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D4BC" w14:textId="3A27B7C0" w:rsidR="005F1B2A" w:rsidRDefault="005F1B2A" w:rsidP="005F1B2A">
      <w:pPr>
        <w:spacing w:line="360" w:lineRule="auto"/>
        <w:jc w:val="center"/>
        <w:rPr>
          <w:rFonts w:ascii="Trebuchet MS" w:hAnsi="Trebuchet MS"/>
          <w:b/>
          <w:sz w:val="28"/>
          <w:szCs w:val="28"/>
          <w:lang w:val="ro-RO"/>
        </w:rPr>
      </w:pPr>
      <w:r>
        <w:rPr>
          <w:rFonts w:ascii="Trebuchet MS" w:hAnsi="Trebuchet MS"/>
          <w:b/>
          <w:sz w:val="28"/>
          <w:szCs w:val="28"/>
          <w:lang w:val="ro-RO"/>
        </w:rPr>
        <w:t>Rezultatele proiectului</w:t>
      </w:r>
    </w:p>
    <w:p w14:paraId="2A0D8223" w14:textId="440AA19F" w:rsidR="005F1B2A" w:rsidRPr="003C7FCA" w:rsidRDefault="005F1B2A" w:rsidP="00142F6A">
      <w:pPr>
        <w:spacing w:line="360" w:lineRule="auto"/>
        <w:jc w:val="both"/>
        <w:rPr>
          <w:rFonts w:ascii="Trebuchet MS" w:hAnsi="Trebuchet MS"/>
          <w:b/>
          <w:sz w:val="28"/>
          <w:szCs w:val="28"/>
          <w:lang w:val="en-US"/>
        </w:rPr>
      </w:pPr>
      <w:r w:rsidRPr="00FE211A">
        <w:rPr>
          <w:rFonts w:ascii="Trebuchet MS" w:hAnsi="Trebuchet MS"/>
          <w:b/>
          <w:sz w:val="28"/>
          <w:szCs w:val="28"/>
          <w:lang w:val="ro-RO"/>
        </w:rPr>
        <w:t>„Susținerea implementării Directivei cadru Strategia pentru mediul marin prin stabilirea sistemului de monitoring pentru cetacee (Descriptor 1 )și zgomot (Descriptor 11) pentru atingerea stării ecologice bune -</w:t>
      </w:r>
      <w:proofErr w:type="spellStart"/>
      <w:r w:rsidRPr="00FE211A">
        <w:rPr>
          <w:rFonts w:ascii="Trebuchet MS" w:hAnsi="Trebuchet MS"/>
          <w:b/>
          <w:sz w:val="28"/>
          <w:szCs w:val="28"/>
          <w:lang w:val="ro-RO"/>
        </w:rPr>
        <w:t>CeNoBS</w:t>
      </w:r>
      <w:proofErr w:type="spellEnd"/>
      <w:r w:rsidRPr="00FE211A">
        <w:rPr>
          <w:rFonts w:ascii="Trebuchet MS" w:hAnsi="Trebuchet MS"/>
          <w:b/>
          <w:sz w:val="28"/>
          <w:szCs w:val="28"/>
          <w:lang w:val="ro-RO"/>
        </w:rPr>
        <w:t>”(</w:t>
      </w:r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</w:t>
      </w:r>
      <w:proofErr w:type="spellStart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>Support</w:t>
      </w:r>
      <w:proofErr w:type="spellEnd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MSFD </w:t>
      </w:r>
      <w:proofErr w:type="spellStart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>implementation</w:t>
      </w:r>
      <w:proofErr w:type="spellEnd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in the Black </w:t>
      </w:r>
      <w:proofErr w:type="spellStart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>Sea</w:t>
      </w:r>
      <w:proofErr w:type="spellEnd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</w:t>
      </w:r>
      <w:proofErr w:type="spellStart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>through</w:t>
      </w:r>
      <w:proofErr w:type="spellEnd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</w:t>
      </w:r>
      <w:proofErr w:type="spellStart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>establishing</w:t>
      </w:r>
      <w:proofErr w:type="spellEnd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a regional monitoring </w:t>
      </w:r>
      <w:proofErr w:type="spellStart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>system</w:t>
      </w:r>
      <w:proofErr w:type="spellEnd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of </w:t>
      </w:r>
      <w:proofErr w:type="spellStart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>cetaceans</w:t>
      </w:r>
      <w:proofErr w:type="spellEnd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(D1) and </w:t>
      </w:r>
      <w:proofErr w:type="spellStart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>noise</w:t>
      </w:r>
      <w:proofErr w:type="spellEnd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monitoring (D11) for </w:t>
      </w:r>
      <w:proofErr w:type="spellStart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>achieving</w:t>
      </w:r>
      <w:proofErr w:type="spellEnd"/>
      <w:r w:rsidRPr="00FE211A">
        <w:rPr>
          <w:rFonts w:ascii="Trebuchet MS" w:hAnsi="Trebuchet MS" w:cs="Times"/>
          <w:b/>
          <w:bCs/>
          <w:sz w:val="28"/>
          <w:szCs w:val="28"/>
          <w:lang w:val="ro-RO"/>
        </w:rPr>
        <w:t xml:space="preserve"> GES)</w:t>
      </w:r>
      <w:r w:rsidR="003C7FCA">
        <w:rPr>
          <w:rFonts w:ascii="Trebuchet MS" w:hAnsi="Trebuchet MS" w:cs="Times"/>
          <w:b/>
          <w:bCs/>
          <w:sz w:val="28"/>
          <w:szCs w:val="28"/>
          <w:lang w:val="en-US"/>
        </w:rPr>
        <w:t>”</w:t>
      </w:r>
    </w:p>
    <w:p w14:paraId="3F35B5BD" w14:textId="77777777" w:rsidR="005F1B2A" w:rsidRDefault="005F1B2A" w:rsidP="00142F6A">
      <w:pPr>
        <w:spacing w:line="360" w:lineRule="auto"/>
        <w:jc w:val="both"/>
        <w:rPr>
          <w:rFonts w:ascii="Trebuchet MS" w:hAnsi="Trebuchet MS"/>
          <w:sz w:val="28"/>
          <w:szCs w:val="28"/>
          <w:lang w:val="ro-RO"/>
        </w:rPr>
      </w:pPr>
    </w:p>
    <w:p w14:paraId="2F19BFBE" w14:textId="77777777" w:rsidR="00D74D22" w:rsidRPr="00FE211A" w:rsidRDefault="00D74D22" w:rsidP="003C07D3">
      <w:pPr>
        <w:jc w:val="both"/>
        <w:rPr>
          <w:rFonts w:ascii="Trebuchet MS" w:hAnsi="Trebuchet MS"/>
          <w:b/>
          <w:sz w:val="24"/>
          <w:lang w:val="ro-RO"/>
        </w:rPr>
      </w:pPr>
    </w:p>
    <w:p w14:paraId="67AEF2C6" w14:textId="40513E0E" w:rsidR="00596508" w:rsidRPr="00FE211A" w:rsidRDefault="00596508" w:rsidP="00596508">
      <w:pPr>
        <w:spacing w:line="360" w:lineRule="auto"/>
        <w:jc w:val="both"/>
        <w:rPr>
          <w:rFonts w:ascii="Trebuchet MS" w:hAnsi="Trebuchet MS"/>
          <w:sz w:val="24"/>
          <w:lang w:val="ro-RO"/>
        </w:rPr>
      </w:pPr>
      <w:r w:rsidRPr="00FE211A">
        <w:rPr>
          <w:rFonts w:ascii="Trebuchet MS" w:hAnsi="Trebuchet MS"/>
          <w:sz w:val="24"/>
          <w:lang w:val="ro-RO"/>
        </w:rPr>
        <w:t>Proiectul s-a desfășurat în perioada 2019 -2021 cu sprijin financiar de la Comisia Europeană. Trebuie menționat că activitățile s-au desfășurat în cadrul consorțiului format din parteneri din România, Bulgaria, Turcia, Ucraina, ACCOBAMS</w:t>
      </w:r>
      <w:r w:rsidR="00B25C8E">
        <w:rPr>
          <w:rFonts w:ascii="Trebuchet MS" w:hAnsi="Trebuchet MS"/>
          <w:sz w:val="24"/>
          <w:lang w:val="ro-RO"/>
        </w:rPr>
        <w:t xml:space="preserve"> (Acordul </w:t>
      </w:r>
      <w:r w:rsidRPr="00FE211A">
        <w:rPr>
          <w:rFonts w:ascii="Trebuchet MS" w:hAnsi="Trebuchet MS"/>
          <w:sz w:val="24"/>
          <w:lang w:val="ro-RO"/>
        </w:rPr>
        <w:t xml:space="preserve"> </w:t>
      </w:r>
      <w:r w:rsidR="00B25C8E" w:rsidRPr="001003BF">
        <w:rPr>
          <w:rFonts w:ascii="Trebuchet MS" w:hAnsi="Trebuchet MS"/>
          <w:sz w:val="24"/>
          <w:lang w:val="ro-RO"/>
        </w:rPr>
        <w:t>privind conservarea cetacee</w:t>
      </w:r>
      <w:r w:rsidR="00B25C8E">
        <w:rPr>
          <w:rFonts w:ascii="Trebuchet MS" w:hAnsi="Trebuchet MS"/>
          <w:sz w:val="24"/>
          <w:lang w:val="ro-RO"/>
        </w:rPr>
        <w:t>l</w:t>
      </w:r>
      <w:r w:rsidR="00B25C8E" w:rsidRPr="001003BF">
        <w:rPr>
          <w:rFonts w:ascii="Trebuchet MS" w:hAnsi="Trebuchet MS"/>
          <w:sz w:val="24"/>
          <w:lang w:val="ro-RO"/>
        </w:rPr>
        <w:t>or</w:t>
      </w:r>
      <w:r w:rsidR="00B25C8E">
        <w:rPr>
          <w:rFonts w:ascii="Trebuchet MS" w:hAnsi="Trebuchet MS"/>
          <w:sz w:val="24"/>
          <w:lang w:val="ro-RO"/>
        </w:rPr>
        <w:t xml:space="preserve"> din</w:t>
      </w:r>
      <w:r w:rsidR="00B25C8E" w:rsidRPr="001003BF">
        <w:rPr>
          <w:rFonts w:ascii="Trebuchet MS" w:hAnsi="Trebuchet MS"/>
          <w:sz w:val="24"/>
          <w:lang w:val="ro-RO"/>
        </w:rPr>
        <w:t xml:space="preserve"> </w:t>
      </w:r>
      <w:r w:rsidR="00B25C8E">
        <w:rPr>
          <w:rFonts w:ascii="Trebuchet MS" w:hAnsi="Trebuchet MS"/>
          <w:sz w:val="24"/>
          <w:lang w:val="ro-RO"/>
        </w:rPr>
        <w:t xml:space="preserve">Marea Neagră, </w:t>
      </w:r>
      <w:r w:rsidR="006D2EC6">
        <w:rPr>
          <w:rFonts w:ascii="Trebuchet MS" w:hAnsi="Trebuchet MS"/>
          <w:sz w:val="24"/>
          <w:lang w:val="ro-RO"/>
        </w:rPr>
        <w:t>Marea Mediterană și Zona C</w:t>
      </w:r>
      <w:r w:rsidR="00B25C8E">
        <w:rPr>
          <w:rFonts w:ascii="Trebuchet MS" w:hAnsi="Trebuchet MS"/>
          <w:sz w:val="24"/>
          <w:lang w:val="ro-RO"/>
        </w:rPr>
        <w:t>ontiguă a Atlanticului)</w:t>
      </w:r>
      <w:r w:rsidR="00B25C8E" w:rsidRPr="00FE211A">
        <w:rPr>
          <w:rFonts w:ascii="Trebuchet MS" w:hAnsi="Trebuchet MS"/>
          <w:sz w:val="24"/>
          <w:lang w:val="ro-RO"/>
        </w:rPr>
        <w:t xml:space="preserve"> </w:t>
      </w:r>
      <w:r w:rsidRPr="00FE211A">
        <w:rPr>
          <w:rFonts w:ascii="Trebuchet MS" w:hAnsi="Trebuchet MS"/>
          <w:sz w:val="24"/>
          <w:lang w:val="ro-RO"/>
        </w:rPr>
        <w:t xml:space="preserve">fiind coordonat de ONG Mare Nostrum. Subliniem că Ministerul Mediului, Apelor și Pădurilor a fost partener în proiect. </w:t>
      </w:r>
    </w:p>
    <w:p w14:paraId="05D8C29F" w14:textId="77777777" w:rsidR="00596508" w:rsidRPr="00FE211A" w:rsidRDefault="00596508" w:rsidP="003C07D3">
      <w:pPr>
        <w:jc w:val="both"/>
        <w:rPr>
          <w:rFonts w:ascii="Trebuchet MS" w:hAnsi="Trebuchet MS"/>
          <w:b/>
          <w:sz w:val="24"/>
          <w:lang w:val="ro-RO"/>
        </w:rPr>
      </w:pPr>
    </w:p>
    <w:p w14:paraId="09DDB3B1" w14:textId="3DA48BCB" w:rsidR="00D74D22" w:rsidRPr="00FE211A" w:rsidRDefault="001C271D" w:rsidP="00596508">
      <w:pPr>
        <w:tabs>
          <w:tab w:val="left" w:pos="1890"/>
          <w:tab w:val="left" w:pos="2070"/>
          <w:tab w:val="left" w:pos="2970"/>
        </w:tabs>
        <w:spacing w:line="360" w:lineRule="auto"/>
        <w:jc w:val="both"/>
        <w:rPr>
          <w:rFonts w:ascii="Trebuchet MS" w:hAnsi="Trebuchet MS" w:cs="Calibri"/>
          <w:sz w:val="24"/>
          <w:lang w:val="ro-RO"/>
        </w:rPr>
      </w:pPr>
      <w:r w:rsidRPr="00FE211A">
        <w:rPr>
          <w:rFonts w:ascii="Trebuchet MS" w:hAnsi="Trebuchet MS"/>
          <w:b/>
          <w:sz w:val="24"/>
          <w:lang w:val="ro-RO"/>
        </w:rPr>
        <w:t xml:space="preserve">Obiectivul proiectului </w:t>
      </w:r>
      <w:r w:rsidRPr="00FE211A">
        <w:rPr>
          <w:rFonts w:ascii="Trebuchet MS" w:hAnsi="Trebuchet MS"/>
          <w:sz w:val="24"/>
          <w:lang w:val="ro-RO"/>
        </w:rPr>
        <w:t xml:space="preserve">a fost implementarea Directivei cadru Strategia pentru mediul marin în regiunea marină Marea Neagră în vederea atingerii stării ecologice bune (GES) a acesteia, prin rezolvarea unor lacune generate de monitorizarea insuficientă a descriptorilor denumiți </w:t>
      </w:r>
      <w:r w:rsidRPr="00FE211A">
        <w:rPr>
          <w:rFonts w:ascii="Trebuchet MS" w:hAnsi="Trebuchet MS"/>
          <w:b/>
          <w:sz w:val="24"/>
          <w:lang w:val="ro-RO"/>
        </w:rPr>
        <w:t>D1</w:t>
      </w:r>
      <w:r w:rsidRPr="00FE211A">
        <w:rPr>
          <w:rFonts w:ascii="Trebuchet MS" w:hAnsi="Trebuchet MS"/>
          <w:sz w:val="24"/>
          <w:lang w:val="ro-RO"/>
        </w:rPr>
        <w:t xml:space="preserve"> </w:t>
      </w:r>
      <w:r w:rsidRPr="00FE211A">
        <w:rPr>
          <w:rFonts w:ascii="Trebuchet MS" w:hAnsi="Trebuchet MS"/>
          <w:b/>
          <w:sz w:val="24"/>
          <w:lang w:val="ro-RO"/>
        </w:rPr>
        <w:t>diversitatea biologică este menținută</w:t>
      </w:r>
      <w:r w:rsidRPr="00FE211A">
        <w:rPr>
          <w:rFonts w:ascii="Trebuchet MS" w:hAnsi="Trebuchet MS"/>
          <w:sz w:val="24"/>
          <w:lang w:val="ro-RO"/>
        </w:rPr>
        <w:t xml:space="preserve"> (au fost urmărite populațiile de delfini din Marea Neagră), respectiv  </w:t>
      </w:r>
      <w:r w:rsidRPr="00FE211A">
        <w:rPr>
          <w:rFonts w:ascii="Trebuchet MS" w:hAnsi="Trebuchet MS"/>
          <w:b/>
          <w:sz w:val="24"/>
          <w:lang w:val="ro-RO"/>
        </w:rPr>
        <w:t>D11</w:t>
      </w:r>
      <w:r w:rsidRPr="00FE211A">
        <w:rPr>
          <w:rFonts w:ascii="Trebuchet MS" w:hAnsi="Trebuchet MS"/>
          <w:sz w:val="24"/>
          <w:lang w:val="ro-RO"/>
        </w:rPr>
        <w:t xml:space="preserve"> </w:t>
      </w:r>
      <w:r w:rsidRPr="00FE211A">
        <w:rPr>
          <w:rFonts w:ascii="Trebuchet MS" w:hAnsi="Trebuchet MS"/>
          <w:b/>
          <w:sz w:val="24"/>
          <w:lang w:val="ro-RO"/>
        </w:rPr>
        <w:t>zgomot și energie</w:t>
      </w:r>
      <w:r w:rsidRPr="00FE211A">
        <w:rPr>
          <w:rFonts w:ascii="Trebuchet MS" w:hAnsi="Trebuchet MS"/>
          <w:sz w:val="24"/>
          <w:lang w:val="ro-RO"/>
        </w:rPr>
        <w:t xml:space="preserve">. </w:t>
      </w:r>
    </w:p>
    <w:p w14:paraId="15211FF4" w14:textId="77777777" w:rsidR="006C7380" w:rsidRPr="00FE211A" w:rsidRDefault="006C7380" w:rsidP="003C07D3">
      <w:pPr>
        <w:jc w:val="both"/>
        <w:rPr>
          <w:rFonts w:ascii="Trebuchet MS" w:hAnsi="Trebuchet MS"/>
          <w:sz w:val="24"/>
          <w:lang w:val="ro-RO"/>
        </w:rPr>
      </w:pPr>
    </w:p>
    <w:p w14:paraId="52881CB4" w14:textId="32D39641" w:rsidR="007348EC" w:rsidRPr="00FE211A" w:rsidRDefault="006C7380" w:rsidP="00596508">
      <w:pPr>
        <w:spacing w:line="360" w:lineRule="auto"/>
        <w:rPr>
          <w:rFonts w:ascii="Trebuchet MS" w:hAnsi="Trebuchet MS"/>
          <w:b/>
          <w:sz w:val="24"/>
          <w:lang w:val="ro-RO"/>
        </w:rPr>
      </w:pPr>
      <w:r w:rsidRPr="00FE211A">
        <w:rPr>
          <w:rFonts w:ascii="Trebuchet MS" w:hAnsi="Trebuchet MS"/>
          <w:b/>
          <w:sz w:val="24"/>
          <w:lang w:val="ro-RO"/>
        </w:rPr>
        <w:t>Informații succinte despre proiect:</w:t>
      </w:r>
      <w:r w:rsidR="00D64568" w:rsidRPr="00FE211A">
        <w:rPr>
          <w:rFonts w:ascii="Trebuchet MS" w:hAnsi="Trebuchet MS"/>
          <w:b/>
          <w:sz w:val="24"/>
          <w:lang w:val="ro-RO"/>
        </w:rPr>
        <w:t xml:space="preserve">  </w:t>
      </w:r>
    </w:p>
    <w:p w14:paraId="7289D7AE" w14:textId="1960C44E" w:rsidR="007348EC" w:rsidRPr="00FE211A" w:rsidRDefault="006D2EC6" w:rsidP="0059650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 xml:space="preserve">A fost 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cel mai amplu proiect european privind cunoașterea abundenței speciilor de cetacee din Marea Neagră, </w:t>
      </w:r>
    </w:p>
    <w:p w14:paraId="6CB2367A" w14:textId="716C27DB" w:rsidR="007348EC" w:rsidRDefault="007348EC" w:rsidP="0059650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 xml:space="preserve">a inclus prima monitorizare aeriană de amploare </w:t>
      </w:r>
      <w:r w:rsidR="00F935C8" w:rsidRPr="00FE211A">
        <w:rPr>
          <w:rFonts w:ascii="Trebuchet MS" w:hAnsi="Trebuchet MS" w:cs="Arial"/>
          <w:sz w:val="24"/>
          <w:lang w:val="ro-RO"/>
        </w:rPr>
        <w:t xml:space="preserve">a delfinilor </w:t>
      </w:r>
      <w:r w:rsidRPr="00FE211A">
        <w:rPr>
          <w:rFonts w:ascii="Trebuchet MS" w:hAnsi="Trebuchet MS" w:cs="Arial"/>
          <w:sz w:val="24"/>
          <w:lang w:val="ro-RO"/>
        </w:rPr>
        <w:t xml:space="preserve">realizată în Marea Neagră, workshop-uri și </w:t>
      </w:r>
      <w:r w:rsidR="003C07D3" w:rsidRPr="00FE211A">
        <w:rPr>
          <w:rFonts w:ascii="Trebuchet MS" w:hAnsi="Trebuchet MS" w:cs="Arial"/>
          <w:sz w:val="24"/>
          <w:lang w:val="ro-RO"/>
        </w:rPr>
        <w:t xml:space="preserve"> instruiri, precum</w:t>
      </w:r>
      <w:r w:rsidRPr="00FE211A">
        <w:rPr>
          <w:rFonts w:ascii="Trebuchet MS" w:hAnsi="Trebuchet MS" w:cs="Arial"/>
          <w:sz w:val="24"/>
          <w:lang w:val="ro-RO"/>
        </w:rPr>
        <w:t xml:space="preserve"> și propunerea valorilor de referință</w:t>
      </w:r>
      <w:r w:rsidR="0010079A" w:rsidRPr="00FE211A">
        <w:rPr>
          <w:rFonts w:ascii="Trebuchet MS" w:hAnsi="Trebuchet MS" w:cs="Arial"/>
          <w:sz w:val="24"/>
          <w:lang w:val="ro-RO"/>
        </w:rPr>
        <w:t xml:space="preserve">/prag </w:t>
      </w:r>
      <w:r w:rsidRPr="00FE211A">
        <w:rPr>
          <w:rFonts w:ascii="Trebuchet MS" w:hAnsi="Trebuchet MS" w:cs="Arial"/>
          <w:sz w:val="24"/>
          <w:lang w:val="ro-RO"/>
        </w:rPr>
        <w:t xml:space="preserve"> pentru </w:t>
      </w:r>
      <w:proofErr w:type="spellStart"/>
      <w:r w:rsidR="00CA14E8" w:rsidRPr="00CA14E8">
        <w:rPr>
          <w:rFonts w:ascii="Trebuchet MS" w:hAnsi="Trebuchet MS" w:cs="Arial"/>
          <w:b/>
          <w:sz w:val="24"/>
          <w:lang w:val="ro-RO"/>
        </w:rPr>
        <w:t>Descriptortorul</w:t>
      </w:r>
      <w:proofErr w:type="spellEnd"/>
      <w:r w:rsidR="0010079A" w:rsidRPr="00CA14E8">
        <w:rPr>
          <w:rFonts w:ascii="Trebuchet MS" w:hAnsi="Trebuchet MS" w:cs="Arial"/>
          <w:b/>
          <w:sz w:val="24"/>
          <w:lang w:val="ro-RO"/>
        </w:rPr>
        <w:t xml:space="preserve"> 1 </w:t>
      </w:r>
      <w:r w:rsidR="00537A08" w:rsidRPr="00CA14E8">
        <w:rPr>
          <w:rFonts w:ascii="Trebuchet MS" w:hAnsi="Trebuchet MS" w:cs="Arial"/>
          <w:b/>
          <w:sz w:val="24"/>
          <w:lang w:val="ro-RO"/>
        </w:rPr>
        <w:t>diversitatea biologică este menținută</w:t>
      </w:r>
      <w:r w:rsidR="00537A08" w:rsidRPr="00FE211A">
        <w:rPr>
          <w:rFonts w:ascii="Trebuchet MS" w:hAnsi="Trebuchet MS" w:cs="Arial"/>
          <w:sz w:val="24"/>
          <w:lang w:val="ro-RO"/>
        </w:rPr>
        <w:t xml:space="preserve"> (s-au avut în vedere numai populațiil</w:t>
      </w:r>
      <w:r w:rsidR="00C96C15" w:rsidRPr="00FE211A">
        <w:rPr>
          <w:rFonts w:ascii="Trebuchet MS" w:hAnsi="Trebuchet MS" w:cs="Arial"/>
          <w:sz w:val="24"/>
          <w:lang w:val="ro-RO"/>
        </w:rPr>
        <w:t>e</w:t>
      </w:r>
      <w:r w:rsidR="00537A08" w:rsidRPr="00FE211A">
        <w:rPr>
          <w:rFonts w:ascii="Trebuchet MS" w:hAnsi="Trebuchet MS" w:cs="Arial"/>
          <w:sz w:val="24"/>
          <w:lang w:val="ro-RO"/>
        </w:rPr>
        <w:t xml:space="preserve"> de delfini) și </w:t>
      </w:r>
      <w:r w:rsidR="00537A08" w:rsidRPr="00CA14E8">
        <w:rPr>
          <w:rFonts w:ascii="Trebuchet MS" w:hAnsi="Trebuchet MS" w:cs="Arial"/>
          <w:b/>
          <w:sz w:val="24"/>
          <w:lang w:val="ro-RO"/>
        </w:rPr>
        <w:t xml:space="preserve">Descriptorul </w:t>
      </w:r>
      <w:r w:rsidR="00537A08" w:rsidRPr="00CA14E8">
        <w:rPr>
          <w:rFonts w:ascii="Trebuchet MS" w:hAnsi="Trebuchet MS" w:cs="Arial"/>
          <w:b/>
          <w:sz w:val="24"/>
          <w:lang w:val="ro-RO"/>
        </w:rPr>
        <w:lastRenderedPageBreak/>
        <w:t>11 zgomot și energie</w:t>
      </w:r>
      <w:r w:rsidR="00537A08" w:rsidRPr="00FE211A">
        <w:rPr>
          <w:rFonts w:ascii="Trebuchet MS" w:hAnsi="Trebuchet MS" w:cs="Arial"/>
          <w:sz w:val="24"/>
          <w:lang w:val="ro-RO"/>
        </w:rPr>
        <w:t xml:space="preserve"> pe baza cărora se apreciază starea ecologică bună a ecosistemului marin în </w:t>
      </w:r>
      <w:r w:rsidR="00B45A82" w:rsidRPr="00FE211A">
        <w:rPr>
          <w:rFonts w:ascii="Trebuchet MS" w:hAnsi="Trebuchet MS" w:cs="Arial"/>
          <w:sz w:val="24"/>
          <w:lang w:val="ro-RO"/>
        </w:rPr>
        <w:t>conformitate</w:t>
      </w:r>
      <w:r w:rsidR="00537A08" w:rsidRPr="00FE211A">
        <w:rPr>
          <w:rFonts w:ascii="Trebuchet MS" w:hAnsi="Trebuchet MS" w:cs="Arial"/>
          <w:sz w:val="24"/>
          <w:lang w:val="ro-RO"/>
        </w:rPr>
        <w:t xml:space="preserve"> cu cerințele </w:t>
      </w:r>
      <w:r w:rsidRPr="00FE211A">
        <w:rPr>
          <w:rFonts w:ascii="Trebuchet MS" w:hAnsi="Trebuchet MS" w:cs="Arial"/>
          <w:sz w:val="24"/>
          <w:lang w:val="ro-RO"/>
        </w:rPr>
        <w:t xml:space="preserve">Directivei-cadru Strategia pentru </w:t>
      </w:r>
      <w:r w:rsidR="00537A08" w:rsidRPr="00FE211A">
        <w:rPr>
          <w:rFonts w:ascii="Trebuchet MS" w:hAnsi="Trebuchet MS" w:cs="Arial"/>
          <w:sz w:val="24"/>
          <w:lang w:val="ro-RO"/>
        </w:rPr>
        <w:t>m</w:t>
      </w:r>
      <w:r w:rsidRPr="00FE211A">
        <w:rPr>
          <w:rFonts w:ascii="Trebuchet MS" w:hAnsi="Trebuchet MS" w:cs="Arial"/>
          <w:sz w:val="24"/>
          <w:lang w:val="ro-RO"/>
        </w:rPr>
        <w:t xml:space="preserve">ediul </w:t>
      </w:r>
      <w:r w:rsidR="00537A08" w:rsidRPr="00FE211A">
        <w:rPr>
          <w:rFonts w:ascii="Trebuchet MS" w:hAnsi="Trebuchet MS" w:cs="Arial"/>
          <w:sz w:val="24"/>
          <w:lang w:val="ro-RO"/>
        </w:rPr>
        <w:t>m</w:t>
      </w:r>
      <w:r w:rsidRPr="00FE211A">
        <w:rPr>
          <w:rFonts w:ascii="Trebuchet MS" w:hAnsi="Trebuchet MS" w:cs="Arial"/>
          <w:sz w:val="24"/>
          <w:lang w:val="ro-RO"/>
        </w:rPr>
        <w:t>arin</w:t>
      </w:r>
      <w:r w:rsidR="00B45A82" w:rsidRPr="00FE211A">
        <w:rPr>
          <w:rFonts w:ascii="Trebuchet MS" w:hAnsi="Trebuchet MS" w:cs="Arial"/>
          <w:sz w:val="24"/>
          <w:lang w:val="ro-RO"/>
        </w:rPr>
        <w:t>,</w:t>
      </w:r>
    </w:p>
    <w:p w14:paraId="20C10397" w14:textId="46AD28ED" w:rsidR="005F1B2A" w:rsidRPr="005F1B2A" w:rsidRDefault="005F1B2A" w:rsidP="0059650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 xml:space="preserve">În urma monitorizării aeriene a zonei românești a Mării Negre </w:t>
      </w:r>
      <w:r w:rsidRPr="005F1B2A">
        <w:rPr>
          <w:rFonts w:ascii="Trebuchet MS" w:hAnsi="Trebuchet MS"/>
          <w:sz w:val="24"/>
          <w:lang w:val="ro-RO"/>
        </w:rPr>
        <w:t xml:space="preserve">au fost identificate </w:t>
      </w:r>
      <w:r w:rsidRPr="005F1B2A">
        <w:rPr>
          <w:rFonts w:ascii="Trebuchet MS" w:hAnsi="Trebuchet MS"/>
          <w:b/>
          <w:sz w:val="24"/>
          <w:lang w:val="ro-RO"/>
        </w:rPr>
        <w:t>21.000</w:t>
      </w:r>
      <w:r w:rsidRPr="005F1B2A">
        <w:rPr>
          <w:rFonts w:ascii="Trebuchet MS" w:hAnsi="Trebuchet MS"/>
          <w:b/>
          <w:color w:val="FF0000"/>
          <w:sz w:val="24"/>
          <w:lang w:val="ro-RO"/>
        </w:rPr>
        <w:t xml:space="preserve"> </w:t>
      </w:r>
      <w:r w:rsidRPr="005F1B2A">
        <w:rPr>
          <w:rFonts w:ascii="Trebuchet MS" w:hAnsi="Trebuchet MS"/>
          <w:b/>
          <w:sz w:val="24"/>
          <w:lang w:val="ro-RO"/>
        </w:rPr>
        <w:t>de cetacee (delfini)</w:t>
      </w:r>
    </w:p>
    <w:p w14:paraId="58383790" w14:textId="7C486E87" w:rsidR="007348EC" w:rsidRPr="00FE211A" w:rsidRDefault="007348EC" w:rsidP="0059650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>Rezultatele finale ale proiectului au fost prezentate recent, în cadrul unor workshop-uri hibrid, la care au participat inclusiv reprezentanți ai autorităților naționale</w:t>
      </w:r>
      <w:r w:rsidR="00537A08" w:rsidRPr="00FE211A">
        <w:rPr>
          <w:rFonts w:ascii="Trebuchet MS" w:hAnsi="Trebuchet MS" w:cs="Arial"/>
          <w:sz w:val="24"/>
          <w:lang w:val="ro-RO"/>
        </w:rPr>
        <w:t xml:space="preserve"> române și bulgare, parteneri în proiect.</w:t>
      </w:r>
      <w:r w:rsidRPr="00FE211A">
        <w:rPr>
          <w:rFonts w:ascii="Trebuchet MS" w:hAnsi="Trebuchet MS" w:cs="Arial"/>
          <w:sz w:val="24"/>
          <w:lang w:val="ro-RO"/>
        </w:rPr>
        <w:t xml:space="preserve"> </w:t>
      </w:r>
    </w:p>
    <w:p w14:paraId="7FB87C68" w14:textId="77777777" w:rsidR="007348EC" w:rsidRPr="00FE211A" w:rsidRDefault="007348EC" w:rsidP="007348EC">
      <w:pPr>
        <w:jc w:val="both"/>
        <w:rPr>
          <w:rFonts w:ascii="Trebuchet MS" w:hAnsi="Trebuchet MS" w:cs="Arial"/>
          <w:b/>
          <w:sz w:val="24"/>
          <w:lang w:val="ro-RO"/>
        </w:rPr>
      </w:pPr>
    </w:p>
    <w:p w14:paraId="63898D9A" w14:textId="2CBA9F3B" w:rsidR="007348EC" w:rsidRPr="00FE211A" w:rsidRDefault="007348EC" w:rsidP="00596508">
      <w:pPr>
        <w:spacing w:line="360" w:lineRule="auto"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 xml:space="preserve">Proiectul </w:t>
      </w:r>
      <w:proofErr w:type="spellStart"/>
      <w:r w:rsidRPr="00FE211A">
        <w:rPr>
          <w:rFonts w:ascii="Trebuchet MS" w:hAnsi="Trebuchet MS" w:cs="Arial"/>
          <w:sz w:val="24"/>
          <w:lang w:val="ro-RO"/>
        </w:rPr>
        <w:t>CeNoBS</w:t>
      </w:r>
      <w:proofErr w:type="spellEnd"/>
      <w:r w:rsidRPr="00FE211A">
        <w:rPr>
          <w:rFonts w:ascii="Trebuchet MS" w:hAnsi="Trebuchet MS" w:cs="Arial"/>
          <w:sz w:val="24"/>
          <w:lang w:val="ro-RO"/>
        </w:rPr>
        <w:t xml:space="preserve"> reprezintă o inițiativă istorică  pentru </w:t>
      </w:r>
      <w:r w:rsidR="00275379" w:rsidRPr="00FE211A">
        <w:rPr>
          <w:rFonts w:ascii="Trebuchet MS" w:hAnsi="Trebuchet MS" w:cs="Arial"/>
          <w:sz w:val="24"/>
          <w:lang w:val="ro-RO"/>
        </w:rPr>
        <w:t xml:space="preserve">regiunea marină </w:t>
      </w:r>
      <w:r w:rsidRPr="00FE211A">
        <w:rPr>
          <w:rFonts w:ascii="Trebuchet MS" w:hAnsi="Trebuchet MS" w:cs="Arial"/>
          <w:sz w:val="24"/>
          <w:lang w:val="ro-RO"/>
        </w:rPr>
        <w:t xml:space="preserve"> M</w:t>
      </w:r>
      <w:r w:rsidR="00275379" w:rsidRPr="00FE211A">
        <w:rPr>
          <w:rFonts w:ascii="Trebuchet MS" w:hAnsi="Trebuchet MS" w:cs="Arial"/>
          <w:sz w:val="24"/>
          <w:lang w:val="ro-RO"/>
        </w:rPr>
        <w:t>area</w:t>
      </w:r>
      <w:r w:rsidRPr="00FE211A">
        <w:rPr>
          <w:rFonts w:ascii="Trebuchet MS" w:hAnsi="Trebuchet MS" w:cs="Arial"/>
          <w:sz w:val="24"/>
          <w:lang w:val="ro-RO"/>
        </w:rPr>
        <w:t xml:space="preserve"> Ne</w:t>
      </w:r>
      <w:r w:rsidR="00B45A82" w:rsidRPr="00FE211A">
        <w:rPr>
          <w:rFonts w:ascii="Trebuchet MS" w:hAnsi="Trebuchet MS" w:cs="Arial"/>
          <w:sz w:val="24"/>
          <w:lang w:val="ro-RO"/>
        </w:rPr>
        <w:t>a</w:t>
      </w:r>
      <w:r w:rsidRPr="00FE211A">
        <w:rPr>
          <w:rFonts w:ascii="Trebuchet MS" w:hAnsi="Trebuchet MS" w:cs="Arial"/>
          <w:sz w:val="24"/>
          <w:lang w:val="ro-RO"/>
        </w:rPr>
        <w:t>gr</w:t>
      </w:r>
      <w:r w:rsidR="00B45A82" w:rsidRPr="00FE211A">
        <w:rPr>
          <w:rFonts w:ascii="Trebuchet MS" w:hAnsi="Trebuchet MS" w:cs="Arial"/>
          <w:sz w:val="24"/>
          <w:lang w:val="ro-RO"/>
        </w:rPr>
        <w:t>ă</w:t>
      </w:r>
      <w:r w:rsidRPr="00FE211A">
        <w:rPr>
          <w:rFonts w:ascii="Trebuchet MS" w:hAnsi="Trebuchet MS" w:cs="Arial"/>
          <w:sz w:val="24"/>
          <w:lang w:val="ro-RO"/>
        </w:rPr>
        <w:t>,</w:t>
      </w:r>
      <w:r w:rsidR="00275379" w:rsidRPr="00FE211A">
        <w:rPr>
          <w:rFonts w:ascii="Trebuchet MS" w:hAnsi="Trebuchet MS" w:cs="Arial"/>
          <w:sz w:val="24"/>
          <w:lang w:val="ro-RO"/>
        </w:rPr>
        <w:t xml:space="preserve"> deoarece a urmărit</w:t>
      </w:r>
      <w:r w:rsidRPr="00FE211A">
        <w:rPr>
          <w:rFonts w:ascii="Trebuchet MS" w:hAnsi="Trebuchet MS" w:cs="Arial"/>
          <w:sz w:val="24"/>
          <w:lang w:val="ro-RO"/>
        </w:rPr>
        <w:t xml:space="preserve"> îmbunătățirea cunoștințelor despre abundența și distribuția cetaceelor, precum și a nivelului actual de capturare accidentală </w:t>
      </w:r>
      <w:r w:rsidR="00DD6C98" w:rsidRPr="00FE211A">
        <w:rPr>
          <w:rFonts w:ascii="Trebuchet MS" w:hAnsi="Trebuchet MS" w:cs="Arial"/>
          <w:sz w:val="24"/>
          <w:lang w:val="ro-RO"/>
        </w:rPr>
        <w:t xml:space="preserve">a acestora </w:t>
      </w:r>
      <w:r w:rsidRPr="00FE211A">
        <w:rPr>
          <w:rFonts w:ascii="Trebuchet MS" w:hAnsi="Trebuchet MS" w:cs="Arial"/>
          <w:sz w:val="24"/>
          <w:lang w:val="ro-RO"/>
        </w:rPr>
        <w:t xml:space="preserve">în plasele de pescuit. </w:t>
      </w:r>
    </w:p>
    <w:p w14:paraId="2F0A3579" w14:textId="093FA12F" w:rsidR="007348EC" w:rsidRPr="00FE211A" w:rsidRDefault="007348EC" w:rsidP="00596508">
      <w:pPr>
        <w:spacing w:line="360" w:lineRule="auto"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>Obiectivele specifice</w:t>
      </w:r>
      <w:r w:rsidR="00832AA3">
        <w:rPr>
          <w:rFonts w:ascii="Trebuchet MS" w:hAnsi="Trebuchet MS" w:cs="Arial"/>
          <w:sz w:val="24"/>
          <w:lang w:val="ro-RO"/>
        </w:rPr>
        <w:t xml:space="preserve"> au urmărit</w:t>
      </w:r>
      <w:r w:rsidR="00583028" w:rsidRPr="00FE211A">
        <w:rPr>
          <w:rFonts w:ascii="Trebuchet MS" w:hAnsi="Trebuchet MS" w:cs="Arial"/>
          <w:sz w:val="24"/>
          <w:lang w:val="ro-RO"/>
        </w:rPr>
        <w:t>:</w:t>
      </w:r>
      <w:r w:rsidRPr="00FE211A">
        <w:rPr>
          <w:rFonts w:ascii="Trebuchet MS" w:hAnsi="Trebuchet MS" w:cs="Arial"/>
          <w:sz w:val="24"/>
          <w:lang w:val="ro-RO"/>
        </w:rPr>
        <w:t xml:space="preserve"> </w:t>
      </w:r>
    </w:p>
    <w:p w14:paraId="35B22558" w14:textId="1380C992" w:rsidR="007348EC" w:rsidRPr="005B6155" w:rsidRDefault="007348EC" w:rsidP="005B6155">
      <w:pPr>
        <w:pStyle w:val="ListParagraph"/>
        <w:numPr>
          <w:ilvl w:val="0"/>
          <w:numId w:val="9"/>
        </w:numPr>
        <w:spacing w:after="160" w:line="360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 xml:space="preserve">Evaluarea criteriilor </w:t>
      </w:r>
      <w:r w:rsidR="00AD3143" w:rsidRPr="00FE211A">
        <w:rPr>
          <w:rFonts w:ascii="Trebuchet MS" w:hAnsi="Trebuchet MS" w:cs="Arial"/>
          <w:sz w:val="24"/>
          <w:lang w:val="ro-RO"/>
        </w:rPr>
        <w:t>privind stabilirea valorilor prag/referință pentru cetacee</w:t>
      </w:r>
      <w:r w:rsidR="00B45A82" w:rsidRPr="00FE211A">
        <w:rPr>
          <w:rFonts w:ascii="Trebuchet MS" w:hAnsi="Trebuchet MS" w:cs="Arial"/>
          <w:sz w:val="24"/>
          <w:lang w:val="ro-RO"/>
        </w:rPr>
        <w:t>,</w:t>
      </w:r>
      <w:r w:rsidR="00AD3143" w:rsidRPr="00FE211A">
        <w:rPr>
          <w:rFonts w:ascii="Trebuchet MS" w:hAnsi="Trebuchet MS" w:cs="Arial"/>
          <w:sz w:val="24"/>
          <w:lang w:val="ro-RO"/>
        </w:rPr>
        <w:t xml:space="preserve"> </w:t>
      </w:r>
      <w:r w:rsidR="005B6155" w:rsidRPr="00FE211A">
        <w:rPr>
          <w:rFonts w:ascii="Trebuchet MS" w:hAnsi="Trebuchet MS" w:cs="Arial"/>
          <w:sz w:val="24"/>
          <w:lang w:val="ro-RO"/>
        </w:rPr>
        <w:t>conform Deciziei Comisiei Europene 2017/848/CE</w:t>
      </w:r>
      <w:r w:rsidR="00C77E76">
        <w:rPr>
          <w:rFonts w:ascii="Trebuchet MS" w:hAnsi="Trebuchet MS" w:cs="Arial"/>
          <w:sz w:val="24"/>
          <w:lang w:val="ro-RO"/>
        </w:rPr>
        <w:t xml:space="preserve">; cetaceele sunt </w:t>
      </w:r>
      <w:r w:rsidR="00AD3143" w:rsidRPr="005B6155">
        <w:rPr>
          <w:rFonts w:ascii="Trebuchet MS" w:hAnsi="Trebuchet MS" w:cs="Arial"/>
          <w:sz w:val="24"/>
          <w:lang w:val="ro-RO"/>
        </w:rPr>
        <w:t xml:space="preserve">componentă a </w:t>
      </w:r>
      <w:r w:rsidRPr="00BD6779">
        <w:rPr>
          <w:rFonts w:ascii="Trebuchet MS" w:hAnsi="Trebuchet MS" w:cs="Arial"/>
          <w:b/>
          <w:sz w:val="24"/>
          <w:lang w:val="ro-RO"/>
        </w:rPr>
        <w:t>Descriptorul</w:t>
      </w:r>
      <w:r w:rsidR="00AD3143" w:rsidRPr="00BD6779">
        <w:rPr>
          <w:rFonts w:ascii="Trebuchet MS" w:hAnsi="Trebuchet MS" w:cs="Arial"/>
          <w:b/>
          <w:sz w:val="24"/>
          <w:lang w:val="ro-RO"/>
        </w:rPr>
        <w:t>ui</w:t>
      </w:r>
      <w:r w:rsidRPr="00BD6779">
        <w:rPr>
          <w:rFonts w:ascii="Trebuchet MS" w:hAnsi="Trebuchet MS" w:cs="Arial"/>
          <w:b/>
          <w:sz w:val="24"/>
          <w:lang w:val="ro-RO"/>
        </w:rPr>
        <w:t xml:space="preserve"> 1 </w:t>
      </w:r>
      <w:r w:rsidR="00AD3143" w:rsidRPr="00BD6779">
        <w:rPr>
          <w:rFonts w:ascii="Trebuchet MS" w:hAnsi="Trebuchet MS" w:cs="Arial"/>
          <w:b/>
          <w:sz w:val="24"/>
          <w:lang w:val="ro-RO"/>
        </w:rPr>
        <w:t>divers</w:t>
      </w:r>
      <w:r w:rsidR="005B6155" w:rsidRPr="00BD6779">
        <w:rPr>
          <w:rFonts w:ascii="Trebuchet MS" w:hAnsi="Trebuchet MS" w:cs="Arial"/>
          <w:b/>
          <w:sz w:val="24"/>
          <w:lang w:val="ro-RO"/>
        </w:rPr>
        <w:t>itatea biologică este menținută</w:t>
      </w:r>
      <w:r w:rsidR="00C77E76">
        <w:rPr>
          <w:rFonts w:ascii="Trebuchet MS" w:hAnsi="Trebuchet MS" w:cs="Arial"/>
          <w:sz w:val="24"/>
          <w:lang w:val="ro-RO"/>
        </w:rPr>
        <w:t>;</w:t>
      </w:r>
      <w:r w:rsidR="00AD3143" w:rsidRPr="005B6155">
        <w:rPr>
          <w:rFonts w:ascii="Trebuchet MS" w:hAnsi="Trebuchet MS" w:cs="Arial"/>
          <w:sz w:val="24"/>
          <w:lang w:val="ro-RO"/>
        </w:rPr>
        <w:t xml:space="preserve"> </w:t>
      </w:r>
    </w:p>
    <w:p w14:paraId="0E4F7843" w14:textId="4094C7FB" w:rsidR="007348EC" w:rsidRPr="00FE211A" w:rsidRDefault="007348EC" w:rsidP="00596508">
      <w:pPr>
        <w:pStyle w:val="ListParagraph"/>
        <w:numPr>
          <w:ilvl w:val="0"/>
          <w:numId w:val="9"/>
        </w:numPr>
        <w:spacing w:after="160" w:line="360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 xml:space="preserve">Evaluarea și </w:t>
      </w:r>
      <w:r w:rsidR="008A28E1" w:rsidRPr="00FE211A">
        <w:rPr>
          <w:rFonts w:ascii="Trebuchet MS" w:hAnsi="Trebuchet MS" w:cs="Arial"/>
          <w:sz w:val="24"/>
          <w:lang w:val="ro-RO"/>
        </w:rPr>
        <w:t xml:space="preserve">propunerea pentru programul de </w:t>
      </w:r>
      <w:r w:rsidRPr="00FE211A">
        <w:rPr>
          <w:rFonts w:ascii="Trebuchet MS" w:hAnsi="Trebuchet MS" w:cs="Arial"/>
          <w:sz w:val="24"/>
          <w:lang w:val="ro-RO"/>
        </w:rPr>
        <w:t xml:space="preserve"> monitoriz</w:t>
      </w:r>
      <w:r w:rsidR="008A28E1" w:rsidRPr="00FE211A">
        <w:rPr>
          <w:rFonts w:ascii="Trebuchet MS" w:hAnsi="Trebuchet MS" w:cs="Arial"/>
          <w:sz w:val="24"/>
          <w:lang w:val="ro-RO"/>
        </w:rPr>
        <w:t xml:space="preserve">are </w:t>
      </w:r>
      <w:r w:rsidRPr="00FE211A">
        <w:rPr>
          <w:rFonts w:ascii="Trebuchet MS" w:hAnsi="Trebuchet MS" w:cs="Arial"/>
          <w:sz w:val="24"/>
          <w:lang w:val="ro-RO"/>
        </w:rPr>
        <w:t xml:space="preserve">  </w:t>
      </w:r>
      <w:r w:rsidR="008A28E1" w:rsidRPr="00FE211A">
        <w:rPr>
          <w:rFonts w:ascii="Trebuchet MS" w:hAnsi="Trebuchet MS" w:cs="Arial"/>
          <w:sz w:val="24"/>
          <w:lang w:val="ro-RO"/>
        </w:rPr>
        <w:t xml:space="preserve">pentru </w:t>
      </w:r>
      <w:r w:rsidRPr="00BD6779">
        <w:rPr>
          <w:rFonts w:ascii="Trebuchet MS" w:hAnsi="Trebuchet MS" w:cs="Arial"/>
          <w:b/>
          <w:sz w:val="24"/>
          <w:lang w:val="ro-RO"/>
        </w:rPr>
        <w:t xml:space="preserve">Descriptorului 11 - zgomot </w:t>
      </w:r>
      <w:r w:rsidR="008A28E1" w:rsidRPr="00BD6779">
        <w:rPr>
          <w:rFonts w:ascii="Trebuchet MS" w:hAnsi="Trebuchet MS" w:cs="Arial"/>
          <w:b/>
          <w:sz w:val="24"/>
          <w:lang w:val="ro-RO"/>
        </w:rPr>
        <w:t>și energie</w:t>
      </w:r>
      <w:r w:rsidR="008A28E1" w:rsidRPr="00FE211A">
        <w:rPr>
          <w:rFonts w:ascii="Trebuchet MS" w:hAnsi="Trebuchet MS" w:cs="Arial"/>
          <w:sz w:val="24"/>
          <w:lang w:val="ro-RO"/>
        </w:rPr>
        <w:t xml:space="preserve"> </w:t>
      </w:r>
    </w:p>
    <w:p w14:paraId="45FDBC1E" w14:textId="6B4F03CE" w:rsidR="007348EC" w:rsidRPr="00FE211A" w:rsidRDefault="007348EC" w:rsidP="007348EC">
      <w:pPr>
        <w:pStyle w:val="ListParagraph"/>
        <w:numPr>
          <w:ilvl w:val="0"/>
          <w:numId w:val="9"/>
        </w:numPr>
        <w:spacing w:after="160" w:line="360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 xml:space="preserve">Consolidarea </w:t>
      </w:r>
      <w:r w:rsidR="00C77E76">
        <w:rPr>
          <w:rFonts w:ascii="Trebuchet MS" w:hAnsi="Trebuchet MS" w:cs="Arial"/>
          <w:sz w:val="24"/>
          <w:lang w:val="ro-RO"/>
        </w:rPr>
        <w:t xml:space="preserve">și îmbunătățirea </w:t>
      </w:r>
      <w:r w:rsidRPr="00FE211A">
        <w:rPr>
          <w:rFonts w:ascii="Trebuchet MS" w:hAnsi="Trebuchet MS" w:cs="Arial"/>
          <w:sz w:val="24"/>
          <w:lang w:val="ro-RO"/>
        </w:rPr>
        <w:t xml:space="preserve">coordonării în regiunea Mării Negre </w:t>
      </w:r>
      <w:r w:rsidR="00C77E76">
        <w:rPr>
          <w:rFonts w:ascii="Trebuchet MS" w:hAnsi="Trebuchet MS" w:cs="Arial"/>
          <w:sz w:val="24"/>
          <w:lang w:val="ro-RO"/>
        </w:rPr>
        <w:t xml:space="preserve">prin diseminarea </w:t>
      </w:r>
      <w:r w:rsidRPr="00FE211A">
        <w:rPr>
          <w:rFonts w:ascii="Trebuchet MS" w:hAnsi="Trebuchet MS" w:cs="Arial"/>
          <w:sz w:val="24"/>
          <w:lang w:val="ro-RO"/>
        </w:rPr>
        <w:t xml:space="preserve">rezultatelor </w:t>
      </w:r>
      <w:r w:rsidR="00C77E76">
        <w:rPr>
          <w:rFonts w:ascii="Trebuchet MS" w:hAnsi="Trebuchet MS" w:cs="Arial"/>
          <w:sz w:val="24"/>
          <w:lang w:val="ro-RO"/>
        </w:rPr>
        <w:t xml:space="preserve">activităților </w:t>
      </w:r>
      <w:r w:rsidRPr="00FE211A">
        <w:rPr>
          <w:rFonts w:ascii="Trebuchet MS" w:hAnsi="Trebuchet MS" w:cs="Arial"/>
          <w:sz w:val="24"/>
          <w:lang w:val="ro-RO"/>
        </w:rPr>
        <w:t>și realizărilor proiectului.</w:t>
      </w:r>
    </w:p>
    <w:p w14:paraId="653DC7D2" w14:textId="77777777" w:rsidR="007348EC" w:rsidRPr="00FE211A" w:rsidRDefault="007348EC" w:rsidP="007348EC">
      <w:pPr>
        <w:jc w:val="both"/>
        <w:rPr>
          <w:rFonts w:ascii="Trebuchet MS" w:hAnsi="Trebuchet MS" w:cs="Arial"/>
          <w:b/>
          <w:color w:val="FF0000"/>
          <w:sz w:val="24"/>
          <w:lang w:val="ro-RO"/>
        </w:rPr>
      </w:pPr>
    </w:p>
    <w:p w14:paraId="0E27B136" w14:textId="60A2C94A" w:rsidR="007348EC" w:rsidRPr="00FE211A" w:rsidRDefault="007348EC" w:rsidP="002E1AF4">
      <w:pPr>
        <w:spacing w:line="360" w:lineRule="auto"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>În cadrul  workshop</w:t>
      </w:r>
      <w:r w:rsidR="008A28E1" w:rsidRPr="00FE211A">
        <w:rPr>
          <w:rFonts w:ascii="Trebuchet MS" w:hAnsi="Trebuchet MS" w:cs="Arial"/>
          <w:sz w:val="24"/>
          <w:lang w:val="ro-RO"/>
        </w:rPr>
        <w:t>-</w:t>
      </w:r>
      <w:r w:rsidRPr="00FE211A">
        <w:rPr>
          <w:rFonts w:ascii="Trebuchet MS" w:hAnsi="Trebuchet MS" w:cs="Arial"/>
          <w:sz w:val="24"/>
          <w:lang w:val="ro-RO"/>
        </w:rPr>
        <w:t xml:space="preserve">ului final, </w:t>
      </w:r>
      <w:r w:rsidR="008A28E1" w:rsidRPr="00FE211A">
        <w:rPr>
          <w:rFonts w:ascii="Trebuchet MS" w:hAnsi="Trebuchet MS" w:cs="Arial"/>
          <w:sz w:val="24"/>
          <w:lang w:val="ro-RO"/>
        </w:rPr>
        <w:t xml:space="preserve">care a avut loc </w:t>
      </w:r>
      <w:r w:rsidRPr="00FE211A">
        <w:rPr>
          <w:rFonts w:ascii="Trebuchet MS" w:hAnsi="Trebuchet MS" w:cs="Arial"/>
          <w:sz w:val="24"/>
          <w:lang w:val="ro-RO"/>
        </w:rPr>
        <w:t>la Sofia (Bulgaria), ONG Mare Nostrum alături de partenerii proiectului, au prezentat rezultatele finale ale proiectului în ceea ce privește progresul</w:t>
      </w:r>
      <w:r w:rsidR="008A28E1" w:rsidRPr="00FE211A">
        <w:rPr>
          <w:rFonts w:ascii="Trebuchet MS" w:hAnsi="Trebuchet MS" w:cs="Arial"/>
          <w:sz w:val="24"/>
          <w:lang w:val="ro-RO"/>
        </w:rPr>
        <w:t xml:space="preserve"> înregistrat</w:t>
      </w:r>
      <w:r w:rsidRPr="00FE211A">
        <w:rPr>
          <w:rFonts w:ascii="Trebuchet MS" w:hAnsi="Trebuchet MS" w:cs="Arial"/>
          <w:sz w:val="24"/>
          <w:lang w:val="ro-RO"/>
        </w:rPr>
        <w:t xml:space="preserve"> </w:t>
      </w:r>
      <w:r w:rsidR="009C219C" w:rsidRPr="00FE211A">
        <w:rPr>
          <w:rFonts w:ascii="Trebuchet MS" w:hAnsi="Trebuchet MS" w:cs="Arial"/>
          <w:sz w:val="24"/>
          <w:lang w:val="ro-RO"/>
        </w:rPr>
        <w:t xml:space="preserve">pentru </w:t>
      </w:r>
      <w:r w:rsidR="0058783F">
        <w:rPr>
          <w:rFonts w:ascii="Trebuchet MS" w:hAnsi="Trebuchet MS" w:cs="Arial"/>
          <w:sz w:val="24"/>
          <w:lang w:val="ro-RO"/>
        </w:rPr>
        <w:t xml:space="preserve"> cei doi descriptori D1 și D11</w:t>
      </w:r>
      <w:r w:rsidRPr="00FE211A">
        <w:rPr>
          <w:rFonts w:ascii="Trebuchet MS" w:hAnsi="Trebuchet MS" w:cs="Arial"/>
          <w:sz w:val="24"/>
          <w:lang w:val="ro-RO"/>
        </w:rPr>
        <w:t>, inclusiv  rezultate</w:t>
      </w:r>
      <w:r w:rsidR="009C219C" w:rsidRPr="00FE211A">
        <w:rPr>
          <w:rFonts w:ascii="Trebuchet MS" w:hAnsi="Trebuchet MS" w:cs="Arial"/>
          <w:sz w:val="24"/>
          <w:lang w:val="ro-RO"/>
        </w:rPr>
        <w:t>le</w:t>
      </w:r>
      <w:r w:rsidRPr="00FE211A">
        <w:rPr>
          <w:rFonts w:ascii="Trebuchet MS" w:hAnsi="Trebuchet MS" w:cs="Arial"/>
          <w:sz w:val="24"/>
          <w:lang w:val="ro-RO"/>
        </w:rPr>
        <w:t xml:space="preserve">  monitorizării aeriene, desfășurate în vara lui 2019. </w:t>
      </w:r>
    </w:p>
    <w:p w14:paraId="23C62A01" w14:textId="4499160A" w:rsidR="007348EC" w:rsidRPr="00FE211A" w:rsidRDefault="00D76C26" w:rsidP="002E1AF4">
      <w:pPr>
        <w:spacing w:line="360" w:lineRule="auto"/>
        <w:jc w:val="both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>Astfel, s-a subliniat că p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rincipalele provocări ale proiectului au fost: </w:t>
      </w:r>
    </w:p>
    <w:p w14:paraId="0446237C" w14:textId="1B2DC31E" w:rsidR="007348EC" w:rsidRPr="00FE211A" w:rsidRDefault="007348EC" w:rsidP="002E1AF4">
      <w:pPr>
        <w:pStyle w:val="ListParagraph"/>
        <w:numPr>
          <w:ilvl w:val="0"/>
          <w:numId w:val="8"/>
        </w:numPr>
        <w:spacing w:after="160" w:line="360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>lipsa datelor de fond privind distribuția / abundența populațiilor de cetacee din Marea Neagră</w:t>
      </w:r>
      <w:r w:rsidR="00B1117D" w:rsidRPr="00FE211A">
        <w:rPr>
          <w:rFonts w:ascii="Trebuchet MS" w:hAnsi="Trebuchet MS" w:cs="Arial"/>
          <w:sz w:val="24"/>
          <w:lang w:val="ro-RO"/>
        </w:rPr>
        <w:t>,</w:t>
      </w:r>
      <w:r w:rsidRPr="00FE211A">
        <w:rPr>
          <w:rFonts w:ascii="Trebuchet MS" w:hAnsi="Trebuchet MS" w:cs="Arial"/>
          <w:sz w:val="24"/>
          <w:lang w:val="ro-RO"/>
        </w:rPr>
        <w:t xml:space="preserve"> </w:t>
      </w:r>
    </w:p>
    <w:p w14:paraId="11CC0B97" w14:textId="45A307A7" w:rsidR="007348EC" w:rsidRPr="00FE211A" w:rsidRDefault="007348EC" w:rsidP="002E1AF4">
      <w:pPr>
        <w:pStyle w:val="ListParagraph"/>
        <w:numPr>
          <w:ilvl w:val="0"/>
          <w:numId w:val="8"/>
        </w:numPr>
        <w:spacing w:after="160" w:line="360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>presiunea capturilor accidentale</w:t>
      </w:r>
      <w:r w:rsidR="00B1117D" w:rsidRPr="00FE211A">
        <w:rPr>
          <w:rFonts w:ascii="Trebuchet MS" w:hAnsi="Trebuchet MS" w:cs="Arial"/>
          <w:sz w:val="24"/>
          <w:lang w:val="ro-RO"/>
        </w:rPr>
        <w:t>,</w:t>
      </w:r>
    </w:p>
    <w:p w14:paraId="5BE55487" w14:textId="406E8373" w:rsidR="007348EC" w:rsidRPr="00FE211A" w:rsidRDefault="007348EC" w:rsidP="002E1AF4">
      <w:pPr>
        <w:pStyle w:val="ListParagraph"/>
        <w:numPr>
          <w:ilvl w:val="0"/>
          <w:numId w:val="8"/>
        </w:numPr>
        <w:spacing w:after="160" w:line="360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>lipsa expertizei naționale p</w:t>
      </w:r>
      <w:r w:rsidR="00B1117D" w:rsidRPr="00FE211A">
        <w:rPr>
          <w:rFonts w:ascii="Trebuchet MS" w:hAnsi="Trebuchet MS" w:cs="Arial"/>
          <w:sz w:val="24"/>
          <w:lang w:val="ro-RO"/>
        </w:rPr>
        <w:t xml:space="preserve">rivind </w:t>
      </w:r>
      <w:r w:rsidRPr="00FE211A">
        <w:rPr>
          <w:rFonts w:ascii="Trebuchet MS" w:hAnsi="Trebuchet MS" w:cs="Arial"/>
          <w:sz w:val="24"/>
          <w:lang w:val="ro-RO"/>
        </w:rPr>
        <w:t xml:space="preserve"> implementarea</w:t>
      </w:r>
      <w:r w:rsidR="00B1117D" w:rsidRPr="00FE211A">
        <w:rPr>
          <w:rFonts w:ascii="Trebuchet MS" w:hAnsi="Trebuchet MS" w:cs="Arial"/>
          <w:sz w:val="24"/>
          <w:lang w:val="ro-RO"/>
        </w:rPr>
        <w:t xml:space="preserve"> </w:t>
      </w:r>
      <w:r w:rsidR="00B1117D" w:rsidRPr="00BD6779">
        <w:rPr>
          <w:rFonts w:ascii="Trebuchet MS" w:hAnsi="Trebuchet MS" w:cs="Arial"/>
          <w:b/>
          <w:sz w:val="24"/>
          <w:lang w:val="ro-RO"/>
        </w:rPr>
        <w:t>D11 zgomot și energie</w:t>
      </w:r>
      <w:r w:rsidR="00B1117D" w:rsidRPr="00FE211A">
        <w:rPr>
          <w:rFonts w:ascii="Trebuchet MS" w:hAnsi="Trebuchet MS" w:cs="Arial"/>
          <w:sz w:val="24"/>
          <w:lang w:val="ro-RO"/>
        </w:rPr>
        <w:t>,</w:t>
      </w:r>
      <w:r w:rsidRPr="00FE211A">
        <w:rPr>
          <w:rFonts w:ascii="Trebuchet MS" w:hAnsi="Trebuchet MS" w:cs="Arial"/>
          <w:sz w:val="24"/>
          <w:lang w:val="ro-RO"/>
        </w:rPr>
        <w:t xml:space="preserve"> </w:t>
      </w:r>
    </w:p>
    <w:p w14:paraId="07E8B37C" w14:textId="6DF0F86F" w:rsidR="007348EC" w:rsidRPr="00422D57" w:rsidRDefault="007348EC" w:rsidP="00422D57">
      <w:pPr>
        <w:spacing w:after="160" w:line="360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bookmarkStart w:id="0" w:name="_GoBack"/>
      <w:bookmarkEnd w:id="0"/>
    </w:p>
    <w:p w14:paraId="053A59DE" w14:textId="2EAEFA57" w:rsidR="007348EC" w:rsidRPr="00CE4CBF" w:rsidRDefault="007348EC" w:rsidP="002E1AF4">
      <w:pPr>
        <w:pStyle w:val="ListParagraph"/>
        <w:numPr>
          <w:ilvl w:val="0"/>
          <w:numId w:val="8"/>
        </w:numPr>
        <w:spacing w:after="160" w:line="360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CE4CBF">
        <w:rPr>
          <w:rFonts w:ascii="Trebuchet MS" w:hAnsi="Trebuchet MS" w:cs="Arial"/>
          <w:sz w:val="24"/>
          <w:lang w:val="ro-RO"/>
        </w:rPr>
        <w:t>restricțiile și lipsa de infrastructură din zona Mării Negre</w:t>
      </w:r>
      <w:r w:rsidR="0058596B">
        <w:rPr>
          <w:rFonts w:ascii="Trebuchet MS" w:hAnsi="Trebuchet MS" w:cs="Arial"/>
          <w:sz w:val="24"/>
          <w:lang w:val="ro-RO"/>
        </w:rPr>
        <w:t xml:space="preserve"> (se referă la activitatea aeriană).</w:t>
      </w:r>
    </w:p>
    <w:p w14:paraId="2A964782" w14:textId="77777777" w:rsidR="007348EC" w:rsidRPr="00FE211A" w:rsidRDefault="007348EC" w:rsidP="002E1AF4">
      <w:pPr>
        <w:pStyle w:val="ListParagraph"/>
        <w:spacing w:line="360" w:lineRule="auto"/>
        <w:jc w:val="both"/>
        <w:rPr>
          <w:rFonts w:ascii="Trebuchet MS" w:hAnsi="Trebuchet MS" w:cs="Arial"/>
          <w:sz w:val="24"/>
          <w:lang w:val="ro-RO"/>
        </w:rPr>
      </w:pPr>
    </w:p>
    <w:p w14:paraId="75B644C9" w14:textId="64E0886A" w:rsidR="007348EC" w:rsidRPr="00FE211A" w:rsidRDefault="007348EC" w:rsidP="002E1AF4">
      <w:pPr>
        <w:spacing w:line="360" w:lineRule="auto"/>
        <w:jc w:val="both"/>
        <w:rPr>
          <w:rFonts w:ascii="Trebuchet MS" w:hAnsi="Trebuchet MS" w:cs="Arial"/>
          <w:b/>
          <w:sz w:val="24"/>
          <w:lang w:val="ro-RO"/>
        </w:rPr>
      </w:pPr>
      <w:r w:rsidRPr="00FE211A">
        <w:rPr>
          <w:rFonts w:ascii="Trebuchet MS" w:hAnsi="Trebuchet MS" w:cs="Arial"/>
          <w:b/>
          <w:sz w:val="24"/>
          <w:lang w:val="ro-RO"/>
        </w:rPr>
        <w:t xml:space="preserve"> </w:t>
      </w:r>
      <w:r w:rsidR="00B14377" w:rsidRPr="00FE211A">
        <w:rPr>
          <w:rFonts w:ascii="Trebuchet MS" w:hAnsi="Trebuchet MS" w:cs="Arial"/>
          <w:b/>
          <w:sz w:val="24"/>
          <w:lang w:val="ro-RO"/>
        </w:rPr>
        <w:t>R</w:t>
      </w:r>
      <w:r w:rsidRPr="00FE211A">
        <w:rPr>
          <w:rFonts w:ascii="Trebuchet MS" w:hAnsi="Trebuchet MS" w:cs="Arial"/>
          <w:b/>
          <w:sz w:val="24"/>
          <w:lang w:val="ro-RO"/>
        </w:rPr>
        <w:t>ezultate</w:t>
      </w:r>
      <w:r w:rsidR="00B14377" w:rsidRPr="00FE211A">
        <w:rPr>
          <w:rFonts w:ascii="Trebuchet MS" w:hAnsi="Trebuchet MS" w:cs="Arial"/>
          <w:b/>
          <w:sz w:val="24"/>
          <w:lang w:val="ro-RO"/>
        </w:rPr>
        <w:t>le</w:t>
      </w:r>
      <w:r w:rsidRPr="00FE211A">
        <w:rPr>
          <w:rFonts w:ascii="Trebuchet MS" w:hAnsi="Trebuchet MS" w:cs="Arial"/>
          <w:b/>
          <w:sz w:val="24"/>
          <w:lang w:val="ro-RO"/>
        </w:rPr>
        <w:t xml:space="preserve">  proiectului</w:t>
      </w:r>
      <w:r w:rsidR="00CE26BE" w:rsidRPr="00FE211A">
        <w:rPr>
          <w:rFonts w:ascii="Trebuchet MS" w:hAnsi="Trebuchet MS" w:cs="Arial"/>
          <w:b/>
          <w:sz w:val="24"/>
          <w:lang w:val="ro-RO"/>
        </w:rPr>
        <w:t xml:space="preserve"> au constat în</w:t>
      </w:r>
      <w:r w:rsidR="00F779EC" w:rsidRPr="00FE211A">
        <w:rPr>
          <w:rFonts w:ascii="Trebuchet MS" w:hAnsi="Trebuchet MS" w:cs="Arial"/>
          <w:b/>
          <w:sz w:val="24"/>
          <w:lang w:val="ro-RO"/>
        </w:rPr>
        <w:t>:</w:t>
      </w:r>
    </w:p>
    <w:p w14:paraId="6C79B7CC" w14:textId="0245C138" w:rsidR="007348EC" w:rsidRPr="00FE211A" w:rsidRDefault="00CE26BE" w:rsidP="007348EC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 xml:space="preserve">stabilirea </w:t>
      </w:r>
      <w:r w:rsidR="007348EC" w:rsidRPr="00FE211A">
        <w:rPr>
          <w:rFonts w:ascii="Trebuchet MS" w:hAnsi="Trebuchet MS" w:cs="Arial"/>
          <w:sz w:val="24"/>
          <w:lang w:val="ro-RO"/>
        </w:rPr>
        <w:t>valori</w:t>
      </w:r>
      <w:r w:rsidRPr="00FE211A">
        <w:rPr>
          <w:rFonts w:ascii="Trebuchet MS" w:hAnsi="Trebuchet MS" w:cs="Arial"/>
          <w:sz w:val="24"/>
          <w:lang w:val="ro-RO"/>
        </w:rPr>
        <w:t>lor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de referință</w:t>
      </w:r>
      <w:r w:rsidR="007F03D2" w:rsidRPr="00FE211A">
        <w:rPr>
          <w:rFonts w:ascii="Trebuchet MS" w:hAnsi="Trebuchet MS" w:cs="Arial"/>
          <w:sz w:val="24"/>
          <w:lang w:val="ro-RO"/>
        </w:rPr>
        <w:t>/prag stabilite după criteriile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 D1C2 – abundența speciilor  și D1C4- distribuția speciilor</w:t>
      </w:r>
      <w:r w:rsidR="002E1AF4" w:rsidRPr="00FE211A">
        <w:rPr>
          <w:rFonts w:ascii="Trebuchet MS" w:hAnsi="Trebuchet MS" w:cs="Arial"/>
          <w:sz w:val="24"/>
          <w:lang w:val="ro-RO"/>
        </w:rPr>
        <w:t>,</w:t>
      </w:r>
      <w:r w:rsidR="007F03D2" w:rsidRPr="00FE211A">
        <w:rPr>
          <w:rFonts w:ascii="Trebuchet MS" w:hAnsi="Trebuchet MS" w:cs="Arial"/>
          <w:sz w:val="24"/>
          <w:lang w:val="ro-RO"/>
        </w:rPr>
        <w:t xml:space="preserve"> conform Deciziei Comisiei 2017/848/CE,</w:t>
      </w:r>
    </w:p>
    <w:p w14:paraId="148CFE54" w14:textId="304C015F" w:rsidR="007348EC" w:rsidRPr="00FE211A" w:rsidRDefault="007F03D2" w:rsidP="007348EC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 xml:space="preserve">propuneri pentru dezvoltarea indicatorilor regionali 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privind </w:t>
      </w:r>
      <w:r w:rsidR="007348EC" w:rsidRPr="00BD6779">
        <w:rPr>
          <w:rFonts w:ascii="Trebuchet MS" w:hAnsi="Trebuchet MS" w:cs="Arial"/>
          <w:b/>
          <w:sz w:val="24"/>
          <w:lang w:val="ro-RO"/>
        </w:rPr>
        <w:t xml:space="preserve">D11 </w:t>
      </w:r>
      <w:r w:rsidRPr="00BD6779">
        <w:rPr>
          <w:rFonts w:ascii="Trebuchet MS" w:hAnsi="Trebuchet MS" w:cs="Arial"/>
          <w:b/>
          <w:sz w:val="24"/>
          <w:lang w:val="ro-RO"/>
        </w:rPr>
        <w:t>zgomot și energie</w:t>
      </w:r>
      <w:r w:rsidR="007348EC" w:rsidRPr="00FE211A">
        <w:rPr>
          <w:rFonts w:ascii="Trebuchet MS" w:hAnsi="Trebuchet MS" w:cs="Arial"/>
          <w:sz w:val="24"/>
          <w:lang w:val="ro-RO"/>
        </w:rPr>
        <w:t>-  în</w:t>
      </w:r>
      <w:r w:rsidRPr="00FE211A">
        <w:rPr>
          <w:rFonts w:ascii="Trebuchet MS" w:hAnsi="Trebuchet MS" w:cs="Arial"/>
          <w:sz w:val="24"/>
          <w:lang w:val="ro-RO"/>
        </w:rPr>
        <w:t>tre România și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Bulgaria</w:t>
      </w:r>
      <w:r w:rsidR="00B25CAA" w:rsidRPr="00FE211A">
        <w:rPr>
          <w:rFonts w:ascii="Trebuchet MS" w:hAnsi="Trebuchet MS" w:cs="Arial"/>
          <w:sz w:val="24"/>
          <w:lang w:val="ro-RO"/>
        </w:rPr>
        <w:t>,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</w:t>
      </w:r>
    </w:p>
    <w:p w14:paraId="0005A1AE" w14:textId="64BB9A9A" w:rsidR="007348EC" w:rsidRPr="00FE211A" w:rsidRDefault="002E1AF4" w:rsidP="007348EC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>organizarea a</w:t>
      </w:r>
      <w:r w:rsidR="007348EC" w:rsidRPr="00FE211A">
        <w:rPr>
          <w:rFonts w:ascii="Trebuchet MS" w:hAnsi="Trebuchet MS" w:cs="Arial"/>
          <w:sz w:val="24"/>
          <w:lang w:val="ro-RO"/>
        </w:rPr>
        <w:t>teliere</w:t>
      </w:r>
      <w:r w:rsidRPr="00FE211A">
        <w:rPr>
          <w:rFonts w:ascii="Trebuchet MS" w:hAnsi="Trebuchet MS" w:cs="Arial"/>
          <w:sz w:val="24"/>
          <w:lang w:val="ro-RO"/>
        </w:rPr>
        <w:t>lor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regionale de instruire privind monitorizarea D11 </w:t>
      </w:r>
      <w:r w:rsidR="00685326" w:rsidRPr="00FE211A">
        <w:rPr>
          <w:rFonts w:ascii="Trebuchet MS" w:hAnsi="Trebuchet MS" w:cs="Arial"/>
          <w:sz w:val="24"/>
          <w:lang w:val="ro-RO"/>
        </w:rPr>
        <w:t>–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zgomot</w:t>
      </w:r>
      <w:r w:rsidR="00685326" w:rsidRPr="00FE211A">
        <w:rPr>
          <w:rFonts w:ascii="Trebuchet MS" w:hAnsi="Trebuchet MS" w:cs="Arial"/>
          <w:sz w:val="24"/>
          <w:lang w:val="ro-RO"/>
        </w:rPr>
        <w:t>,</w:t>
      </w:r>
    </w:p>
    <w:p w14:paraId="7318366C" w14:textId="41747DA8" w:rsidR="007348EC" w:rsidRPr="00FE211A" w:rsidRDefault="00CE26BE" w:rsidP="007348EC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>recomandări privind structura</w:t>
      </w:r>
      <w:r w:rsidR="002E1AF4" w:rsidRPr="00FE211A">
        <w:rPr>
          <w:rFonts w:ascii="Trebuchet MS" w:hAnsi="Trebuchet MS" w:cs="Arial"/>
          <w:sz w:val="24"/>
          <w:lang w:val="ro-RO"/>
        </w:rPr>
        <w:t xml:space="preserve"> programului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</w:t>
      </w:r>
      <w:r w:rsidR="002E1AF4" w:rsidRPr="00FE211A">
        <w:rPr>
          <w:rFonts w:ascii="Trebuchet MS" w:hAnsi="Trebuchet MS" w:cs="Arial"/>
          <w:sz w:val="24"/>
          <w:lang w:val="ro-RO"/>
        </w:rPr>
        <w:t xml:space="preserve">de </w:t>
      </w:r>
      <w:r w:rsidR="007348EC" w:rsidRPr="00FE211A">
        <w:rPr>
          <w:rFonts w:ascii="Trebuchet MS" w:hAnsi="Trebuchet MS" w:cs="Arial"/>
          <w:sz w:val="24"/>
          <w:lang w:val="ro-RO"/>
        </w:rPr>
        <w:t>monitorizare</w:t>
      </w:r>
      <w:r w:rsidR="002E1AF4" w:rsidRPr="00FE211A">
        <w:rPr>
          <w:rFonts w:ascii="Trebuchet MS" w:hAnsi="Trebuchet MS" w:cs="Arial"/>
          <w:sz w:val="24"/>
          <w:lang w:val="ro-RO"/>
        </w:rPr>
        <w:t xml:space="preserve"> </w:t>
      </w:r>
      <w:r w:rsidR="00255933" w:rsidRPr="00BD6779">
        <w:rPr>
          <w:rFonts w:ascii="Trebuchet MS" w:hAnsi="Trebuchet MS" w:cs="Arial"/>
          <w:b/>
          <w:sz w:val="24"/>
          <w:lang w:val="ro-RO"/>
        </w:rPr>
        <w:t>pentru</w:t>
      </w:r>
      <w:r w:rsidR="007348EC" w:rsidRPr="00BD6779">
        <w:rPr>
          <w:rFonts w:ascii="Trebuchet MS" w:hAnsi="Trebuchet MS" w:cs="Arial"/>
          <w:b/>
          <w:sz w:val="24"/>
          <w:lang w:val="ro-RO"/>
        </w:rPr>
        <w:t xml:space="preserve"> </w:t>
      </w:r>
      <w:r w:rsidR="00A254DB" w:rsidRPr="00BD6779">
        <w:rPr>
          <w:rFonts w:ascii="Trebuchet MS" w:hAnsi="Trebuchet MS" w:cs="Arial"/>
          <w:b/>
          <w:sz w:val="24"/>
          <w:lang w:val="ro-RO"/>
        </w:rPr>
        <w:t xml:space="preserve">D11 </w:t>
      </w:r>
      <w:r w:rsidR="007348EC" w:rsidRPr="00BD6779">
        <w:rPr>
          <w:rFonts w:ascii="Trebuchet MS" w:hAnsi="Trebuchet MS" w:cs="Arial"/>
          <w:b/>
          <w:sz w:val="24"/>
          <w:lang w:val="ro-RO"/>
        </w:rPr>
        <w:t>zgomot</w:t>
      </w:r>
      <w:r w:rsidR="00255933" w:rsidRPr="00BD6779">
        <w:rPr>
          <w:rFonts w:ascii="Trebuchet MS" w:hAnsi="Trebuchet MS" w:cs="Arial"/>
          <w:b/>
          <w:sz w:val="24"/>
          <w:lang w:val="ro-RO"/>
        </w:rPr>
        <w:t xml:space="preserve"> și energie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în apele </w:t>
      </w:r>
      <w:r w:rsidR="00B25CAA" w:rsidRPr="00FE211A">
        <w:rPr>
          <w:rFonts w:ascii="Trebuchet MS" w:hAnsi="Trebuchet MS" w:cs="Arial"/>
          <w:sz w:val="24"/>
          <w:lang w:val="ro-RO"/>
        </w:rPr>
        <w:t xml:space="preserve">românești și </w:t>
      </w:r>
      <w:r w:rsidR="007348EC" w:rsidRPr="00FE211A">
        <w:rPr>
          <w:rFonts w:ascii="Trebuchet MS" w:hAnsi="Trebuchet MS" w:cs="Arial"/>
          <w:sz w:val="24"/>
          <w:lang w:val="ro-RO"/>
        </w:rPr>
        <w:t>bulg</w:t>
      </w:r>
      <w:r w:rsidR="002E1AF4" w:rsidRPr="00FE211A">
        <w:rPr>
          <w:rFonts w:ascii="Trebuchet MS" w:hAnsi="Trebuchet MS" w:cs="Arial"/>
          <w:sz w:val="24"/>
          <w:lang w:val="ro-RO"/>
        </w:rPr>
        <w:t xml:space="preserve">ărești, precum și </w:t>
      </w:r>
      <w:r w:rsidR="00A254DB" w:rsidRPr="00FE211A">
        <w:rPr>
          <w:rFonts w:ascii="Trebuchet MS" w:hAnsi="Trebuchet MS" w:cs="Arial"/>
          <w:sz w:val="24"/>
          <w:lang w:val="ro-RO"/>
        </w:rPr>
        <w:t xml:space="preserve">utilizarea unei 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 abord</w:t>
      </w:r>
      <w:r w:rsidR="00A254DB" w:rsidRPr="00FE211A">
        <w:rPr>
          <w:rFonts w:ascii="Trebuchet MS" w:hAnsi="Trebuchet MS" w:cs="Arial"/>
          <w:sz w:val="24"/>
          <w:lang w:val="ro-RO"/>
        </w:rPr>
        <w:t>ări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bazat</w:t>
      </w:r>
      <w:r w:rsidR="00A254DB" w:rsidRPr="00FE211A">
        <w:rPr>
          <w:rFonts w:ascii="Trebuchet MS" w:hAnsi="Trebuchet MS" w:cs="Arial"/>
          <w:sz w:val="24"/>
          <w:lang w:val="ro-RO"/>
        </w:rPr>
        <w:t>e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pe conceptul de nedeteriorare, aplicat perturbărilor potențiale cauzate speciilor țintă</w:t>
      </w:r>
      <w:r w:rsidR="00685326" w:rsidRPr="00FE211A">
        <w:rPr>
          <w:rFonts w:ascii="Trebuchet MS" w:hAnsi="Trebuchet MS" w:cs="Arial"/>
          <w:sz w:val="24"/>
          <w:lang w:val="ro-RO"/>
        </w:rPr>
        <w:t>,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</w:t>
      </w:r>
    </w:p>
    <w:p w14:paraId="02ECBF81" w14:textId="3FABFB53" w:rsidR="007348EC" w:rsidRPr="00FE211A" w:rsidRDefault="00A160C1" w:rsidP="007348EC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 xml:space="preserve">recomandarea privind </w:t>
      </w:r>
      <w:r w:rsidR="00CE26BE" w:rsidRPr="00FE211A">
        <w:rPr>
          <w:rFonts w:ascii="Trebuchet MS" w:hAnsi="Trebuchet MS" w:cs="Arial"/>
          <w:sz w:val="24"/>
          <w:lang w:val="ro-RO"/>
        </w:rPr>
        <w:t>c</w:t>
      </w:r>
      <w:r w:rsidR="007348EC" w:rsidRPr="00FE211A">
        <w:rPr>
          <w:rFonts w:ascii="Trebuchet MS" w:hAnsi="Trebuchet MS" w:cs="Arial"/>
          <w:sz w:val="24"/>
          <w:lang w:val="ro-RO"/>
        </w:rPr>
        <w:t>oordonare</w:t>
      </w:r>
      <w:r w:rsidRPr="00FE211A">
        <w:rPr>
          <w:rFonts w:ascii="Trebuchet MS" w:hAnsi="Trebuchet MS" w:cs="Arial"/>
          <w:sz w:val="24"/>
          <w:lang w:val="ro-RO"/>
        </w:rPr>
        <w:t>a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sporită între autoritățile </w:t>
      </w:r>
      <w:r w:rsidR="00645D22" w:rsidRPr="00FE211A">
        <w:rPr>
          <w:rFonts w:ascii="Trebuchet MS" w:hAnsi="Trebuchet MS" w:cs="Arial"/>
          <w:sz w:val="24"/>
          <w:lang w:val="ro-RO"/>
        </w:rPr>
        <w:t>publice centrale</w:t>
      </w:r>
      <w:r w:rsidRPr="00FE211A">
        <w:rPr>
          <w:rFonts w:ascii="Trebuchet MS" w:hAnsi="Trebuchet MS" w:cs="Arial"/>
          <w:sz w:val="24"/>
          <w:lang w:val="ro-RO"/>
        </w:rPr>
        <w:t xml:space="preserve">, institutele </w:t>
      </w:r>
      <w:r w:rsidR="007348EC" w:rsidRPr="00FE211A">
        <w:rPr>
          <w:rFonts w:ascii="Trebuchet MS" w:hAnsi="Trebuchet MS" w:cs="Arial"/>
          <w:sz w:val="24"/>
          <w:lang w:val="ro-RO"/>
        </w:rPr>
        <w:t>naționale de cercetare</w:t>
      </w:r>
      <w:r w:rsidR="00645D22" w:rsidRPr="00FE211A">
        <w:rPr>
          <w:rFonts w:ascii="Trebuchet MS" w:hAnsi="Trebuchet MS" w:cs="Arial"/>
          <w:sz w:val="24"/>
          <w:lang w:val="ro-RO"/>
        </w:rPr>
        <w:t xml:space="preserve">, societatea civilă, autoritățile locale din România și Bulgaria, </w:t>
      </w:r>
      <w:r w:rsidR="002E1AF4" w:rsidRPr="00FE211A">
        <w:rPr>
          <w:rFonts w:ascii="Trebuchet MS" w:hAnsi="Trebuchet MS" w:cs="Arial"/>
          <w:sz w:val="24"/>
          <w:lang w:val="ro-RO"/>
        </w:rPr>
        <w:t xml:space="preserve"> </w:t>
      </w:r>
      <w:r w:rsidR="007348EC" w:rsidRPr="00FE211A">
        <w:rPr>
          <w:rFonts w:ascii="Trebuchet MS" w:hAnsi="Trebuchet MS" w:cs="Arial"/>
          <w:sz w:val="24"/>
          <w:lang w:val="ro-RO"/>
        </w:rPr>
        <w:t>Comisia Mării Negre</w:t>
      </w:r>
      <w:r w:rsidR="00645D22" w:rsidRPr="00FE211A">
        <w:rPr>
          <w:rFonts w:ascii="Trebuchet MS" w:hAnsi="Trebuchet MS" w:cs="Arial"/>
          <w:sz w:val="24"/>
          <w:lang w:val="ro-RO"/>
        </w:rPr>
        <w:t xml:space="preserve">, </w:t>
      </w:r>
      <w:r w:rsidR="003A4A7C" w:rsidRPr="00FE211A">
        <w:rPr>
          <w:rFonts w:ascii="Trebuchet MS" w:hAnsi="Trebuchet MS" w:cs="Arial"/>
          <w:sz w:val="24"/>
          <w:lang w:val="ro-RO"/>
        </w:rPr>
        <w:t>ACCOBAMS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implicate în </w:t>
      </w:r>
      <w:r w:rsidR="003A4A7C" w:rsidRPr="00FE211A">
        <w:rPr>
          <w:rFonts w:ascii="Trebuchet MS" w:hAnsi="Trebuchet MS" w:cs="Arial"/>
          <w:sz w:val="24"/>
          <w:lang w:val="ro-RO"/>
        </w:rPr>
        <w:t xml:space="preserve">protecția și 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conservarea cetaceelor </w:t>
      </w:r>
      <w:r w:rsidR="007348EC" w:rsidRPr="00FE211A">
        <w:rPr>
          <w:rFonts w:ascii="Arial" w:hAnsi="Arial" w:cs="Arial"/>
          <w:sz w:val="24"/>
          <w:lang w:val="ro-RO"/>
        </w:rPr>
        <w:t>​​</w:t>
      </w:r>
      <w:r w:rsidR="007348EC" w:rsidRPr="00FE211A">
        <w:rPr>
          <w:rFonts w:ascii="Trebuchet MS" w:hAnsi="Trebuchet MS" w:cs="Trebuchet MS"/>
          <w:sz w:val="24"/>
          <w:lang w:val="ro-RO"/>
        </w:rPr>
        <w:t>ș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i </w:t>
      </w:r>
      <w:r w:rsidR="003A4A7C" w:rsidRPr="00FE211A">
        <w:rPr>
          <w:rFonts w:ascii="Trebuchet MS" w:hAnsi="Trebuchet MS" w:cs="Arial"/>
          <w:sz w:val="24"/>
          <w:lang w:val="ro-RO"/>
        </w:rPr>
        <w:t xml:space="preserve">a </w:t>
      </w:r>
      <w:r w:rsidR="007348EC" w:rsidRPr="00FE211A">
        <w:rPr>
          <w:rFonts w:ascii="Trebuchet MS" w:hAnsi="Trebuchet MS" w:cs="Arial"/>
          <w:sz w:val="24"/>
          <w:lang w:val="ro-RO"/>
        </w:rPr>
        <w:t>zgomotul</w:t>
      </w:r>
      <w:r w:rsidR="003A4A7C" w:rsidRPr="00FE211A">
        <w:rPr>
          <w:rFonts w:ascii="Trebuchet MS" w:hAnsi="Trebuchet MS" w:cs="Arial"/>
          <w:sz w:val="24"/>
          <w:lang w:val="ro-RO"/>
        </w:rPr>
        <w:t xml:space="preserve">ui produs de 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activități</w:t>
      </w:r>
      <w:r w:rsidR="003A4A7C" w:rsidRPr="00FE211A">
        <w:rPr>
          <w:rFonts w:ascii="Trebuchet MS" w:hAnsi="Trebuchet MS" w:cs="Arial"/>
          <w:sz w:val="24"/>
          <w:lang w:val="ro-RO"/>
        </w:rPr>
        <w:t>le maritime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conexe</w:t>
      </w:r>
      <w:r w:rsidR="00125E8A" w:rsidRPr="00FE211A">
        <w:rPr>
          <w:rFonts w:ascii="Trebuchet MS" w:hAnsi="Trebuchet MS" w:cs="Arial"/>
          <w:sz w:val="24"/>
          <w:lang w:val="ro-RO"/>
        </w:rPr>
        <w:t>,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</w:t>
      </w:r>
    </w:p>
    <w:p w14:paraId="4F7B7946" w14:textId="35AA900B" w:rsidR="007348EC" w:rsidRPr="00FE211A" w:rsidRDefault="00FE211A" w:rsidP="007348EC">
      <w:pPr>
        <w:pStyle w:val="ListParagraph"/>
        <w:numPr>
          <w:ilvl w:val="0"/>
          <w:numId w:val="10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>p</w:t>
      </w:r>
      <w:r w:rsidR="00125E8A" w:rsidRPr="00FE211A">
        <w:rPr>
          <w:rFonts w:ascii="Trebuchet MS" w:hAnsi="Trebuchet MS" w:cs="Arial"/>
          <w:sz w:val="24"/>
          <w:lang w:val="ro-RO"/>
        </w:rPr>
        <w:t xml:space="preserve">ropuneri 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pentru limitarea capturilor accidentale</w:t>
      </w:r>
      <w:r w:rsidR="00125E8A" w:rsidRPr="00FE211A">
        <w:rPr>
          <w:rFonts w:ascii="Trebuchet MS" w:hAnsi="Trebuchet MS" w:cs="Arial"/>
          <w:sz w:val="24"/>
          <w:lang w:val="ro-RO"/>
        </w:rPr>
        <w:t>: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utilizarea de </w:t>
      </w:r>
      <w:proofErr w:type="spellStart"/>
      <w:r w:rsidR="007348EC" w:rsidRPr="00FE211A">
        <w:rPr>
          <w:rFonts w:ascii="Trebuchet MS" w:hAnsi="Trebuchet MS" w:cs="Arial"/>
          <w:sz w:val="24"/>
          <w:lang w:val="ro-RO"/>
        </w:rPr>
        <w:t>pingere</w:t>
      </w:r>
      <w:proofErr w:type="spellEnd"/>
      <w:r w:rsidR="007348EC" w:rsidRPr="00FE211A">
        <w:rPr>
          <w:rFonts w:ascii="Trebuchet MS" w:hAnsi="Trebuchet MS" w:cs="Arial"/>
          <w:sz w:val="24"/>
          <w:lang w:val="ro-RO"/>
        </w:rPr>
        <w:t xml:space="preserve"> și plase modificate.</w:t>
      </w:r>
    </w:p>
    <w:p w14:paraId="79F468CA" w14:textId="77777777" w:rsidR="007348EC" w:rsidRPr="00FE211A" w:rsidRDefault="007348EC" w:rsidP="007348EC">
      <w:pPr>
        <w:jc w:val="both"/>
        <w:rPr>
          <w:rFonts w:ascii="Trebuchet MS" w:hAnsi="Trebuchet MS" w:cs="Arial"/>
          <w:color w:val="FF0000"/>
          <w:sz w:val="24"/>
          <w:lang w:val="ro-RO"/>
        </w:rPr>
      </w:pPr>
    </w:p>
    <w:p w14:paraId="30650365" w14:textId="77777777" w:rsidR="007348EC" w:rsidRPr="00FE211A" w:rsidRDefault="007348EC" w:rsidP="007348EC">
      <w:pPr>
        <w:jc w:val="both"/>
        <w:rPr>
          <w:rFonts w:ascii="Trebuchet MS" w:hAnsi="Trebuchet MS" w:cs="Arial"/>
          <w:color w:val="FF0000"/>
          <w:sz w:val="24"/>
          <w:lang w:val="ro-RO"/>
        </w:rPr>
      </w:pPr>
    </w:p>
    <w:p w14:paraId="2E4016D4" w14:textId="775EA2AD" w:rsidR="007348EC" w:rsidRPr="00FE211A" w:rsidRDefault="00125E8A" w:rsidP="007348EC">
      <w:pPr>
        <w:jc w:val="both"/>
        <w:rPr>
          <w:rFonts w:ascii="Trebuchet MS" w:hAnsi="Trebuchet MS" w:cs="Arial"/>
          <w:sz w:val="24"/>
          <w:lang w:val="ro-RO"/>
        </w:rPr>
      </w:pPr>
      <w:r w:rsidRPr="00FE211A">
        <w:rPr>
          <w:rFonts w:ascii="Trebuchet MS" w:hAnsi="Trebuchet MS" w:cs="Arial"/>
          <w:sz w:val="24"/>
          <w:lang w:val="ro-RO"/>
        </w:rPr>
        <w:t>R</w:t>
      </w:r>
      <w:r w:rsidR="007348EC" w:rsidRPr="00FE211A">
        <w:rPr>
          <w:rFonts w:ascii="Trebuchet MS" w:hAnsi="Trebuchet MS" w:cs="Arial"/>
          <w:sz w:val="24"/>
          <w:lang w:val="ro-RO"/>
        </w:rPr>
        <w:t>apoartele proiectului vor fi făcute publice pe website-</w:t>
      </w:r>
      <w:proofErr w:type="spellStart"/>
      <w:r w:rsidR="007348EC" w:rsidRPr="00FE211A">
        <w:rPr>
          <w:rFonts w:ascii="Trebuchet MS" w:hAnsi="Trebuchet MS" w:cs="Arial"/>
          <w:sz w:val="24"/>
          <w:lang w:val="ro-RO"/>
        </w:rPr>
        <w:t>ul</w:t>
      </w:r>
      <w:proofErr w:type="spellEnd"/>
      <w:r w:rsidR="007348EC" w:rsidRPr="00FE211A">
        <w:rPr>
          <w:rFonts w:ascii="Trebuchet MS" w:hAnsi="Trebuchet MS" w:cs="Arial"/>
          <w:sz w:val="24"/>
          <w:lang w:val="ro-RO"/>
        </w:rPr>
        <w:t xml:space="preserve"> </w:t>
      </w:r>
      <w:hyperlink r:id="rId7" w:history="1">
        <w:r w:rsidR="007348EC" w:rsidRPr="00FE211A">
          <w:rPr>
            <w:rStyle w:val="Hyperlink"/>
            <w:rFonts w:ascii="Trebuchet MS" w:hAnsi="Trebuchet MS" w:cs="Arial"/>
            <w:sz w:val="24"/>
            <w:lang w:val="ro-RO"/>
          </w:rPr>
          <w:t>https://www.cenobs.eu/</w:t>
        </w:r>
      </w:hyperlink>
      <w:r w:rsidRPr="00FE211A">
        <w:rPr>
          <w:rStyle w:val="Hyperlink"/>
          <w:rFonts w:ascii="Trebuchet MS" w:hAnsi="Trebuchet MS" w:cs="Arial"/>
          <w:sz w:val="24"/>
          <w:lang w:val="ro-RO"/>
        </w:rPr>
        <w:t>,</w:t>
      </w:r>
      <w:r w:rsidR="007348EC" w:rsidRPr="00FE211A">
        <w:rPr>
          <w:rFonts w:ascii="Trebuchet MS" w:hAnsi="Trebuchet MS" w:cs="Arial"/>
          <w:sz w:val="24"/>
          <w:lang w:val="ro-RO"/>
        </w:rPr>
        <w:t xml:space="preserve"> iar bazele de date prin intermediul platformelor ACCOBAMS și EMODNET.</w:t>
      </w:r>
    </w:p>
    <w:p w14:paraId="6BB89463" w14:textId="77777777" w:rsidR="007348EC" w:rsidRPr="00FE211A" w:rsidRDefault="007348EC" w:rsidP="007348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Trebuchet MS" w:hAnsi="Trebuchet MS" w:cs="Arial"/>
          <w:color w:val="404040"/>
          <w:bdr w:val="none" w:sz="0" w:space="0" w:color="auto" w:frame="1"/>
        </w:rPr>
      </w:pPr>
    </w:p>
    <w:p w14:paraId="0A879C1F" w14:textId="77777777" w:rsidR="007348EC" w:rsidRPr="00FE211A" w:rsidRDefault="007348EC" w:rsidP="007348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Trebuchet MS" w:hAnsi="Trebuchet MS" w:cs="Arial"/>
          <w:color w:val="404040"/>
          <w:bdr w:val="none" w:sz="0" w:space="0" w:color="auto" w:frame="1"/>
        </w:rPr>
      </w:pPr>
    </w:p>
    <w:p w14:paraId="648B4FB2" w14:textId="77777777" w:rsidR="007348EC" w:rsidRPr="00FE211A" w:rsidRDefault="007348EC" w:rsidP="007348EC">
      <w:pPr>
        <w:jc w:val="both"/>
        <w:rPr>
          <w:rFonts w:ascii="Trebuchet MS" w:hAnsi="Trebuchet MS" w:cs="Arial"/>
          <w:color w:val="FF0000"/>
          <w:sz w:val="24"/>
          <w:lang w:val="ro-RO"/>
        </w:rPr>
      </w:pPr>
    </w:p>
    <w:p w14:paraId="7B8D4DA0" w14:textId="340BB0F7" w:rsidR="00777F1E" w:rsidRPr="00FE211A" w:rsidRDefault="00777F1E" w:rsidP="00934508">
      <w:pPr>
        <w:jc w:val="both"/>
        <w:rPr>
          <w:rFonts w:ascii="Trebuchet MS" w:hAnsi="Trebuchet MS" w:cs="Arial"/>
          <w:b/>
          <w:sz w:val="32"/>
          <w:szCs w:val="32"/>
          <w:lang w:val="ro-RO"/>
        </w:rPr>
      </w:pPr>
    </w:p>
    <w:p w14:paraId="0C66552E" w14:textId="77777777" w:rsidR="00E11E55" w:rsidRPr="00FE211A" w:rsidRDefault="00E11E55" w:rsidP="00934508">
      <w:pPr>
        <w:pStyle w:val="MBT"/>
        <w:widowControl/>
        <w:spacing w:after="0"/>
        <w:rPr>
          <w:rFonts w:ascii="Trebuchet MS" w:hAnsi="Trebuchet MS" w:cs="Arial"/>
          <w:color w:val="FF0000"/>
          <w:sz w:val="24"/>
          <w:szCs w:val="24"/>
          <w:lang w:val="ro-RO"/>
        </w:rPr>
      </w:pPr>
    </w:p>
    <w:p w14:paraId="746A074B" w14:textId="77777777" w:rsidR="00EC3A83" w:rsidRDefault="00EC3A83" w:rsidP="00934508">
      <w:pPr>
        <w:jc w:val="both"/>
        <w:rPr>
          <w:rFonts w:ascii="Trebuchet MS" w:hAnsi="Trebuchet MS" w:cs="Arial"/>
          <w:sz w:val="24"/>
          <w:lang w:val="ro-RO"/>
        </w:rPr>
      </w:pPr>
    </w:p>
    <w:p w14:paraId="12B1AEE3" w14:textId="77777777" w:rsid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</w:p>
    <w:p w14:paraId="458EF369" w14:textId="77777777" w:rsid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</w:p>
    <w:p w14:paraId="181CDEC9" w14:textId="77777777" w:rsid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</w:p>
    <w:p w14:paraId="269B7E1E" w14:textId="77777777" w:rsid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</w:p>
    <w:p w14:paraId="3642081C" w14:textId="77777777" w:rsid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</w:p>
    <w:p w14:paraId="1E3DF164" w14:textId="77777777" w:rsid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</w:p>
    <w:p w14:paraId="49624D4A" w14:textId="77777777" w:rsid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</w:p>
    <w:p w14:paraId="5B3BE00E" w14:textId="77777777" w:rsid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</w:p>
    <w:p w14:paraId="22A6B066" w14:textId="576F1FC1" w:rsidR="00EC3A83" w:rsidRP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  <w:r w:rsidRPr="00EC3A83">
        <w:rPr>
          <w:rFonts w:ascii="Trebuchet MS" w:hAnsi="Trebuchet MS" w:cs="Arial"/>
          <w:b/>
          <w:sz w:val="24"/>
          <w:lang w:val="ro-RO"/>
        </w:rPr>
        <w:t xml:space="preserve">Imagini din expediția pe Marea Neagră </w:t>
      </w:r>
      <w:r w:rsidR="0076618E">
        <w:rPr>
          <w:rFonts w:ascii="Trebuchet MS" w:hAnsi="Trebuchet MS" w:cs="Arial"/>
          <w:b/>
          <w:sz w:val="24"/>
          <w:lang w:val="ro-RO"/>
        </w:rPr>
        <w:t>organizată în scopul</w:t>
      </w:r>
      <w:r w:rsidRPr="00EC3A83">
        <w:rPr>
          <w:rFonts w:ascii="Trebuchet MS" w:hAnsi="Trebuchet MS" w:cs="Arial"/>
          <w:b/>
          <w:sz w:val="24"/>
          <w:lang w:val="ro-RO"/>
        </w:rPr>
        <w:t xml:space="preserve"> cunoașterii stării populației de delfini</w:t>
      </w:r>
    </w:p>
    <w:p w14:paraId="6FC9FF1C" w14:textId="77777777" w:rsidR="00EC3A83" w:rsidRPr="00EC3A83" w:rsidRDefault="00EC3A83" w:rsidP="00EC3A83">
      <w:pPr>
        <w:jc w:val="center"/>
        <w:rPr>
          <w:rFonts w:ascii="Trebuchet MS" w:hAnsi="Trebuchet MS" w:cs="Arial"/>
          <w:b/>
          <w:sz w:val="24"/>
          <w:lang w:val="ro-RO"/>
        </w:rPr>
      </w:pPr>
    </w:p>
    <w:p w14:paraId="334CCF02" w14:textId="77777777" w:rsidR="00EC3A83" w:rsidRDefault="00EC3A83" w:rsidP="00934508">
      <w:pPr>
        <w:jc w:val="both"/>
        <w:rPr>
          <w:rFonts w:ascii="Trebuchet MS" w:hAnsi="Trebuchet MS" w:cs="Arial"/>
          <w:noProof/>
          <w:sz w:val="24"/>
          <w:lang w:val="en-US" w:eastAsia="en-US"/>
        </w:rPr>
      </w:pPr>
    </w:p>
    <w:p w14:paraId="24AE40B1" w14:textId="77777777" w:rsidR="00EC3A83" w:rsidRDefault="00EC3A83" w:rsidP="00934508">
      <w:pPr>
        <w:jc w:val="both"/>
        <w:rPr>
          <w:rFonts w:ascii="Trebuchet MS" w:hAnsi="Trebuchet MS" w:cs="Arial"/>
          <w:noProof/>
          <w:sz w:val="24"/>
          <w:lang w:val="en-US" w:eastAsia="en-US"/>
        </w:rPr>
      </w:pPr>
    </w:p>
    <w:p w14:paraId="4CDE6A34" w14:textId="175372A5" w:rsidR="00E11E55" w:rsidRDefault="00255933" w:rsidP="00934508">
      <w:pPr>
        <w:jc w:val="both"/>
        <w:rPr>
          <w:rFonts w:ascii="Trebuchet MS" w:hAnsi="Trebuchet MS" w:cs="Arial"/>
          <w:sz w:val="24"/>
          <w:lang w:val="ro-RO"/>
        </w:rPr>
      </w:pPr>
      <w:r w:rsidRPr="00255933">
        <w:rPr>
          <w:rFonts w:ascii="Trebuchet MS" w:hAnsi="Trebuchet MS" w:cs="Arial"/>
          <w:noProof/>
          <w:sz w:val="24"/>
          <w:lang w:val="en-US" w:eastAsia="en-US"/>
        </w:rPr>
        <w:drawing>
          <wp:inline distT="0" distB="0" distL="0" distR="0" wp14:anchorId="3475D20F" wp14:editId="3B04B952">
            <wp:extent cx="5760720" cy="4320540"/>
            <wp:effectExtent l="0" t="0" r="0" b="3810"/>
            <wp:docPr id="4" name="Picture 4" descr="D:\Otilia.Mihail\PARTITIA D\DATE TRANSFERATE HDD 2\2015\My Documents 2015\Marea Neagra\directiva mare\2021\CeNoB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tilia.Mihail\PARTITIA D\DATE TRANSFERATE HDD 2\2015\My Documents 2015\Marea Neagra\directiva mare\2021\CeNoBS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CA7F" w14:textId="77777777" w:rsidR="00255933" w:rsidRDefault="00255933" w:rsidP="00934508">
      <w:pPr>
        <w:jc w:val="both"/>
        <w:rPr>
          <w:rFonts w:ascii="Trebuchet MS" w:hAnsi="Trebuchet MS" w:cs="Arial"/>
          <w:sz w:val="24"/>
          <w:lang w:val="ro-RO"/>
        </w:rPr>
      </w:pPr>
    </w:p>
    <w:p w14:paraId="74B87723" w14:textId="77777777" w:rsidR="00255933" w:rsidRDefault="00255933" w:rsidP="00934508">
      <w:pPr>
        <w:jc w:val="both"/>
        <w:rPr>
          <w:rFonts w:ascii="Trebuchet MS" w:hAnsi="Trebuchet MS" w:cs="Arial"/>
          <w:sz w:val="24"/>
          <w:lang w:val="ro-RO"/>
        </w:rPr>
      </w:pPr>
    </w:p>
    <w:p w14:paraId="63BF62C3" w14:textId="77777777" w:rsidR="00255933" w:rsidRDefault="00255933" w:rsidP="00934508">
      <w:pPr>
        <w:jc w:val="both"/>
        <w:rPr>
          <w:rFonts w:ascii="Trebuchet MS" w:hAnsi="Trebuchet MS" w:cs="Arial"/>
          <w:sz w:val="24"/>
          <w:lang w:val="ro-RO"/>
        </w:rPr>
      </w:pPr>
    </w:p>
    <w:p w14:paraId="403CC628" w14:textId="77777777" w:rsidR="00255933" w:rsidRDefault="00255933" w:rsidP="00934508">
      <w:pPr>
        <w:jc w:val="both"/>
        <w:rPr>
          <w:rFonts w:ascii="Trebuchet MS" w:hAnsi="Trebuchet MS" w:cs="Arial"/>
          <w:sz w:val="24"/>
          <w:lang w:val="ro-RO"/>
        </w:rPr>
      </w:pPr>
    </w:p>
    <w:p w14:paraId="768AB4E9" w14:textId="424B3A51" w:rsidR="00255933" w:rsidRDefault="00255933" w:rsidP="00934508">
      <w:pPr>
        <w:jc w:val="both"/>
        <w:rPr>
          <w:rFonts w:ascii="Trebuchet MS" w:hAnsi="Trebuchet MS" w:cs="Arial"/>
          <w:sz w:val="24"/>
          <w:lang w:val="ro-RO"/>
        </w:rPr>
      </w:pPr>
      <w:r w:rsidRPr="00255933">
        <w:rPr>
          <w:rFonts w:ascii="Trebuchet MS" w:hAnsi="Trebuchet MS" w:cs="Arial"/>
          <w:b/>
          <w:noProof/>
          <w:sz w:val="32"/>
          <w:szCs w:val="32"/>
          <w:lang w:val="en-US" w:eastAsia="en-US"/>
        </w:rPr>
        <w:lastRenderedPageBreak/>
        <w:drawing>
          <wp:inline distT="0" distB="0" distL="0" distR="0" wp14:anchorId="5B091003" wp14:editId="44A68AE7">
            <wp:extent cx="5760720" cy="3240405"/>
            <wp:effectExtent l="0" t="0" r="0" b="0"/>
            <wp:docPr id="3" name="Picture 3" descr="D:\Otilia.Mihail\PARTITIA D\DATE TRANSFERATE HDD 2\2015\My Documents 2015\Marea Neagra\directiva mare\2021\CeNoB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ilia.Mihail\PARTITIA D\DATE TRANSFERATE HDD 2\2015\My Documents 2015\Marea Neagra\directiva mare\2021\CeNoBS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6F9C" w14:textId="77777777" w:rsidR="003A3459" w:rsidRDefault="003A3459" w:rsidP="00934508">
      <w:pPr>
        <w:jc w:val="both"/>
        <w:rPr>
          <w:rFonts w:ascii="Trebuchet MS" w:hAnsi="Trebuchet MS" w:cs="Arial"/>
          <w:sz w:val="24"/>
          <w:lang w:val="ro-RO"/>
        </w:rPr>
      </w:pPr>
    </w:p>
    <w:p w14:paraId="1330BDEB" w14:textId="77777777" w:rsidR="003A3459" w:rsidRDefault="003A3459" w:rsidP="00934508">
      <w:pPr>
        <w:jc w:val="both"/>
        <w:rPr>
          <w:rFonts w:ascii="Trebuchet MS" w:hAnsi="Trebuchet MS" w:cs="Arial"/>
          <w:sz w:val="24"/>
          <w:lang w:val="ro-RO"/>
        </w:rPr>
      </w:pPr>
    </w:p>
    <w:p w14:paraId="4FF298CB" w14:textId="77777777" w:rsidR="003A3459" w:rsidRDefault="003A3459" w:rsidP="00934508">
      <w:pPr>
        <w:jc w:val="both"/>
        <w:rPr>
          <w:rFonts w:ascii="Trebuchet MS" w:hAnsi="Trebuchet MS" w:cs="Arial"/>
          <w:sz w:val="24"/>
          <w:lang w:val="ro-RO"/>
        </w:rPr>
      </w:pPr>
    </w:p>
    <w:p w14:paraId="28DC74F8" w14:textId="6C8DDC3E" w:rsidR="003A3459" w:rsidRPr="00FE211A" w:rsidRDefault="003A3459" w:rsidP="00934508">
      <w:pPr>
        <w:jc w:val="both"/>
        <w:rPr>
          <w:rFonts w:ascii="Trebuchet MS" w:hAnsi="Trebuchet MS" w:cs="Arial"/>
          <w:sz w:val="24"/>
          <w:lang w:val="ro-RO"/>
        </w:rPr>
      </w:pPr>
      <w:r w:rsidRPr="003A3459">
        <w:rPr>
          <w:rFonts w:ascii="Trebuchet MS" w:hAnsi="Trebuchet MS" w:cs="Arial"/>
          <w:noProof/>
          <w:sz w:val="24"/>
          <w:lang w:val="en-US" w:eastAsia="en-US"/>
        </w:rPr>
        <w:drawing>
          <wp:inline distT="0" distB="0" distL="0" distR="0" wp14:anchorId="73F2D835" wp14:editId="0FAAA124">
            <wp:extent cx="5760720" cy="3836730"/>
            <wp:effectExtent l="0" t="0" r="0" b="0"/>
            <wp:docPr id="5" name="Picture 5" descr="D:\Otilia.Mihail\PARTITIA D\DATE TRANSFERATE HDD 2\2015\My Documents 2015\Marea Neagra\directiva mare\2021\CeNoB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tilia.Mihail\PARTITIA D\DATE TRANSFERATE HDD 2\2015\My Documents 2015\Marea Neagra\directiva mare\2021\CeNoBS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459" w:rsidRPr="00FE211A" w:rsidSect="008D59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98CB1" w14:textId="77777777" w:rsidR="00475531" w:rsidRDefault="00475531" w:rsidP="00354416">
      <w:r>
        <w:separator/>
      </w:r>
    </w:p>
  </w:endnote>
  <w:endnote w:type="continuationSeparator" w:id="0">
    <w:p w14:paraId="1B7F06E4" w14:textId="77777777" w:rsidR="00475531" w:rsidRDefault="00475531" w:rsidP="0035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454B" w14:textId="77777777" w:rsidR="00354416" w:rsidRDefault="00354416">
    <w:pPr>
      <w:pStyle w:val="Footer"/>
    </w:pPr>
    <w:r>
      <w:rPr>
        <w:noProof/>
        <w:lang w:val="en-US" w:eastAsia="en-US"/>
      </w:rPr>
      <w:drawing>
        <wp:inline distT="0" distB="0" distL="0" distR="0" wp14:anchorId="1599E614" wp14:editId="4C1C5426">
          <wp:extent cx="5760720" cy="4641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si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009E4" w14:textId="77777777" w:rsidR="00354416" w:rsidRDefault="00354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737AA" w14:textId="77777777" w:rsidR="00475531" w:rsidRDefault="00475531" w:rsidP="00354416">
      <w:r>
        <w:separator/>
      </w:r>
    </w:p>
  </w:footnote>
  <w:footnote w:type="continuationSeparator" w:id="0">
    <w:p w14:paraId="0D8972AC" w14:textId="77777777" w:rsidR="00475531" w:rsidRDefault="00475531" w:rsidP="0035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EA899" w14:textId="77777777" w:rsidR="00354416" w:rsidRDefault="0021071C">
    <w:pPr>
      <w:pStyle w:val="Header"/>
    </w:pPr>
    <w:r>
      <w:rPr>
        <w:noProof/>
        <w:lang w:val="en-US" w:eastAsia="en-US"/>
      </w:rPr>
      <w:drawing>
        <wp:inline distT="0" distB="0" distL="0" distR="0" wp14:anchorId="37AEF251" wp14:editId="4D92D8F4">
          <wp:extent cx="5760720" cy="831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enob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435" cy="83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6C408" w14:textId="77777777" w:rsidR="00354416" w:rsidRDefault="00354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08B0"/>
    <w:multiLevelType w:val="hybridMultilevel"/>
    <w:tmpl w:val="FEC80B9E"/>
    <w:lvl w:ilvl="0" w:tplc="32D0B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75B"/>
    <w:multiLevelType w:val="hybridMultilevel"/>
    <w:tmpl w:val="AD30A6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7E2"/>
    <w:multiLevelType w:val="hybridMultilevel"/>
    <w:tmpl w:val="3F2A9D42"/>
    <w:lvl w:ilvl="0" w:tplc="32D0B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640A"/>
    <w:multiLevelType w:val="hybridMultilevel"/>
    <w:tmpl w:val="1A14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7BAB"/>
    <w:multiLevelType w:val="hybridMultilevel"/>
    <w:tmpl w:val="74BEF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A5126"/>
    <w:multiLevelType w:val="hybridMultilevel"/>
    <w:tmpl w:val="EDCC6116"/>
    <w:lvl w:ilvl="0" w:tplc="32A0A4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35BBF"/>
    <w:multiLevelType w:val="hybridMultilevel"/>
    <w:tmpl w:val="8522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076E"/>
    <w:multiLevelType w:val="hybridMultilevel"/>
    <w:tmpl w:val="0D68A168"/>
    <w:lvl w:ilvl="0" w:tplc="1EBC93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9788A"/>
    <w:multiLevelType w:val="hybridMultilevel"/>
    <w:tmpl w:val="3942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75A27"/>
    <w:multiLevelType w:val="hybridMultilevel"/>
    <w:tmpl w:val="A56E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016B6"/>
    <w:multiLevelType w:val="hybridMultilevel"/>
    <w:tmpl w:val="FDA07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26111"/>
    <w:multiLevelType w:val="hybridMultilevel"/>
    <w:tmpl w:val="983A8034"/>
    <w:lvl w:ilvl="0" w:tplc="32D0B2B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CF"/>
    <w:rsid w:val="000211A3"/>
    <w:rsid w:val="0002712E"/>
    <w:rsid w:val="00043139"/>
    <w:rsid w:val="00090355"/>
    <w:rsid w:val="0010079A"/>
    <w:rsid w:val="00125E8A"/>
    <w:rsid w:val="001300C7"/>
    <w:rsid w:val="00140E42"/>
    <w:rsid w:val="00142F6A"/>
    <w:rsid w:val="00177BED"/>
    <w:rsid w:val="00196B0A"/>
    <w:rsid w:val="001C222E"/>
    <w:rsid w:val="001C271D"/>
    <w:rsid w:val="00205905"/>
    <w:rsid w:val="0021071C"/>
    <w:rsid w:val="00255933"/>
    <w:rsid w:val="00275379"/>
    <w:rsid w:val="002E1AF4"/>
    <w:rsid w:val="00350A1D"/>
    <w:rsid w:val="00354416"/>
    <w:rsid w:val="003A3459"/>
    <w:rsid w:val="003A46D3"/>
    <w:rsid w:val="003A4A7C"/>
    <w:rsid w:val="003C07D3"/>
    <w:rsid w:val="003C7FCA"/>
    <w:rsid w:val="00422D57"/>
    <w:rsid w:val="00457CB6"/>
    <w:rsid w:val="00475531"/>
    <w:rsid w:val="004B25D8"/>
    <w:rsid w:val="004B603A"/>
    <w:rsid w:val="004C0471"/>
    <w:rsid w:val="00537A08"/>
    <w:rsid w:val="0057000F"/>
    <w:rsid w:val="00583028"/>
    <w:rsid w:val="0058596B"/>
    <w:rsid w:val="0058783F"/>
    <w:rsid w:val="00591759"/>
    <w:rsid w:val="00596508"/>
    <w:rsid w:val="005B6155"/>
    <w:rsid w:val="005F1B2A"/>
    <w:rsid w:val="0061199C"/>
    <w:rsid w:val="0061583C"/>
    <w:rsid w:val="00645D22"/>
    <w:rsid w:val="00655235"/>
    <w:rsid w:val="00685326"/>
    <w:rsid w:val="00690845"/>
    <w:rsid w:val="0069262F"/>
    <w:rsid w:val="006A5C34"/>
    <w:rsid w:val="006C7380"/>
    <w:rsid w:val="006D2EC6"/>
    <w:rsid w:val="006E07CD"/>
    <w:rsid w:val="006E45C5"/>
    <w:rsid w:val="007279C7"/>
    <w:rsid w:val="007348EC"/>
    <w:rsid w:val="007631A8"/>
    <w:rsid w:val="0076618E"/>
    <w:rsid w:val="00777F1E"/>
    <w:rsid w:val="007B7FCF"/>
    <w:rsid w:val="007F03D2"/>
    <w:rsid w:val="00830A3E"/>
    <w:rsid w:val="00832AA3"/>
    <w:rsid w:val="0085216C"/>
    <w:rsid w:val="008665D8"/>
    <w:rsid w:val="008A28E1"/>
    <w:rsid w:val="008D59CF"/>
    <w:rsid w:val="008E2D06"/>
    <w:rsid w:val="00934508"/>
    <w:rsid w:val="00966769"/>
    <w:rsid w:val="00985829"/>
    <w:rsid w:val="009C219C"/>
    <w:rsid w:val="009E2D22"/>
    <w:rsid w:val="009F75FB"/>
    <w:rsid w:val="00A04A12"/>
    <w:rsid w:val="00A160C1"/>
    <w:rsid w:val="00A254DB"/>
    <w:rsid w:val="00AD3143"/>
    <w:rsid w:val="00B1117D"/>
    <w:rsid w:val="00B14377"/>
    <w:rsid w:val="00B25C8E"/>
    <w:rsid w:val="00B25CAA"/>
    <w:rsid w:val="00B45A82"/>
    <w:rsid w:val="00B83289"/>
    <w:rsid w:val="00B87A1E"/>
    <w:rsid w:val="00BB329F"/>
    <w:rsid w:val="00BD6779"/>
    <w:rsid w:val="00BE4AEF"/>
    <w:rsid w:val="00BF3BAB"/>
    <w:rsid w:val="00C72B60"/>
    <w:rsid w:val="00C77E76"/>
    <w:rsid w:val="00C96C15"/>
    <w:rsid w:val="00CA14E8"/>
    <w:rsid w:val="00CE26BE"/>
    <w:rsid w:val="00CE4CBF"/>
    <w:rsid w:val="00D51F89"/>
    <w:rsid w:val="00D64568"/>
    <w:rsid w:val="00D74D22"/>
    <w:rsid w:val="00D76C26"/>
    <w:rsid w:val="00D90521"/>
    <w:rsid w:val="00DB16F8"/>
    <w:rsid w:val="00DB7883"/>
    <w:rsid w:val="00DD6C98"/>
    <w:rsid w:val="00E11E55"/>
    <w:rsid w:val="00E8472A"/>
    <w:rsid w:val="00E91A90"/>
    <w:rsid w:val="00EC3A83"/>
    <w:rsid w:val="00ED366E"/>
    <w:rsid w:val="00ED6F6F"/>
    <w:rsid w:val="00F065A1"/>
    <w:rsid w:val="00F779EC"/>
    <w:rsid w:val="00F87123"/>
    <w:rsid w:val="00F935C8"/>
    <w:rsid w:val="00FD445E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EC9BD"/>
  <w15:docId w15:val="{643B017E-2FAC-4FA7-B99D-89868033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CF"/>
    <w:pPr>
      <w:spacing w:after="0" w:line="240" w:lineRule="auto"/>
    </w:pPr>
    <w:rPr>
      <w:rFonts w:ascii="Times New Roman" w:eastAsia="Times New Roman" w:hAnsi="Times New Roman" w:cs="Times New Roman"/>
      <w:szCs w:val="24"/>
      <w:lang w:val="fr-B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2_sj,List Paragraph1,Lijstalinea,Numbered Para 1,Dot pt,No Spacing1,List Paragraph Char Char Char,Indicator Text,Bullet 1,Bullet Points,MAIN CONTENT,List Paragraph12,F5 List Paragraph,Reference list,Source"/>
    <w:basedOn w:val="Normal"/>
    <w:link w:val="ListParagraphChar"/>
    <w:uiPriority w:val="34"/>
    <w:qFormat/>
    <w:rsid w:val="00E11E55"/>
    <w:pPr>
      <w:ind w:left="708"/>
    </w:pPr>
    <w:rPr>
      <w:rFonts w:eastAsia="Cambria"/>
    </w:rPr>
  </w:style>
  <w:style w:type="character" w:styleId="Hyperlink">
    <w:name w:val="Hyperlink"/>
    <w:basedOn w:val="DefaultParagraphFont"/>
    <w:uiPriority w:val="99"/>
    <w:unhideWhenUsed/>
    <w:rsid w:val="00E11E55"/>
    <w:rPr>
      <w:color w:val="0563C1" w:themeColor="hyperlink"/>
      <w:u w:val="single"/>
    </w:rPr>
  </w:style>
  <w:style w:type="character" w:customStyle="1" w:styleId="ListParagraphChar">
    <w:name w:val="List Paragraph Char"/>
    <w:aliases w:val="Heading 2_sj Char,List Paragraph1 Char,Lijstalinea Char,Numbered Para 1 Char,Dot pt Char,No Spacing1 Char,List Paragraph Char Char Char Char,Indicator Text Char,Bullet 1 Char,Bullet Points Char,MAIN CONTENT Char,List Paragraph12 Char"/>
    <w:link w:val="ListParagraph"/>
    <w:uiPriority w:val="34"/>
    <w:rsid w:val="00E11E55"/>
    <w:rPr>
      <w:rFonts w:ascii="Times New Roman" w:eastAsia="Cambria" w:hAnsi="Times New Roman" w:cs="Times New Roman"/>
      <w:szCs w:val="24"/>
      <w:lang w:val="fr-BE" w:eastAsia="fr-FR"/>
    </w:rPr>
  </w:style>
  <w:style w:type="paragraph" w:customStyle="1" w:styleId="MBT">
    <w:name w:val="M BT"/>
    <w:basedOn w:val="Normal"/>
    <w:link w:val="MBTChar"/>
    <w:qFormat/>
    <w:rsid w:val="00E11E55"/>
    <w:pPr>
      <w:widowControl w:val="0"/>
      <w:spacing w:after="200"/>
      <w:jc w:val="both"/>
    </w:pPr>
    <w:rPr>
      <w:bCs/>
      <w:szCs w:val="22"/>
      <w:lang w:val="en-US"/>
    </w:rPr>
  </w:style>
  <w:style w:type="character" w:customStyle="1" w:styleId="MBTChar">
    <w:name w:val="M BT Char"/>
    <w:link w:val="MBT"/>
    <w:rsid w:val="00E11E55"/>
    <w:rPr>
      <w:rFonts w:ascii="Times New Roman" w:eastAsia="Times New Roman" w:hAnsi="Times New Roman" w:cs="Times New Roman"/>
      <w:bCs/>
      <w:lang w:val="en-US" w:eastAsia="fr-FR"/>
    </w:rPr>
  </w:style>
  <w:style w:type="paragraph" w:styleId="NormalWeb">
    <w:name w:val="Normal (Web)"/>
    <w:basedOn w:val="Normal"/>
    <w:uiPriority w:val="99"/>
    <w:unhideWhenUsed/>
    <w:rsid w:val="00E11E55"/>
    <w:pPr>
      <w:spacing w:before="100" w:beforeAutospacing="1" w:after="100" w:afterAutospacing="1"/>
    </w:pPr>
    <w:rPr>
      <w:sz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11E55"/>
    <w:rPr>
      <w:b/>
      <w:bCs/>
    </w:rPr>
  </w:style>
  <w:style w:type="character" w:styleId="Emphasis">
    <w:name w:val="Emphasis"/>
    <w:basedOn w:val="DefaultParagraphFont"/>
    <w:uiPriority w:val="20"/>
    <w:qFormat/>
    <w:rsid w:val="00E11E55"/>
    <w:rPr>
      <w:i/>
      <w:iCs/>
    </w:rPr>
  </w:style>
  <w:style w:type="paragraph" w:customStyle="1" w:styleId="Default">
    <w:name w:val="Default"/>
    <w:rsid w:val="00E11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A8"/>
    <w:rPr>
      <w:rFonts w:ascii="Tahoma" w:eastAsia="Times New Roman" w:hAnsi="Tahoma" w:cs="Tahoma"/>
      <w:sz w:val="16"/>
      <w:szCs w:val="16"/>
      <w:lang w:val="fr-BE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E2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D22"/>
    <w:rPr>
      <w:rFonts w:ascii="Times New Roman" w:eastAsia="Times New Roman" w:hAnsi="Times New Roman" w:cs="Times New Roman"/>
      <w:sz w:val="20"/>
      <w:szCs w:val="20"/>
      <w:lang w:val="fr-BE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D22"/>
    <w:rPr>
      <w:rFonts w:ascii="Times New Roman" w:eastAsia="Times New Roman" w:hAnsi="Times New Roman" w:cs="Times New Roman"/>
      <w:b/>
      <w:bCs/>
      <w:sz w:val="20"/>
      <w:szCs w:val="20"/>
      <w:lang w:val="fr-BE" w:eastAsia="fr-FR"/>
    </w:rPr>
  </w:style>
  <w:style w:type="paragraph" w:styleId="Header">
    <w:name w:val="header"/>
    <w:basedOn w:val="Normal"/>
    <w:link w:val="HeaderChar"/>
    <w:uiPriority w:val="99"/>
    <w:unhideWhenUsed/>
    <w:rsid w:val="003544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16"/>
    <w:rPr>
      <w:rFonts w:ascii="Times New Roman" w:eastAsia="Times New Roman" w:hAnsi="Times New Roman" w:cs="Times New Roman"/>
      <w:szCs w:val="24"/>
      <w:lang w:val="fr-BE" w:eastAsia="fr-FR"/>
    </w:rPr>
  </w:style>
  <w:style w:type="paragraph" w:styleId="Footer">
    <w:name w:val="footer"/>
    <w:basedOn w:val="Normal"/>
    <w:link w:val="FooterChar"/>
    <w:uiPriority w:val="99"/>
    <w:unhideWhenUsed/>
    <w:rsid w:val="003544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16"/>
    <w:rPr>
      <w:rFonts w:ascii="Times New Roman" w:eastAsia="Times New Roman" w:hAnsi="Times New Roman" w:cs="Times New Roman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1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obs.e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Otilia Mihail</cp:lastModifiedBy>
  <cp:revision>27</cp:revision>
  <dcterms:created xsi:type="dcterms:W3CDTF">2021-09-20T08:27:00Z</dcterms:created>
  <dcterms:modified xsi:type="dcterms:W3CDTF">2021-09-27T06:43:00Z</dcterms:modified>
</cp:coreProperties>
</file>