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D270" w14:textId="5E191639" w:rsidR="00F34479" w:rsidRDefault="00F34479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  <w:r w:rsidRPr="00957397">
        <w:rPr>
          <w:bCs/>
          <w:sz w:val="24"/>
          <w:szCs w:val="24"/>
          <w:lang w:val="en-US"/>
        </w:rPr>
        <w:t xml:space="preserve">DIRECȚIA </w:t>
      </w:r>
      <w:r>
        <w:rPr>
          <w:bCs/>
          <w:sz w:val="24"/>
          <w:szCs w:val="24"/>
          <w:lang w:val="en-US"/>
        </w:rPr>
        <w:t>GENERAL</w:t>
      </w:r>
      <w:r>
        <w:rPr>
          <w:bCs/>
          <w:sz w:val="24"/>
          <w:szCs w:val="24"/>
        </w:rPr>
        <w:t xml:space="preserve">Ă </w:t>
      </w:r>
      <w:r w:rsidRPr="00957397">
        <w:rPr>
          <w:bCs/>
          <w:sz w:val="24"/>
          <w:szCs w:val="24"/>
          <w:lang w:val="en-US"/>
        </w:rPr>
        <w:t>BIODIVERSITATE</w:t>
      </w:r>
    </w:p>
    <w:p w14:paraId="6E905FFE" w14:textId="77777777" w:rsidR="00F34479" w:rsidRDefault="00F34479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</w:p>
    <w:p w14:paraId="4736C860" w14:textId="3E55202B" w:rsidR="00031057" w:rsidRPr="00957397" w:rsidRDefault="00F34479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  <w:r w:rsidRPr="00957397">
        <w:rPr>
          <w:bCs/>
          <w:sz w:val="24"/>
          <w:szCs w:val="24"/>
          <w:lang w:val="en-US"/>
        </w:rPr>
        <w:t xml:space="preserve"> </w:t>
      </w:r>
      <w:r w:rsidR="00031057" w:rsidRPr="00957397">
        <w:rPr>
          <w:bCs/>
          <w:sz w:val="24"/>
          <w:szCs w:val="24"/>
          <w:lang w:val="en-US"/>
        </w:rPr>
        <w:t>Nr.</w:t>
      </w:r>
      <w:r w:rsidR="0047109C">
        <w:rPr>
          <w:bCs/>
          <w:sz w:val="24"/>
          <w:szCs w:val="24"/>
          <w:lang w:val="en-US"/>
        </w:rPr>
        <w:t>DGB/</w:t>
      </w:r>
      <w:r w:rsidR="008D5619">
        <w:rPr>
          <w:bCs/>
          <w:sz w:val="24"/>
          <w:szCs w:val="24"/>
          <w:lang w:val="en-US"/>
        </w:rPr>
        <w:t>122360/</w:t>
      </w:r>
      <w:r w:rsidR="005D2A9D">
        <w:rPr>
          <w:bCs/>
          <w:sz w:val="24"/>
          <w:szCs w:val="24"/>
          <w:lang w:val="en-US"/>
        </w:rPr>
        <w:t>05.12.2023</w:t>
      </w:r>
    </w:p>
    <w:p w14:paraId="1BB1E5B1" w14:textId="1D07A51E" w:rsidR="00031057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Avizat,</w:t>
      </w:r>
    </w:p>
    <w:p w14:paraId="680AF3E4" w14:textId="3CC755A3" w:rsidR="004A7364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Director General</w:t>
      </w:r>
    </w:p>
    <w:p w14:paraId="19E2531B" w14:textId="7DE2F06B" w:rsidR="004A7364" w:rsidRPr="00957397" w:rsidRDefault="004A7364" w:rsidP="00231AEF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Daniela DRĂCEA</w:t>
      </w:r>
    </w:p>
    <w:p w14:paraId="12C57079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3B789C23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1D0ABDD0" w14:textId="77777777" w:rsidR="00C30E4D" w:rsidRPr="00957397" w:rsidRDefault="00C30E4D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402098E6" w14:textId="77777777" w:rsidR="0078030A" w:rsidRPr="00957397" w:rsidRDefault="0078030A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3D967C35" w14:textId="77777777" w:rsidR="0078030A" w:rsidRPr="00957397" w:rsidRDefault="0078030A" w:rsidP="0078030A">
      <w:pPr>
        <w:spacing w:before="0" w:after="120"/>
        <w:ind w:left="142"/>
        <w:jc w:val="center"/>
        <w:rPr>
          <w:rFonts w:eastAsia="MS Mincho" w:cs="Arial"/>
          <w:b/>
          <w:color w:val="auto"/>
          <w:sz w:val="24"/>
          <w:szCs w:val="24"/>
        </w:rPr>
      </w:pPr>
      <w:r w:rsidRPr="00957397">
        <w:rPr>
          <w:rFonts w:eastAsia="MS Mincho" w:cs="Arial"/>
          <w:b/>
          <w:color w:val="auto"/>
          <w:sz w:val="24"/>
          <w:szCs w:val="24"/>
        </w:rPr>
        <w:t>RAPORTUL DE EVALUARE A CANDIDATURILOR PRIVIND COMPONENȚA COMISIEI PATRIMONIULUI SPEOLOGIC</w:t>
      </w:r>
    </w:p>
    <w:p w14:paraId="7F68316A" w14:textId="77777777" w:rsidR="0078030A" w:rsidRPr="00024CAC" w:rsidRDefault="0078030A" w:rsidP="008D35BD">
      <w:pPr>
        <w:spacing w:before="0" w:after="120"/>
        <w:rPr>
          <w:rFonts w:eastAsia="MS Mincho" w:cs="Times New Roman"/>
          <w:iCs/>
          <w:color w:val="auto"/>
        </w:rPr>
      </w:pPr>
    </w:p>
    <w:p w14:paraId="5B3CAEE2" w14:textId="4F16CEB4" w:rsidR="00334385" w:rsidRPr="00024CA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78030A" w:rsidRPr="00024CAC">
        <w:rPr>
          <w:rFonts w:eastAsia="MS Mincho" w:cs="Times New Roman"/>
          <w:iCs/>
          <w:color w:val="auto"/>
        </w:rPr>
        <w:t xml:space="preserve">În vederea reorganizării componenței Comisiei Patrimoniului Speologic, Ministerul Mediului, Apelor și Pădurilor a solicitat din partea </w:t>
      </w:r>
      <w:r w:rsidR="0078030A" w:rsidRPr="00024CAC">
        <w:rPr>
          <w:rFonts w:eastAsia="MS Mincho" w:cs="Times New Roman"/>
          <w:color w:val="auto"/>
        </w:rPr>
        <w:t xml:space="preserve">Institutului de Speologie „Emil Racoviță”, Federației Române de Speologie </w:t>
      </w:r>
      <w:r w:rsidR="0078030A" w:rsidRPr="00024CAC">
        <w:rPr>
          <w:rFonts w:eastAsia="MS Mincho" w:cs="Times New Roman"/>
          <w:iCs/>
          <w:color w:val="auto"/>
        </w:rPr>
        <w:t>şi a altor instituţii şi organizaţii naţionale cu competenţe în domeniul explorării, protecţiei şi conservării patrimoniului speologic</w:t>
      </w:r>
      <w:r w:rsidR="00334385" w:rsidRPr="00024CAC">
        <w:rPr>
          <w:rFonts w:eastAsia="MS Mincho" w:cs="Times New Roman"/>
          <w:iCs/>
          <w:color w:val="auto"/>
        </w:rPr>
        <w:t>,</w:t>
      </w:r>
      <w:r w:rsidR="0078030A" w:rsidRPr="00024CAC">
        <w:rPr>
          <w:rFonts w:eastAsia="MS Mincho" w:cs="Times New Roman"/>
          <w:iCs/>
          <w:color w:val="auto"/>
        </w:rPr>
        <w:t xml:space="preserve"> desemnarea persoanelor reprezentative </w:t>
      </w:r>
      <w:r w:rsidR="00334385" w:rsidRPr="00024CAC">
        <w:rPr>
          <w:rFonts w:eastAsia="MS Mincho" w:cs="Times New Roman"/>
          <w:iCs/>
          <w:color w:val="auto"/>
        </w:rPr>
        <w:t xml:space="preserve">care îndeplinesc </w:t>
      </w:r>
      <w:r w:rsidR="0078030A" w:rsidRPr="00024CAC">
        <w:rPr>
          <w:rFonts w:eastAsia="MS Mincho" w:cs="Times New Roman"/>
          <w:bCs/>
          <w:color w:val="auto"/>
        </w:rPr>
        <w:t xml:space="preserve">Condițiile de eligibilitate și criteriile de evaluare </w:t>
      </w:r>
      <w:r w:rsidR="0078030A" w:rsidRPr="00024CAC">
        <w:rPr>
          <w:rFonts w:eastAsia="MS Mincho" w:cs="Times New Roman"/>
          <w:iCs/>
          <w:color w:val="auto"/>
        </w:rPr>
        <w:t xml:space="preserve">prevăzute în anexa la Anunțul publicat în data de </w:t>
      </w:r>
      <w:r w:rsidR="00C058C7" w:rsidRPr="00024CAC">
        <w:rPr>
          <w:rFonts w:eastAsia="MS Mincho" w:cs="Times New Roman"/>
          <w:iCs/>
          <w:color w:val="auto"/>
        </w:rPr>
        <w:t>31 octombrie 2023.</w:t>
      </w:r>
    </w:p>
    <w:p w14:paraId="552F71EB" w14:textId="57F205FB" w:rsidR="000B561C" w:rsidRPr="00024CAC" w:rsidRDefault="000B561C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  <w:t xml:space="preserve">Conform art. 2 al </w:t>
      </w:r>
      <w:bookmarkStart w:id="0" w:name="_Hlk152599271"/>
      <w:r w:rsidR="009B2EB3" w:rsidRPr="00024CAC">
        <w:rPr>
          <w:rFonts w:eastAsia="MS Mincho" w:cs="Times New Roman"/>
          <w:i/>
          <w:color w:val="auto"/>
        </w:rPr>
        <w:t>Ordinul</w:t>
      </w:r>
      <w:r w:rsidR="00C43652" w:rsidRPr="00024CAC">
        <w:rPr>
          <w:rFonts w:eastAsia="MS Mincho" w:cs="Times New Roman"/>
          <w:i/>
          <w:color w:val="auto"/>
        </w:rPr>
        <w:t>ui</w:t>
      </w:r>
      <w:r w:rsidR="009B2EB3" w:rsidRPr="00024CAC">
        <w:rPr>
          <w:rFonts w:eastAsia="MS Mincho" w:cs="Times New Roman"/>
          <w:i/>
          <w:color w:val="auto"/>
        </w:rPr>
        <w:t xml:space="preserve"> nr. </w:t>
      </w:r>
      <w:bookmarkStart w:id="1" w:name="_Hlk151117649"/>
      <w:r w:rsidR="009B2EB3" w:rsidRPr="00024CAC">
        <w:rPr>
          <w:rFonts w:eastAsia="MS Mincho" w:cs="Times New Roman"/>
          <w:i/>
          <w:color w:val="auto"/>
        </w:rPr>
        <w:t xml:space="preserve">1572/2023 </w:t>
      </w:r>
      <w:bookmarkEnd w:id="1"/>
      <w:r w:rsidR="009B2EB3" w:rsidRPr="00024CAC">
        <w:rPr>
          <w:rFonts w:eastAsia="MS Mincho" w:cs="Times New Roman"/>
          <w:i/>
          <w:color w:val="auto"/>
        </w:rPr>
        <w:t>privind modificarea şi completarea Ordinului ministrului mediului, apelor şi pădurilor nr</w:t>
      </w:r>
      <w:r w:rsidR="005A668E">
        <w:rPr>
          <w:rFonts w:eastAsia="MS Mincho" w:cs="Times New Roman"/>
          <w:i/>
          <w:color w:val="auto"/>
        </w:rPr>
        <w:t>.</w:t>
      </w:r>
      <w:r w:rsidR="009B2EB3" w:rsidRPr="00024CAC">
        <w:rPr>
          <w:rFonts w:eastAsia="MS Mincho" w:cs="Times New Roman"/>
          <w:i/>
          <w:color w:val="auto"/>
        </w:rPr>
        <w:t>2227/2016 pentru constituirea şi funcţionarea Comisiei Patrimoniului Speologic</w:t>
      </w:r>
      <w:r w:rsidR="004019DF" w:rsidRPr="00024CAC">
        <w:rPr>
          <w:rFonts w:eastAsia="MS Mincho" w:cs="Times New Roman"/>
          <w:iCs/>
          <w:color w:val="auto"/>
        </w:rPr>
        <w:t xml:space="preserve"> -</w:t>
      </w:r>
      <w:r w:rsidR="00024CAC" w:rsidRPr="00024CAC">
        <w:rPr>
          <w:rFonts w:cs="Calibri"/>
          <w:color w:val="333333"/>
          <w:shd w:val="clear" w:color="auto" w:fill="FFFFFF"/>
        </w:rPr>
        <w:t>Comisia Patrimoniului Speologic are în componenţă 9 membri nominalizaţi astfel: 3 membri nominalizaţi de Institutul de Speologie «Emil Racoviţă» al Academiei Române, 3 membri nominalizaţi de Federaţia Română de Speologie şi 3 membri nominalizaţi de instituţii şi organizaţii naţionale cu competenţe în domeniul explorării, protecţiei şi conservării patrimoniului speologic</w:t>
      </w:r>
      <w:bookmarkEnd w:id="0"/>
      <w:r w:rsidR="00024CAC" w:rsidRPr="00024CAC">
        <w:rPr>
          <w:rFonts w:cs="Calibri"/>
          <w:color w:val="333333"/>
          <w:shd w:val="clear" w:color="auto" w:fill="FFFFFF"/>
        </w:rPr>
        <w:t>.</w:t>
      </w:r>
    </w:p>
    <w:p w14:paraId="420E0C36" w14:textId="22E3350F" w:rsidR="0078030A" w:rsidRPr="00024CA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78030A" w:rsidRPr="00024CAC">
        <w:rPr>
          <w:rFonts w:eastAsia="MS Mincho" w:cs="Times New Roman"/>
          <w:iCs/>
          <w:color w:val="auto"/>
        </w:rPr>
        <w:t>Astfel, au fost transmise  către Ministerul Mediului,</w:t>
      </w:r>
      <w:r w:rsidR="00D03456" w:rsidRPr="00024CAC">
        <w:rPr>
          <w:rFonts w:eastAsia="MS Mincho" w:cs="Times New Roman"/>
          <w:iCs/>
          <w:color w:val="auto"/>
        </w:rPr>
        <w:t xml:space="preserve"> Apelor și Pădurilor (</w:t>
      </w:r>
      <w:r w:rsidR="005D6C54" w:rsidRPr="00024CAC">
        <w:rPr>
          <w:rFonts w:eastAsia="MS Mincho" w:cs="Times New Roman"/>
          <w:iCs/>
          <w:color w:val="auto"/>
        </w:rPr>
        <w:t>MMAP) 11</w:t>
      </w:r>
      <w:r w:rsidR="00D03456" w:rsidRPr="00024CAC">
        <w:rPr>
          <w:rFonts w:eastAsia="MS Mincho" w:cs="Times New Roman"/>
          <w:iCs/>
          <w:color w:val="auto"/>
        </w:rPr>
        <w:t xml:space="preserve"> propuneri de candidaturi</w:t>
      </w:r>
      <w:r w:rsidR="002A2FEC" w:rsidRPr="00024CAC">
        <w:rPr>
          <w:rFonts w:eastAsia="MS Mincho" w:cs="Times New Roman"/>
          <w:iCs/>
          <w:color w:val="auto"/>
        </w:rPr>
        <w:t>.</w:t>
      </w:r>
    </w:p>
    <w:p w14:paraId="2FF753FA" w14:textId="68A905E7" w:rsidR="0078030A" w:rsidRPr="00024CAC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D03456" w:rsidRPr="00024CAC">
        <w:rPr>
          <w:rFonts w:eastAsia="MS Mincho" w:cs="Times New Roman"/>
          <w:iCs/>
          <w:color w:val="auto"/>
        </w:rPr>
        <w:t xml:space="preserve">În perioada </w:t>
      </w:r>
      <w:r w:rsidR="00F21985" w:rsidRPr="00024CAC">
        <w:rPr>
          <w:rFonts w:eastAsia="MS Mincho" w:cs="Times New Roman"/>
          <w:iCs/>
          <w:color w:val="auto"/>
        </w:rPr>
        <w:t>16-17</w:t>
      </w:r>
      <w:r w:rsidR="005918B2">
        <w:rPr>
          <w:rFonts w:eastAsia="MS Mincho" w:cs="Times New Roman"/>
          <w:iCs/>
          <w:color w:val="auto"/>
        </w:rPr>
        <w:t xml:space="preserve"> noiembrie </w:t>
      </w:r>
      <w:r w:rsidR="00F21985" w:rsidRPr="00024CAC">
        <w:rPr>
          <w:rFonts w:eastAsia="MS Mincho" w:cs="Times New Roman"/>
          <w:iCs/>
          <w:color w:val="auto"/>
        </w:rPr>
        <w:t xml:space="preserve">2023 </w:t>
      </w:r>
      <w:r w:rsidR="0078030A" w:rsidRPr="00024CAC">
        <w:rPr>
          <w:rFonts w:eastAsia="MS Mincho" w:cs="Times New Roman"/>
          <w:iCs/>
          <w:color w:val="auto"/>
        </w:rPr>
        <w:t>a avut loc î</w:t>
      </w:r>
      <w:r w:rsidR="00F27FE9" w:rsidRPr="00024CAC">
        <w:rPr>
          <w:rFonts w:eastAsia="MS Mincho" w:cs="Times New Roman"/>
          <w:iCs/>
          <w:color w:val="auto"/>
        </w:rPr>
        <w:t xml:space="preserve">ntrunirea Comisiei de </w:t>
      </w:r>
      <w:r w:rsidR="00924822">
        <w:rPr>
          <w:rFonts w:eastAsia="MS Mincho" w:cs="Times New Roman"/>
          <w:iCs/>
          <w:color w:val="auto"/>
        </w:rPr>
        <w:t xml:space="preserve">selecție </w:t>
      </w:r>
      <w:r w:rsidR="0078030A" w:rsidRPr="00024CAC">
        <w:rPr>
          <w:rFonts w:eastAsia="MS Mincho" w:cs="Times New Roman"/>
          <w:iCs/>
          <w:color w:val="auto"/>
        </w:rPr>
        <w:t xml:space="preserve">desemnată prin </w:t>
      </w:r>
      <w:r w:rsidR="0078030A" w:rsidRPr="001B3330">
        <w:rPr>
          <w:rFonts w:eastAsia="MS Mincho" w:cs="Times New Roman"/>
          <w:i/>
          <w:color w:val="auto"/>
        </w:rPr>
        <w:t>Ordinul nr.</w:t>
      </w:r>
      <w:r w:rsidR="00D93AD5" w:rsidRPr="001B3330">
        <w:rPr>
          <w:rFonts w:eastAsia="MS Mincho" w:cs="Times New Roman"/>
          <w:i/>
          <w:color w:val="auto"/>
        </w:rPr>
        <w:t xml:space="preserve">2236/29.08.2023 </w:t>
      </w:r>
      <w:r w:rsidR="00A95BDD" w:rsidRPr="001B3330">
        <w:rPr>
          <w:rFonts w:eastAsia="MS Mincho" w:cs="Times New Roman"/>
          <w:i/>
          <w:color w:val="auto"/>
        </w:rPr>
        <w:t>privind constituirea C</w:t>
      </w:r>
      <w:r w:rsidR="0078030A" w:rsidRPr="001B3330">
        <w:rPr>
          <w:rFonts w:eastAsia="MS Mincho" w:cs="Times New Roman"/>
          <w:i/>
          <w:color w:val="auto"/>
        </w:rPr>
        <w:t>omisiei de</w:t>
      </w:r>
      <w:r w:rsidR="00AD6BAE" w:rsidRPr="001B3330">
        <w:rPr>
          <w:rFonts w:eastAsia="MS Mincho" w:cs="Times New Roman"/>
          <w:i/>
          <w:color w:val="auto"/>
        </w:rPr>
        <w:t xml:space="preserve"> selecție</w:t>
      </w:r>
      <w:r w:rsidR="0078030A" w:rsidRPr="001B3330">
        <w:rPr>
          <w:rFonts w:eastAsia="MS Mincho" w:cs="Times New Roman"/>
          <w:i/>
          <w:color w:val="auto"/>
        </w:rPr>
        <w:t xml:space="preserve"> a experților pentru a face parte din Comisia Patrimoniului Speologic</w:t>
      </w:r>
      <w:r w:rsidR="0078030A" w:rsidRPr="00024CAC">
        <w:rPr>
          <w:rFonts w:eastAsia="MS Mincho" w:cs="Times New Roman"/>
          <w:iCs/>
          <w:color w:val="auto"/>
        </w:rPr>
        <w:t>.</w:t>
      </w:r>
    </w:p>
    <w:p w14:paraId="3E5D67ED" w14:textId="76BEC152" w:rsidR="0078030A" w:rsidRPr="00024CAC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78030A" w:rsidRPr="00024CAC">
        <w:rPr>
          <w:rFonts w:eastAsia="MS Mincho" w:cs="Times New Roman"/>
          <w:iCs/>
          <w:color w:val="auto"/>
        </w:rPr>
        <w:t xml:space="preserve">Comisia </w:t>
      </w:r>
      <w:r w:rsidR="00F27FE9" w:rsidRPr="00024CAC">
        <w:rPr>
          <w:rFonts w:eastAsia="MS Mincho" w:cs="Times New Roman"/>
          <w:iCs/>
          <w:color w:val="auto"/>
        </w:rPr>
        <w:t>de</w:t>
      </w:r>
      <w:r w:rsidR="00A93208">
        <w:rPr>
          <w:rFonts w:eastAsia="MS Mincho" w:cs="Times New Roman"/>
          <w:iCs/>
          <w:color w:val="auto"/>
        </w:rPr>
        <w:t xml:space="preserve"> selecție </w:t>
      </w:r>
      <w:r w:rsidR="00F27FE9" w:rsidRPr="00024CAC">
        <w:rPr>
          <w:rFonts w:eastAsia="MS Mincho" w:cs="Times New Roman"/>
          <w:iCs/>
          <w:color w:val="auto"/>
        </w:rPr>
        <w:t xml:space="preserve">a analizat cele 11 </w:t>
      </w:r>
      <w:r w:rsidR="0078030A" w:rsidRPr="00024CAC">
        <w:rPr>
          <w:rFonts w:eastAsia="MS Mincho" w:cs="Times New Roman"/>
          <w:iCs/>
          <w:color w:val="auto"/>
        </w:rPr>
        <w:t>dosare depuse și a stabilit următoarele:</w:t>
      </w:r>
    </w:p>
    <w:p w14:paraId="6CE36886" w14:textId="18CB2378" w:rsidR="00C30E4D" w:rsidRPr="00766E3F" w:rsidRDefault="00F27FE9" w:rsidP="00766E3F">
      <w:pPr>
        <w:numPr>
          <w:ilvl w:val="0"/>
          <w:numId w:val="7"/>
        </w:numPr>
        <w:spacing w:before="0" w:after="120"/>
        <w:contextualSpacing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b/>
          <w:iCs/>
          <w:color w:val="auto"/>
        </w:rPr>
        <w:t>Eligibilitatea:</w:t>
      </w:r>
      <w:r w:rsidRPr="00024CAC">
        <w:rPr>
          <w:rFonts w:eastAsia="MS Mincho" w:cs="Times New Roman"/>
          <w:iCs/>
          <w:color w:val="auto"/>
        </w:rPr>
        <w:t xml:space="preserve"> din 11</w:t>
      </w:r>
      <w:r w:rsidR="00B44607">
        <w:rPr>
          <w:rFonts w:eastAsia="MS Mincho" w:cs="Times New Roman"/>
          <w:iCs/>
          <w:color w:val="auto"/>
        </w:rPr>
        <w:t xml:space="preserve"> candidaturi </w:t>
      </w:r>
      <w:r w:rsidR="00347759" w:rsidRPr="00024CAC">
        <w:rPr>
          <w:rFonts w:eastAsia="MS Mincho" w:cs="Times New Roman"/>
          <w:iCs/>
          <w:color w:val="auto"/>
        </w:rPr>
        <w:t xml:space="preserve">depuse, </w:t>
      </w:r>
      <w:r w:rsidR="00F7354C" w:rsidRPr="00024CAC">
        <w:rPr>
          <w:rFonts w:eastAsia="MS Mincho" w:cs="Times New Roman"/>
          <w:iCs/>
          <w:color w:val="auto"/>
        </w:rPr>
        <w:t>1</w:t>
      </w:r>
      <w:r w:rsidR="002A2FEC" w:rsidRPr="00024CAC">
        <w:rPr>
          <w:rFonts w:eastAsia="MS Mincho" w:cs="Times New Roman"/>
          <w:iCs/>
          <w:color w:val="auto"/>
        </w:rPr>
        <w:t xml:space="preserve"> </w:t>
      </w:r>
      <w:r w:rsidR="00641347" w:rsidRPr="00024CAC">
        <w:rPr>
          <w:rFonts w:eastAsia="MS Mincho" w:cs="Times New Roman"/>
          <w:iCs/>
          <w:color w:val="auto"/>
        </w:rPr>
        <w:t>candida</w:t>
      </w:r>
      <w:r w:rsidR="00F7354C" w:rsidRPr="00024CAC">
        <w:rPr>
          <w:rFonts w:eastAsia="MS Mincho" w:cs="Times New Roman"/>
          <w:iCs/>
          <w:color w:val="auto"/>
        </w:rPr>
        <w:t>t</w:t>
      </w:r>
      <w:r w:rsidR="00641347" w:rsidRPr="00024CAC">
        <w:rPr>
          <w:rFonts w:eastAsia="MS Mincho" w:cs="Times New Roman"/>
          <w:iCs/>
          <w:color w:val="auto"/>
        </w:rPr>
        <w:t xml:space="preserve"> </w:t>
      </w:r>
      <w:r w:rsidR="002A2FEC" w:rsidRPr="00024CAC">
        <w:rPr>
          <w:rFonts w:eastAsia="MS Mincho" w:cs="Times New Roman"/>
          <w:iCs/>
          <w:color w:val="auto"/>
        </w:rPr>
        <w:t>a fost declara</w:t>
      </w:r>
      <w:r w:rsidR="00F7354C" w:rsidRPr="00024CAC">
        <w:rPr>
          <w:rFonts w:eastAsia="MS Mincho" w:cs="Times New Roman"/>
          <w:iCs/>
          <w:color w:val="auto"/>
        </w:rPr>
        <w:t>t</w:t>
      </w:r>
      <w:r w:rsidR="002A2FEC" w:rsidRPr="00024CAC">
        <w:rPr>
          <w:rFonts w:eastAsia="MS Mincho" w:cs="Times New Roman"/>
          <w:iCs/>
          <w:color w:val="auto"/>
        </w:rPr>
        <w:t xml:space="preserve"> neeligibil, </w:t>
      </w:r>
      <w:r w:rsidR="00705F9A" w:rsidRPr="00024CAC">
        <w:rPr>
          <w:rFonts w:eastAsia="MS Mincho" w:cs="Times New Roman"/>
          <w:iCs/>
          <w:color w:val="auto"/>
        </w:rPr>
        <w:t>prin neîndeplinirea</w:t>
      </w:r>
      <w:r w:rsidR="00594E5A" w:rsidRPr="00024CAC">
        <w:rPr>
          <w:rFonts w:eastAsia="MS Mincho" w:cs="Times New Roman"/>
          <w:iCs/>
          <w:color w:val="auto"/>
        </w:rPr>
        <w:t xml:space="preserve"> </w:t>
      </w:r>
      <w:r w:rsidR="00705F9A" w:rsidRPr="00024CAC">
        <w:rPr>
          <w:rFonts w:eastAsia="MS Mincho" w:cs="Times New Roman"/>
          <w:iCs/>
          <w:color w:val="auto"/>
        </w:rPr>
        <w:t>următoare</w:t>
      </w:r>
      <w:r w:rsidR="001C7300">
        <w:rPr>
          <w:rFonts w:eastAsia="MS Mincho" w:cs="Times New Roman"/>
          <w:iCs/>
          <w:color w:val="auto"/>
        </w:rPr>
        <w:t xml:space="preserve">i </w:t>
      </w:r>
      <w:r w:rsidR="00705F9A" w:rsidRPr="00024CAC">
        <w:rPr>
          <w:rFonts w:eastAsia="MS Mincho" w:cs="Times New Roman"/>
          <w:iCs/>
          <w:color w:val="auto"/>
        </w:rPr>
        <w:t>condiții de eligibilitate</w:t>
      </w:r>
      <w:r w:rsidR="006F40CE" w:rsidRPr="00024CAC">
        <w:rPr>
          <w:rFonts w:eastAsia="MS Mincho" w:cs="Times New Roman"/>
          <w:iCs/>
          <w:color w:val="auto"/>
        </w:rPr>
        <w:t>,</w:t>
      </w:r>
      <w:r w:rsidR="00705F9A" w:rsidRPr="00024CAC">
        <w:rPr>
          <w:rFonts w:eastAsia="MS Mincho" w:cs="Times New Roman"/>
          <w:iCs/>
          <w:color w:val="auto"/>
        </w:rPr>
        <w:t xml:space="preserve"> </w:t>
      </w:r>
      <w:r w:rsidR="002A2FEC" w:rsidRPr="00024CAC">
        <w:rPr>
          <w:rFonts w:eastAsia="MS Mincho" w:cs="Times New Roman"/>
          <w:iCs/>
          <w:color w:val="auto"/>
        </w:rPr>
        <w:t>după cum urmează:</w:t>
      </w:r>
    </w:p>
    <w:p w14:paraId="13A96E01" w14:textId="77777777" w:rsidR="00766E3F" w:rsidRPr="00766E3F" w:rsidRDefault="00F7354C" w:rsidP="007122F2">
      <w:pPr>
        <w:pStyle w:val="ListParagraph"/>
        <w:numPr>
          <w:ilvl w:val="0"/>
          <w:numId w:val="9"/>
        </w:numPr>
        <w:spacing w:before="0" w:after="120"/>
        <w:ind w:left="502"/>
        <w:rPr>
          <w:rFonts w:eastAsia="MS Mincho" w:cs="Times New Roman"/>
          <w:i/>
          <w:color w:val="auto"/>
        </w:rPr>
      </w:pPr>
      <w:r w:rsidRPr="007122F2">
        <w:rPr>
          <w:rFonts w:eastAsia="MS Mincho" w:cs="Times New Roman"/>
          <w:b/>
          <w:bCs/>
          <w:iCs/>
          <w:color w:val="auto"/>
        </w:rPr>
        <w:t>Mihai BESESEK-</w:t>
      </w:r>
      <w:r w:rsidRPr="007122F2">
        <w:rPr>
          <w:rFonts w:eastAsia="MS Mincho" w:cs="Times New Roman"/>
          <w:iCs/>
          <w:color w:val="auto"/>
        </w:rPr>
        <w:t xml:space="preserve"> </w:t>
      </w:r>
      <w:r w:rsidR="00596A62" w:rsidRPr="007122F2">
        <w:rPr>
          <w:rFonts w:eastAsia="MS Mincho" w:cs="Times New Roman"/>
          <w:iCs/>
          <w:color w:val="auto"/>
        </w:rPr>
        <w:t>nu îndeplinește criteriul</w:t>
      </w:r>
      <w:r w:rsidRPr="007122F2">
        <w:rPr>
          <w:rFonts w:eastAsia="MS Mincho" w:cs="Times New Roman"/>
          <w:iCs/>
          <w:color w:val="auto"/>
          <w:lang w:val="en-US"/>
        </w:rPr>
        <w:t xml:space="preserve">: </w:t>
      </w:r>
      <w:r w:rsidRPr="007122F2">
        <w:rPr>
          <w:rFonts w:eastAsia="MS Mincho" w:cs="Times New Roman"/>
          <w:i/>
          <w:color w:val="auto"/>
          <w:lang w:val="en-US"/>
        </w:rPr>
        <w:t>“Demonstrarea experienței prin prezentarea recomandărilor/ adeverințelor prim</w:t>
      </w:r>
      <w:r w:rsidR="00617F6F" w:rsidRPr="007122F2">
        <w:rPr>
          <w:rFonts w:eastAsia="MS Mincho" w:cs="Times New Roman"/>
          <w:i/>
          <w:color w:val="auto"/>
          <w:lang w:val="en-US"/>
        </w:rPr>
        <w:t>i</w:t>
      </w:r>
      <w:r w:rsidRPr="007122F2">
        <w:rPr>
          <w:rFonts w:eastAsia="MS Mincho" w:cs="Times New Roman"/>
          <w:i/>
          <w:color w:val="auto"/>
          <w:lang w:val="en-US"/>
        </w:rPr>
        <w:t>te din partea coordonatorului/ reprezentantului legal referitor la proiecte/ studii/activități explorative, cercetare și conservare a patrimoniului speologic</w:t>
      </w:r>
      <w:r w:rsidRPr="007122F2">
        <w:rPr>
          <w:rFonts w:eastAsia="MS Mincho" w:cs="Times New Roman"/>
          <w:iCs/>
          <w:color w:val="auto"/>
          <w:lang w:val="en-US"/>
        </w:rPr>
        <w:t>”</w:t>
      </w:r>
      <w:r w:rsidR="00247611" w:rsidRPr="007122F2">
        <w:rPr>
          <w:rFonts w:eastAsia="MS Mincho" w:cs="Times New Roman"/>
          <w:iCs/>
          <w:color w:val="auto"/>
          <w:lang w:val="en-US"/>
        </w:rPr>
        <w:t xml:space="preserve">, </w:t>
      </w:r>
      <w:r w:rsidR="00247611" w:rsidRPr="00DB339E">
        <w:rPr>
          <w:rFonts w:eastAsia="MS Mincho" w:cs="Times New Roman"/>
          <w:iCs/>
          <w:color w:val="auto"/>
          <w:lang w:val="en-US"/>
        </w:rPr>
        <w:t xml:space="preserve">deoarece </w:t>
      </w:r>
      <w:r w:rsidR="00247611" w:rsidRPr="007122F2">
        <w:rPr>
          <w:rFonts w:eastAsia="MS Mincho" w:cs="Times New Roman"/>
          <w:iCs/>
          <w:color w:val="auto"/>
          <w:lang w:val="en-US"/>
        </w:rPr>
        <w:t>dosarul nu cuprinde recom</w:t>
      </w:r>
      <w:r w:rsidR="007122F2" w:rsidRPr="007122F2">
        <w:rPr>
          <w:rFonts w:eastAsia="MS Mincho" w:cs="Times New Roman"/>
          <w:iCs/>
          <w:color w:val="auto"/>
          <w:lang w:val="en-US"/>
        </w:rPr>
        <w:t>a</w:t>
      </w:r>
      <w:r w:rsidR="00247611" w:rsidRPr="007122F2">
        <w:rPr>
          <w:rFonts w:eastAsia="MS Mincho" w:cs="Times New Roman"/>
          <w:iCs/>
          <w:color w:val="auto"/>
          <w:lang w:val="en-US"/>
        </w:rPr>
        <w:t>ndări/adeverințe</w:t>
      </w:r>
      <w:r w:rsidR="007122F2">
        <w:rPr>
          <w:rFonts w:eastAsia="MS Mincho" w:cs="Times New Roman"/>
          <w:iCs/>
          <w:color w:val="auto"/>
          <w:lang w:val="en-US"/>
        </w:rPr>
        <w:t>l cerute în sensul îndeplinirii criteriului respectiv.</w:t>
      </w:r>
    </w:p>
    <w:p w14:paraId="68B0D98B" w14:textId="77777777" w:rsidR="00766E3F" w:rsidRPr="00766E3F" w:rsidRDefault="00766E3F" w:rsidP="00766E3F">
      <w:pPr>
        <w:pStyle w:val="ListParagraph"/>
        <w:spacing w:before="0" w:after="120"/>
        <w:ind w:left="502"/>
        <w:rPr>
          <w:rFonts w:eastAsia="MS Mincho" w:cs="Times New Roman"/>
          <w:i/>
          <w:color w:val="auto"/>
        </w:rPr>
      </w:pPr>
    </w:p>
    <w:p w14:paraId="5AD4E45C" w14:textId="63C070B6" w:rsidR="001C7300" w:rsidRPr="00231AEF" w:rsidRDefault="00247611" w:rsidP="00766E3F">
      <w:pPr>
        <w:pStyle w:val="ListParagraph"/>
        <w:spacing w:before="0" w:after="120"/>
        <w:ind w:left="502"/>
        <w:rPr>
          <w:rFonts w:eastAsia="MS Mincho" w:cs="Times New Roman"/>
          <w:i/>
          <w:color w:val="auto"/>
        </w:rPr>
      </w:pPr>
      <w:r w:rsidRPr="007122F2">
        <w:rPr>
          <w:rFonts w:eastAsia="MS Mincho" w:cs="Times New Roman"/>
          <w:iCs/>
          <w:color w:val="auto"/>
          <w:lang w:val="en-US"/>
        </w:rPr>
        <w:lastRenderedPageBreak/>
        <w:t xml:space="preserve"> </w:t>
      </w:r>
      <w:r w:rsidR="001C7300">
        <w:rPr>
          <w:rFonts w:eastAsia="MS Mincho" w:cs="Times New Roman"/>
          <w:b/>
          <w:bCs/>
          <w:iCs/>
          <w:color w:val="auto"/>
        </w:rPr>
        <w:t>Prin urmare, în conformitate cu Condițiile de eligibilitate, ”</w:t>
      </w:r>
      <w:r w:rsidR="001C7300" w:rsidRPr="00231AEF">
        <w:rPr>
          <w:rFonts w:eastAsia="MS Mincho" w:cs="Times New Roman"/>
          <w:b/>
          <w:bCs/>
          <w:i/>
          <w:color w:val="auto"/>
        </w:rPr>
        <w:t xml:space="preserve">Dosarele incomplete, care </w:t>
      </w:r>
      <w:r w:rsidR="001C7300">
        <w:rPr>
          <w:rFonts w:eastAsia="MS Mincho" w:cs="Times New Roman"/>
          <w:b/>
          <w:bCs/>
          <w:i/>
          <w:color w:val="auto"/>
        </w:rPr>
        <w:t xml:space="preserve">nu </w:t>
      </w:r>
      <w:r w:rsidR="001C7300" w:rsidRPr="00231AEF">
        <w:rPr>
          <w:rFonts w:eastAsia="MS Mincho" w:cs="Times New Roman"/>
          <w:b/>
          <w:bCs/>
          <w:i/>
          <w:color w:val="auto"/>
        </w:rPr>
        <w:t>cuprind toate documentele specificate la ”Condițiile de eligibilitate” sunt excluse de la selecție.</w:t>
      </w:r>
    </w:p>
    <w:p w14:paraId="4FA0C208" w14:textId="77777777" w:rsidR="0078030A" w:rsidRPr="00024CAC" w:rsidRDefault="0078030A" w:rsidP="002A2FEC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6540823F" w14:textId="70F4A9A6" w:rsidR="0078030A" w:rsidRPr="00024CAC" w:rsidRDefault="00347759" w:rsidP="0078030A">
      <w:pPr>
        <w:numPr>
          <w:ilvl w:val="0"/>
          <w:numId w:val="7"/>
        </w:numPr>
        <w:spacing w:before="0" w:after="120"/>
        <w:contextualSpacing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 xml:space="preserve">Prin urmare, </w:t>
      </w:r>
      <w:r w:rsidR="00D03456" w:rsidRPr="00024CAC">
        <w:rPr>
          <w:rFonts w:eastAsia="MS Mincho" w:cs="Times New Roman"/>
          <w:iCs/>
          <w:color w:val="auto"/>
        </w:rPr>
        <w:t>Comisia de</w:t>
      </w:r>
      <w:r w:rsidR="00DC4C52">
        <w:rPr>
          <w:rFonts w:eastAsia="MS Mincho" w:cs="Times New Roman"/>
          <w:iCs/>
          <w:color w:val="auto"/>
        </w:rPr>
        <w:t xml:space="preserve"> selecție</w:t>
      </w:r>
      <w:r w:rsidR="00D03456" w:rsidRPr="00024CAC">
        <w:rPr>
          <w:rFonts w:eastAsia="MS Mincho" w:cs="Times New Roman"/>
          <w:iCs/>
          <w:color w:val="auto"/>
        </w:rPr>
        <w:t xml:space="preserve"> a analizat cele </w:t>
      </w:r>
      <w:r w:rsidR="00515D39" w:rsidRPr="00024CAC">
        <w:rPr>
          <w:rFonts w:eastAsia="MS Mincho" w:cs="Times New Roman"/>
          <w:iCs/>
          <w:color w:val="auto"/>
        </w:rPr>
        <w:t>10</w:t>
      </w:r>
      <w:r w:rsidR="00D03456" w:rsidRPr="00024CAC">
        <w:rPr>
          <w:rFonts w:eastAsia="MS Mincho" w:cs="Times New Roman"/>
          <w:iCs/>
          <w:color w:val="auto"/>
        </w:rPr>
        <w:t xml:space="preserve"> dosare</w:t>
      </w:r>
      <w:r w:rsidR="00C30E4D" w:rsidRPr="00024CAC">
        <w:rPr>
          <w:rFonts w:eastAsia="MS Mincho" w:cs="Times New Roman"/>
          <w:iCs/>
          <w:color w:val="auto"/>
        </w:rPr>
        <w:t>,</w:t>
      </w:r>
      <w:r w:rsidR="00D03456" w:rsidRPr="00024CAC">
        <w:rPr>
          <w:rFonts w:eastAsia="MS Mincho" w:cs="Times New Roman"/>
          <w:iCs/>
          <w:color w:val="auto"/>
        </w:rPr>
        <w:t xml:space="preserve"> iar p</w:t>
      </w:r>
      <w:r w:rsidR="0078030A" w:rsidRPr="00024CAC">
        <w:rPr>
          <w:rFonts w:eastAsia="MS Mincho" w:cs="Times New Roman"/>
          <w:iCs/>
          <w:color w:val="auto"/>
        </w:rPr>
        <w:t>unctajul acordat a fost conform tabelului  de mai jos:</w:t>
      </w:r>
    </w:p>
    <w:p w14:paraId="76D1A6D1" w14:textId="77777777" w:rsidR="0078030A" w:rsidRPr="00024CAC" w:rsidRDefault="0078030A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93"/>
        <w:gridCol w:w="2556"/>
        <w:gridCol w:w="2470"/>
        <w:gridCol w:w="1553"/>
      </w:tblGrid>
      <w:tr w:rsidR="0078030A" w:rsidRPr="00024CAC" w14:paraId="77447C0E" w14:textId="77777777" w:rsidTr="006E652A">
        <w:tc>
          <w:tcPr>
            <w:tcW w:w="1093" w:type="dxa"/>
          </w:tcPr>
          <w:p w14:paraId="63F98A66" w14:textId="7777777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bookmarkStart w:id="2" w:name="_Hlk152599425"/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Nr. crt.</w:t>
            </w:r>
          </w:p>
        </w:tc>
        <w:tc>
          <w:tcPr>
            <w:tcW w:w="2556" w:type="dxa"/>
          </w:tcPr>
          <w:p w14:paraId="773F493D" w14:textId="7777777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 xml:space="preserve">Nume și prenume </w:t>
            </w:r>
          </w:p>
          <w:p w14:paraId="51E98F5D" w14:textId="7777777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candidat</w:t>
            </w:r>
          </w:p>
        </w:tc>
        <w:tc>
          <w:tcPr>
            <w:tcW w:w="2470" w:type="dxa"/>
          </w:tcPr>
          <w:p w14:paraId="082DB356" w14:textId="7777777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Punctaj</w:t>
            </w:r>
          </w:p>
        </w:tc>
        <w:tc>
          <w:tcPr>
            <w:tcW w:w="1473" w:type="dxa"/>
          </w:tcPr>
          <w:p w14:paraId="5C45A7D5" w14:textId="7777777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Decizie</w:t>
            </w:r>
          </w:p>
        </w:tc>
      </w:tr>
      <w:tr w:rsidR="0078030A" w:rsidRPr="00024CAC" w14:paraId="374E4411" w14:textId="77777777" w:rsidTr="006E652A">
        <w:tc>
          <w:tcPr>
            <w:tcW w:w="1093" w:type="dxa"/>
          </w:tcPr>
          <w:p w14:paraId="19581196" w14:textId="0659144F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1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62A75B91" w14:textId="20577251" w:rsidR="0078030A" w:rsidRPr="00024CAC" w:rsidRDefault="007F3497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Traian Brad</w:t>
            </w:r>
          </w:p>
        </w:tc>
        <w:tc>
          <w:tcPr>
            <w:tcW w:w="2470" w:type="dxa"/>
          </w:tcPr>
          <w:p w14:paraId="4970ACBB" w14:textId="2E9EB75C" w:rsidR="0078030A" w:rsidRPr="00024CAC" w:rsidRDefault="00842AD7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 xml:space="preserve">  </w:t>
            </w:r>
            <w:r w:rsidR="007F3497" w:rsidRPr="00024CAC">
              <w:rPr>
                <w:rFonts w:eastAsia="MS Mincho" w:cs="Times New Roman"/>
                <w:b/>
                <w:bCs/>
                <w:iCs/>
                <w:color w:val="auto"/>
              </w:rPr>
              <w:t>50</w:t>
            </w:r>
          </w:p>
        </w:tc>
        <w:tc>
          <w:tcPr>
            <w:tcW w:w="1473" w:type="dxa"/>
          </w:tcPr>
          <w:p w14:paraId="029F60B9" w14:textId="2C1E0B16" w:rsidR="0078030A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024CAC" w14:paraId="0DAF9707" w14:textId="77777777" w:rsidTr="006E652A">
        <w:tc>
          <w:tcPr>
            <w:tcW w:w="1093" w:type="dxa"/>
          </w:tcPr>
          <w:p w14:paraId="5096161F" w14:textId="226CDCB7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2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28DB7ADB" w14:textId="0E0B0164" w:rsidR="0078030A" w:rsidRPr="00024CAC" w:rsidRDefault="007F3497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Spencer Coca</w:t>
            </w:r>
          </w:p>
        </w:tc>
        <w:tc>
          <w:tcPr>
            <w:tcW w:w="2470" w:type="dxa"/>
          </w:tcPr>
          <w:p w14:paraId="0704E400" w14:textId="69855846" w:rsidR="0078030A" w:rsidRPr="00024CAC" w:rsidRDefault="000B561C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61AB8F91" w14:textId="179C255C" w:rsidR="0078030A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024CAC" w14:paraId="1AC973D8" w14:textId="77777777" w:rsidTr="006E652A">
        <w:tc>
          <w:tcPr>
            <w:tcW w:w="1093" w:type="dxa"/>
          </w:tcPr>
          <w:p w14:paraId="2441A9DB" w14:textId="455C0CEE" w:rsidR="0078030A" w:rsidRPr="00024CA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3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061E06E3" w14:textId="782624B2" w:rsidR="0078030A" w:rsidRPr="00024CAC" w:rsidRDefault="004101A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Szilard Lehel B</w:t>
            </w:r>
            <w:r w:rsidR="00055415">
              <w:rPr>
                <w:rFonts w:eastAsia="MS Mincho" w:cs="Times New Roman"/>
                <w:b/>
                <w:bCs/>
                <w:iCs/>
                <w:color w:val="auto"/>
              </w:rPr>
              <w:t>ucs</w:t>
            </w:r>
          </w:p>
        </w:tc>
        <w:tc>
          <w:tcPr>
            <w:tcW w:w="2470" w:type="dxa"/>
          </w:tcPr>
          <w:p w14:paraId="48FADB27" w14:textId="610D5787" w:rsidR="0078030A" w:rsidRPr="00024CAC" w:rsidRDefault="004101A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5AB632D8" w14:textId="5C51F025" w:rsidR="0078030A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A620C1" w:rsidRPr="00024CAC" w14:paraId="1C292453" w14:textId="77777777" w:rsidTr="006E652A">
        <w:tc>
          <w:tcPr>
            <w:tcW w:w="1093" w:type="dxa"/>
          </w:tcPr>
          <w:p w14:paraId="3D6DE41C" w14:textId="7768E5FE" w:rsidR="00A620C1" w:rsidRPr="00024CA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4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3BD4DA51" w14:textId="73C4629C" w:rsidR="00A620C1" w:rsidRPr="00024CAC" w:rsidRDefault="00531CA2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 xml:space="preserve">Adrian Sopincean </w:t>
            </w:r>
          </w:p>
        </w:tc>
        <w:tc>
          <w:tcPr>
            <w:tcW w:w="2470" w:type="dxa"/>
          </w:tcPr>
          <w:p w14:paraId="6FC82E96" w14:textId="0956E7E0" w:rsidR="00A620C1" w:rsidRPr="00024CAC" w:rsidRDefault="000E4B77" w:rsidP="000E4B77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 xml:space="preserve">         80</w:t>
            </w:r>
          </w:p>
        </w:tc>
        <w:tc>
          <w:tcPr>
            <w:tcW w:w="1473" w:type="dxa"/>
          </w:tcPr>
          <w:p w14:paraId="6DB03689" w14:textId="4E769E59" w:rsidR="00A620C1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024CAC" w14:paraId="7D6C0FF3" w14:textId="77777777" w:rsidTr="006E652A">
        <w:tc>
          <w:tcPr>
            <w:tcW w:w="1093" w:type="dxa"/>
          </w:tcPr>
          <w:p w14:paraId="7163560C" w14:textId="0E4C31D2" w:rsidR="0078030A" w:rsidRPr="00024CA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5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0AE8F8A8" w14:textId="7F0313F2" w:rsidR="0078030A" w:rsidRPr="00024CAC" w:rsidRDefault="006E652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Răzvan Dumbravă</w:t>
            </w:r>
          </w:p>
        </w:tc>
        <w:tc>
          <w:tcPr>
            <w:tcW w:w="2470" w:type="dxa"/>
          </w:tcPr>
          <w:p w14:paraId="269806E5" w14:textId="3CC9B207" w:rsidR="0078030A" w:rsidRPr="00024CAC" w:rsidRDefault="00452E8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 xml:space="preserve">  60</w:t>
            </w:r>
          </w:p>
        </w:tc>
        <w:tc>
          <w:tcPr>
            <w:tcW w:w="1473" w:type="dxa"/>
          </w:tcPr>
          <w:p w14:paraId="314D4C12" w14:textId="37A58D2E" w:rsidR="0078030A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024CAC" w14:paraId="48D95F4E" w14:textId="77777777" w:rsidTr="006E652A">
        <w:tc>
          <w:tcPr>
            <w:tcW w:w="1093" w:type="dxa"/>
          </w:tcPr>
          <w:p w14:paraId="35ACCD12" w14:textId="1C1FF22C" w:rsidR="0078030A" w:rsidRPr="00024CA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6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414405AE" w14:textId="36789087" w:rsidR="0078030A" w:rsidRPr="00024CAC" w:rsidRDefault="006E652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Alexandru Petculescu</w:t>
            </w:r>
          </w:p>
        </w:tc>
        <w:tc>
          <w:tcPr>
            <w:tcW w:w="2470" w:type="dxa"/>
          </w:tcPr>
          <w:p w14:paraId="699AAB64" w14:textId="02E88EDE" w:rsidR="0078030A" w:rsidRPr="00024CAC" w:rsidRDefault="006E652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6DAE0A98" w14:textId="6525F72C" w:rsidR="0078030A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6E652A" w14:paraId="522DFA3C" w14:textId="77777777" w:rsidTr="006E652A">
        <w:tc>
          <w:tcPr>
            <w:tcW w:w="1093" w:type="dxa"/>
          </w:tcPr>
          <w:p w14:paraId="10EC904B" w14:textId="109A5442" w:rsidR="00515D39" w:rsidRPr="00024CA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7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5E683BED" w14:textId="3FB1E8FC" w:rsidR="00515D39" w:rsidRPr="00024CAC" w:rsidRDefault="002D3C00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Marius Robu</w:t>
            </w:r>
          </w:p>
        </w:tc>
        <w:tc>
          <w:tcPr>
            <w:tcW w:w="2470" w:type="dxa"/>
          </w:tcPr>
          <w:p w14:paraId="5FCFD327" w14:textId="1ED2CE5B" w:rsidR="00515D39" w:rsidRPr="00024CAC" w:rsidRDefault="002D3C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42E47A20" w14:textId="7C884E8A" w:rsidR="00515D39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024CAC" w14:paraId="05ECAFA7" w14:textId="77777777" w:rsidTr="006E652A">
        <w:tc>
          <w:tcPr>
            <w:tcW w:w="1093" w:type="dxa"/>
          </w:tcPr>
          <w:p w14:paraId="144F1DB7" w14:textId="0B9F2C64" w:rsidR="00515D39" w:rsidRPr="00024CA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8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3A33A8A8" w14:textId="06631FCB" w:rsidR="00515D39" w:rsidRPr="00024CAC" w:rsidRDefault="004C62B6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Alexandra Maria Hillebrand Voiculescu</w:t>
            </w:r>
          </w:p>
        </w:tc>
        <w:tc>
          <w:tcPr>
            <w:tcW w:w="2470" w:type="dxa"/>
          </w:tcPr>
          <w:p w14:paraId="6ADA1131" w14:textId="4EFAC2EA" w:rsidR="00515D39" w:rsidRPr="00024CAC" w:rsidRDefault="004C62B6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4AD26EAD" w14:textId="1439F221" w:rsidR="00515D39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024CAC" w14:paraId="4FC423BD" w14:textId="77777777" w:rsidTr="006E652A">
        <w:tc>
          <w:tcPr>
            <w:tcW w:w="1093" w:type="dxa"/>
          </w:tcPr>
          <w:p w14:paraId="5634D91D" w14:textId="7476A595" w:rsidR="00515D39" w:rsidRPr="00024CA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9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447A0E7E" w14:textId="785DA1E3" w:rsidR="00515D39" w:rsidRPr="00024CAC" w:rsidRDefault="00E57CA0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Ioana Nicoleta Meleg</w:t>
            </w:r>
          </w:p>
        </w:tc>
        <w:tc>
          <w:tcPr>
            <w:tcW w:w="2470" w:type="dxa"/>
          </w:tcPr>
          <w:p w14:paraId="198AD343" w14:textId="11611DFF" w:rsidR="00515D39" w:rsidRPr="00024CAC" w:rsidRDefault="00E57CA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7DD782DC" w14:textId="0E0AA858" w:rsidR="00515D39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024CAC" w14:paraId="30094555" w14:textId="77777777" w:rsidTr="006E652A">
        <w:tc>
          <w:tcPr>
            <w:tcW w:w="1093" w:type="dxa"/>
          </w:tcPr>
          <w:p w14:paraId="622C129F" w14:textId="06BB3A3F" w:rsidR="00515D39" w:rsidRPr="00024CA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024CAC">
              <w:rPr>
                <w:rFonts w:eastAsia="MS Mincho" w:cs="Times New Roman"/>
                <w:b/>
                <w:bCs/>
                <w:iCs/>
                <w:color w:val="auto"/>
              </w:rPr>
              <w:t>10</w:t>
            </w:r>
            <w:r w:rsidR="006114A7" w:rsidRPr="00024CA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4FD338F3" w14:textId="783D8E3F" w:rsidR="00515D39" w:rsidRPr="00024CAC" w:rsidRDefault="00BD4CBF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Oana Moldovan</w:t>
            </w:r>
          </w:p>
        </w:tc>
        <w:tc>
          <w:tcPr>
            <w:tcW w:w="2470" w:type="dxa"/>
          </w:tcPr>
          <w:p w14:paraId="753C9E49" w14:textId="3A50A826" w:rsidR="00515D39" w:rsidRPr="00024CAC" w:rsidRDefault="00BD4CBF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319158D2" w14:textId="49E8EEF7" w:rsidR="00515D39" w:rsidRPr="00024CA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bookmarkEnd w:id="2"/>
    </w:tbl>
    <w:p w14:paraId="562A175D" w14:textId="77777777" w:rsidR="00334385" w:rsidRPr="00024CAC" w:rsidRDefault="0033438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27CF376F" w14:textId="77777777" w:rsidR="00334385" w:rsidRPr="00024CAC" w:rsidRDefault="0033438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538E5F56" w14:textId="200F21A7" w:rsidR="0078030A" w:rsidRDefault="0078030A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 xml:space="preserve">Prezentul raport a fost elaborat pe baza </w:t>
      </w:r>
      <w:r w:rsidR="00C30E4D" w:rsidRPr="00024CAC">
        <w:rPr>
          <w:rFonts w:eastAsia="MS Mincho" w:cs="Times New Roman"/>
          <w:iCs/>
          <w:color w:val="auto"/>
        </w:rPr>
        <w:t xml:space="preserve">evaluării făcute de către </w:t>
      </w:r>
      <w:r w:rsidRPr="00024CAC">
        <w:rPr>
          <w:rFonts w:eastAsia="MS Mincho" w:cs="Times New Roman"/>
          <w:iCs/>
          <w:color w:val="auto"/>
        </w:rPr>
        <w:t xml:space="preserve">membrii Comisiei de </w:t>
      </w:r>
      <w:r w:rsidR="000A6FA7">
        <w:rPr>
          <w:rFonts w:eastAsia="MS Mincho" w:cs="Times New Roman"/>
          <w:iCs/>
          <w:color w:val="auto"/>
        </w:rPr>
        <w:t>selecție</w:t>
      </w:r>
      <w:r w:rsidRPr="00024CAC">
        <w:rPr>
          <w:rFonts w:eastAsia="MS Mincho" w:cs="Times New Roman"/>
          <w:iCs/>
          <w:color w:val="auto"/>
        </w:rPr>
        <w:t>.</w:t>
      </w:r>
      <w:r w:rsidR="002A183B" w:rsidRPr="00024CAC">
        <w:rPr>
          <w:rFonts w:eastAsia="MS Mincho" w:cs="Times New Roman"/>
          <w:iCs/>
          <w:color w:val="auto"/>
        </w:rPr>
        <w:t xml:space="preserve"> Punctajul calculat de către membrii Comisiei de</w:t>
      </w:r>
      <w:r w:rsidR="000314EA">
        <w:rPr>
          <w:rFonts w:eastAsia="MS Mincho" w:cs="Times New Roman"/>
          <w:iCs/>
          <w:color w:val="auto"/>
        </w:rPr>
        <w:t xml:space="preserve"> selecție</w:t>
      </w:r>
      <w:r w:rsidR="002A183B" w:rsidRPr="00024CAC">
        <w:rPr>
          <w:rFonts w:eastAsia="MS Mincho" w:cs="Times New Roman"/>
          <w:iCs/>
          <w:color w:val="auto"/>
        </w:rPr>
        <w:t xml:space="preserve"> a ținut cont de punctajul aferent fiecărui criteriu menționat în Anunțul MMAP</w:t>
      </w:r>
      <w:r w:rsidR="000314EA">
        <w:rPr>
          <w:rFonts w:eastAsia="MS Mincho" w:cs="Times New Roman"/>
          <w:iCs/>
          <w:color w:val="auto"/>
        </w:rPr>
        <w:t>.</w:t>
      </w:r>
    </w:p>
    <w:p w14:paraId="70A8FCFC" w14:textId="68434E1C" w:rsidR="00C12D27" w:rsidRDefault="00C12D27" w:rsidP="003D69ED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C12D27">
        <w:rPr>
          <w:rFonts w:eastAsia="MS Mincho" w:cs="Times New Roman"/>
          <w:iCs/>
          <w:color w:val="auto"/>
        </w:rPr>
        <w:t>Comisia de selecție constată că domnul Traian Brad este candidat din partea Institutului de Speologie «Emil Racoviţă» al Academiei Române (Filiala Cluj) cu punctaj mai mic.</w:t>
      </w:r>
    </w:p>
    <w:p w14:paraId="725EC05B" w14:textId="7466E27A" w:rsidR="007122F2" w:rsidRDefault="007122F2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 xml:space="preserve">Ținând cont că </w:t>
      </w:r>
      <w:r w:rsidRPr="007122F2">
        <w:rPr>
          <w:rFonts w:eastAsia="MS Mincho" w:cs="Times New Roman"/>
          <w:iCs/>
          <w:color w:val="auto"/>
        </w:rPr>
        <w:t xml:space="preserve">Institutul de Speologie «Emil Racoviţă» al Academiei Române </w:t>
      </w:r>
      <w:r>
        <w:rPr>
          <w:rFonts w:eastAsia="MS Mincho" w:cs="Times New Roman"/>
          <w:iCs/>
          <w:color w:val="auto"/>
        </w:rPr>
        <w:t xml:space="preserve">a  transmis 6 dosare de candidatură dintre care 5 au obținut 100 p fiecare, a fost aplicat criteriul, conform procedurii: ”3. </w:t>
      </w:r>
      <w:r w:rsidRPr="00231AEF">
        <w:rPr>
          <w:rFonts w:eastAsia="MS Mincho" w:cs="Times New Roman"/>
          <w:i/>
          <w:color w:val="auto"/>
        </w:rPr>
        <w:t>În cazul în care mai mulți candidați obțin același punctaj, selecția se va realiza în funcție de punctajul mai mare la criteriul 2</w:t>
      </w:r>
      <w:r>
        <w:rPr>
          <w:rFonts w:eastAsia="MS Mincho" w:cs="Times New Roman"/>
          <w:iCs/>
          <w:color w:val="auto"/>
        </w:rPr>
        <w:t>.” După aplicarea acestui factor de evaluare</w:t>
      </w:r>
      <w:r w:rsidR="001C7300">
        <w:rPr>
          <w:rFonts w:eastAsia="MS Mincho" w:cs="Times New Roman"/>
          <w:iCs/>
          <w:color w:val="auto"/>
        </w:rPr>
        <w:t>,</w:t>
      </w:r>
      <w:r>
        <w:rPr>
          <w:rFonts w:eastAsia="MS Mincho" w:cs="Times New Roman"/>
          <w:iCs/>
          <w:color w:val="auto"/>
        </w:rPr>
        <w:t xml:space="preserve"> punctajele </w:t>
      </w:r>
      <w:r w:rsidR="00293D0D">
        <w:rPr>
          <w:rFonts w:eastAsia="MS Mincho" w:cs="Times New Roman"/>
          <w:iCs/>
          <w:color w:val="auto"/>
        </w:rPr>
        <w:t>au fost</w:t>
      </w:r>
      <w:r>
        <w:rPr>
          <w:rFonts w:eastAsia="MS Mincho" w:cs="Times New Roman"/>
          <w:iCs/>
          <w:color w:val="auto"/>
        </w:rPr>
        <w:t xml:space="preserve"> la egalitate.</w:t>
      </w:r>
    </w:p>
    <w:p w14:paraId="17EC410F" w14:textId="56912EAB" w:rsidR="0078030A" w:rsidRDefault="001C7300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>Prin urmare, în conformitate cu</w:t>
      </w:r>
      <w:r w:rsidR="004A7364">
        <w:rPr>
          <w:rFonts w:eastAsia="MS Mincho" w:cs="Times New Roman"/>
          <w:iCs/>
          <w:color w:val="auto"/>
        </w:rPr>
        <w:t xml:space="preserve"> art</w:t>
      </w:r>
      <w:r w:rsidR="00201E2B">
        <w:rPr>
          <w:rFonts w:eastAsia="MS Mincho" w:cs="Times New Roman"/>
          <w:iCs/>
          <w:color w:val="auto"/>
        </w:rPr>
        <w:t>.</w:t>
      </w:r>
      <w:r w:rsidR="004A7364">
        <w:rPr>
          <w:rFonts w:eastAsia="MS Mincho" w:cs="Times New Roman"/>
          <w:iCs/>
          <w:color w:val="auto"/>
        </w:rPr>
        <w:t xml:space="preserve"> 2 al </w:t>
      </w:r>
      <w:r>
        <w:rPr>
          <w:rFonts w:eastAsia="MS Mincho" w:cs="Times New Roman"/>
          <w:iCs/>
          <w:color w:val="auto"/>
        </w:rPr>
        <w:t>OM</w:t>
      </w:r>
      <w:r w:rsidR="004A7364" w:rsidRPr="004A7364">
        <w:rPr>
          <w:rFonts w:eastAsia="MS Mincho" w:cs="Times New Roman"/>
          <w:iCs/>
          <w:color w:val="auto"/>
        </w:rPr>
        <w:t xml:space="preserve">1572/2023 </w:t>
      </w:r>
      <w:r>
        <w:rPr>
          <w:rFonts w:eastAsia="MS Mincho" w:cs="Times New Roman"/>
          <w:iCs/>
          <w:color w:val="auto"/>
        </w:rPr>
        <w:t xml:space="preserve"> </w:t>
      </w:r>
      <w:r w:rsidR="004A7364">
        <w:rPr>
          <w:rFonts w:eastAsia="MS Mincho" w:cs="Times New Roman"/>
          <w:iCs/>
          <w:color w:val="auto"/>
        </w:rPr>
        <w:t xml:space="preserve">ISER </w:t>
      </w:r>
      <w:r w:rsidR="00727C55">
        <w:rPr>
          <w:rFonts w:eastAsia="MS Mincho" w:cs="Times New Roman"/>
          <w:iCs/>
          <w:color w:val="auto"/>
        </w:rPr>
        <w:t xml:space="preserve">a nominalizat prin adresa nr.469/24.11.2023 înregistrată în MMAP cu nr. R/39571/27.11.2023, din cele cinci persoane care au obținut punctaj maxim,  </w:t>
      </w:r>
      <w:r w:rsidR="004A7364">
        <w:rPr>
          <w:rFonts w:eastAsia="MS Mincho" w:cs="Times New Roman"/>
          <w:iCs/>
          <w:color w:val="auto"/>
        </w:rPr>
        <w:t xml:space="preserve">3 persoane </w:t>
      </w:r>
      <w:r w:rsidR="00727C55">
        <w:rPr>
          <w:rFonts w:eastAsia="MS Mincho" w:cs="Times New Roman"/>
          <w:iCs/>
          <w:color w:val="auto"/>
        </w:rPr>
        <w:t>care să fie membri în CPS, după cum urmează:</w:t>
      </w:r>
    </w:p>
    <w:p w14:paraId="57F8CDAB" w14:textId="0F6B12A4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>1.Oana Moldovan</w:t>
      </w:r>
    </w:p>
    <w:p w14:paraId="192DAD57" w14:textId="45EFAE15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>2. Alexandru Petculescu</w:t>
      </w:r>
    </w:p>
    <w:p w14:paraId="005F57E5" w14:textId="2A0B6260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 xml:space="preserve">3. </w:t>
      </w:r>
      <w:r w:rsidRPr="00727C55">
        <w:rPr>
          <w:rFonts w:eastAsia="MS Mincho" w:cs="Times New Roman"/>
          <w:iCs/>
          <w:color w:val="auto"/>
        </w:rPr>
        <w:t>Alexandra Maria Hillebrand Voiculescu</w:t>
      </w:r>
      <w:r w:rsidR="00293D0D">
        <w:rPr>
          <w:rFonts w:eastAsia="MS Mincho" w:cs="Times New Roman"/>
          <w:iCs/>
          <w:color w:val="auto"/>
        </w:rPr>
        <w:t>.</w:t>
      </w:r>
    </w:p>
    <w:p w14:paraId="0F3C3A07" w14:textId="6F42B565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/>
          <w:color w:val="auto"/>
        </w:rPr>
      </w:pPr>
      <w:r>
        <w:rPr>
          <w:rFonts w:eastAsia="MS Mincho" w:cs="Times New Roman"/>
          <w:iCs/>
          <w:color w:val="auto"/>
        </w:rPr>
        <w:t xml:space="preserve">Astfel, în conformitate cu procedura de selecție și evaluare, ținând cont de prevederile </w:t>
      </w:r>
      <w:r w:rsidRPr="00727C55">
        <w:rPr>
          <w:rFonts w:eastAsia="MS Mincho" w:cs="Times New Roman"/>
          <w:iCs/>
          <w:color w:val="auto"/>
        </w:rPr>
        <w:t xml:space="preserve">Ordinului nr.1572/2023 privind modificarea şi completarea Ordinului ministrului mediului, apelor şi pădurilor nr.2227/2016 pentru constituirea şi funcţionarea Comisiei Patrimoniului Speologic </w:t>
      </w:r>
      <w:r w:rsidRPr="00727C55">
        <w:rPr>
          <w:rFonts w:eastAsia="MS Mincho" w:cs="Times New Roman"/>
          <w:i/>
          <w:color w:val="auto"/>
        </w:rPr>
        <w:t xml:space="preserve">-Comisia Patrimoniului Speologic are în componenţă 9 membri nominalizaţi astfel: 3 membri nominalizaţi </w:t>
      </w:r>
      <w:bookmarkStart w:id="3" w:name="_Hlk152599675"/>
      <w:r w:rsidRPr="00727C55">
        <w:rPr>
          <w:rFonts w:eastAsia="MS Mincho" w:cs="Times New Roman"/>
          <w:i/>
          <w:color w:val="auto"/>
        </w:rPr>
        <w:t>de Institutul de Speologie «Emil Racoviţă» al Academiei Române</w:t>
      </w:r>
      <w:bookmarkEnd w:id="3"/>
      <w:r w:rsidRPr="00727C55">
        <w:rPr>
          <w:rFonts w:eastAsia="MS Mincho" w:cs="Times New Roman"/>
          <w:i/>
          <w:color w:val="auto"/>
        </w:rPr>
        <w:t xml:space="preserve">, 3 membri nominalizaţi de Federaţia Română de Speologie şi 3 membri nominalizaţi de </w:t>
      </w:r>
      <w:bookmarkStart w:id="4" w:name="_Hlk152600089"/>
      <w:r w:rsidRPr="00727C55">
        <w:rPr>
          <w:rFonts w:eastAsia="MS Mincho" w:cs="Times New Roman"/>
          <w:i/>
          <w:color w:val="auto"/>
        </w:rPr>
        <w:t xml:space="preserve">instituţii şi organizaţii naţionale cu competenţe în domeniul </w:t>
      </w:r>
      <w:r w:rsidRPr="00727C55">
        <w:rPr>
          <w:rFonts w:eastAsia="MS Mincho" w:cs="Times New Roman"/>
          <w:i/>
          <w:color w:val="auto"/>
        </w:rPr>
        <w:lastRenderedPageBreak/>
        <w:t>explorării, protecţiei şi conservării patrimoniului speologic</w:t>
      </w:r>
      <w:r>
        <w:rPr>
          <w:rFonts w:eastAsia="MS Mincho" w:cs="Times New Roman"/>
          <w:i/>
          <w:color w:val="auto"/>
        </w:rPr>
        <w:t>,</w:t>
      </w:r>
      <w:bookmarkEnd w:id="4"/>
      <w:r>
        <w:rPr>
          <w:rFonts w:eastAsia="MS Mincho" w:cs="Times New Roman"/>
          <w:i/>
          <w:color w:val="auto"/>
        </w:rPr>
        <w:t xml:space="preserve"> Comisia de selecție a selectat conform punctajului și celor mai sus menționate, următorii membrii ai CPS:</w:t>
      </w:r>
    </w:p>
    <w:p w14:paraId="45A2EEE4" w14:textId="77777777" w:rsidR="00727C55" w:rsidRP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/>
          <w:color w:val="auto"/>
        </w:rPr>
      </w:pPr>
    </w:p>
    <w:p w14:paraId="07A20302" w14:textId="77777777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359D6787" w14:textId="77777777" w:rsidR="00727C55" w:rsidRPr="00024CAC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93"/>
        <w:gridCol w:w="2556"/>
        <w:gridCol w:w="2470"/>
        <w:gridCol w:w="1492"/>
      </w:tblGrid>
      <w:tr w:rsidR="00727C55" w:rsidRPr="00727C55" w14:paraId="172424C8" w14:textId="77777777" w:rsidTr="00293D0D">
        <w:tc>
          <w:tcPr>
            <w:tcW w:w="1093" w:type="dxa"/>
          </w:tcPr>
          <w:p w14:paraId="77CEDFA4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Nr. crt.</w:t>
            </w:r>
          </w:p>
        </w:tc>
        <w:tc>
          <w:tcPr>
            <w:tcW w:w="2556" w:type="dxa"/>
          </w:tcPr>
          <w:p w14:paraId="56669176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 xml:space="preserve">Nume și prenume </w:t>
            </w:r>
          </w:p>
          <w:p w14:paraId="37E73183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candidat</w:t>
            </w:r>
          </w:p>
        </w:tc>
        <w:tc>
          <w:tcPr>
            <w:tcW w:w="2470" w:type="dxa"/>
          </w:tcPr>
          <w:p w14:paraId="3B6339AB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Punctaj</w:t>
            </w:r>
          </w:p>
        </w:tc>
        <w:tc>
          <w:tcPr>
            <w:tcW w:w="1130" w:type="dxa"/>
          </w:tcPr>
          <w:p w14:paraId="68A82F1C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Decizie</w:t>
            </w:r>
          </w:p>
        </w:tc>
      </w:tr>
      <w:tr w:rsidR="00727C55" w:rsidRPr="00727C55" w14:paraId="6E5EFE93" w14:textId="77777777" w:rsidTr="00293D0D">
        <w:tc>
          <w:tcPr>
            <w:tcW w:w="1093" w:type="dxa"/>
          </w:tcPr>
          <w:p w14:paraId="60A3DDCD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1.</w:t>
            </w:r>
          </w:p>
        </w:tc>
        <w:tc>
          <w:tcPr>
            <w:tcW w:w="2556" w:type="dxa"/>
          </w:tcPr>
          <w:p w14:paraId="0980F6D0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Traian Brad</w:t>
            </w:r>
          </w:p>
        </w:tc>
        <w:tc>
          <w:tcPr>
            <w:tcW w:w="2470" w:type="dxa"/>
          </w:tcPr>
          <w:p w14:paraId="33894E46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 xml:space="preserve">  50</w:t>
            </w:r>
          </w:p>
        </w:tc>
        <w:tc>
          <w:tcPr>
            <w:tcW w:w="1130" w:type="dxa"/>
          </w:tcPr>
          <w:p w14:paraId="358C9C90" w14:textId="3E624DBD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Respins</w:t>
            </w:r>
          </w:p>
        </w:tc>
      </w:tr>
      <w:tr w:rsidR="00727C55" w:rsidRPr="00727C55" w14:paraId="03BC01C4" w14:textId="77777777" w:rsidTr="00293D0D">
        <w:tc>
          <w:tcPr>
            <w:tcW w:w="1093" w:type="dxa"/>
          </w:tcPr>
          <w:p w14:paraId="4D594B6E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2.</w:t>
            </w:r>
          </w:p>
        </w:tc>
        <w:tc>
          <w:tcPr>
            <w:tcW w:w="2556" w:type="dxa"/>
          </w:tcPr>
          <w:p w14:paraId="75AFA8E1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Spencer Coca</w:t>
            </w:r>
          </w:p>
        </w:tc>
        <w:tc>
          <w:tcPr>
            <w:tcW w:w="2470" w:type="dxa"/>
          </w:tcPr>
          <w:p w14:paraId="6EEEAB7C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553595AD" w14:textId="0076BBDA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293D0D"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6519A662" w14:textId="77777777" w:rsidTr="00293D0D">
        <w:tc>
          <w:tcPr>
            <w:tcW w:w="1093" w:type="dxa"/>
          </w:tcPr>
          <w:p w14:paraId="5E9C6F9A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3.</w:t>
            </w:r>
          </w:p>
        </w:tc>
        <w:tc>
          <w:tcPr>
            <w:tcW w:w="2556" w:type="dxa"/>
          </w:tcPr>
          <w:p w14:paraId="32725803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Szilard Lehel Bucs</w:t>
            </w:r>
          </w:p>
        </w:tc>
        <w:tc>
          <w:tcPr>
            <w:tcW w:w="2470" w:type="dxa"/>
          </w:tcPr>
          <w:p w14:paraId="67A74899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179909CC" w14:textId="32E301B0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293D0D"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6BEE6029" w14:textId="77777777" w:rsidTr="00293D0D">
        <w:tc>
          <w:tcPr>
            <w:tcW w:w="1093" w:type="dxa"/>
          </w:tcPr>
          <w:p w14:paraId="2410DE30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4.</w:t>
            </w:r>
          </w:p>
        </w:tc>
        <w:tc>
          <w:tcPr>
            <w:tcW w:w="2556" w:type="dxa"/>
          </w:tcPr>
          <w:p w14:paraId="36289016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 xml:space="preserve">Adrian Sopincean </w:t>
            </w:r>
          </w:p>
        </w:tc>
        <w:tc>
          <w:tcPr>
            <w:tcW w:w="2470" w:type="dxa"/>
          </w:tcPr>
          <w:p w14:paraId="4D2C5BC1" w14:textId="78BA5234" w:rsidR="00727C55" w:rsidRPr="00727C55" w:rsidRDefault="00727C55" w:rsidP="00293D0D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80</w:t>
            </w:r>
          </w:p>
        </w:tc>
        <w:tc>
          <w:tcPr>
            <w:tcW w:w="1130" w:type="dxa"/>
          </w:tcPr>
          <w:p w14:paraId="39C8EB0F" w14:textId="63B12689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293D0D"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652381A3" w14:textId="77777777" w:rsidTr="00293D0D">
        <w:tc>
          <w:tcPr>
            <w:tcW w:w="1093" w:type="dxa"/>
          </w:tcPr>
          <w:p w14:paraId="32EBEA33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5.</w:t>
            </w:r>
          </w:p>
        </w:tc>
        <w:tc>
          <w:tcPr>
            <w:tcW w:w="2556" w:type="dxa"/>
          </w:tcPr>
          <w:p w14:paraId="1F84702F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Răzvan Dumbravă</w:t>
            </w:r>
          </w:p>
        </w:tc>
        <w:tc>
          <w:tcPr>
            <w:tcW w:w="2470" w:type="dxa"/>
          </w:tcPr>
          <w:p w14:paraId="36D083C1" w14:textId="1EF09AA4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 xml:space="preserve"> 60</w:t>
            </w:r>
          </w:p>
        </w:tc>
        <w:tc>
          <w:tcPr>
            <w:tcW w:w="1130" w:type="dxa"/>
          </w:tcPr>
          <w:p w14:paraId="785B644B" w14:textId="7917D4FD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293D0D"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00FAEB37" w14:textId="77777777" w:rsidTr="00293D0D">
        <w:tc>
          <w:tcPr>
            <w:tcW w:w="1093" w:type="dxa"/>
          </w:tcPr>
          <w:p w14:paraId="1E3135BD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6.</w:t>
            </w:r>
          </w:p>
        </w:tc>
        <w:tc>
          <w:tcPr>
            <w:tcW w:w="2556" w:type="dxa"/>
          </w:tcPr>
          <w:p w14:paraId="60E7603C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Alexandru Petculescu</w:t>
            </w:r>
          </w:p>
        </w:tc>
        <w:tc>
          <w:tcPr>
            <w:tcW w:w="2470" w:type="dxa"/>
          </w:tcPr>
          <w:p w14:paraId="2763D010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3B31CFBA" w14:textId="6054AEDF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293D0D"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7C76CE23" w14:textId="77777777" w:rsidTr="00293D0D">
        <w:tc>
          <w:tcPr>
            <w:tcW w:w="1093" w:type="dxa"/>
          </w:tcPr>
          <w:p w14:paraId="351E4BE3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7.</w:t>
            </w:r>
          </w:p>
        </w:tc>
        <w:tc>
          <w:tcPr>
            <w:tcW w:w="2556" w:type="dxa"/>
          </w:tcPr>
          <w:p w14:paraId="66521210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Marius Robu</w:t>
            </w:r>
          </w:p>
        </w:tc>
        <w:tc>
          <w:tcPr>
            <w:tcW w:w="2470" w:type="dxa"/>
          </w:tcPr>
          <w:p w14:paraId="758BE9E8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139955A1" w14:textId="45E30909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Respins</w:t>
            </w:r>
          </w:p>
        </w:tc>
      </w:tr>
      <w:tr w:rsidR="00727C55" w:rsidRPr="00727C55" w14:paraId="761FBC88" w14:textId="77777777" w:rsidTr="00293D0D">
        <w:tc>
          <w:tcPr>
            <w:tcW w:w="1093" w:type="dxa"/>
          </w:tcPr>
          <w:p w14:paraId="74CF0DF2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8.</w:t>
            </w:r>
          </w:p>
        </w:tc>
        <w:tc>
          <w:tcPr>
            <w:tcW w:w="2556" w:type="dxa"/>
          </w:tcPr>
          <w:p w14:paraId="4656F938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Alexandra Maria Hillebrand Voiculescu</w:t>
            </w:r>
          </w:p>
        </w:tc>
        <w:tc>
          <w:tcPr>
            <w:tcW w:w="2470" w:type="dxa"/>
          </w:tcPr>
          <w:p w14:paraId="11A3C060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5217CCFC" w14:textId="48B75FCF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  <w:tr w:rsidR="00727C55" w:rsidRPr="00727C55" w14:paraId="09F043BB" w14:textId="77777777" w:rsidTr="00293D0D">
        <w:tc>
          <w:tcPr>
            <w:tcW w:w="1093" w:type="dxa"/>
          </w:tcPr>
          <w:p w14:paraId="3A909735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9.</w:t>
            </w:r>
          </w:p>
        </w:tc>
        <w:tc>
          <w:tcPr>
            <w:tcW w:w="2556" w:type="dxa"/>
          </w:tcPr>
          <w:p w14:paraId="58059203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Ioana Nicoleta Meleg</w:t>
            </w:r>
          </w:p>
        </w:tc>
        <w:tc>
          <w:tcPr>
            <w:tcW w:w="2470" w:type="dxa"/>
          </w:tcPr>
          <w:p w14:paraId="68BF5B0C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1014D306" w14:textId="0461DECF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Respins</w:t>
            </w:r>
          </w:p>
        </w:tc>
      </w:tr>
      <w:tr w:rsidR="00727C55" w:rsidRPr="00727C55" w14:paraId="32D3E7B3" w14:textId="77777777" w:rsidTr="00293D0D">
        <w:tc>
          <w:tcPr>
            <w:tcW w:w="1093" w:type="dxa"/>
          </w:tcPr>
          <w:p w14:paraId="61631966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10.</w:t>
            </w:r>
          </w:p>
        </w:tc>
        <w:tc>
          <w:tcPr>
            <w:tcW w:w="2556" w:type="dxa"/>
          </w:tcPr>
          <w:p w14:paraId="31D24E4C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Oana Moldovan</w:t>
            </w:r>
          </w:p>
        </w:tc>
        <w:tc>
          <w:tcPr>
            <w:tcW w:w="2470" w:type="dxa"/>
          </w:tcPr>
          <w:p w14:paraId="6C129731" w14:textId="77777777" w:rsidR="00727C55" w:rsidRPr="00727C55" w:rsidRDefault="00727C55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727C55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130" w:type="dxa"/>
          </w:tcPr>
          <w:p w14:paraId="203F2DFC" w14:textId="42F4CDD3" w:rsidR="00727C55" w:rsidRPr="00727C55" w:rsidRDefault="00293D0D" w:rsidP="00727C55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</w:rPr>
              <w:t>Admis</w:t>
            </w:r>
          </w:p>
        </w:tc>
      </w:tr>
    </w:tbl>
    <w:p w14:paraId="209E684C" w14:textId="77777777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2FA106CD" w14:textId="77777777" w:rsidR="00727C55" w:rsidRDefault="00727C5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44D4EA91" w14:textId="17A80BF9" w:rsidR="00717E6E" w:rsidRDefault="00293D0D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 xml:space="preserve">Se constată astfel că sunt admise conform ordinului menționat mai sus 3 persoane din partea ISER, </w:t>
      </w:r>
      <w:r w:rsidR="00717E6E">
        <w:rPr>
          <w:rFonts w:eastAsia="MS Mincho" w:cs="Times New Roman"/>
          <w:iCs/>
          <w:color w:val="auto"/>
        </w:rPr>
        <w:t xml:space="preserve">2 </w:t>
      </w:r>
      <w:r>
        <w:rPr>
          <w:rFonts w:eastAsia="MS Mincho" w:cs="Times New Roman"/>
          <w:iCs/>
          <w:color w:val="auto"/>
        </w:rPr>
        <w:t xml:space="preserve">persoane din partea </w:t>
      </w:r>
      <w:r w:rsidR="00717E6E">
        <w:rPr>
          <w:rFonts w:eastAsia="MS Mincho" w:cs="Times New Roman"/>
          <w:iCs/>
          <w:color w:val="auto"/>
        </w:rPr>
        <w:t>F</w:t>
      </w:r>
      <w:r>
        <w:rPr>
          <w:rFonts w:eastAsia="MS Mincho" w:cs="Times New Roman"/>
          <w:iCs/>
          <w:color w:val="auto"/>
        </w:rPr>
        <w:t>ederaț</w:t>
      </w:r>
      <w:r w:rsidR="00716975">
        <w:rPr>
          <w:rFonts w:eastAsia="MS Mincho" w:cs="Times New Roman"/>
          <w:iCs/>
          <w:color w:val="auto"/>
        </w:rPr>
        <w:t>i</w:t>
      </w:r>
      <w:r>
        <w:rPr>
          <w:rFonts w:eastAsia="MS Mincho" w:cs="Times New Roman"/>
          <w:iCs/>
          <w:color w:val="auto"/>
        </w:rPr>
        <w:t xml:space="preserve">ei </w:t>
      </w:r>
      <w:r w:rsidR="00717E6E">
        <w:rPr>
          <w:rFonts w:eastAsia="MS Mincho" w:cs="Times New Roman"/>
          <w:iCs/>
          <w:color w:val="auto"/>
        </w:rPr>
        <w:t>R</w:t>
      </w:r>
      <w:r>
        <w:rPr>
          <w:rFonts w:eastAsia="MS Mincho" w:cs="Times New Roman"/>
          <w:iCs/>
          <w:color w:val="auto"/>
        </w:rPr>
        <w:t xml:space="preserve">omâne de Speologie și </w:t>
      </w:r>
      <w:r w:rsidR="00717E6E">
        <w:rPr>
          <w:rFonts w:eastAsia="MS Mincho" w:cs="Times New Roman"/>
          <w:iCs/>
          <w:color w:val="auto"/>
        </w:rPr>
        <w:t>2</w:t>
      </w:r>
      <w:r>
        <w:rPr>
          <w:rFonts w:eastAsia="MS Mincho" w:cs="Times New Roman"/>
          <w:iCs/>
          <w:color w:val="auto"/>
        </w:rPr>
        <w:t xml:space="preserve"> persoane din partea </w:t>
      </w:r>
      <w:bookmarkStart w:id="5" w:name="_Hlk152600185"/>
      <w:r>
        <w:rPr>
          <w:rFonts w:eastAsia="MS Mincho" w:cs="Times New Roman"/>
          <w:iCs/>
          <w:color w:val="auto"/>
        </w:rPr>
        <w:t>al</w:t>
      </w:r>
      <w:r w:rsidR="00717E6E">
        <w:rPr>
          <w:rFonts w:eastAsia="MS Mincho" w:cs="Times New Roman"/>
          <w:iCs/>
          <w:color w:val="auto"/>
        </w:rPr>
        <w:t xml:space="preserve">tor instituții </w:t>
      </w:r>
      <w:r w:rsidR="00717E6E" w:rsidRPr="00717E6E">
        <w:rPr>
          <w:rFonts w:eastAsia="MS Mincho" w:cs="Times New Roman"/>
          <w:iCs/>
          <w:color w:val="auto"/>
        </w:rPr>
        <w:t>şi organizaţii naţionale cu competenţe în domeniul explorării, protecţiei şi conservării patrimoniului speologic</w:t>
      </w:r>
      <w:bookmarkEnd w:id="5"/>
      <w:r w:rsidR="00717E6E">
        <w:rPr>
          <w:rFonts w:eastAsia="MS Mincho" w:cs="Times New Roman"/>
          <w:iCs/>
          <w:color w:val="auto"/>
        </w:rPr>
        <w:t xml:space="preserve">, rămânând  2 locuri vacante ( unul din partea </w:t>
      </w:r>
      <w:r w:rsidR="00717E6E" w:rsidRPr="00717E6E">
        <w:rPr>
          <w:rFonts w:eastAsia="MS Mincho" w:cs="Times New Roman"/>
          <w:iCs/>
          <w:color w:val="auto"/>
        </w:rPr>
        <w:t>Federaț</w:t>
      </w:r>
      <w:r w:rsidR="00562B16">
        <w:rPr>
          <w:rFonts w:eastAsia="MS Mincho" w:cs="Times New Roman"/>
          <w:iCs/>
          <w:color w:val="auto"/>
        </w:rPr>
        <w:t>i</w:t>
      </w:r>
      <w:r w:rsidR="00717E6E" w:rsidRPr="00717E6E">
        <w:rPr>
          <w:rFonts w:eastAsia="MS Mincho" w:cs="Times New Roman"/>
          <w:iCs/>
          <w:color w:val="auto"/>
        </w:rPr>
        <w:t xml:space="preserve">ei Române de Speologie </w:t>
      </w:r>
      <w:r w:rsidR="00717E6E">
        <w:rPr>
          <w:rFonts w:eastAsia="MS Mincho" w:cs="Times New Roman"/>
          <w:iCs/>
          <w:color w:val="auto"/>
        </w:rPr>
        <w:t xml:space="preserve">și unul din partea </w:t>
      </w:r>
      <w:r w:rsidR="00717E6E" w:rsidRPr="00717E6E">
        <w:rPr>
          <w:rFonts w:eastAsia="MS Mincho" w:cs="Times New Roman"/>
          <w:iCs/>
          <w:color w:val="auto"/>
        </w:rPr>
        <w:t>altor instituții şi organizaţii naţionale cu competenţe în domeniul explorării, protecţiei şi conservării patrimoniului speologic</w:t>
      </w:r>
      <w:r w:rsidR="00150F09">
        <w:rPr>
          <w:rFonts w:eastAsia="MS Mincho" w:cs="Times New Roman"/>
          <w:iCs/>
          <w:color w:val="auto"/>
        </w:rPr>
        <w:t>)</w:t>
      </w:r>
      <w:r w:rsidR="00717E6E">
        <w:rPr>
          <w:rFonts w:eastAsia="MS Mincho" w:cs="Times New Roman"/>
          <w:iCs/>
          <w:color w:val="auto"/>
        </w:rPr>
        <w:t>.</w:t>
      </w:r>
    </w:p>
    <w:p w14:paraId="2336CD18" w14:textId="0F70054A" w:rsidR="00BB191B" w:rsidRPr="00024CAC" w:rsidRDefault="00BB191B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>Comisia de sel</w:t>
      </w:r>
      <w:r w:rsidR="00717E6E">
        <w:rPr>
          <w:rFonts w:eastAsia="MS Mincho" w:cs="Times New Roman"/>
          <w:iCs/>
          <w:color w:val="auto"/>
        </w:rPr>
        <w:t>e</w:t>
      </w:r>
      <w:r>
        <w:rPr>
          <w:rFonts w:eastAsia="MS Mincho" w:cs="Times New Roman"/>
          <w:iCs/>
          <w:color w:val="auto"/>
        </w:rPr>
        <w:t xml:space="preserve">cție va posta pe site-ul MMAP rezultatele finale ale </w:t>
      </w:r>
      <w:r w:rsidR="00717E6E">
        <w:rPr>
          <w:rFonts w:eastAsia="MS Mincho" w:cs="Times New Roman"/>
          <w:iCs/>
          <w:color w:val="auto"/>
        </w:rPr>
        <w:t>selecției privind componența CPS</w:t>
      </w:r>
      <w:r>
        <w:rPr>
          <w:rFonts w:eastAsia="MS Mincho" w:cs="Times New Roman"/>
          <w:iCs/>
          <w:color w:val="auto"/>
        </w:rPr>
        <w:t>.</w:t>
      </w:r>
    </w:p>
    <w:p w14:paraId="7256791B" w14:textId="38C32B6E" w:rsidR="00E4066B" w:rsidRPr="0023573C" w:rsidRDefault="00E4066B" w:rsidP="0023573C">
      <w:pPr>
        <w:spacing w:before="0" w:after="160" w:line="259" w:lineRule="auto"/>
        <w:jc w:val="center"/>
        <w:rPr>
          <w:rFonts w:eastAsia="MS Mincho" w:cs="Times New Roman"/>
          <w:b/>
          <w:bCs/>
          <w:color w:val="auto"/>
        </w:rPr>
      </w:pPr>
    </w:p>
    <w:p w14:paraId="5D3AB6A9" w14:textId="7684043D" w:rsidR="002F7F20" w:rsidRPr="00024CAC" w:rsidRDefault="00E4066B" w:rsidP="006E3895">
      <w:p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 w:rsidRPr="00024CAC">
        <w:rPr>
          <w:rFonts w:eastAsia="MS Mincho" w:cs="Times New Roman"/>
          <w:b/>
          <w:bCs/>
          <w:color w:val="auto"/>
        </w:rPr>
        <w:t xml:space="preserve">Membrii Comisiei de </w:t>
      </w:r>
      <w:r w:rsidR="00C81F87">
        <w:rPr>
          <w:rFonts w:eastAsia="MS Mincho" w:cs="Times New Roman"/>
          <w:b/>
          <w:bCs/>
          <w:color w:val="auto"/>
        </w:rPr>
        <w:t>Selecție</w:t>
      </w:r>
      <w:r w:rsidRPr="00024CAC">
        <w:rPr>
          <w:rFonts w:eastAsia="MS Mincho" w:cs="Times New Roman"/>
          <w:b/>
          <w:bCs/>
          <w:color w:val="auto"/>
        </w:rPr>
        <w:t>:</w:t>
      </w:r>
    </w:p>
    <w:p w14:paraId="307E4B89" w14:textId="77777777" w:rsidR="00E4066B" w:rsidRPr="00024CAC" w:rsidRDefault="00E4066B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024CAC">
        <w:rPr>
          <w:rFonts w:eastAsia="MS Mincho" w:cs="Times New Roman"/>
          <w:b/>
          <w:bCs/>
          <w:color w:val="auto"/>
        </w:rPr>
        <w:t>Antoaneta Oprișan, Președinte</w:t>
      </w:r>
    </w:p>
    <w:p w14:paraId="78248DF3" w14:textId="77777777" w:rsidR="002F7F20" w:rsidRPr="00024CAC" w:rsidRDefault="002F7F20" w:rsidP="000B2424">
      <w:pPr>
        <w:pStyle w:val="ListParagraph"/>
        <w:spacing w:before="0" w:after="0" w:line="259" w:lineRule="auto"/>
        <w:ind w:left="0"/>
        <w:jc w:val="left"/>
        <w:rPr>
          <w:rFonts w:eastAsia="MS Mincho" w:cs="Times New Roman"/>
          <w:b/>
          <w:bCs/>
          <w:color w:val="auto"/>
        </w:rPr>
      </w:pPr>
    </w:p>
    <w:p w14:paraId="0607961A" w14:textId="77777777" w:rsidR="000B2424" w:rsidRDefault="002F7F20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0B2424">
        <w:rPr>
          <w:rFonts w:eastAsia="MS Mincho" w:cs="Times New Roman"/>
          <w:b/>
          <w:bCs/>
          <w:color w:val="auto"/>
        </w:rPr>
        <w:t>Ramona Zotta Cherăscu, M</w:t>
      </w:r>
      <w:r w:rsidR="00E4066B" w:rsidRPr="000B2424">
        <w:rPr>
          <w:rFonts w:eastAsia="MS Mincho" w:cs="Times New Roman"/>
          <w:b/>
          <w:bCs/>
          <w:color w:val="auto"/>
        </w:rPr>
        <w:t>embru</w:t>
      </w:r>
    </w:p>
    <w:p w14:paraId="6C161053" w14:textId="77777777" w:rsidR="000B2424" w:rsidRPr="000B2424" w:rsidRDefault="000B2424" w:rsidP="000B2424">
      <w:pPr>
        <w:pStyle w:val="ListParagraph"/>
        <w:rPr>
          <w:rFonts w:eastAsia="MS Mincho" w:cs="Times New Roman"/>
          <w:b/>
          <w:bCs/>
          <w:color w:val="auto"/>
        </w:rPr>
      </w:pPr>
    </w:p>
    <w:p w14:paraId="0045D831" w14:textId="71C3F7D5" w:rsidR="00F61191" w:rsidRPr="000B2424" w:rsidRDefault="00024CAC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0B2424">
        <w:rPr>
          <w:rFonts w:eastAsia="MS Mincho" w:cs="Times New Roman"/>
          <w:b/>
          <w:bCs/>
          <w:color w:val="auto"/>
        </w:rPr>
        <w:t>Nicolae Manta, Membru</w:t>
      </w:r>
    </w:p>
    <w:sectPr w:rsidR="00F61191" w:rsidRPr="000B2424" w:rsidSect="00654A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3" w:bottom="567" w:left="156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EF84" w14:textId="77777777" w:rsidR="005D7F14" w:rsidRDefault="005D7F14" w:rsidP="009772BD">
      <w:r>
        <w:separator/>
      </w:r>
    </w:p>
  </w:endnote>
  <w:endnote w:type="continuationSeparator" w:id="0">
    <w:p w14:paraId="74C58FF9" w14:textId="77777777" w:rsidR="005D7F14" w:rsidRDefault="005D7F14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85D8" w14:textId="77777777" w:rsidR="00FB602D" w:rsidRDefault="00FB602D" w:rsidP="009772BD">
    <w:pPr>
      <w:pStyle w:val="Footer1"/>
    </w:pPr>
  </w:p>
  <w:p w14:paraId="2B6D857D" w14:textId="77777777" w:rsidR="004E7031" w:rsidRDefault="004E7031" w:rsidP="00825605">
    <w:pPr>
      <w:pStyle w:val="Footer1"/>
      <w:ind w:left="-142"/>
    </w:pPr>
    <w:r>
      <w:t>Bd. Libertăţii, nr.12, Sector 5, Bucureşti</w:t>
    </w:r>
  </w:p>
  <w:p w14:paraId="23A6D3F8" w14:textId="77777777" w:rsidR="004E7031" w:rsidRDefault="004E7031" w:rsidP="00825605">
    <w:pPr>
      <w:pStyle w:val="Footer1"/>
      <w:ind w:left="-142"/>
    </w:pPr>
    <w:r>
      <w:t>Tel.: +4 021 408 9546</w:t>
    </w:r>
  </w:p>
  <w:p w14:paraId="521E967A" w14:textId="77777777" w:rsidR="004E7031" w:rsidRDefault="004E7031" w:rsidP="00825605">
    <w:pPr>
      <w:pStyle w:val="Footer1"/>
      <w:ind w:left="-142"/>
    </w:pPr>
    <w:r>
      <w:t xml:space="preserve">e-mail: biodiversitate@mmediu.ro  </w:t>
    </w:r>
  </w:p>
  <w:p w14:paraId="7A7FA7CC" w14:textId="77777777" w:rsidR="00FB602D" w:rsidRPr="00FB602D" w:rsidRDefault="004E7031" w:rsidP="00825605">
    <w:pPr>
      <w:pStyle w:val="Footer1"/>
      <w:ind w:left="-142"/>
    </w:pPr>
    <w: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DF00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3BF9DD97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7BB6B47B" w14:textId="77777777" w:rsidR="002B43CB" w:rsidRPr="00FB602D" w:rsidRDefault="00EF4C8D" w:rsidP="002B43CB">
    <w:pPr>
      <w:pStyle w:val="Footer1"/>
      <w:ind w:left="-567"/>
    </w:pPr>
    <w:r>
      <w:t>e-mail: biodiversitate</w:t>
    </w:r>
    <w:r w:rsidR="002B43CB" w:rsidRPr="00FB602D">
      <w:t xml:space="preserve">@mmediu.ro  </w:t>
    </w:r>
  </w:p>
  <w:p w14:paraId="2B36CF97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46C2" w14:textId="77777777" w:rsidR="005D7F14" w:rsidRDefault="005D7F14" w:rsidP="009772BD">
      <w:r>
        <w:separator/>
      </w:r>
    </w:p>
  </w:footnote>
  <w:footnote w:type="continuationSeparator" w:id="0">
    <w:p w14:paraId="33AF87D6" w14:textId="77777777" w:rsidR="005D7F14" w:rsidRDefault="005D7F14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7D92" w14:textId="77777777" w:rsidR="006C5964" w:rsidRDefault="006C5964" w:rsidP="00FE17E8">
    <w:pPr>
      <w:pStyle w:val="Header"/>
      <w:ind w:left="7088" w:right="-569"/>
    </w:pPr>
  </w:p>
  <w:p w14:paraId="18762155" w14:textId="77777777" w:rsidR="006C5964" w:rsidRDefault="006C5964" w:rsidP="00FE17E8">
    <w:pPr>
      <w:pStyle w:val="Header"/>
      <w:ind w:left="7088" w:right="-569"/>
    </w:pPr>
  </w:p>
  <w:p w14:paraId="06E984D0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798C540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C2E9" w14:textId="77777777" w:rsidR="006C5964" w:rsidRDefault="006C5964">
    <w:pPr>
      <w:pStyle w:val="Header"/>
    </w:pPr>
  </w:p>
  <w:p w14:paraId="2DFE5916" w14:textId="77777777" w:rsidR="006C5964" w:rsidRDefault="0082560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5425327" wp14:editId="6C7CDABA">
          <wp:simplePos x="0" y="0"/>
          <wp:positionH relativeFrom="column">
            <wp:posOffset>-201930</wp:posOffset>
          </wp:positionH>
          <wp:positionV relativeFrom="paragraph">
            <wp:posOffset>243840</wp:posOffset>
          </wp:positionV>
          <wp:extent cx="3236400" cy="900000"/>
          <wp:effectExtent l="0" t="0" r="2540" b="0"/>
          <wp:wrapSquare wrapText="bothSides"/>
          <wp:docPr id="7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C5EF6" w14:textId="77777777" w:rsidR="006C5964" w:rsidRDefault="006C5964">
    <w:pPr>
      <w:pStyle w:val="Header"/>
    </w:pPr>
  </w:p>
  <w:p w14:paraId="1CC3BF2A" w14:textId="77777777" w:rsidR="006C5964" w:rsidRDefault="006C5964">
    <w:pPr>
      <w:pStyle w:val="Header"/>
    </w:pPr>
  </w:p>
  <w:p w14:paraId="1C895FCA" w14:textId="77777777" w:rsidR="006C5964" w:rsidRDefault="006C5964">
    <w:pPr>
      <w:pStyle w:val="Header"/>
    </w:pPr>
  </w:p>
  <w:p w14:paraId="5D2C7E54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ADC"/>
    <w:multiLevelType w:val="hybridMultilevel"/>
    <w:tmpl w:val="BD94752C"/>
    <w:lvl w:ilvl="0" w:tplc="C254C3A2">
      <w:numFmt w:val="bullet"/>
      <w:lvlText w:val="-"/>
      <w:lvlJc w:val="left"/>
      <w:pPr>
        <w:ind w:left="862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5F1779"/>
    <w:multiLevelType w:val="hybridMultilevel"/>
    <w:tmpl w:val="18025C1E"/>
    <w:lvl w:ilvl="0" w:tplc="9A760F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971F7"/>
    <w:multiLevelType w:val="hybridMultilevel"/>
    <w:tmpl w:val="53B6F01A"/>
    <w:lvl w:ilvl="0" w:tplc="1610B4A2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C621260"/>
    <w:multiLevelType w:val="hybridMultilevel"/>
    <w:tmpl w:val="91029D24"/>
    <w:lvl w:ilvl="0" w:tplc="3F5038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CE2DA5"/>
    <w:multiLevelType w:val="hybridMultilevel"/>
    <w:tmpl w:val="CA62C8D0"/>
    <w:lvl w:ilvl="0" w:tplc="890ACDFC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49163B8"/>
    <w:multiLevelType w:val="hybridMultilevel"/>
    <w:tmpl w:val="CBB0D392"/>
    <w:lvl w:ilvl="0" w:tplc="1DAEE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D27305"/>
    <w:multiLevelType w:val="hybridMultilevel"/>
    <w:tmpl w:val="FEC8F216"/>
    <w:lvl w:ilvl="0" w:tplc="92C8B0B8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0106377">
    <w:abstractNumId w:val="3"/>
  </w:num>
  <w:num w:numId="2" w16cid:durableId="1424378243">
    <w:abstractNumId w:val="7"/>
  </w:num>
  <w:num w:numId="3" w16cid:durableId="337972733">
    <w:abstractNumId w:val="2"/>
  </w:num>
  <w:num w:numId="4" w16cid:durableId="6030649">
    <w:abstractNumId w:val="4"/>
  </w:num>
  <w:num w:numId="5" w16cid:durableId="2046565635">
    <w:abstractNumId w:val="5"/>
  </w:num>
  <w:num w:numId="6" w16cid:durableId="238297423">
    <w:abstractNumId w:val="8"/>
  </w:num>
  <w:num w:numId="7" w16cid:durableId="1125738229">
    <w:abstractNumId w:val="1"/>
  </w:num>
  <w:num w:numId="8" w16cid:durableId="1001856035">
    <w:abstractNumId w:val="6"/>
  </w:num>
  <w:num w:numId="9" w16cid:durableId="1341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24CAC"/>
    <w:rsid w:val="00031057"/>
    <w:rsid w:val="000314EA"/>
    <w:rsid w:val="00055415"/>
    <w:rsid w:val="000745D4"/>
    <w:rsid w:val="00087BFF"/>
    <w:rsid w:val="0009796B"/>
    <w:rsid w:val="000A6FA7"/>
    <w:rsid w:val="000B2424"/>
    <w:rsid w:val="000B561C"/>
    <w:rsid w:val="000E4B55"/>
    <w:rsid w:val="000E4B77"/>
    <w:rsid w:val="00101036"/>
    <w:rsid w:val="00112978"/>
    <w:rsid w:val="0012476C"/>
    <w:rsid w:val="00131443"/>
    <w:rsid w:val="00136A6B"/>
    <w:rsid w:val="001454C3"/>
    <w:rsid w:val="001466DC"/>
    <w:rsid w:val="00150F09"/>
    <w:rsid w:val="00156AC4"/>
    <w:rsid w:val="00172B1B"/>
    <w:rsid w:val="0017775D"/>
    <w:rsid w:val="001849F3"/>
    <w:rsid w:val="001B3330"/>
    <w:rsid w:val="001C7300"/>
    <w:rsid w:val="00201E2B"/>
    <w:rsid w:val="00203F2F"/>
    <w:rsid w:val="00205EB7"/>
    <w:rsid w:val="0022152E"/>
    <w:rsid w:val="00222276"/>
    <w:rsid w:val="002257B5"/>
    <w:rsid w:val="002300F5"/>
    <w:rsid w:val="002306E9"/>
    <w:rsid w:val="00231AEF"/>
    <w:rsid w:val="002328DD"/>
    <w:rsid w:val="0023573C"/>
    <w:rsid w:val="00247611"/>
    <w:rsid w:val="00251405"/>
    <w:rsid w:val="002520F9"/>
    <w:rsid w:val="002609BF"/>
    <w:rsid w:val="0026628D"/>
    <w:rsid w:val="00290A91"/>
    <w:rsid w:val="00293D0D"/>
    <w:rsid w:val="002A1264"/>
    <w:rsid w:val="002A183B"/>
    <w:rsid w:val="002A2FEC"/>
    <w:rsid w:val="002A63E8"/>
    <w:rsid w:val="002A6BAD"/>
    <w:rsid w:val="002B43CB"/>
    <w:rsid w:val="002C0D41"/>
    <w:rsid w:val="002C372E"/>
    <w:rsid w:val="002D3C00"/>
    <w:rsid w:val="002D4A7E"/>
    <w:rsid w:val="002E0FDF"/>
    <w:rsid w:val="002F7F20"/>
    <w:rsid w:val="00317968"/>
    <w:rsid w:val="00334385"/>
    <w:rsid w:val="0033769A"/>
    <w:rsid w:val="00347759"/>
    <w:rsid w:val="003530A4"/>
    <w:rsid w:val="00371A30"/>
    <w:rsid w:val="003B463A"/>
    <w:rsid w:val="003D69ED"/>
    <w:rsid w:val="004019DF"/>
    <w:rsid w:val="0040453A"/>
    <w:rsid w:val="004101AA"/>
    <w:rsid w:val="00425D93"/>
    <w:rsid w:val="004260BB"/>
    <w:rsid w:val="00452E8A"/>
    <w:rsid w:val="00467B3D"/>
    <w:rsid w:val="0047109C"/>
    <w:rsid w:val="00472FFB"/>
    <w:rsid w:val="00484B83"/>
    <w:rsid w:val="00487440"/>
    <w:rsid w:val="004A15E0"/>
    <w:rsid w:val="004A7364"/>
    <w:rsid w:val="004C62B6"/>
    <w:rsid w:val="004E4455"/>
    <w:rsid w:val="004E7031"/>
    <w:rsid w:val="00515D39"/>
    <w:rsid w:val="00531CA2"/>
    <w:rsid w:val="005521AD"/>
    <w:rsid w:val="0056066E"/>
    <w:rsid w:val="00562B16"/>
    <w:rsid w:val="005918B2"/>
    <w:rsid w:val="005924E7"/>
    <w:rsid w:val="00594E5A"/>
    <w:rsid w:val="00596A62"/>
    <w:rsid w:val="005A668E"/>
    <w:rsid w:val="005D2A9D"/>
    <w:rsid w:val="005D4C06"/>
    <w:rsid w:val="005D69ED"/>
    <w:rsid w:val="005D6C54"/>
    <w:rsid w:val="005D7F14"/>
    <w:rsid w:val="005E5841"/>
    <w:rsid w:val="006114A7"/>
    <w:rsid w:val="00617F6F"/>
    <w:rsid w:val="00641347"/>
    <w:rsid w:val="00654AEC"/>
    <w:rsid w:val="006603FE"/>
    <w:rsid w:val="00682470"/>
    <w:rsid w:val="00691BD4"/>
    <w:rsid w:val="00692F72"/>
    <w:rsid w:val="006B1116"/>
    <w:rsid w:val="006C1387"/>
    <w:rsid w:val="006C5964"/>
    <w:rsid w:val="006E3895"/>
    <w:rsid w:val="006E652A"/>
    <w:rsid w:val="006F40CE"/>
    <w:rsid w:val="00705F9A"/>
    <w:rsid w:val="007122F2"/>
    <w:rsid w:val="00716975"/>
    <w:rsid w:val="00717E6E"/>
    <w:rsid w:val="00727C55"/>
    <w:rsid w:val="00746870"/>
    <w:rsid w:val="00752472"/>
    <w:rsid w:val="00753BA6"/>
    <w:rsid w:val="00766E3F"/>
    <w:rsid w:val="0078030A"/>
    <w:rsid w:val="00792499"/>
    <w:rsid w:val="00795075"/>
    <w:rsid w:val="007A0363"/>
    <w:rsid w:val="007B55DB"/>
    <w:rsid w:val="007B5913"/>
    <w:rsid w:val="007D00A0"/>
    <w:rsid w:val="007D59A8"/>
    <w:rsid w:val="007E06B6"/>
    <w:rsid w:val="007F3497"/>
    <w:rsid w:val="00820565"/>
    <w:rsid w:val="00825605"/>
    <w:rsid w:val="00840A24"/>
    <w:rsid w:val="00842AD7"/>
    <w:rsid w:val="0086282A"/>
    <w:rsid w:val="00874339"/>
    <w:rsid w:val="0087582F"/>
    <w:rsid w:val="0089272E"/>
    <w:rsid w:val="008B1BC0"/>
    <w:rsid w:val="008D35BD"/>
    <w:rsid w:val="008D5619"/>
    <w:rsid w:val="00921163"/>
    <w:rsid w:val="00924822"/>
    <w:rsid w:val="009314E5"/>
    <w:rsid w:val="009430B8"/>
    <w:rsid w:val="00953840"/>
    <w:rsid w:val="00957397"/>
    <w:rsid w:val="0096741A"/>
    <w:rsid w:val="00967C29"/>
    <w:rsid w:val="009772BD"/>
    <w:rsid w:val="009855D0"/>
    <w:rsid w:val="00995C52"/>
    <w:rsid w:val="009B2EB3"/>
    <w:rsid w:val="009D0B70"/>
    <w:rsid w:val="009F12D7"/>
    <w:rsid w:val="009F72EE"/>
    <w:rsid w:val="00A0480B"/>
    <w:rsid w:val="00A1038B"/>
    <w:rsid w:val="00A11D47"/>
    <w:rsid w:val="00A24CBA"/>
    <w:rsid w:val="00A26BC5"/>
    <w:rsid w:val="00A27359"/>
    <w:rsid w:val="00A35DFE"/>
    <w:rsid w:val="00A40E96"/>
    <w:rsid w:val="00A429F2"/>
    <w:rsid w:val="00A543D4"/>
    <w:rsid w:val="00A56173"/>
    <w:rsid w:val="00A620C1"/>
    <w:rsid w:val="00A62DF5"/>
    <w:rsid w:val="00A65A2E"/>
    <w:rsid w:val="00A7758A"/>
    <w:rsid w:val="00A778AF"/>
    <w:rsid w:val="00A93208"/>
    <w:rsid w:val="00A95BDD"/>
    <w:rsid w:val="00A96EA7"/>
    <w:rsid w:val="00AC7710"/>
    <w:rsid w:val="00AD6BAE"/>
    <w:rsid w:val="00AF2C15"/>
    <w:rsid w:val="00B02C3E"/>
    <w:rsid w:val="00B222FA"/>
    <w:rsid w:val="00B369AC"/>
    <w:rsid w:val="00B44607"/>
    <w:rsid w:val="00B71F15"/>
    <w:rsid w:val="00B734D9"/>
    <w:rsid w:val="00B96A34"/>
    <w:rsid w:val="00BB0053"/>
    <w:rsid w:val="00BB191B"/>
    <w:rsid w:val="00BB1975"/>
    <w:rsid w:val="00BD0BE5"/>
    <w:rsid w:val="00BD4CBF"/>
    <w:rsid w:val="00C058C7"/>
    <w:rsid w:val="00C12D27"/>
    <w:rsid w:val="00C203AF"/>
    <w:rsid w:val="00C20FDA"/>
    <w:rsid w:val="00C30E4D"/>
    <w:rsid w:val="00C43652"/>
    <w:rsid w:val="00C66EB2"/>
    <w:rsid w:val="00C66FA3"/>
    <w:rsid w:val="00C6741A"/>
    <w:rsid w:val="00C81F87"/>
    <w:rsid w:val="00C938F2"/>
    <w:rsid w:val="00C94446"/>
    <w:rsid w:val="00CA7797"/>
    <w:rsid w:val="00CD5D6E"/>
    <w:rsid w:val="00CF18C9"/>
    <w:rsid w:val="00CF2E19"/>
    <w:rsid w:val="00D00472"/>
    <w:rsid w:val="00D01D6C"/>
    <w:rsid w:val="00D03456"/>
    <w:rsid w:val="00D141C0"/>
    <w:rsid w:val="00D16661"/>
    <w:rsid w:val="00D547D7"/>
    <w:rsid w:val="00D62F6B"/>
    <w:rsid w:val="00D7155E"/>
    <w:rsid w:val="00D7335B"/>
    <w:rsid w:val="00D93AD5"/>
    <w:rsid w:val="00DA1E55"/>
    <w:rsid w:val="00DC4C52"/>
    <w:rsid w:val="00DD2787"/>
    <w:rsid w:val="00DF72AC"/>
    <w:rsid w:val="00E06F3B"/>
    <w:rsid w:val="00E13E33"/>
    <w:rsid w:val="00E24823"/>
    <w:rsid w:val="00E31A65"/>
    <w:rsid w:val="00E36CFD"/>
    <w:rsid w:val="00E4066B"/>
    <w:rsid w:val="00E57CA0"/>
    <w:rsid w:val="00E6144F"/>
    <w:rsid w:val="00EA4160"/>
    <w:rsid w:val="00ED663D"/>
    <w:rsid w:val="00EF4C8D"/>
    <w:rsid w:val="00F14EAB"/>
    <w:rsid w:val="00F21985"/>
    <w:rsid w:val="00F21BD6"/>
    <w:rsid w:val="00F27FE9"/>
    <w:rsid w:val="00F34479"/>
    <w:rsid w:val="00F61191"/>
    <w:rsid w:val="00F7354C"/>
    <w:rsid w:val="00F76E6B"/>
    <w:rsid w:val="00FA4B04"/>
    <w:rsid w:val="00FA7F21"/>
    <w:rsid w:val="00FB602D"/>
    <w:rsid w:val="00FB6A57"/>
    <w:rsid w:val="00FC5745"/>
    <w:rsid w:val="00FC6C15"/>
    <w:rsid w:val="00FE0C3B"/>
    <w:rsid w:val="00FE17E8"/>
    <w:rsid w:val="00FE3FC8"/>
    <w:rsid w:val="00FE77EC"/>
    <w:rsid w:val="00FF2591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2E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55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table" w:styleId="TableGrid">
    <w:name w:val="Table Grid"/>
    <w:basedOn w:val="TableNormal"/>
    <w:uiPriority w:val="39"/>
    <w:rsid w:val="0078030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7611"/>
    <w:pPr>
      <w:spacing w:after="0" w:line="240" w:lineRule="auto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2023-11-17T10:53:00Z</dcterms:created>
  <dcterms:modified xsi:type="dcterms:W3CDTF">2023-12-05T09:32:00Z</dcterms:modified>
</cp:coreProperties>
</file>