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1A8A" w14:textId="77777777" w:rsidR="006A76F7" w:rsidRPr="006A76F7" w:rsidRDefault="006A76F7" w:rsidP="006A76F7">
      <w:pPr>
        <w:keepNext/>
        <w:keepLines/>
        <w:spacing w:before="0" w:after="0" w:line="240" w:lineRule="auto"/>
        <w:ind w:left="1080"/>
        <w:jc w:val="center"/>
        <w:outlineLvl w:val="8"/>
        <w:rPr>
          <w:rFonts w:eastAsia="Times New Roman" w:cs="Times New Roman"/>
          <w:b/>
          <w:bCs/>
          <w:iCs/>
          <w:color w:val="auto"/>
          <w:sz w:val="24"/>
          <w:szCs w:val="24"/>
        </w:rPr>
      </w:pPr>
      <w:r w:rsidRPr="006A76F7">
        <w:rPr>
          <w:rFonts w:eastAsia="Times New Roman" w:cs="Times New Roman"/>
          <w:b/>
          <w:bCs/>
          <w:iCs/>
          <w:color w:val="auto"/>
          <w:sz w:val="24"/>
          <w:szCs w:val="24"/>
        </w:rPr>
        <w:t>RAPORT PRIVIND SITUAŢIA HIDROMETEOROLOGICĂ ŞI A CALITĂŢII MEDIULUI</w:t>
      </w:r>
    </w:p>
    <w:p w14:paraId="18C7E2AC" w14:textId="77777777" w:rsidR="006A76F7" w:rsidRDefault="006A76F7" w:rsidP="006A76F7">
      <w:pPr>
        <w:spacing w:before="0" w:after="120" w:line="240" w:lineRule="auto"/>
        <w:ind w:left="1080"/>
        <w:jc w:val="center"/>
        <w:rPr>
          <w:rFonts w:eastAsia="MS Mincho" w:cs="Times New Roman"/>
          <w:b/>
          <w:noProof/>
          <w:color w:val="auto"/>
          <w:sz w:val="24"/>
          <w:szCs w:val="24"/>
        </w:rPr>
      </w:pPr>
      <w:r w:rsidRPr="006A76F7">
        <w:rPr>
          <w:rFonts w:eastAsia="MS Mincho" w:cs="Times New Roman"/>
          <w:b/>
          <w:noProof/>
          <w:color w:val="auto"/>
          <w:sz w:val="24"/>
          <w:szCs w:val="24"/>
        </w:rPr>
        <w:t>în intervalul 11.12.2023, ora 08:00 – 12.12.2023, ora 08:00</w:t>
      </w:r>
    </w:p>
    <w:p w14:paraId="3718E989" w14:textId="77777777" w:rsidR="006A76F7" w:rsidRPr="006A76F7" w:rsidRDefault="006A76F7" w:rsidP="006A76F7">
      <w:pPr>
        <w:spacing w:before="0" w:after="120" w:line="240" w:lineRule="auto"/>
        <w:ind w:left="1080"/>
        <w:jc w:val="center"/>
        <w:rPr>
          <w:rFonts w:eastAsia="MS Mincho" w:cs="Times New Roman"/>
          <w:b/>
          <w:noProof/>
          <w:color w:val="auto"/>
          <w:sz w:val="24"/>
          <w:szCs w:val="24"/>
        </w:rPr>
      </w:pPr>
    </w:p>
    <w:p w14:paraId="474F9F59" w14:textId="77777777" w:rsidR="006A76F7" w:rsidRPr="006A76F7" w:rsidRDefault="006A76F7" w:rsidP="006A76F7">
      <w:pPr>
        <w:spacing w:before="0" w:after="0" w:line="240" w:lineRule="auto"/>
        <w:rPr>
          <w:rFonts w:eastAsia="MS Mincho" w:cs="Times New Roman"/>
          <w:noProof/>
          <w:color w:val="auto"/>
        </w:rPr>
      </w:pPr>
    </w:p>
    <w:p w14:paraId="54A10261" w14:textId="77777777" w:rsidR="006A76F7" w:rsidRPr="006A76F7" w:rsidRDefault="006A76F7" w:rsidP="006A76F7">
      <w:pPr>
        <w:spacing w:before="0" w:after="0" w:line="240" w:lineRule="auto"/>
        <w:rPr>
          <w:rFonts w:eastAsia="MS Mincho" w:cs="Times New Roman"/>
          <w:noProof/>
          <w:color w:val="auto"/>
        </w:rPr>
      </w:pPr>
    </w:p>
    <w:p w14:paraId="3FE53667" w14:textId="77777777" w:rsidR="006A76F7" w:rsidRPr="006A76F7" w:rsidRDefault="006A76F7" w:rsidP="006A76F7">
      <w:pPr>
        <w:keepNext/>
        <w:numPr>
          <w:ilvl w:val="0"/>
          <w:numId w:val="4"/>
        </w:numPr>
        <w:tabs>
          <w:tab w:val="left" w:pos="720"/>
        </w:tabs>
        <w:spacing w:before="0" w:after="120"/>
        <w:ind w:left="1080" w:firstLine="0"/>
        <w:jc w:val="left"/>
        <w:outlineLvl w:val="3"/>
        <w:rPr>
          <w:rFonts w:eastAsia="Times New Roman" w:cs="Times New Roman"/>
          <w:b/>
          <w:bCs/>
          <w:i/>
          <w:color w:val="auto"/>
          <w:u w:val="single"/>
        </w:rPr>
      </w:pPr>
      <w:r w:rsidRPr="006A76F7">
        <w:rPr>
          <w:rFonts w:eastAsia="Times New Roman" w:cs="Times New Roman"/>
          <w:b/>
          <w:bCs/>
          <w:i/>
          <w:color w:val="auto"/>
          <w:u w:val="single"/>
        </w:rPr>
        <w:t>SITUAŢIA HIDROMETEOROLOGICĂ</w:t>
      </w:r>
    </w:p>
    <w:p w14:paraId="5764EE39" w14:textId="77777777" w:rsidR="006A76F7" w:rsidRPr="006A76F7" w:rsidRDefault="006A76F7" w:rsidP="006A76F7">
      <w:pPr>
        <w:spacing w:before="0" w:after="120"/>
        <w:ind w:left="1080"/>
        <w:rPr>
          <w:rFonts w:eastAsia="MS Mincho" w:cs="Times New Roman"/>
          <w:b/>
          <w:color w:val="auto"/>
          <w:u w:val="single"/>
        </w:rPr>
      </w:pPr>
      <w:r w:rsidRPr="006A76F7">
        <w:rPr>
          <w:rFonts w:eastAsia="MS Mincho" w:cs="Times New Roman"/>
          <w:b/>
          <w:noProof/>
          <w:color w:val="auto"/>
        </w:rPr>
        <w:t xml:space="preserve">1. </w:t>
      </w:r>
      <w:proofErr w:type="spellStart"/>
      <w:r w:rsidRPr="006A76F7">
        <w:rPr>
          <w:rFonts w:eastAsia="MS Mincho" w:cs="Times New Roman"/>
          <w:b/>
          <w:color w:val="auto"/>
          <w:u w:val="single"/>
        </w:rPr>
        <w:t>Situaţia</w:t>
      </w:r>
      <w:proofErr w:type="spellEnd"/>
      <w:r w:rsidRPr="006A76F7">
        <w:rPr>
          <w:rFonts w:eastAsia="MS Mincho" w:cs="Times New Roman"/>
          <w:b/>
          <w:color w:val="auto"/>
          <w:u w:val="single"/>
        </w:rPr>
        <w:t xml:space="preserve"> </w:t>
      </w:r>
      <w:proofErr w:type="spellStart"/>
      <w:r w:rsidRPr="006A76F7">
        <w:rPr>
          <w:rFonts w:eastAsia="MS Mincho" w:cs="Times New Roman"/>
          <w:b/>
          <w:color w:val="auto"/>
          <w:u w:val="single"/>
        </w:rPr>
        <w:t>şi</w:t>
      </w:r>
      <w:proofErr w:type="spellEnd"/>
      <w:r w:rsidRPr="006A76F7">
        <w:rPr>
          <w:rFonts w:eastAsia="MS Mincho" w:cs="Times New Roman"/>
          <w:b/>
          <w:color w:val="auto"/>
          <w:u w:val="single"/>
        </w:rPr>
        <w:t xml:space="preserve"> prognoza hidrologică pe râurile interioare </w:t>
      </w:r>
      <w:proofErr w:type="spellStart"/>
      <w:r w:rsidRPr="006A76F7">
        <w:rPr>
          <w:rFonts w:eastAsia="MS Mincho" w:cs="Times New Roman"/>
          <w:b/>
          <w:color w:val="auto"/>
          <w:u w:val="single"/>
        </w:rPr>
        <w:t>şi</w:t>
      </w:r>
      <w:proofErr w:type="spellEnd"/>
      <w:r w:rsidRPr="006A76F7">
        <w:rPr>
          <w:rFonts w:eastAsia="MS Mincho" w:cs="Times New Roman"/>
          <w:b/>
          <w:color w:val="auto"/>
          <w:u w:val="single"/>
        </w:rPr>
        <w:t xml:space="preserve"> Dunăre din 12.12.2023, ora 07:00</w:t>
      </w:r>
    </w:p>
    <w:p w14:paraId="5613F49F" w14:textId="77777777" w:rsidR="006A76F7" w:rsidRPr="006A76F7" w:rsidRDefault="006A76F7" w:rsidP="006A76F7">
      <w:pPr>
        <w:spacing w:before="0" w:after="0"/>
        <w:ind w:left="1080"/>
        <w:rPr>
          <w:rFonts w:eastAsia="MS Mincho" w:cs="Times New Roman"/>
          <w:b/>
          <w:color w:val="auto"/>
          <w:u w:val="single"/>
        </w:rPr>
      </w:pPr>
      <w:r w:rsidRPr="006A76F7">
        <w:rPr>
          <w:rFonts w:eastAsia="MS Mincho" w:cs="Times New Roman"/>
          <w:b/>
          <w:color w:val="auto"/>
          <w:u w:val="single"/>
        </w:rPr>
        <w:t>RÂURI</w:t>
      </w:r>
    </w:p>
    <w:p w14:paraId="569C5186"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b/>
          <w:color w:val="auto"/>
        </w:rPr>
        <w:t>Debitele au fost în general staționare</w:t>
      </w:r>
      <w:r w:rsidRPr="006A76F7">
        <w:rPr>
          <w:rFonts w:eastAsia="MS Mincho" w:cs="Times New Roman"/>
          <w:color w:val="auto"/>
        </w:rPr>
        <w:t xml:space="preserve">, exceptând râurile din bazinele hidrografice: Vișeu, Iza, Tur, Someș, Crasna, Barcău, </w:t>
      </w:r>
      <w:proofErr w:type="spellStart"/>
      <w:r w:rsidRPr="006A76F7">
        <w:rPr>
          <w:rFonts w:eastAsia="MS Mincho" w:cs="Times New Roman"/>
          <w:color w:val="auto"/>
        </w:rPr>
        <w:t>Crişuri</w:t>
      </w:r>
      <w:proofErr w:type="spellEnd"/>
      <w:r w:rsidRPr="006A76F7">
        <w:rPr>
          <w:rFonts w:eastAsia="MS Mincho" w:cs="Times New Roman"/>
          <w:color w:val="auto"/>
        </w:rPr>
        <w:t xml:space="preserve">, Mureș, Bega, </w:t>
      </w:r>
      <w:proofErr w:type="spellStart"/>
      <w:r w:rsidRPr="006A76F7">
        <w:rPr>
          <w:rFonts w:eastAsia="MS Mincho" w:cs="Times New Roman"/>
          <w:color w:val="auto"/>
        </w:rPr>
        <w:t>Timiş</w:t>
      </w:r>
      <w:proofErr w:type="spellEnd"/>
      <w:r w:rsidRPr="006A76F7">
        <w:rPr>
          <w:rFonts w:eastAsia="MS Mincho" w:cs="Times New Roman"/>
          <w:color w:val="auto"/>
        </w:rPr>
        <w:t>, Bârzava, Moravița, Caraș, Nera, Cerna, unde au fost în scădere.</w:t>
      </w:r>
    </w:p>
    <w:p w14:paraId="45F072BF"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color w:val="auto"/>
        </w:rPr>
        <w:t xml:space="preserve">Debitele se situează la valori sub mediile multianuale lunare, cu coeficienți moduli cuprinși între 30-90%, mai mari pe râurile din bazinele hidrografice: Vișeu, Iza, Tur, Someș, Crasna, Crișul Repede, Mureș, Bârzava, pe cursurile superioare ale Bistriței, </w:t>
      </w:r>
      <w:proofErr w:type="spellStart"/>
      <w:r w:rsidRPr="006A76F7">
        <w:rPr>
          <w:rFonts w:eastAsia="MS Mincho" w:cs="Times New Roman"/>
          <w:color w:val="auto"/>
        </w:rPr>
        <w:t>Trotuşului</w:t>
      </w:r>
      <w:proofErr w:type="spellEnd"/>
      <w:r w:rsidRPr="006A76F7">
        <w:rPr>
          <w:rFonts w:eastAsia="MS Mincho" w:cs="Times New Roman"/>
          <w:color w:val="auto"/>
        </w:rPr>
        <w:t xml:space="preserve"> și Prutului </w:t>
      </w:r>
      <w:proofErr w:type="spellStart"/>
      <w:r w:rsidRPr="006A76F7">
        <w:rPr>
          <w:rFonts w:eastAsia="MS Mincho" w:cs="Times New Roman"/>
          <w:color w:val="auto"/>
        </w:rPr>
        <w:t>şi</w:t>
      </w:r>
      <w:proofErr w:type="spellEnd"/>
      <w:r w:rsidRPr="006A76F7">
        <w:rPr>
          <w:rFonts w:eastAsia="MS Mincho" w:cs="Times New Roman"/>
          <w:color w:val="auto"/>
        </w:rPr>
        <w:t xml:space="preserve"> mai mici (sub 30%) pe râurile din bazinele hidrografice: Moravița, Bârlad, Jijia, Tazlău și pe unii afluenți din bazinul Buzăului și din bazinele inferioare ale Jiului </w:t>
      </w:r>
      <w:proofErr w:type="spellStart"/>
      <w:r w:rsidRPr="006A76F7">
        <w:rPr>
          <w:rFonts w:eastAsia="MS Mincho" w:cs="Times New Roman"/>
          <w:color w:val="auto"/>
        </w:rPr>
        <w:t>şi</w:t>
      </w:r>
      <w:proofErr w:type="spellEnd"/>
      <w:r w:rsidRPr="006A76F7">
        <w:rPr>
          <w:rFonts w:eastAsia="MS Mincho" w:cs="Times New Roman"/>
          <w:color w:val="auto"/>
        </w:rPr>
        <w:t xml:space="preserve"> Oltului.</w:t>
      </w:r>
    </w:p>
    <w:p w14:paraId="346EE6E6"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color w:val="auto"/>
        </w:rPr>
        <w:t xml:space="preserve">Formațiunile de gheață (gheață la maluri, năboi, pod de gheață), prezente în bazinele râurilor Suceava, Moldova, Bistrița, Jijia, în bazinele superioare ale Ialomiței și </w:t>
      </w:r>
      <w:proofErr w:type="spellStart"/>
      <w:r w:rsidRPr="006A76F7">
        <w:rPr>
          <w:rFonts w:eastAsia="MS Mincho" w:cs="Times New Roman"/>
          <w:color w:val="auto"/>
        </w:rPr>
        <w:t>Trotuşului</w:t>
      </w:r>
      <w:proofErr w:type="spellEnd"/>
      <w:r w:rsidRPr="006A76F7">
        <w:rPr>
          <w:rFonts w:eastAsia="MS Mincho" w:cs="Times New Roman"/>
          <w:color w:val="auto"/>
        </w:rPr>
        <w:t xml:space="preserve">, pe cursul mijlociu al Prutului și pe unii afluenți ai Buzăului și Bârladului au fost în </w:t>
      </w:r>
      <w:proofErr w:type="spellStart"/>
      <w:r w:rsidRPr="006A76F7">
        <w:rPr>
          <w:rFonts w:eastAsia="MS Mincho" w:cs="Times New Roman"/>
          <w:color w:val="auto"/>
        </w:rPr>
        <w:t>uşoară</w:t>
      </w:r>
      <w:proofErr w:type="spellEnd"/>
      <w:r w:rsidRPr="006A76F7">
        <w:rPr>
          <w:rFonts w:eastAsia="MS Mincho" w:cs="Times New Roman"/>
          <w:color w:val="auto"/>
        </w:rPr>
        <w:t xml:space="preserve"> extindere </w:t>
      </w:r>
      <w:proofErr w:type="spellStart"/>
      <w:r w:rsidRPr="006A76F7">
        <w:rPr>
          <w:rFonts w:eastAsia="MS Mincho" w:cs="Times New Roman"/>
          <w:color w:val="auto"/>
        </w:rPr>
        <w:t>şi</w:t>
      </w:r>
      <w:proofErr w:type="spellEnd"/>
      <w:r w:rsidRPr="006A76F7">
        <w:rPr>
          <w:rFonts w:eastAsia="MS Mincho" w:cs="Times New Roman"/>
          <w:color w:val="auto"/>
        </w:rPr>
        <w:t xml:space="preserve"> intensificare.</w:t>
      </w:r>
    </w:p>
    <w:p w14:paraId="1D9CD368"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color w:val="auto"/>
        </w:rPr>
        <w:t xml:space="preserve">Curge năboi (zăpadă înghețată în albie) pe râul Bistrița pe sectorul Dorna Giumalău – Dorna Arini </w:t>
      </w:r>
      <w:proofErr w:type="spellStart"/>
      <w:r w:rsidRPr="006A76F7">
        <w:rPr>
          <w:rFonts w:eastAsia="MS Mincho" w:cs="Times New Roman"/>
          <w:color w:val="auto"/>
        </w:rPr>
        <w:t>şi</w:t>
      </w:r>
      <w:proofErr w:type="spellEnd"/>
      <w:r w:rsidRPr="006A76F7">
        <w:rPr>
          <w:rFonts w:eastAsia="MS Mincho" w:cs="Times New Roman"/>
          <w:color w:val="auto"/>
        </w:rPr>
        <w:t xml:space="preserve"> pe râul Dorna la stația hidrometrică Dorna Cândreni.</w:t>
      </w:r>
    </w:p>
    <w:p w14:paraId="24670C0F" w14:textId="77777777" w:rsidR="006A76F7" w:rsidRPr="006A76F7" w:rsidRDefault="006A76F7" w:rsidP="006A76F7">
      <w:pPr>
        <w:spacing w:before="0" w:after="120"/>
        <w:ind w:left="1080"/>
        <w:rPr>
          <w:rFonts w:eastAsia="MS Mincho" w:cs="Times New Roman"/>
          <w:b/>
          <w:color w:val="auto"/>
        </w:rPr>
      </w:pPr>
      <w:r w:rsidRPr="006A76F7">
        <w:rPr>
          <w:rFonts w:eastAsia="MS Mincho" w:cs="Times New Roman"/>
          <w:color w:val="auto"/>
        </w:rPr>
        <w:t xml:space="preserve">Nivelurile pe râuri la stațiile hidrometrice se situează sub </w:t>
      </w:r>
      <w:r w:rsidRPr="006A76F7">
        <w:rPr>
          <w:rFonts w:eastAsia="MS Mincho" w:cs="Times New Roman"/>
          <w:b/>
          <w:color w:val="auto"/>
        </w:rPr>
        <w:t>COTELE DE ATENȚIE.</w:t>
      </w:r>
    </w:p>
    <w:p w14:paraId="204655AC"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b/>
          <w:color w:val="auto"/>
        </w:rPr>
        <w:t>Debitele vor fi în general staționare</w:t>
      </w:r>
      <w:r w:rsidRPr="006A76F7">
        <w:rPr>
          <w:rFonts w:eastAsia="MS Mincho" w:cs="Times New Roman"/>
          <w:color w:val="auto"/>
        </w:rPr>
        <w:t xml:space="preserve">, exceptând râurile din bazinele hidrografice: Vișeu, Iza, Someș, Crasna, Barcău, </w:t>
      </w:r>
      <w:proofErr w:type="spellStart"/>
      <w:r w:rsidRPr="006A76F7">
        <w:rPr>
          <w:rFonts w:eastAsia="MS Mincho" w:cs="Times New Roman"/>
          <w:color w:val="auto"/>
        </w:rPr>
        <w:t>Crişul</w:t>
      </w:r>
      <w:proofErr w:type="spellEnd"/>
      <w:r w:rsidRPr="006A76F7">
        <w:rPr>
          <w:rFonts w:eastAsia="MS Mincho" w:cs="Times New Roman"/>
          <w:color w:val="auto"/>
        </w:rPr>
        <w:t xml:space="preserve"> Repede, Mureș, Bega, </w:t>
      </w:r>
      <w:proofErr w:type="spellStart"/>
      <w:r w:rsidRPr="006A76F7">
        <w:rPr>
          <w:rFonts w:eastAsia="MS Mincho" w:cs="Times New Roman"/>
          <w:color w:val="auto"/>
        </w:rPr>
        <w:t>Timiş</w:t>
      </w:r>
      <w:proofErr w:type="spellEnd"/>
      <w:r w:rsidRPr="006A76F7">
        <w:rPr>
          <w:rFonts w:eastAsia="MS Mincho" w:cs="Times New Roman"/>
          <w:color w:val="auto"/>
        </w:rPr>
        <w:t>, Bârzava, Moravița, Caraș, Nera, Cerna, unde vor fi în scădere și râurile din bazinele hidrografice: Tur, Crișul Alb, Crișul Negru unde vor fi în ușoară creștere datorată precipitațiilor prognozate.</w:t>
      </w:r>
    </w:p>
    <w:p w14:paraId="45516021"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color w:val="auto"/>
        </w:rPr>
        <w:t>Sunt posibile creșteri ușoare de niveluri și debite pe unele râuri mici din zonele de deal și de munte, mai ales pe cele din vestul și nordul țării, ca urmare a precipitațiilor lichide prognozate și a cedării apei din stratul de zăpadă.</w:t>
      </w:r>
    </w:p>
    <w:p w14:paraId="5DE1B81D"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color w:val="auto"/>
        </w:rPr>
        <w:t xml:space="preserve">Formațiunile de gheață (gheață la maluri, năboi, pod de gheață) existente, vor fi în </w:t>
      </w:r>
      <w:proofErr w:type="spellStart"/>
      <w:r w:rsidRPr="006A76F7">
        <w:rPr>
          <w:rFonts w:eastAsia="MS Mincho" w:cs="Times New Roman"/>
          <w:color w:val="auto"/>
        </w:rPr>
        <w:t>uşoară</w:t>
      </w:r>
      <w:proofErr w:type="spellEnd"/>
      <w:r w:rsidRPr="006A76F7">
        <w:rPr>
          <w:rFonts w:eastAsia="MS Mincho" w:cs="Times New Roman"/>
          <w:color w:val="auto"/>
        </w:rPr>
        <w:t xml:space="preserve"> diminuare </w:t>
      </w:r>
      <w:proofErr w:type="spellStart"/>
      <w:r w:rsidRPr="006A76F7">
        <w:rPr>
          <w:rFonts w:eastAsia="MS Mincho" w:cs="Times New Roman"/>
          <w:color w:val="auto"/>
        </w:rPr>
        <w:t>şi</w:t>
      </w:r>
      <w:proofErr w:type="spellEnd"/>
      <w:r w:rsidRPr="006A76F7">
        <w:rPr>
          <w:rFonts w:eastAsia="MS Mincho" w:cs="Times New Roman"/>
          <w:color w:val="auto"/>
        </w:rPr>
        <w:t xml:space="preserve"> restrângere.</w:t>
      </w:r>
    </w:p>
    <w:p w14:paraId="3761207B"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color w:val="auto"/>
        </w:rPr>
        <w:t xml:space="preserve">Nivelurile pe râuri la stațiile hidrometrice se vor situa sub </w:t>
      </w:r>
      <w:r w:rsidRPr="006A76F7">
        <w:rPr>
          <w:rFonts w:eastAsia="MS Mincho" w:cs="Times New Roman"/>
          <w:b/>
          <w:color w:val="auto"/>
        </w:rPr>
        <w:t>COTELE DE ATENȚIE</w:t>
      </w:r>
      <w:r w:rsidRPr="006A76F7">
        <w:rPr>
          <w:rFonts w:eastAsia="MS Mincho" w:cs="Times New Roman"/>
          <w:color w:val="auto"/>
        </w:rPr>
        <w:t>.</w:t>
      </w:r>
    </w:p>
    <w:p w14:paraId="2427D066" w14:textId="77777777" w:rsidR="006A76F7" w:rsidRPr="006A76F7" w:rsidRDefault="006A76F7" w:rsidP="006A76F7">
      <w:pPr>
        <w:spacing w:before="0" w:after="0"/>
        <w:ind w:left="1080"/>
        <w:rPr>
          <w:rFonts w:eastAsia="MS Mincho" w:cs="Times New Roman"/>
          <w:b/>
          <w:color w:val="auto"/>
          <w:u w:val="single"/>
        </w:rPr>
      </w:pPr>
    </w:p>
    <w:p w14:paraId="267297FF" w14:textId="77777777" w:rsidR="006A76F7" w:rsidRPr="006A76F7" w:rsidRDefault="006A76F7" w:rsidP="006A76F7">
      <w:pPr>
        <w:spacing w:before="0" w:after="0"/>
        <w:ind w:left="1080" w:right="13"/>
        <w:rPr>
          <w:rFonts w:eastAsia="MS Mincho" w:cs="Times New Roman"/>
          <w:b/>
          <w:color w:val="auto"/>
          <w:u w:val="single"/>
        </w:rPr>
      </w:pPr>
      <w:r w:rsidRPr="006A76F7">
        <w:rPr>
          <w:rFonts w:eastAsia="MS Mincho" w:cs="Times New Roman"/>
          <w:b/>
          <w:color w:val="auto"/>
          <w:u w:val="single"/>
        </w:rPr>
        <w:t>DUNĂRE</w:t>
      </w:r>
    </w:p>
    <w:p w14:paraId="153DDB4B" w14:textId="77777777" w:rsidR="006A76F7" w:rsidRPr="006A76F7" w:rsidRDefault="006A76F7" w:rsidP="006A76F7">
      <w:pPr>
        <w:spacing w:before="0" w:after="0"/>
        <w:ind w:left="1080" w:right="13"/>
        <w:rPr>
          <w:rFonts w:eastAsia="MS Mincho" w:cs="Times New Roman"/>
          <w:bCs/>
          <w:color w:val="auto"/>
        </w:rPr>
      </w:pPr>
      <w:r w:rsidRPr="006A76F7">
        <w:rPr>
          <w:rFonts w:eastAsia="MS Mincho" w:cs="Times New Roman"/>
          <w:b/>
          <w:bCs/>
          <w:color w:val="auto"/>
        </w:rPr>
        <w:t>Debitul la intrarea în țară (secțiunea Baziaș) în intervalul 11.12.2023 – 12.12.2023 a fost în scădere, având valoarea de 7900 m</w:t>
      </w:r>
      <w:r w:rsidRPr="006A76F7">
        <w:rPr>
          <w:rFonts w:eastAsia="MS Mincho" w:cs="Times New Roman"/>
          <w:b/>
          <w:bCs/>
          <w:color w:val="auto"/>
          <w:vertAlign w:val="superscript"/>
        </w:rPr>
        <w:t>3</w:t>
      </w:r>
      <w:r w:rsidRPr="006A76F7">
        <w:rPr>
          <w:rFonts w:eastAsia="MS Mincho" w:cs="Times New Roman"/>
          <w:b/>
          <w:bCs/>
          <w:color w:val="auto"/>
        </w:rPr>
        <w:t>/s</w:t>
      </w:r>
      <w:r w:rsidRPr="006A76F7">
        <w:rPr>
          <w:rFonts w:eastAsia="MS Mincho" w:cs="Times New Roman"/>
          <w:bCs/>
          <w:color w:val="auto"/>
        </w:rPr>
        <w:t>, peste media multianuală a lunii decembrie 5200 m</w:t>
      </w:r>
      <w:r w:rsidRPr="006A76F7">
        <w:rPr>
          <w:rFonts w:eastAsia="MS Mincho" w:cs="Times New Roman"/>
          <w:bCs/>
          <w:color w:val="auto"/>
          <w:vertAlign w:val="superscript"/>
        </w:rPr>
        <w:t>3</w:t>
      </w:r>
      <w:r w:rsidRPr="006A76F7">
        <w:rPr>
          <w:rFonts w:eastAsia="MS Mincho" w:cs="Times New Roman"/>
          <w:bCs/>
          <w:color w:val="auto"/>
        </w:rPr>
        <w:t>/s.</w:t>
      </w:r>
    </w:p>
    <w:p w14:paraId="011294EE" w14:textId="77777777" w:rsidR="006A76F7" w:rsidRPr="006A76F7" w:rsidRDefault="006A76F7" w:rsidP="006A76F7">
      <w:pPr>
        <w:spacing w:before="0" w:after="120"/>
        <w:ind w:left="1080" w:right="13"/>
        <w:rPr>
          <w:rFonts w:eastAsia="MS Mincho" w:cs="Times New Roman"/>
          <w:bCs/>
          <w:color w:val="auto"/>
        </w:rPr>
      </w:pPr>
      <w:r w:rsidRPr="006A76F7">
        <w:rPr>
          <w:rFonts w:eastAsia="MS Mincho" w:cs="Times New Roman"/>
          <w:bCs/>
          <w:color w:val="auto"/>
        </w:rPr>
        <w:lastRenderedPageBreak/>
        <w:t xml:space="preserve">În aval de </w:t>
      </w:r>
      <w:proofErr w:type="spellStart"/>
      <w:r w:rsidRPr="006A76F7">
        <w:rPr>
          <w:rFonts w:eastAsia="MS Mincho" w:cs="Times New Roman"/>
          <w:bCs/>
          <w:color w:val="auto"/>
        </w:rPr>
        <w:t>Porţile</w:t>
      </w:r>
      <w:proofErr w:type="spellEnd"/>
      <w:r w:rsidRPr="006A76F7">
        <w:rPr>
          <w:rFonts w:eastAsia="MS Mincho" w:cs="Times New Roman"/>
          <w:bCs/>
          <w:color w:val="auto"/>
        </w:rPr>
        <w:t xml:space="preserve"> de Fier debitele au fost în scădere pe sectorul Gruia – Zimnicea și relativ staționare pe sectorul Giurgiu – Tulcea.</w:t>
      </w:r>
    </w:p>
    <w:p w14:paraId="40E82948" w14:textId="77777777" w:rsidR="006A76F7" w:rsidRPr="006A76F7" w:rsidRDefault="006A76F7" w:rsidP="006A76F7">
      <w:pPr>
        <w:spacing w:before="0" w:after="0"/>
        <w:ind w:left="1080" w:right="13"/>
        <w:rPr>
          <w:rFonts w:eastAsia="MS Mincho" w:cs="Times New Roman"/>
          <w:b/>
          <w:bCs/>
          <w:color w:val="auto"/>
        </w:rPr>
      </w:pPr>
      <w:r w:rsidRPr="006A76F7">
        <w:rPr>
          <w:rFonts w:eastAsia="MS Mincho" w:cs="Times New Roman"/>
          <w:b/>
          <w:bCs/>
          <w:color w:val="auto"/>
        </w:rPr>
        <w:t>Debitul la intrarea în țară (secțiunea Baziaș) va fi în scădere (7700 m</w:t>
      </w:r>
      <w:r w:rsidRPr="006A76F7">
        <w:rPr>
          <w:rFonts w:eastAsia="MS Mincho" w:cs="Times New Roman"/>
          <w:b/>
          <w:bCs/>
          <w:color w:val="auto"/>
          <w:vertAlign w:val="superscript"/>
        </w:rPr>
        <w:t>3</w:t>
      </w:r>
      <w:r w:rsidRPr="006A76F7">
        <w:rPr>
          <w:rFonts w:eastAsia="MS Mincho" w:cs="Times New Roman"/>
          <w:b/>
          <w:bCs/>
          <w:color w:val="auto"/>
        </w:rPr>
        <w:t>/s).</w:t>
      </w:r>
    </w:p>
    <w:p w14:paraId="25847930" w14:textId="77777777" w:rsidR="006A76F7" w:rsidRPr="006A76F7" w:rsidRDefault="006A76F7" w:rsidP="006A76F7">
      <w:pPr>
        <w:spacing w:before="0" w:after="0"/>
        <w:ind w:left="1080" w:right="13"/>
        <w:rPr>
          <w:rFonts w:eastAsia="MS Mincho" w:cs="Times New Roman"/>
          <w:bCs/>
          <w:color w:val="auto"/>
        </w:rPr>
      </w:pPr>
      <w:r w:rsidRPr="006A76F7">
        <w:rPr>
          <w:rFonts w:eastAsia="MS Mincho" w:cs="Times New Roman"/>
          <w:bCs/>
          <w:color w:val="auto"/>
        </w:rPr>
        <w:t xml:space="preserve">În aval de </w:t>
      </w:r>
      <w:proofErr w:type="spellStart"/>
      <w:r w:rsidRPr="006A76F7">
        <w:rPr>
          <w:rFonts w:eastAsia="MS Mincho" w:cs="Times New Roman"/>
          <w:bCs/>
          <w:color w:val="auto"/>
        </w:rPr>
        <w:t>Porţile</w:t>
      </w:r>
      <w:proofErr w:type="spellEnd"/>
      <w:r w:rsidRPr="006A76F7">
        <w:rPr>
          <w:rFonts w:eastAsia="MS Mincho" w:cs="Times New Roman"/>
          <w:bCs/>
          <w:color w:val="auto"/>
        </w:rPr>
        <w:t xml:space="preserve"> de Fier, debitele vor fi în </w:t>
      </w:r>
      <w:proofErr w:type="spellStart"/>
      <w:r w:rsidRPr="006A76F7">
        <w:rPr>
          <w:rFonts w:eastAsia="MS Mincho" w:cs="Times New Roman"/>
          <w:bCs/>
          <w:color w:val="auto"/>
        </w:rPr>
        <w:t>uşoară</w:t>
      </w:r>
      <w:proofErr w:type="spellEnd"/>
      <w:r w:rsidRPr="006A76F7">
        <w:rPr>
          <w:rFonts w:eastAsia="MS Mincho" w:cs="Times New Roman"/>
          <w:bCs/>
          <w:color w:val="auto"/>
        </w:rPr>
        <w:t xml:space="preserve"> scădere pe sectorul Gruia – </w:t>
      </w:r>
      <w:proofErr w:type="spellStart"/>
      <w:r w:rsidRPr="006A76F7">
        <w:rPr>
          <w:rFonts w:eastAsia="MS Mincho" w:cs="Times New Roman"/>
          <w:bCs/>
          <w:color w:val="auto"/>
        </w:rPr>
        <w:t>Cernavodă</w:t>
      </w:r>
      <w:proofErr w:type="spellEnd"/>
      <w:r w:rsidRPr="006A76F7">
        <w:rPr>
          <w:rFonts w:eastAsia="MS Mincho" w:cs="Times New Roman"/>
          <w:bCs/>
          <w:color w:val="auto"/>
        </w:rPr>
        <w:t xml:space="preserve"> </w:t>
      </w:r>
      <w:proofErr w:type="spellStart"/>
      <w:r w:rsidRPr="006A76F7">
        <w:rPr>
          <w:rFonts w:eastAsia="MS Mincho" w:cs="Times New Roman"/>
          <w:bCs/>
          <w:color w:val="auto"/>
        </w:rPr>
        <w:t>şi</w:t>
      </w:r>
      <w:proofErr w:type="spellEnd"/>
      <w:r w:rsidRPr="006A76F7">
        <w:rPr>
          <w:rFonts w:eastAsia="MS Mincho" w:cs="Times New Roman"/>
          <w:bCs/>
          <w:color w:val="auto"/>
        </w:rPr>
        <w:t xml:space="preserve"> relativ staționare pe sectorul </w:t>
      </w:r>
      <w:proofErr w:type="spellStart"/>
      <w:r w:rsidRPr="006A76F7">
        <w:rPr>
          <w:rFonts w:eastAsia="MS Mincho" w:cs="Times New Roman"/>
          <w:bCs/>
          <w:color w:val="auto"/>
        </w:rPr>
        <w:t>Hârşova</w:t>
      </w:r>
      <w:proofErr w:type="spellEnd"/>
      <w:r w:rsidRPr="006A76F7">
        <w:rPr>
          <w:rFonts w:eastAsia="MS Mincho" w:cs="Times New Roman"/>
          <w:bCs/>
          <w:color w:val="auto"/>
        </w:rPr>
        <w:t xml:space="preserve"> – Tulcea.</w:t>
      </w:r>
    </w:p>
    <w:p w14:paraId="6629F70F" w14:textId="77777777" w:rsidR="006A76F7" w:rsidRPr="006A76F7" w:rsidRDefault="006A76F7" w:rsidP="006A76F7">
      <w:pPr>
        <w:spacing w:before="0" w:after="0"/>
        <w:ind w:left="1080" w:right="13"/>
        <w:rPr>
          <w:rFonts w:eastAsia="MS Mincho" w:cs="Times New Roman"/>
          <w:bCs/>
          <w:color w:val="auto"/>
          <w:sz w:val="16"/>
          <w:szCs w:val="16"/>
        </w:rPr>
      </w:pPr>
    </w:p>
    <w:p w14:paraId="72F7E55E" w14:textId="77777777" w:rsidR="006A76F7" w:rsidRPr="006A76F7" w:rsidRDefault="006A76F7" w:rsidP="006A76F7">
      <w:pPr>
        <w:spacing w:before="0" w:after="0"/>
        <w:ind w:left="1080" w:right="13"/>
        <w:rPr>
          <w:rFonts w:eastAsia="MS Mincho" w:cs="Times New Roman"/>
          <w:bCs/>
          <w:color w:val="auto"/>
          <w:sz w:val="16"/>
          <w:szCs w:val="16"/>
        </w:rPr>
      </w:pPr>
    </w:p>
    <w:p w14:paraId="2B274F12" w14:textId="77777777" w:rsidR="006A76F7" w:rsidRPr="006A76F7" w:rsidRDefault="006A76F7" w:rsidP="006A76F7">
      <w:pPr>
        <w:spacing w:before="0" w:after="120"/>
        <w:ind w:left="1080" w:right="13"/>
        <w:rPr>
          <w:rFonts w:eastAsia="MS Mincho" w:cs="Times New Roman"/>
          <w:b/>
          <w:color w:val="auto"/>
          <w:spacing w:val="-2"/>
          <w:u w:val="single"/>
        </w:rPr>
      </w:pPr>
      <w:r w:rsidRPr="006A76F7">
        <w:rPr>
          <w:rFonts w:eastAsia="MS Mincho" w:cs="Times New Roman"/>
          <w:b/>
          <w:color w:val="auto"/>
          <w:spacing w:val="-2"/>
        </w:rPr>
        <w:t>2.</w:t>
      </w:r>
      <w:r w:rsidRPr="006A76F7">
        <w:rPr>
          <w:rFonts w:eastAsia="MS Mincho" w:cs="Times New Roman"/>
          <w:bCs/>
          <w:color w:val="auto"/>
          <w:spacing w:val="-2"/>
        </w:rPr>
        <w:t xml:space="preserve"> </w:t>
      </w:r>
      <w:proofErr w:type="spellStart"/>
      <w:r w:rsidRPr="006A76F7">
        <w:rPr>
          <w:rFonts w:eastAsia="MS Mincho" w:cs="Times New Roman"/>
          <w:b/>
          <w:color w:val="auto"/>
          <w:spacing w:val="-2"/>
          <w:u w:val="single"/>
        </w:rPr>
        <w:t>Situaţia</w:t>
      </w:r>
      <w:proofErr w:type="spellEnd"/>
      <w:r w:rsidRPr="006A76F7">
        <w:rPr>
          <w:rFonts w:eastAsia="MS Mincho" w:cs="Times New Roman"/>
          <w:b/>
          <w:color w:val="auto"/>
          <w:spacing w:val="-2"/>
          <w:u w:val="single"/>
        </w:rPr>
        <w:t xml:space="preserve"> meteorologică în intervalul 11.12.2023, ora 09:00 –12.12.2023, ora 06:00</w:t>
      </w:r>
    </w:p>
    <w:p w14:paraId="1E112C33" w14:textId="77777777" w:rsidR="006A76F7" w:rsidRPr="006A76F7" w:rsidRDefault="006A76F7" w:rsidP="006A76F7">
      <w:pPr>
        <w:tabs>
          <w:tab w:val="left" w:pos="720"/>
        </w:tabs>
        <w:spacing w:before="0" w:after="0"/>
        <w:ind w:left="1080" w:right="13"/>
        <w:rPr>
          <w:rFonts w:eastAsia="Times New Roman" w:cs="Times New Roman"/>
          <w:b/>
          <w:bCs/>
          <w:color w:val="auto"/>
          <w:u w:val="single"/>
        </w:rPr>
      </w:pPr>
      <w:r w:rsidRPr="006A76F7">
        <w:rPr>
          <w:rFonts w:eastAsia="Times New Roman" w:cs="Times New Roman"/>
          <w:b/>
          <w:bCs/>
          <w:color w:val="auto"/>
          <w:u w:val="single"/>
        </w:rPr>
        <w:t>ÎN ŢARĂ</w:t>
      </w:r>
    </w:p>
    <w:p w14:paraId="13D95F05" w14:textId="77777777" w:rsidR="006A76F7" w:rsidRPr="006A76F7" w:rsidRDefault="006A76F7" w:rsidP="006A76F7">
      <w:pPr>
        <w:tabs>
          <w:tab w:val="left" w:pos="720"/>
        </w:tabs>
        <w:spacing w:before="0" w:after="0"/>
        <w:ind w:left="1080" w:right="13"/>
        <w:rPr>
          <w:rFonts w:eastAsia="Times New Roman" w:cs="Times New Roman"/>
          <w:bCs/>
          <w:color w:val="auto"/>
        </w:rPr>
      </w:pPr>
      <w:r w:rsidRPr="006A76F7">
        <w:rPr>
          <w:rFonts w:eastAsia="Times New Roman" w:cs="Times New Roman"/>
          <w:bCs/>
          <w:color w:val="auto"/>
        </w:rPr>
        <w:t xml:space="preserve">Pe parcursul zilei, valorile termice au fost mai ridicate decât în ziua anterioară în cea mai mare parte a țării, local chiar semnificativ, îndeosebi în vest-sud-vest unde s-au situat peste normele perioadei; înnorările au fost local persistente în zonele joase din est și din sud, iar în rest cerul a fost temporar noros. Cu totul izolat, au fost precipitații neînsemnate cantitativ- burniță în regiunile extracarpatice (cu depunere de polei pe suprafețe mici în Moldova), ploi în Banat și Maramureș și fulguieli la munte și în Transilvania. Începând de seara, o arie de nebulozitate și precipitații a </w:t>
      </w:r>
      <w:proofErr w:type="spellStart"/>
      <w:r w:rsidRPr="006A76F7">
        <w:rPr>
          <w:rFonts w:eastAsia="Times New Roman" w:cs="Times New Roman"/>
          <w:bCs/>
          <w:color w:val="auto"/>
        </w:rPr>
        <w:t>curprins</w:t>
      </w:r>
      <w:proofErr w:type="spellEnd"/>
      <w:r w:rsidRPr="006A76F7">
        <w:rPr>
          <w:rFonts w:eastAsia="Times New Roman" w:cs="Times New Roman"/>
          <w:bCs/>
          <w:color w:val="auto"/>
        </w:rPr>
        <w:t xml:space="preserve"> treptat jumătatea de vest a teritoriului; în Banat și Crișana a plouat, în Maramureș și Transilvania au fost precipitații mixte, în Oltenia și vestul Munteniei ploi și lapoviță, iar la munte pe arii restrânse a nins. Vântul a suflat slab și moderat, pe alocuri cu ușoare intensificări în Crișana și pe crestele montane. Este strat de zăpadă în cea mai mare parte a zonei montane și aseară la ora 20 măsura -în platformele stațiilor meteorologice- până la 45 cm în Munții Călimani, pe alocuri în Moldova (până la 6 cm) și doar pe suprafețe mici în estul Transilvaniei (până la 2 cm). Temperaturile maxime s-au încadrat între -2 grade la Darabani, Piatra Neamț și Miercurea Ciuc și 11 grade la Moldova Nouă, iar la ora 6 valorile termice erau cuprinse între -6 grade la Piatra Neamț și 6 grade la Săcuieni, Oradea, </w:t>
      </w:r>
      <w:proofErr w:type="spellStart"/>
      <w:r w:rsidRPr="006A76F7">
        <w:rPr>
          <w:rFonts w:eastAsia="Times New Roman" w:cs="Times New Roman"/>
          <w:bCs/>
          <w:color w:val="auto"/>
        </w:rPr>
        <w:t>Chișineu</w:t>
      </w:r>
      <w:proofErr w:type="spellEnd"/>
      <w:r w:rsidRPr="006A76F7">
        <w:rPr>
          <w:rFonts w:eastAsia="Times New Roman" w:cs="Times New Roman"/>
          <w:bCs/>
          <w:color w:val="auto"/>
        </w:rPr>
        <w:t xml:space="preserve"> Criș, Arad, Timișoara și Banloc. S-a semnalat ceață local în Moldova, unde a fost mai persistentă, pe spații restrânse în Muntenia și Oltenia și izolat în celelalte regiuni.</w:t>
      </w:r>
    </w:p>
    <w:p w14:paraId="151F0907" w14:textId="77777777" w:rsidR="006A76F7" w:rsidRPr="006A76F7" w:rsidRDefault="006A76F7" w:rsidP="006A76F7">
      <w:pPr>
        <w:tabs>
          <w:tab w:val="left" w:pos="720"/>
        </w:tabs>
        <w:spacing w:before="0" w:after="0"/>
        <w:ind w:left="1080" w:right="13"/>
        <w:rPr>
          <w:rFonts w:eastAsia="Times New Roman" w:cs="Times New Roman"/>
          <w:bCs/>
          <w:i/>
          <w:color w:val="auto"/>
        </w:rPr>
      </w:pPr>
      <w:r w:rsidRPr="006A76F7">
        <w:rPr>
          <w:rFonts w:eastAsia="Times New Roman" w:cs="Times New Roman"/>
          <w:bCs/>
          <w:i/>
          <w:color w:val="auto"/>
        </w:rPr>
        <w:t>Observație: de ieri dimineață de la ora 6 au fost în vigoare 5 atenționări cod galben pentru fenomene meteorologice periculoase imediate, 4 emise de către SRPV Bacău și 1 de către SRPV Sibiu.</w:t>
      </w:r>
    </w:p>
    <w:p w14:paraId="62AA0C96" w14:textId="77777777" w:rsidR="006A76F7" w:rsidRPr="006A76F7" w:rsidRDefault="006A76F7" w:rsidP="006A76F7">
      <w:pPr>
        <w:tabs>
          <w:tab w:val="left" w:pos="720"/>
        </w:tabs>
        <w:spacing w:before="0" w:after="0"/>
        <w:ind w:left="1080" w:right="13"/>
        <w:rPr>
          <w:rFonts w:eastAsia="Times New Roman" w:cs="Arial"/>
          <w:bCs/>
        </w:rPr>
      </w:pPr>
    </w:p>
    <w:p w14:paraId="30B1B56D" w14:textId="77777777" w:rsidR="006A76F7" w:rsidRPr="006A76F7" w:rsidRDefault="006A76F7" w:rsidP="006A76F7">
      <w:pPr>
        <w:tabs>
          <w:tab w:val="left" w:pos="720"/>
        </w:tabs>
        <w:spacing w:before="0" w:after="0"/>
        <w:ind w:left="1080" w:right="13"/>
        <w:rPr>
          <w:rFonts w:eastAsia="Times New Roman" w:cs="Arial"/>
          <w:b/>
          <w:bCs/>
          <w:u w:val="single"/>
        </w:rPr>
      </w:pPr>
      <w:r w:rsidRPr="006A76F7">
        <w:rPr>
          <w:rFonts w:eastAsia="Times New Roman" w:cs="Arial"/>
          <w:b/>
          <w:bCs/>
          <w:u w:val="single"/>
        </w:rPr>
        <w:t>LA BUCUREŞTI</w:t>
      </w:r>
    </w:p>
    <w:p w14:paraId="2C89F5C2" w14:textId="77777777" w:rsidR="006A76F7" w:rsidRDefault="006A76F7" w:rsidP="006A76F7">
      <w:pPr>
        <w:tabs>
          <w:tab w:val="left" w:pos="630"/>
          <w:tab w:val="left" w:pos="720"/>
        </w:tabs>
        <w:spacing w:before="0" w:after="0"/>
        <w:ind w:left="1080" w:right="13"/>
        <w:rPr>
          <w:rFonts w:eastAsia="MS Mincho" w:cs="Times New Roman"/>
          <w:color w:val="auto"/>
        </w:rPr>
      </w:pPr>
      <w:r w:rsidRPr="006A76F7">
        <w:rPr>
          <w:rFonts w:eastAsia="MS Mincho" w:cs="Times New Roman"/>
          <w:color w:val="auto"/>
        </w:rPr>
        <w:t>Valorile termice diurne, ușor mai ridicate decât în zilele anterioare, s-au situat în jurul celor specifice perioadei. Cerul a fost mai mult noros, în orele amiezii în unele cartiere a fost burniță, iar spre sfârșitul intervalului a plouat slab. Vântul a suflat în general slab. Temperatura maximă a fost de 3 grade, iar la ora 6 se înregistrau 2 grade la Afumați și Băneasa și 3 grade la Filaret.</w:t>
      </w:r>
    </w:p>
    <w:p w14:paraId="40494323" w14:textId="77777777" w:rsidR="006A76F7" w:rsidRDefault="006A76F7" w:rsidP="006A76F7">
      <w:pPr>
        <w:tabs>
          <w:tab w:val="left" w:pos="630"/>
          <w:tab w:val="left" w:pos="720"/>
        </w:tabs>
        <w:spacing w:before="0" w:after="0"/>
        <w:ind w:left="1080" w:right="13"/>
        <w:rPr>
          <w:rFonts w:eastAsia="MS Mincho" w:cs="Times New Roman"/>
          <w:color w:val="auto"/>
        </w:rPr>
      </w:pPr>
    </w:p>
    <w:p w14:paraId="2B81006F" w14:textId="77777777" w:rsidR="006A76F7" w:rsidRDefault="006A76F7" w:rsidP="006A76F7">
      <w:pPr>
        <w:tabs>
          <w:tab w:val="left" w:pos="630"/>
          <w:tab w:val="left" w:pos="720"/>
        </w:tabs>
        <w:spacing w:before="0" w:after="0"/>
        <w:ind w:left="1080" w:right="13"/>
        <w:rPr>
          <w:rFonts w:eastAsia="MS Mincho" w:cs="Times New Roman"/>
          <w:color w:val="auto"/>
        </w:rPr>
      </w:pPr>
    </w:p>
    <w:p w14:paraId="390479BE" w14:textId="77777777" w:rsidR="006A76F7" w:rsidRPr="006A76F7" w:rsidRDefault="006A76F7" w:rsidP="006A76F7">
      <w:pPr>
        <w:tabs>
          <w:tab w:val="left" w:pos="630"/>
          <w:tab w:val="left" w:pos="720"/>
        </w:tabs>
        <w:spacing w:before="0" w:after="0"/>
        <w:ind w:left="1080" w:right="13"/>
        <w:rPr>
          <w:rFonts w:eastAsia="MS Mincho" w:cs="Times New Roman"/>
          <w:color w:val="auto"/>
        </w:rPr>
      </w:pPr>
    </w:p>
    <w:p w14:paraId="43A5E12D" w14:textId="77777777" w:rsidR="006A76F7" w:rsidRPr="006A76F7" w:rsidRDefault="006A76F7" w:rsidP="006A76F7">
      <w:pPr>
        <w:tabs>
          <w:tab w:val="left" w:pos="630"/>
          <w:tab w:val="left" w:pos="720"/>
        </w:tabs>
        <w:spacing w:before="0" w:after="0"/>
        <w:ind w:left="1080" w:right="13"/>
        <w:rPr>
          <w:rFonts w:eastAsia="MS Mincho" w:cs="Times New Roman"/>
          <w:color w:val="auto"/>
          <w:sz w:val="16"/>
          <w:szCs w:val="16"/>
        </w:rPr>
      </w:pPr>
    </w:p>
    <w:p w14:paraId="4DBC630C" w14:textId="77777777" w:rsidR="006A76F7" w:rsidRPr="006A76F7" w:rsidRDefault="006A76F7" w:rsidP="006A76F7">
      <w:pPr>
        <w:tabs>
          <w:tab w:val="left" w:pos="630"/>
          <w:tab w:val="left" w:pos="720"/>
        </w:tabs>
        <w:spacing w:before="0" w:after="0"/>
        <w:ind w:left="1080" w:right="13"/>
        <w:rPr>
          <w:rFonts w:eastAsia="MS Mincho" w:cs="Times New Roman"/>
          <w:color w:val="auto"/>
          <w:sz w:val="16"/>
          <w:szCs w:val="16"/>
        </w:rPr>
      </w:pPr>
    </w:p>
    <w:p w14:paraId="4F30AC2F" w14:textId="77777777" w:rsidR="006A76F7" w:rsidRPr="006A76F7" w:rsidRDefault="006A76F7" w:rsidP="006A76F7">
      <w:pPr>
        <w:tabs>
          <w:tab w:val="left" w:pos="630"/>
          <w:tab w:val="left" w:pos="720"/>
        </w:tabs>
        <w:spacing w:before="0" w:after="120"/>
        <w:ind w:left="1080" w:right="13"/>
        <w:rPr>
          <w:rFonts w:eastAsia="MS Mincho" w:cs="Times New Roman"/>
          <w:b/>
          <w:color w:val="auto"/>
          <w:u w:val="single"/>
        </w:rPr>
      </w:pPr>
      <w:r w:rsidRPr="006A76F7">
        <w:rPr>
          <w:rFonts w:eastAsia="MS Mincho" w:cs="Times New Roman"/>
          <w:b/>
          <w:color w:val="auto"/>
        </w:rPr>
        <w:lastRenderedPageBreak/>
        <w:t xml:space="preserve">3. </w:t>
      </w:r>
      <w:r w:rsidRPr="006A76F7">
        <w:rPr>
          <w:rFonts w:eastAsia="MS Mincho" w:cs="Times New Roman"/>
          <w:b/>
          <w:color w:val="auto"/>
          <w:u w:val="single"/>
        </w:rPr>
        <w:t>Prognoza meteorologică în intervalul 12.12.2023, ora 09:00 –13.12.2023, ora 09:00</w:t>
      </w:r>
    </w:p>
    <w:p w14:paraId="194A6556" w14:textId="77777777" w:rsidR="006A76F7" w:rsidRPr="006A76F7" w:rsidRDefault="006A76F7" w:rsidP="006A76F7">
      <w:pPr>
        <w:tabs>
          <w:tab w:val="left" w:pos="720"/>
        </w:tabs>
        <w:spacing w:before="0" w:after="0"/>
        <w:ind w:left="1080" w:right="13"/>
        <w:rPr>
          <w:rFonts w:eastAsia="Times New Roman" w:cs="Times New Roman"/>
          <w:b/>
          <w:bCs/>
          <w:color w:val="auto"/>
          <w:u w:val="single"/>
        </w:rPr>
      </w:pPr>
      <w:r w:rsidRPr="006A76F7">
        <w:rPr>
          <w:rFonts w:eastAsia="Times New Roman" w:cs="Times New Roman"/>
          <w:b/>
          <w:bCs/>
          <w:color w:val="auto"/>
          <w:u w:val="single"/>
        </w:rPr>
        <w:t>ÎN ŢARĂ</w:t>
      </w:r>
    </w:p>
    <w:p w14:paraId="561E5B0C" w14:textId="77777777" w:rsidR="006A76F7" w:rsidRPr="006A76F7" w:rsidRDefault="006A76F7" w:rsidP="006A76F7">
      <w:pPr>
        <w:tabs>
          <w:tab w:val="left" w:pos="630"/>
          <w:tab w:val="left" w:pos="720"/>
        </w:tabs>
        <w:spacing w:before="0" w:after="0"/>
        <w:ind w:left="1080" w:right="13"/>
        <w:rPr>
          <w:rFonts w:eastAsia="MS Mincho" w:cs="Times New Roman"/>
          <w:color w:val="auto"/>
        </w:rPr>
      </w:pPr>
      <w:r w:rsidRPr="006A76F7">
        <w:rPr>
          <w:rFonts w:eastAsia="MS Mincho" w:cs="Times New Roman"/>
          <w:color w:val="auto"/>
        </w:rPr>
        <w:t>Valorile termice diurne vor crește și se vor situa peste cele specifice datei în cea mai mare parte a țării; astfel, maximele se vor situa în general între 4 și 14 grade. Cerul va avea înnorări temporare în est și în sud, iar în rest va fi mai mult noros. Se vor semnala precipitații slabe, în special sub formă de ploaie în vestul, nordul și parțial în centrul teritoriului și pe alocuri în rest, iar în zonele montane vor fi precipitații sub formă de lapoviță și ninsoare. Izolat se va depune polei, mai ales în nord-est și în centru. Vântul va sufla slab și moderat, cu intensificări temporare la munte și izolat în nord-vest. Temperaturile minime se vor încadra între -6 și 7 grade. Îndeosebi dimineața și noaptea, pe alocuri se va forma ceață.</w:t>
      </w:r>
    </w:p>
    <w:p w14:paraId="6597CE26" w14:textId="77777777" w:rsidR="006A76F7" w:rsidRPr="006A76F7" w:rsidRDefault="006A76F7" w:rsidP="006A76F7">
      <w:pPr>
        <w:tabs>
          <w:tab w:val="left" w:pos="630"/>
          <w:tab w:val="left" w:pos="720"/>
        </w:tabs>
        <w:spacing w:before="0" w:after="0"/>
        <w:ind w:left="1080" w:right="13"/>
        <w:rPr>
          <w:rFonts w:eastAsia="MS Mincho" w:cs="Times New Roman"/>
          <w:color w:val="auto"/>
        </w:rPr>
      </w:pPr>
    </w:p>
    <w:p w14:paraId="0BCC6C23" w14:textId="77777777" w:rsidR="006A76F7" w:rsidRPr="006A76F7" w:rsidRDefault="006A76F7" w:rsidP="006A76F7">
      <w:pPr>
        <w:tabs>
          <w:tab w:val="left" w:pos="720"/>
        </w:tabs>
        <w:spacing w:before="0" w:after="0"/>
        <w:ind w:left="1080" w:right="13"/>
        <w:rPr>
          <w:rFonts w:eastAsia="Times New Roman" w:cs="Times New Roman"/>
          <w:b/>
          <w:bCs/>
          <w:color w:val="auto"/>
          <w:u w:val="single"/>
        </w:rPr>
      </w:pPr>
      <w:r w:rsidRPr="006A76F7">
        <w:rPr>
          <w:rFonts w:eastAsia="Times New Roman" w:cs="Times New Roman"/>
          <w:b/>
          <w:bCs/>
          <w:color w:val="auto"/>
          <w:u w:val="single"/>
        </w:rPr>
        <w:t>LA BUCUREŞTI</w:t>
      </w:r>
    </w:p>
    <w:p w14:paraId="5F00F11E" w14:textId="7F3A5FC8" w:rsidR="006A76F7" w:rsidRPr="006A76F7" w:rsidRDefault="006A76F7" w:rsidP="006A76F7">
      <w:pPr>
        <w:tabs>
          <w:tab w:val="left" w:pos="720"/>
        </w:tabs>
        <w:spacing w:before="0" w:after="0"/>
        <w:ind w:left="1080" w:right="13"/>
        <w:rPr>
          <w:rFonts w:eastAsia="Times New Roman" w:cs="Times New Roman"/>
          <w:bCs/>
          <w:color w:val="auto"/>
        </w:rPr>
      </w:pPr>
      <w:r w:rsidRPr="006A76F7">
        <w:rPr>
          <w:rFonts w:eastAsia="Times New Roman" w:cs="Times New Roman"/>
          <w:bCs/>
          <w:color w:val="auto"/>
        </w:rPr>
        <w:t>Valorile termice diurne vor crește și se vor situa peste mediile multianuale, astfel că maxima va fi de 9...10 grade. Cerul va avea înnorări temporare, iar probabilitatea de ploaie slabă va fi mai ridicată în prima parte a zilei. Vântul va sufla slab până la moderat. Temperatura minimă va fi de -3...0 grade. Îndeosebi noaptea va fi ceață.</w:t>
      </w:r>
    </w:p>
    <w:p w14:paraId="422EE836" w14:textId="77777777" w:rsidR="006A76F7" w:rsidRPr="006A76F7" w:rsidRDefault="006A76F7" w:rsidP="006A76F7">
      <w:pPr>
        <w:tabs>
          <w:tab w:val="left" w:pos="720"/>
        </w:tabs>
        <w:spacing w:before="0" w:after="0"/>
        <w:ind w:left="1080" w:right="13"/>
        <w:rPr>
          <w:rFonts w:eastAsia="Times New Roman" w:cs="Times New Roman"/>
          <w:bCs/>
          <w:color w:val="auto"/>
        </w:rPr>
      </w:pPr>
    </w:p>
    <w:p w14:paraId="1C8F3111" w14:textId="77777777" w:rsidR="006A76F7" w:rsidRPr="006A76F7" w:rsidRDefault="006A76F7" w:rsidP="006A76F7">
      <w:pPr>
        <w:numPr>
          <w:ilvl w:val="0"/>
          <w:numId w:val="4"/>
        </w:numPr>
        <w:tabs>
          <w:tab w:val="left" w:pos="720"/>
        </w:tabs>
        <w:spacing w:before="0" w:after="120"/>
        <w:ind w:left="1080" w:right="13" w:firstLine="0"/>
        <w:rPr>
          <w:rFonts w:eastAsia="Times New Roman" w:cs="Times New Roman"/>
          <w:b/>
          <w:bCs/>
          <w:i/>
          <w:color w:val="auto"/>
          <w:u w:val="single"/>
        </w:rPr>
      </w:pPr>
      <w:r w:rsidRPr="006A76F7">
        <w:rPr>
          <w:rFonts w:eastAsia="Times New Roman" w:cs="Times New Roman"/>
          <w:b/>
          <w:bCs/>
          <w:i/>
          <w:color w:val="auto"/>
          <w:u w:val="single"/>
        </w:rPr>
        <w:t>CALITATEA APELOR</w:t>
      </w:r>
    </w:p>
    <w:p w14:paraId="3C5A1DA9" w14:textId="77777777" w:rsidR="006A76F7" w:rsidRPr="006A76F7" w:rsidRDefault="006A76F7" w:rsidP="006A76F7">
      <w:pPr>
        <w:spacing w:before="0" w:after="0"/>
        <w:ind w:left="1080"/>
        <w:rPr>
          <w:rFonts w:eastAsia="MS Mincho" w:cs="Times New Roman"/>
          <w:b/>
          <w:color w:val="auto"/>
        </w:rPr>
      </w:pPr>
      <w:r w:rsidRPr="006A76F7">
        <w:rPr>
          <w:rFonts w:eastAsia="MS Mincho" w:cs="Times New Roman"/>
          <w:b/>
          <w:color w:val="auto"/>
        </w:rPr>
        <w:t>1.</w:t>
      </w:r>
      <w:r w:rsidRPr="006A76F7">
        <w:rPr>
          <w:rFonts w:eastAsia="MS Mincho" w:cs="Times New Roman"/>
          <w:b/>
          <w:color w:val="auto"/>
        </w:rPr>
        <w:tab/>
        <w:t>Pe fluviul Dunărea</w:t>
      </w:r>
    </w:p>
    <w:p w14:paraId="6830B6FB"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color w:val="auto"/>
        </w:rPr>
        <w:t>Nu au fost semnalate evenimente deosebite.</w:t>
      </w:r>
    </w:p>
    <w:p w14:paraId="2FE8AC2D" w14:textId="77777777" w:rsidR="006A76F7" w:rsidRPr="006A76F7" w:rsidRDefault="006A76F7" w:rsidP="006A76F7">
      <w:pPr>
        <w:spacing w:before="0" w:after="0"/>
        <w:ind w:left="1080" w:right="13"/>
        <w:outlineLvl w:val="5"/>
        <w:rPr>
          <w:rFonts w:eastAsia="MS Mincho" w:cs="Times New Roman"/>
          <w:sz w:val="16"/>
          <w:szCs w:val="16"/>
        </w:rPr>
      </w:pPr>
    </w:p>
    <w:p w14:paraId="0C2210E5" w14:textId="77777777" w:rsidR="006A76F7" w:rsidRPr="006A76F7" w:rsidRDefault="006A76F7" w:rsidP="006A76F7">
      <w:pPr>
        <w:spacing w:before="0" w:after="0"/>
        <w:ind w:left="1080" w:right="13"/>
        <w:outlineLvl w:val="5"/>
        <w:rPr>
          <w:rFonts w:eastAsia="MS Mincho" w:cs="Times New Roman"/>
          <w:b/>
        </w:rPr>
      </w:pPr>
      <w:r w:rsidRPr="006A76F7">
        <w:rPr>
          <w:rFonts w:eastAsia="MS Mincho" w:cs="Times New Roman"/>
          <w:b/>
        </w:rPr>
        <w:t>2.</w:t>
      </w:r>
      <w:r w:rsidRPr="006A76F7">
        <w:rPr>
          <w:rFonts w:eastAsia="MS Mincho" w:cs="Times New Roman"/>
          <w:b/>
        </w:rPr>
        <w:tab/>
        <w:t>Pe râurile interioare</w:t>
      </w:r>
    </w:p>
    <w:p w14:paraId="11EECCCE"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b/>
          <w:i/>
          <w:color w:val="auto"/>
        </w:rPr>
        <w:t>Administrația Națională Apele Române</w:t>
      </w:r>
      <w:r w:rsidRPr="006A76F7">
        <w:rPr>
          <w:rFonts w:eastAsia="MS Mincho" w:cs="Times New Roman"/>
          <w:color w:val="auto"/>
        </w:rPr>
        <w:t xml:space="preserve"> revine cu informații despre poluarea accidentală cu ape uzate neepurate a râului Bârlad, care s-a produs în data de 10.12.2023, ora 23:30, pe raza comunei Muntenii de Jos, județul Vaslui. Responsabilă de producerea poluării este SC Fabrica de Carne Morandi SRL din Muntenii de Jos. Nu a fost semnalată mortalitate piscicolă.</w:t>
      </w:r>
    </w:p>
    <w:p w14:paraId="1133A360"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color w:val="auto"/>
        </w:rPr>
        <w:t xml:space="preserve">Rezultatele analizelor </w:t>
      </w:r>
      <w:proofErr w:type="spellStart"/>
      <w:r w:rsidRPr="006A76F7">
        <w:rPr>
          <w:rFonts w:eastAsia="MS Mincho" w:cs="Times New Roman"/>
          <w:color w:val="auto"/>
        </w:rPr>
        <w:t>fizico</w:t>
      </w:r>
      <w:proofErr w:type="spellEnd"/>
      <w:r w:rsidRPr="006A76F7">
        <w:rPr>
          <w:rFonts w:eastAsia="MS Mincho" w:cs="Times New Roman"/>
          <w:color w:val="auto"/>
        </w:rPr>
        <w:t xml:space="preserve">-chimice pentru probele de apă prelevate în data de 10.12.2023 </w:t>
      </w:r>
      <w:proofErr w:type="spellStart"/>
      <w:r w:rsidRPr="006A76F7">
        <w:rPr>
          <w:rFonts w:eastAsia="MS Mincho" w:cs="Times New Roman"/>
          <w:color w:val="auto"/>
        </w:rPr>
        <w:t>şi</w:t>
      </w:r>
      <w:proofErr w:type="spellEnd"/>
      <w:r w:rsidRPr="006A76F7">
        <w:rPr>
          <w:rFonts w:eastAsia="MS Mincho" w:cs="Times New Roman"/>
          <w:color w:val="auto"/>
        </w:rPr>
        <w:t xml:space="preserve"> 11.12.2023 din patru </w:t>
      </w:r>
      <w:proofErr w:type="spellStart"/>
      <w:r w:rsidRPr="006A76F7">
        <w:rPr>
          <w:rFonts w:eastAsia="MS Mincho" w:cs="Times New Roman"/>
          <w:color w:val="auto"/>
        </w:rPr>
        <w:t>secţiuni</w:t>
      </w:r>
      <w:proofErr w:type="spellEnd"/>
      <w:r w:rsidRPr="006A76F7">
        <w:rPr>
          <w:rFonts w:eastAsia="MS Mincho" w:cs="Times New Roman"/>
          <w:color w:val="auto"/>
        </w:rPr>
        <w:t xml:space="preserve"> se prezintă astfel:</w:t>
      </w:r>
    </w:p>
    <w:p w14:paraId="050F579F"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color w:val="auto"/>
        </w:rPr>
        <w:t xml:space="preserve">- 1. râu Bârlad, amonte 50 m de gura evacuare </w:t>
      </w:r>
      <w:proofErr w:type="spellStart"/>
      <w:r w:rsidRPr="006A76F7">
        <w:rPr>
          <w:rFonts w:eastAsia="MS Mincho" w:cs="Times New Roman"/>
          <w:color w:val="auto"/>
        </w:rPr>
        <w:t>staţie</w:t>
      </w:r>
      <w:proofErr w:type="spellEnd"/>
      <w:r w:rsidRPr="006A76F7">
        <w:rPr>
          <w:rFonts w:eastAsia="MS Mincho" w:cs="Times New Roman"/>
          <w:color w:val="auto"/>
        </w:rPr>
        <w:t xml:space="preserve"> epurare SC Fabrica de Carne Morandi SRL: </w:t>
      </w:r>
      <w:r w:rsidRPr="006A76F7">
        <w:rPr>
          <w:rFonts w:eastAsia="MS Mincho" w:cs="Times New Roman"/>
          <w:i/>
          <w:color w:val="auto"/>
        </w:rPr>
        <w:t xml:space="preserve">turbiditate: 13.9 NTU; MTS 8.5 mg/l; conductivitate: 1329 </w:t>
      </w:r>
      <w:proofErr w:type="spellStart"/>
      <w:r w:rsidRPr="006A76F7">
        <w:rPr>
          <w:rFonts w:eastAsia="MS Mincho" w:cs="Times New Roman"/>
          <w:i/>
          <w:color w:val="auto"/>
        </w:rPr>
        <w:t>μS</w:t>
      </w:r>
      <w:proofErr w:type="spellEnd"/>
      <w:r w:rsidRPr="006A76F7">
        <w:rPr>
          <w:rFonts w:eastAsia="MS Mincho" w:cs="Times New Roman"/>
          <w:i/>
          <w:color w:val="auto"/>
        </w:rPr>
        <w:t xml:space="preserve">/cm; oxigen dizolvat: 9.4 mg/l; </w:t>
      </w:r>
      <w:proofErr w:type="spellStart"/>
      <w:r w:rsidRPr="006A76F7">
        <w:rPr>
          <w:rFonts w:eastAsia="MS Mincho" w:cs="Times New Roman"/>
          <w:i/>
          <w:color w:val="auto"/>
        </w:rPr>
        <w:t>saturaţie</w:t>
      </w:r>
      <w:proofErr w:type="spellEnd"/>
      <w:r w:rsidRPr="006A76F7">
        <w:rPr>
          <w:rFonts w:eastAsia="MS Mincho" w:cs="Times New Roman"/>
          <w:i/>
          <w:color w:val="auto"/>
        </w:rPr>
        <w:t xml:space="preserve"> 69.37 %; </w:t>
      </w:r>
      <w:proofErr w:type="spellStart"/>
      <w:r w:rsidRPr="006A76F7">
        <w:rPr>
          <w:rFonts w:eastAsia="MS Mincho" w:cs="Times New Roman"/>
          <w:i/>
          <w:color w:val="auto"/>
        </w:rPr>
        <w:t>CCOCr</w:t>
      </w:r>
      <w:proofErr w:type="spellEnd"/>
      <w:r w:rsidRPr="006A76F7">
        <w:rPr>
          <w:rFonts w:eastAsia="MS Mincho" w:cs="Times New Roman"/>
          <w:i/>
          <w:color w:val="auto"/>
        </w:rPr>
        <w:t xml:space="preserve">: 28,8 mg/l; amoniu: 0.944 mg/l; </w:t>
      </w:r>
      <w:proofErr w:type="spellStart"/>
      <w:r w:rsidRPr="006A76F7">
        <w:rPr>
          <w:rFonts w:eastAsia="MS Mincho" w:cs="Times New Roman"/>
          <w:i/>
          <w:color w:val="auto"/>
        </w:rPr>
        <w:t>azotiţi</w:t>
      </w:r>
      <w:proofErr w:type="spellEnd"/>
      <w:r w:rsidRPr="006A76F7">
        <w:rPr>
          <w:rFonts w:eastAsia="MS Mincho" w:cs="Times New Roman"/>
          <w:i/>
          <w:color w:val="auto"/>
        </w:rPr>
        <w:t xml:space="preserve">: 0.371 mg/l; </w:t>
      </w:r>
      <w:proofErr w:type="spellStart"/>
      <w:r w:rsidRPr="006A76F7">
        <w:rPr>
          <w:rFonts w:eastAsia="MS Mincho" w:cs="Times New Roman"/>
          <w:i/>
          <w:color w:val="auto"/>
        </w:rPr>
        <w:t>azotaţi</w:t>
      </w:r>
      <w:proofErr w:type="spellEnd"/>
      <w:r w:rsidRPr="006A76F7">
        <w:rPr>
          <w:rFonts w:eastAsia="MS Mincho" w:cs="Times New Roman"/>
          <w:i/>
          <w:color w:val="auto"/>
        </w:rPr>
        <w:t>: 10.31 mg/l; Azot total: 3.99 mg/l; Fosfor total: 0,16 mg/l</w:t>
      </w:r>
      <w:r w:rsidRPr="006A76F7">
        <w:rPr>
          <w:rFonts w:eastAsia="MS Mincho" w:cs="Times New Roman"/>
          <w:color w:val="auto"/>
        </w:rPr>
        <w:t>;</w:t>
      </w:r>
    </w:p>
    <w:p w14:paraId="38A115A6"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color w:val="auto"/>
        </w:rPr>
        <w:t xml:space="preserve">- 2. râu Bârlad, aval 17 km (pod </w:t>
      </w:r>
      <w:proofErr w:type="spellStart"/>
      <w:r w:rsidRPr="006A76F7">
        <w:rPr>
          <w:rFonts w:eastAsia="MS Mincho" w:cs="Times New Roman"/>
          <w:color w:val="auto"/>
        </w:rPr>
        <w:t>Roşieşti</w:t>
      </w:r>
      <w:proofErr w:type="spellEnd"/>
      <w:r w:rsidRPr="006A76F7">
        <w:rPr>
          <w:rFonts w:eastAsia="MS Mincho" w:cs="Times New Roman"/>
          <w:color w:val="auto"/>
        </w:rPr>
        <w:t xml:space="preserve">) de gura evacuare </w:t>
      </w:r>
      <w:proofErr w:type="spellStart"/>
      <w:r w:rsidRPr="006A76F7">
        <w:rPr>
          <w:rFonts w:eastAsia="MS Mincho" w:cs="Times New Roman"/>
          <w:color w:val="auto"/>
        </w:rPr>
        <w:t>staţie</w:t>
      </w:r>
      <w:proofErr w:type="spellEnd"/>
      <w:r w:rsidRPr="006A76F7">
        <w:rPr>
          <w:rFonts w:eastAsia="MS Mincho" w:cs="Times New Roman"/>
          <w:color w:val="auto"/>
        </w:rPr>
        <w:t xml:space="preserve"> epurare SC Fabrica de Carne Morandi SRL: </w:t>
      </w:r>
      <w:r w:rsidRPr="006A76F7">
        <w:rPr>
          <w:rFonts w:eastAsia="MS Mincho" w:cs="Times New Roman"/>
          <w:i/>
          <w:color w:val="auto"/>
        </w:rPr>
        <w:t xml:space="preserve">turbiditate: 41.7 NTU; MTS 18.1 mg/l; conductivitate: 1321 </w:t>
      </w:r>
      <w:proofErr w:type="spellStart"/>
      <w:r w:rsidRPr="006A76F7">
        <w:rPr>
          <w:rFonts w:eastAsia="MS Mincho" w:cs="Times New Roman"/>
          <w:i/>
          <w:color w:val="auto"/>
        </w:rPr>
        <w:t>μS</w:t>
      </w:r>
      <w:proofErr w:type="spellEnd"/>
      <w:r w:rsidRPr="006A76F7">
        <w:rPr>
          <w:rFonts w:eastAsia="MS Mincho" w:cs="Times New Roman"/>
          <w:i/>
          <w:color w:val="auto"/>
        </w:rPr>
        <w:t xml:space="preserve">/cm; oxigen dizolvat: 7.92 mg/l; </w:t>
      </w:r>
      <w:proofErr w:type="spellStart"/>
      <w:r w:rsidRPr="006A76F7">
        <w:rPr>
          <w:rFonts w:eastAsia="MS Mincho" w:cs="Times New Roman"/>
          <w:i/>
          <w:color w:val="auto"/>
        </w:rPr>
        <w:t>saturaţie</w:t>
      </w:r>
      <w:proofErr w:type="spellEnd"/>
      <w:r w:rsidRPr="006A76F7">
        <w:rPr>
          <w:rFonts w:eastAsia="MS Mincho" w:cs="Times New Roman"/>
          <w:i/>
          <w:color w:val="auto"/>
        </w:rPr>
        <w:t xml:space="preserve">: 58.67 %; </w:t>
      </w:r>
      <w:proofErr w:type="spellStart"/>
      <w:r w:rsidRPr="006A76F7">
        <w:rPr>
          <w:rFonts w:eastAsia="MS Mincho" w:cs="Times New Roman"/>
          <w:i/>
          <w:color w:val="auto"/>
        </w:rPr>
        <w:t>CCOCr</w:t>
      </w:r>
      <w:proofErr w:type="spellEnd"/>
      <w:r w:rsidRPr="006A76F7">
        <w:rPr>
          <w:rFonts w:eastAsia="MS Mincho" w:cs="Times New Roman"/>
          <w:i/>
          <w:color w:val="auto"/>
        </w:rPr>
        <w:t xml:space="preserve">: 34 mg/l; amoniu: 5.14 mg/l; </w:t>
      </w:r>
      <w:proofErr w:type="spellStart"/>
      <w:r w:rsidRPr="006A76F7">
        <w:rPr>
          <w:rFonts w:eastAsia="MS Mincho" w:cs="Times New Roman"/>
          <w:i/>
          <w:color w:val="auto"/>
        </w:rPr>
        <w:t>azotiţi</w:t>
      </w:r>
      <w:proofErr w:type="spellEnd"/>
      <w:r w:rsidRPr="006A76F7">
        <w:rPr>
          <w:rFonts w:eastAsia="MS Mincho" w:cs="Times New Roman"/>
          <w:i/>
          <w:color w:val="auto"/>
        </w:rPr>
        <w:t xml:space="preserve">: 0.109 mg/l; </w:t>
      </w:r>
      <w:proofErr w:type="spellStart"/>
      <w:r w:rsidRPr="006A76F7">
        <w:rPr>
          <w:rFonts w:eastAsia="MS Mincho" w:cs="Times New Roman"/>
          <w:i/>
          <w:color w:val="auto"/>
        </w:rPr>
        <w:t>azotaţi</w:t>
      </w:r>
      <w:proofErr w:type="spellEnd"/>
      <w:r w:rsidRPr="006A76F7">
        <w:rPr>
          <w:rFonts w:eastAsia="MS Mincho" w:cs="Times New Roman"/>
          <w:i/>
          <w:color w:val="auto"/>
        </w:rPr>
        <w:t>: 9.25 mg/l; Azot total: 7.05 mg/l; Fosfor total: 0,87 mg/l</w:t>
      </w:r>
      <w:r w:rsidRPr="006A76F7">
        <w:rPr>
          <w:rFonts w:eastAsia="MS Mincho" w:cs="Times New Roman"/>
          <w:color w:val="auto"/>
        </w:rPr>
        <w:t>;</w:t>
      </w:r>
    </w:p>
    <w:p w14:paraId="16C86590"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color w:val="auto"/>
        </w:rPr>
        <w:t xml:space="preserve">- 3. râu Bârlad, aval 1 m de gura de evacuare </w:t>
      </w:r>
      <w:proofErr w:type="spellStart"/>
      <w:r w:rsidRPr="006A76F7">
        <w:rPr>
          <w:rFonts w:eastAsia="MS Mincho" w:cs="Times New Roman"/>
          <w:color w:val="auto"/>
        </w:rPr>
        <w:t>staţie</w:t>
      </w:r>
      <w:proofErr w:type="spellEnd"/>
      <w:r w:rsidRPr="006A76F7">
        <w:rPr>
          <w:rFonts w:eastAsia="MS Mincho" w:cs="Times New Roman"/>
          <w:color w:val="auto"/>
        </w:rPr>
        <w:t xml:space="preserve"> epurare SC Fabrica de Carne Morandi SRL: </w:t>
      </w:r>
      <w:r w:rsidRPr="006A76F7">
        <w:rPr>
          <w:rFonts w:eastAsia="MS Mincho" w:cs="Times New Roman"/>
          <w:i/>
          <w:color w:val="auto"/>
        </w:rPr>
        <w:t xml:space="preserve">turbiditate: 176 NTU; MTS 291 mg/l; conductivitate: 1331 </w:t>
      </w:r>
      <w:proofErr w:type="spellStart"/>
      <w:r w:rsidRPr="006A76F7">
        <w:rPr>
          <w:rFonts w:eastAsia="MS Mincho" w:cs="Times New Roman"/>
          <w:i/>
          <w:color w:val="auto"/>
        </w:rPr>
        <w:t>μS</w:t>
      </w:r>
      <w:proofErr w:type="spellEnd"/>
      <w:r w:rsidRPr="006A76F7">
        <w:rPr>
          <w:rFonts w:eastAsia="MS Mincho" w:cs="Times New Roman"/>
          <w:i/>
          <w:color w:val="auto"/>
        </w:rPr>
        <w:t xml:space="preserve">/cm; oxigen dizolvat: </w:t>
      </w:r>
      <w:r w:rsidRPr="006A76F7">
        <w:rPr>
          <w:rFonts w:eastAsia="MS Mincho" w:cs="Times New Roman"/>
          <w:i/>
          <w:color w:val="auto"/>
        </w:rPr>
        <w:lastRenderedPageBreak/>
        <w:t xml:space="preserve">8.68 mg/l; </w:t>
      </w:r>
      <w:proofErr w:type="spellStart"/>
      <w:r w:rsidRPr="006A76F7">
        <w:rPr>
          <w:rFonts w:eastAsia="MS Mincho" w:cs="Times New Roman"/>
          <w:i/>
          <w:color w:val="auto"/>
        </w:rPr>
        <w:t>saturaţie</w:t>
      </w:r>
      <w:proofErr w:type="spellEnd"/>
      <w:r w:rsidRPr="006A76F7">
        <w:rPr>
          <w:rFonts w:eastAsia="MS Mincho" w:cs="Times New Roman"/>
          <w:i/>
          <w:color w:val="auto"/>
        </w:rPr>
        <w:t xml:space="preserve">: 71.97 %; </w:t>
      </w:r>
      <w:proofErr w:type="spellStart"/>
      <w:r w:rsidRPr="006A76F7">
        <w:rPr>
          <w:rFonts w:eastAsia="MS Mincho" w:cs="Times New Roman"/>
          <w:i/>
          <w:color w:val="auto"/>
        </w:rPr>
        <w:t>CCOCr</w:t>
      </w:r>
      <w:proofErr w:type="spellEnd"/>
      <w:r w:rsidRPr="006A76F7">
        <w:rPr>
          <w:rFonts w:eastAsia="MS Mincho" w:cs="Times New Roman"/>
          <w:i/>
          <w:color w:val="auto"/>
        </w:rPr>
        <w:t xml:space="preserve">: 251.4 mg/l; amoniu: 0.505 mg/l; </w:t>
      </w:r>
      <w:proofErr w:type="spellStart"/>
      <w:r w:rsidRPr="006A76F7">
        <w:rPr>
          <w:rFonts w:eastAsia="MS Mincho" w:cs="Times New Roman"/>
          <w:i/>
          <w:color w:val="auto"/>
        </w:rPr>
        <w:t>azotiţi</w:t>
      </w:r>
      <w:proofErr w:type="spellEnd"/>
      <w:r w:rsidRPr="006A76F7">
        <w:rPr>
          <w:rFonts w:eastAsia="MS Mincho" w:cs="Times New Roman"/>
          <w:i/>
          <w:color w:val="auto"/>
        </w:rPr>
        <w:t xml:space="preserve">: &lt; LOQ mg/l; </w:t>
      </w:r>
      <w:proofErr w:type="spellStart"/>
      <w:r w:rsidRPr="006A76F7">
        <w:rPr>
          <w:rFonts w:eastAsia="MS Mincho" w:cs="Times New Roman"/>
          <w:i/>
          <w:color w:val="auto"/>
        </w:rPr>
        <w:t>azotaţi</w:t>
      </w:r>
      <w:proofErr w:type="spellEnd"/>
      <w:r w:rsidRPr="006A76F7">
        <w:rPr>
          <w:rFonts w:eastAsia="MS Mincho" w:cs="Times New Roman"/>
          <w:i/>
          <w:color w:val="auto"/>
        </w:rPr>
        <w:t>: 7.3 mg/l; Azot total: 19.37 mg/l; Fosfor total: 6.36 mg/l</w:t>
      </w:r>
      <w:r w:rsidRPr="006A76F7">
        <w:rPr>
          <w:rFonts w:eastAsia="MS Mincho" w:cs="Times New Roman"/>
          <w:color w:val="auto"/>
        </w:rPr>
        <w:t>;</w:t>
      </w:r>
    </w:p>
    <w:p w14:paraId="20ECFA24"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color w:val="auto"/>
        </w:rPr>
        <w:t xml:space="preserve">- 4. râu Bârlad, aval 200 m (amonte pod </w:t>
      </w:r>
      <w:proofErr w:type="spellStart"/>
      <w:r w:rsidRPr="006A76F7">
        <w:rPr>
          <w:rFonts w:eastAsia="MS Mincho" w:cs="Times New Roman"/>
          <w:color w:val="auto"/>
        </w:rPr>
        <w:t>Lipovăţ</w:t>
      </w:r>
      <w:proofErr w:type="spellEnd"/>
      <w:r w:rsidRPr="006A76F7">
        <w:rPr>
          <w:rFonts w:eastAsia="MS Mincho" w:cs="Times New Roman"/>
          <w:color w:val="auto"/>
        </w:rPr>
        <w:t xml:space="preserve">) de gura evacuare </w:t>
      </w:r>
      <w:proofErr w:type="spellStart"/>
      <w:r w:rsidRPr="006A76F7">
        <w:rPr>
          <w:rFonts w:eastAsia="MS Mincho" w:cs="Times New Roman"/>
          <w:color w:val="auto"/>
        </w:rPr>
        <w:t>staţie</w:t>
      </w:r>
      <w:proofErr w:type="spellEnd"/>
      <w:r w:rsidRPr="006A76F7">
        <w:rPr>
          <w:rFonts w:eastAsia="MS Mincho" w:cs="Times New Roman"/>
          <w:color w:val="auto"/>
        </w:rPr>
        <w:t xml:space="preserve"> epurare SC Fabrica de Carne Morandi SRL: </w:t>
      </w:r>
      <w:r w:rsidRPr="006A76F7">
        <w:rPr>
          <w:rFonts w:eastAsia="MS Mincho" w:cs="Times New Roman"/>
          <w:i/>
          <w:color w:val="auto"/>
        </w:rPr>
        <w:t xml:space="preserve">turbiditate: 64.9 NTU; MTS 139 mg/l; conductivitate: 1346 </w:t>
      </w:r>
      <w:proofErr w:type="spellStart"/>
      <w:r w:rsidRPr="006A76F7">
        <w:rPr>
          <w:rFonts w:eastAsia="MS Mincho" w:cs="Times New Roman"/>
          <w:i/>
          <w:color w:val="auto"/>
        </w:rPr>
        <w:t>μS</w:t>
      </w:r>
      <w:proofErr w:type="spellEnd"/>
      <w:r w:rsidRPr="006A76F7">
        <w:rPr>
          <w:rFonts w:eastAsia="MS Mincho" w:cs="Times New Roman"/>
          <w:i/>
          <w:color w:val="auto"/>
        </w:rPr>
        <w:t xml:space="preserve">/cm; oxigen dizolvat: 8.62 mg/l; </w:t>
      </w:r>
      <w:proofErr w:type="spellStart"/>
      <w:r w:rsidRPr="006A76F7">
        <w:rPr>
          <w:rFonts w:eastAsia="MS Mincho" w:cs="Times New Roman"/>
          <w:i/>
          <w:color w:val="auto"/>
        </w:rPr>
        <w:t>saturaţie</w:t>
      </w:r>
      <w:proofErr w:type="spellEnd"/>
      <w:r w:rsidRPr="006A76F7">
        <w:rPr>
          <w:rFonts w:eastAsia="MS Mincho" w:cs="Times New Roman"/>
          <w:i/>
          <w:color w:val="auto"/>
        </w:rPr>
        <w:t xml:space="preserve">: 63.85 %; </w:t>
      </w:r>
      <w:proofErr w:type="spellStart"/>
      <w:r w:rsidRPr="006A76F7">
        <w:rPr>
          <w:rFonts w:eastAsia="MS Mincho" w:cs="Times New Roman"/>
          <w:i/>
          <w:color w:val="auto"/>
        </w:rPr>
        <w:t>CCOCr</w:t>
      </w:r>
      <w:proofErr w:type="spellEnd"/>
      <w:r w:rsidRPr="006A76F7">
        <w:rPr>
          <w:rFonts w:eastAsia="MS Mincho" w:cs="Times New Roman"/>
          <w:i/>
          <w:color w:val="auto"/>
        </w:rPr>
        <w:t xml:space="preserve">: 93.1 mg/l; amoniu: 1.08 mg/l; </w:t>
      </w:r>
      <w:proofErr w:type="spellStart"/>
      <w:r w:rsidRPr="006A76F7">
        <w:rPr>
          <w:rFonts w:eastAsia="MS Mincho" w:cs="Times New Roman"/>
          <w:i/>
          <w:color w:val="auto"/>
        </w:rPr>
        <w:t>azotiţi</w:t>
      </w:r>
      <w:proofErr w:type="spellEnd"/>
      <w:r w:rsidRPr="006A76F7">
        <w:rPr>
          <w:rFonts w:eastAsia="MS Mincho" w:cs="Times New Roman"/>
          <w:i/>
          <w:color w:val="auto"/>
        </w:rPr>
        <w:t xml:space="preserve">: 0.372 mg/l; </w:t>
      </w:r>
      <w:proofErr w:type="spellStart"/>
      <w:r w:rsidRPr="006A76F7">
        <w:rPr>
          <w:rFonts w:eastAsia="MS Mincho" w:cs="Times New Roman"/>
          <w:i/>
          <w:color w:val="auto"/>
        </w:rPr>
        <w:t>azotaţi</w:t>
      </w:r>
      <w:proofErr w:type="spellEnd"/>
      <w:r w:rsidRPr="006A76F7">
        <w:rPr>
          <w:rFonts w:eastAsia="MS Mincho" w:cs="Times New Roman"/>
          <w:i/>
          <w:color w:val="auto"/>
        </w:rPr>
        <w:t>: 8.1 mg/l; Azot total: 12.53 mg/l; Fosfor total: 2.55 mg/l</w:t>
      </w:r>
      <w:r w:rsidRPr="006A76F7">
        <w:rPr>
          <w:rFonts w:eastAsia="MS Mincho" w:cs="Times New Roman"/>
          <w:color w:val="auto"/>
        </w:rPr>
        <w:t>.</w:t>
      </w:r>
    </w:p>
    <w:p w14:paraId="3E44ECBA" w14:textId="77777777" w:rsidR="006A76F7" w:rsidRPr="006A76F7" w:rsidRDefault="006A76F7" w:rsidP="006A76F7">
      <w:pPr>
        <w:spacing w:before="0" w:after="0"/>
        <w:ind w:left="1080"/>
        <w:rPr>
          <w:rFonts w:eastAsia="MS Mincho" w:cs="Times New Roman"/>
          <w:color w:val="auto"/>
        </w:rPr>
      </w:pPr>
      <w:r w:rsidRPr="006A76F7">
        <w:rPr>
          <w:rFonts w:eastAsia="MS Mincho" w:cs="Times New Roman"/>
          <w:color w:val="auto"/>
        </w:rPr>
        <w:t xml:space="preserve">În data de 11.12.2023, la deplasarea pe teren, la ora 09:00, nu se evacuau ape uzate prin conducta de evacuare din stația de epurare </w:t>
      </w:r>
      <w:proofErr w:type="spellStart"/>
      <w:r w:rsidRPr="006A76F7">
        <w:rPr>
          <w:rFonts w:eastAsia="MS Mincho" w:cs="Times New Roman"/>
          <w:color w:val="auto"/>
        </w:rPr>
        <w:t>şi</w:t>
      </w:r>
      <w:proofErr w:type="spellEnd"/>
      <w:r w:rsidRPr="006A76F7">
        <w:rPr>
          <w:rFonts w:eastAsia="MS Mincho" w:cs="Times New Roman"/>
          <w:color w:val="auto"/>
        </w:rPr>
        <w:t xml:space="preserve"> nici în cursul zilei nu s-au evacuat, </w:t>
      </w:r>
      <w:proofErr w:type="spellStart"/>
      <w:r w:rsidRPr="006A76F7">
        <w:rPr>
          <w:rFonts w:eastAsia="MS Mincho" w:cs="Times New Roman"/>
          <w:color w:val="auto"/>
        </w:rPr>
        <w:t>staţia</w:t>
      </w:r>
      <w:proofErr w:type="spellEnd"/>
      <w:r w:rsidRPr="006A76F7">
        <w:rPr>
          <w:rFonts w:eastAsia="MS Mincho" w:cs="Times New Roman"/>
          <w:color w:val="auto"/>
        </w:rPr>
        <w:t xml:space="preserve"> fiind în curs de colectare a apelor uzate din incinta fabricii. Conform programului, evacuarea se face între orele 06:00-08:00, de </w:t>
      </w:r>
      <w:proofErr w:type="spellStart"/>
      <w:r w:rsidRPr="006A76F7">
        <w:rPr>
          <w:rFonts w:eastAsia="MS Mincho" w:cs="Times New Roman"/>
          <w:color w:val="auto"/>
        </w:rPr>
        <w:t>marţi</w:t>
      </w:r>
      <w:proofErr w:type="spellEnd"/>
      <w:r w:rsidRPr="006A76F7">
        <w:rPr>
          <w:rFonts w:eastAsia="MS Mincho" w:cs="Times New Roman"/>
          <w:color w:val="auto"/>
        </w:rPr>
        <w:t xml:space="preserve"> până </w:t>
      </w:r>
      <w:proofErr w:type="spellStart"/>
      <w:r w:rsidRPr="006A76F7">
        <w:rPr>
          <w:rFonts w:eastAsia="MS Mincho" w:cs="Times New Roman"/>
          <w:color w:val="auto"/>
        </w:rPr>
        <w:t>sâmbată</w:t>
      </w:r>
      <w:proofErr w:type="spellEnd"/>
      <w:r w:rsidRPr="006A76F7">
        <w:rPr>
          <w:rFonts w:eastAsia="MS Mincho" w:cs="Times New Roman"/>
          <w:color w:val="auto"/>
        </w:rPr>
        <w:t xml:space="preserve">. S-au constatat depuneri de </w:t>
      </w:r>
      <w:proofErr w:type="spellStart"/>
      <w:r w:rsidRPr="006A76F7">
        <w:rPr>
          <w:rFonts w:eastAsia="MS Mincho" w:cs="Times New Roman"/>
          <w:color w:val="auto"/>
        </w:rPr>
        <w:t>substanţe</w:t>
      </w:r>
      <w:proofErr w:type="spellEnd"/>
      <w:r w:rsidRPr="006A76F7">
        <w:rPr>
          <w:rFonts w:eastAsia="MS Mincho" w:cs="Times New Roman"/>
          <w:color w:val="auto"/>
        </w:rPr>
        <w:t xml:space="preserve"> coagulante maronii, în albia minoră a râului Bârlad, pe un sector în lungime de aproximativ 200 m (până în amonte de podul </w:t>
      </w:r>
      <w:proofErr w:type="spellStart"/>
      <w:r w:rsidRPr="006A76F7">
        <w:rPr>
          <w:rFonts w:eastAsia="MS Mincho" w:cs="Times New Roman"/>
          <w:color w:val="auto"/>
        </w:rPr>
        <w:t>Lipovăţ</w:t>
      </w:r>
      <w:proofErr w:type="spellEnd"/>
      <w:r w:rsidRPr="006A76F7">
        <w:rPr>
          <w:rFonts w:eastAsia="MS Mincho" w:cs="Times New Roman"/>
          <w:color w:val="auto"/>
        </w:rPr>
        <w:t xml:space="preserve">). </w:t>
      </w:r>
    </w:p>
    <w:p w14:paraId="753A7781" w14:textId="77777777" w:rsidR="006A76F7" w:rsidRPr="006A76F7" w:rsidRDefault="006A76F7" w:rsidP="006A76F7">
      <w:pPr>
        <w:spacing w:before="0" w:after="0"/>
        <w:ind w:left="1080"/>
        <w:rPr>
          <w:rFonts w:eastAsia="MS Mincho" w:cs="Times New Roman"/>
          <w:color w:val="auto"/>
        </w:rPr>
      </w:pPr>
      <w:proofErr w:type="spellStart"/>
      <w:r w:rsidRPr="006A76F7">
        <w:rPr>
          <w:rFonts w:eastAsia="MS Mincho" w:cs="Times New Roman"/>
          <w:color w:val="auto"/>
        </w:rPr>
        <w:t>Reprezentanţii</w:t>
      </w:r>
      <w:proofErr w:type="spellEnd"/>
      <w:r w:rsidRPr="006A76F7">
        <w:rPr>
          <w:rFonts w:eastAsia="MS Mincho" w:cs="Times New Roman"/>
          <w:color w:val="auto"/>
        </w:rPr>
        <w:t xml:space="preserve"> SC Fabrica de Carne Morandi SRL au început </w:t>
      </w:r>
      <w:proofErr w:type="spellStart"/>
      <w:r w:rsidRPr="006A76F7">
        <w:rPr>
          <w:rFonts w:eastAsia="MS Mincho" w:cs="Times New Roman"/>
          <w:color w:val="auto"/>
        </w:rPr>
        <w:t>acţiunea</w:t>
      </w:r>
      <w:proofErr w:type="spellEnd"/>
      <w:r w:rsidRPr="006A76F7">
        <w:rPr>
          <w:rFonts w:eastAsia="MS Mincho" w:cs="Times New Roman"/>
          <w:color w:val="auto"/>
        </w:rPr>
        <w:t xml:space="preserve"> de verificare a aparatelor de mixare/aerare, pompelor </w:t>
      </w:r>
      <w:proofErr w:type="spellStart"/>
      <w:r w:rsidRPr="006A76F7">
        <w:rPr>
          <w:rFonts w:eastAsia="MS Mincho" w:cs="Times New Roman"/>
          <w:color w:val="auto"/>
        </w:rPr>
        <w:t>şi</w:t>
      </w:r>
      <w:proofErr w:type="spellEnd"/>
      <w:r w:rsidRPr="006A76F7">
        <w:rPr>
          <w:rFonts w:eastAsia="MS Mincho" w:cs="Times New Roman"/>
          <w:color w:val="auto"/>
        </w:rPr>
        <w:t xml:space="preserve"> traseului fluxului tehnologic din </w:t>
      </w:r>
      <w:proofErr w:type="spellStart"/>
      <w:r w:rsidRPr="006A76F7">
        <w:rPr>
          <w:rFonts w:eastAsia="MS Mincho" w:cs="Times New Roman"/>
          <w:color w:val="auto"/>
        </w:rPr>
        <w:t>staţia</w:t>
      </w:r>
      <w:proofErr w:type="spellEnd"/>
      <w:r w:rsidRPr="006A76F7">
        <w:rPr>
          <w:rFonts w:eastAsia="MS Mincho" w:cs="Times New Roman"/>
          <w:color w:val="auto"/>
        </w:rPr>
        <w:t xml:space="preserve"> de epurare. S-a constatat că unul din cele 2 mixere este defect.</w:t>
      </w:r>
    </w:p>
    <w:p w14:paraId="5F078B32" w14:textId="77777777" w:rsidR="006A76F7" w:rsidRPr="006A76F7" w:rsidRDefault="006A76F7" w:rsidP="006A76F7">
      <w:pPr>
        <w:spacing w:before="0" w:after="0"/>
        <w:ind w:left="1080"/>
        <w:rPr>
          <w:rFonts w:eastAsia="MS Mincho" w:cs="Times New Roman"/>
          <w:color w:val="auto"/>
        </w:rPr>
      </w:pPr>
      <w:proofErr w:type="spellStart"/>
      <w:r w:rsidRPr="006A76F7">
        <w:rPr>
          <w:rFonts w:eastAsia="MS Mincho" w:cs="Times New Roman"/>
          <w:color w:val="auto"/>
        </w:rPr>
        <w:t>Reprezentanţii</w:t>
      </w:r>
      <w:proofErr w:type="spellEnd"/>
      <w:r w:rsidRPr="006A76F7">
        <w:rPr>
          <w:rFonts w:eastAsia="MS Mincho" w:cs="Times New Roman"/>
          <w:color w:val="auto"/>
        </w:rPr>
        <w:t xml:space="preserve"> S.G.A. Vaslui supraveghează în continuare râul Bârlad în zona abatorului (amonte </w:t>
      </w:r>
      <w:proofErr w:type="spellStart"/>
      <w:r w:rsidRPr="006A76F7">
        <w:rPr>
          <w:rFonts w:eastAsia="MS Mincho" w:cs="Times New Roman"/>
          <w:color w:val="auto"/>
        </w:rPr>
        <w:t>şi</w:t>
      </w:r>
      <w:proofErr w:type="spellEnd"/>
      <w:r w:rsidRPr="006A76F7">
        <w:rPr>
          <w:rFonts w:eastAsia="MS Mincho" w:cs="Times New Roman"/>
          <w:color w:val="auto"/>
        </w:rPr>
        <w:t xml:space="preserve"> aval de podul </w:t>
      </w:r>
      <w:proofErr w:type="spellStart"/>
      <w:r w:rsidRPr="006A76F7">
        <w:rPr>
          <w:rFonts w:eastAsia="MS Mincho" w:cs="Times New Roman"/>
          <w:color w:val="auto"/>
        </w:rPr>
        <w:t>Lipovăţ</w:t>
      </w:r>
      <w:proofErr w:type="spellEnd"/>
      <w:r w:rsidRPr="006A76F7">
        <w:rPr>
          <w:rFonts w:eastAsia="MS Mincho" w:cs="Times New Roman"/>
          <w:color w:val="auto"/>
        </w:rPr>
        <w:t>).</w:t>
      </w:r>
    </w:p>
    <w:p w14:paraId="3F73D667" w14:textId="77777777" w:rsidR="006A76F7" w:rsidRPr="006A76F7" w:rsidRDefault="006A76F7" w:rsidP="006A76F7">
      <w:pPr>
        <w:spacing w:before="0" w:after="0"/>
        <w:ind w:left="1080" w:right="13"/>
        <w:outlineLvl w:val="5"/>
        <w:rPr>
          <w:rFonts w:eastAsia="MS Mincho" w:cs="Times New Roman"/>
          <w:b/>
          <w:sz w:val="16"/>
          <w:szCs w:val="16"/>
        </w:rPr>
      </w:pPr>
    </w:p>
    <w:p w14:paraId="59F51412" w14:textId="77777777" w:rsidR="006A76F7" w:rsidRPr="006A76F7" w:rsidRDefault="006A76F7" w:rsidP="006A76F7">
      <w:pPr>
        <w:spacing w:before="0" w:after="0"/>
        <w:ind w:left="1080" w:right="13"/>
        <w:outlineLvl w:val="5"/>
        <w:rPr>
          <w:rFonts w:eastAsia="MS Mincho" w:cs="Times New Roman"/>
          <w:b/>
        </w:rPr>
      </w:pPr>
      <w:r w:rsidRPr="006A76F7">
        <w:rPr>
          <w:rFonts w:eastAsia="MS Mincho" w:cs="Times New Roman"/>
          <w:b/>
        </w:rPr>
        <w:t>3.</w:t>
      </w:r>
      <w:r w:rsidRPr="006A76F7">
        <w:rPr>
          <w:rFonts w:eastAsia="MS Mincho" w:cs="Times New Roman"/>
          <w:b/>
        </w:rPr>
        <w:tab/>
        <w:t>Pe Marea Neagră</w:t>
      </w:r>
    </w:p>
    <w:p w14:paraId="2A0FCA89" w14:textId="77777777" w:rsidR="006A76F7" w:rsidRPr="006A76F7" w:rsidRDefault="006A76F7" w:rsidP="006A76F7">
      <w:pPr>
        <w:tabs>
          <w:tab w:val="left" w:pos="6285"/>
        </w:tabs>
        <w:spacing w:before="0" w:after="0"/>
        <w:ind w:left="1080" w:right="13"/>
        <w:outlineLvl w:val="5"/>
        <w:rPr>
          <w:rFonts w:eastAsia="MS Mincho" w:cs="Times New Roman"/>
          <w:color w:val="auto"/>
        </w:rPr>
      </w:pPr>
      <w:r w:rsidRPr="006A76F7">
        <w:rPr>
          <w:rFonts w:eastAsia="MS Mincho" w:cs="Times New Roman"/>
          <w:color w:val="auto"/>
        </w:rPr>
        <w:t>Nu au fost semnalate evenimente deosebite.</w:t>
      </w:r>
    </w:p>
    <w:p w14:paraId="3AD9B500" w14:textId="77777777" w:rsidR="006A76F7" w:rsidRPr="006A76F7" w:rsidRDefault="006A76F7" w:rsidP="006A76F7">
      <w:pPr>
        <w:spacing w:before="0" w:after="0"/>
        <w:ind w:left="1080" w:right="13"/>
        <w:outlineLvl w:val="5"/>
        <w:rPr>
          <w:rFonts w:eastAsia="MS Mincho" w:cs="Times New Roman"/>
          <w:sz w:val="16"/>
          <w:szCs w:val="16"/>
        </w:rPr>
      </w:pPr>
    </w:p>
    <w:p w14:paraId="4D018290" w14:textId="77777777" w:rsidR="006A76F7" w:rsidRPr="006A76F7" w:rsidRDefault="006A76F7" w:rsidP="006A76F7">
      <w:pPr>
        <w:spacing w:before="0" w:after="0"/>
        <w:ind w:left="1080" w:right="13"/>
        <w:outlineLvl w:val="5"/>
        <w:rPr>
          <w:rFonts w:eastAsia="MS Mincho" w:cs="Times New Roman"/>
          <w:bCs/>
          <w:color w:val="auto"/>
          <w:sz w:val="16"/>
          <w:szCs w:val="16"/>
        </w:rPr>
      </w:pPr>
    </w:p>
    <w:p w14:paraId="4DFAA5AE" w14:textId="77777777" w:rsidR="006A76F7" w:rsidRPr="006A76F7" w:rsidRDefault="006A76F7" w:rsidP="006A76F7">
      <w:pPr>
        <w:numPr>
          <w:ilvl w:val="0"/>
          <w:numId w:val="7"/>
        </w:numPr>
        <w:spacing w:before="0" w:after="120"/>
        <w:ind w:left="1080" w:right="13" w:firstLine="0"/>
        <w:outlineLvl w:val="5"/>
        <w:rPr>
          <w:rFonts w:eastAsia="Times New Roman" w:cs="Times New Roman"/>
          <w:b/>
          <w:bCs/>
          <w:i/>
          <w:color w:val="auto"/>
          <w:u w:val="single"/>
        </w:rPr>
      </w:pPr>
      <w:r w:rsidRPr="006A76F7">
        <w:rPr>
          <w:rFonts w:eastAsia="Times New Roman" w:cs="Times New Roman"/>
          <w:b/>
          <w:bCs/>
          <w:i/>
          <w:color w:val="auto"/>
          <w:u w:val="single"/>
        </w:rPr>
        <w:t>CALITATEA MEDIULUI</w:t>
      </w:r>
    </w:p>
    <w:p w14:paraId="23B2D61C" w14:textId="77777777" w:rsidR="006A76F7" w:rsidRPr="006A76F7" w:rsidRDefault="006A76F7" w:rsidP="006A76F7">
      <w:pPr>
        <w:numPr>
          <w:ilvl w:val="0"/>
          <w:numId w:val="5"/>
        </w:numPr>
        <w:tabs>
          <w:tab w:val="num" w:pos="720"/>
        </w:tabs>
        <w:spacing w:before="0" w:after="120"/>
        <w:ind w:left="1080" w:right="13" w:firstLine="0"/>
        <w:contextualSpacing/>
        <w:rPr>
          <w:rFonts w:eastAsia="MS Mincho" w:cs="Times New Roman"/>
          <w:b/>
          <w:noProof/>
          <w:color w:val="auto"/>
        </w:rPr>
      </w:pPr>
      <w:r w:rsidRPr="006A76F7">
        <w:rPr>
          <w:rFonts w:eastAsia="MS Mincho" w:cs="Times New Roman"/>
          <w:b/>
          <w:color w:val="auto"/>
        </w:rPr>
        <w:t>Î</w:t>
      </w:r>
      <w:r w:rsidRPr="006A76F7">
        <w:rPr>
          <w:rFonts w:eastAsia="MS Mincho" w:cs="Times New Roman"/>
          <w:b/>
          <w:noProof/>
          <w:color w:val="auto"/>
        </w:rPr>
        <w:t>n domeniul aerului</w:t>
      </w:r>
    </w:p>
    <w:p w14:paraId="1ECCB81B" w14:textId="77777777" w:rsidR="006A76F7" w:rsidRPr="006A76F7" w:rsidRDefault="006A76F7" w:rsidP="006A76F7">
      <w:pPr>
        <w:spacing w:before="0" w:after="0"/>
        <w:ind w:left="1080" w:right="13"/>
        <w:outlineLvl w:val="5"/>
        <w:rPr>
          <w:rFonts w:eastAsia="MS Mincho" w:cs="Times New Roman"/>
          <w:b/>
        </w:rPr>
      </w:pPr>
      <w:proofErr w:type="spellStart"/>
      <w:r w:rsidRPr="006A76F7">
        <w:rPr>
          <w:rFonts w:eastAsia="MS Mincho" w:cs="Times New Roman"/>
          <w:b/>
          <w:i/>
        </w:rPr>
        <w:t>Agenţia</w:t>
      </w:r>
      <w:proofErr w:type="spellEnd"/>
      <w:r w:rsidRPr="006A76F7">
        <w:rPr>
          <w:rFonts w:eastAsia="MS Mincho" w:cs="Times New Roman"/>
          <w:b/>
          <w:i/>
        </w:rPr>
        <w:t xml:space="preserve"> </w:t>
      </w:r>
      <w:proofErr w:type="spellStart"/>
      <w:r w:rsidRPr="006A76F7">
        <w:rPr>
          <w:rFonts w:eastAsia="MS Mincho" w:cs="Times New Roman"/>
          <w:b/>
          <w:i/>
        </w:rPr>
        <w:t>Naţională</w:t>
      </w:r>
      <w:proofErr w:type="spellEnd"/>
      <w:r w:rsidRPr="006A76F7">
        <w:rPr>
          <w:rFonts w:eastAsia="MS Mincho" w:cs="Times New Roman"/>
          <w:b/>
          <w:i/>
        </w:rPr>
        <w:t xml:space="preserve"> pentru </w:t>
      </w:r>
      <w:proofErr w:type="spellStart"/>
      <w:r w:rsidRPr="006A76F7">
        <w:rPr>
          <w:rFonts w:eastAsia="MS Mincho" w:cs="Times New Roman"/>
          <w:b/>
          <w:i/>
        </w:rPr>
        <w:t>Protecţia</w:t>
      </w:r>
      <w:proofErr w:type="spellEnd"/>
      <w:r w:rsidRPr="006A76F7">
        <w:rPr>
          <w:rFonts w:eastAsia="MS Mincho" w:cs="Times New Roman"/>
          <w:b/>
          <w:i/>
        </w:rPr>
        <w:t xml:space="preserve"> Mediului</w:t>
      </w:r>
      <w:r w:rsidRPr="006A76F7">
        <w:rPr>
          <w:rFonts w:eastAsia="MS Mincho" w:cs="Times New Roman"/>
        </w:rPr>
        <w:t xml:space="preserve"> informează că, din rezultatele analizelor efectuate pentru perioada 08.12.2023-10.12.2023 în cadrul </w:t>
      </w:r>
      <w:proofErr w:type="spellStart"/>
      <w:r w:rsidRPr="006A76F7">
        <w:rPr>
          <w:rFonts w:eastAsia="MS Mincho" w:cs="Times New Roman"/>
        </w:rPr>
        <w:t>Reţelei</w:t>
      </w:r>
      <w:proofErr w:type="spellEnd"/>
      <w:r w:rsidRPr="006A76F7">
        <w:rPr>
          <w:rFonts w:eastAsia="MS Mincho" w:cs="Times New Roman"/>
        </w:rPr>
        <w:t xml:space="preserve"> </w:t>
      </w:r>
      <w:proofErr w:type="spellStart"/>
      <w:r w:rsidRPr="006A76F7">
        <w:rPr>
          <w:rFonts w:eastAsia="MS Mincho" w:cs="Times New Roman"/>
        </w:rPr>
        <w:t>Naţionale</w:t>
      </w:r>
      <w:proofErr w:type="spellEnd"/>
      <w:r w:rsidRPr="006A76F7">
        <w:rPr>
          <w:rFonts w:eastAsia="MS Mincho" w:cs="Times New Roman"/>
        </w:rPr>
        <w:t xml:space="preserve"> de Monitorizare, nu s-au constatat depășiri ale pragurilor de alertă pentru NO</w:t>
      </w:r>
      <w:r w:rsidRPr="006A76F7">
        <w:rPr>
          <w:rFonts w:eastAsia="MS Mincho" w:cs="Times New Roman"/>
          <w:vertAlign w:val="subscript"/>
        </w:rPr>
        <w:t>2</w:t>
      </w:r>
      <w:r w:rsidRPr="006A76F7">
        <w:rPr>
          <w:rFonts w:eastAsia="MS Mincho" w:cs="Times New Roman"/>
        </w:rPr>
        <w:t xml:space="preserve"> (dioxid de azot), SO</w:t>
      </w:r>
      <w:r w:rsidRPr="006A76F7">
        <w:rPr>
          <w:rFonts w:eastAsia="MS Mincho" w:cs="Times New Roman"/>
          <w:vertAlign w:val="subscript"/>
        </w:rPr>
        <w:t>2</w:t>
      </w:r>
      <w:r w:rsidRPr="006A76F7">
        <w:rPr>
          <w:rFonts w:eastAsia="MS Mincho" w:cs="Times New Roman"/>
        </w:rPr>
        <w:t xml:space="preserve"> (dioxid de sulf)</w:t>
      </w:r>
      <w:r w:rsidRPr="006A76F7">
        <w:rPr>
          <w:rFonts w:eastAsia="MS Mincho" w:cs="Times New Roman"/>
          <w:color w:val="auto"/>
        </w:rPr>
        <w:t xml:space="preserve"> </w:t>
      </w:r>
      <w:r w:rsidRPr="006A76F7">
        <w:rPr>
          <w:rFonts w:eastAsia="MS Mincho" w:cs="Times New Roman"/>
        </w:rPr>
        <w:t>și nici ale pragurilor de alertă și informare pentru O</w:t>
      </w:r>
      <w:r w:rsidRPr="006A76F7">
        <w:rPr>
          <w:rFonts w:eastAsia="MS Mincho" w:cs="Times New Roman"/>
          <w:vertAlign w:val="subscript"/>
        </w:rPr>
        <w:t>3</w:t>
      </w:r>
      <w:r w:rsidRPr="006A76F7">
        <w:rPr>
          <w:rFonts w:eastAsia="MS Mincho" w:cs="Times New Roman"/>
        </w:rPr>
        <w:t xml:space="preserve"> (ozon).</w:t>
      </w:r>
    </w:p>
    <w:p w14:paraId="2EBFA5AC"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b/>
        </w:rPr>
        <w:t>A fost înregistrată depășirea valorii limită zilnice pentru indicatorul particule în suspensie PM</w:t>
      </w:r>
      <w:r w:rsidRPr="006A76F7">
        <w:rPr>
          <w:rFonts w:eastAsia="MS Mincho" w:cs="Times New Roman"/>
          <w:b/>
          <w:vertAlign w:val="subscript"/>
        </w:rPr>
        <w:t>10</w:t>
      </w:r>
      <w:r w:rsidRPr="006A76F7">
        <w:rPr>
          <w:rFonts w:eastAsia="MS Mincho" w:cs="Times New Roman"/>
          <w:b/>
        </w:rPr>
        <w:t xml:space="preserve"> (pulberi în suspensie cu diametrul sub 10 microni) la stația AR-1</w:t>
      </w:r>
      <w:r w:rsidRPr="006A76F7">
        <w:rPr>
          <w:rFonts w:eastAsia="MS Mincho" w:cs="Times New Roman"/>
          <w:b/>
          <w:color w:val="auto"/>
        </w:rPr>
        <w:t xml:space="preserve"> (</w:t>
      </w:r>
      <w:r w:rsidRPr="006A76F7">
        <w:rPr>
          <w:rFonts w:eastAsia="MS Mincho" w:cs="Times New Roman"/>
          <w:b/>
        </w:rPr>
        <w:t>mun. Arad) în data de 09.12.2023</w:t>
      </w:r>
      <w:r w:rsidRPr="006A76F7">
        <w:rPr>
          <w:rFonts w:eastAsia="MS Mincho" w:cs="Times New Roman"/>
        </w:rPr>
        <w:t xml:space="preserve">. Concentrațiile au fost determinate în scop informativ, prin metoda </w:t>
      </w:r>
      <w:proofErr w:type="spellStart"/>
      <w:r w:rsidRPr="006A76F7">
        <w:rPr>
          <w:rFonts w:eastAsia="MS Mincho" w:cs="Times New Roman"/>
        </w:rPr>
        <w:t>nefelometrică</w:t>
      </w:r>
      <w:proofErr w:type="spellEnd"/>
      <w:r w:rsidRPr="006A76F7">
        <w:rPr>
          <w:rFonts w:eastAsia="MS Mincho" w:cs="Times New Roman"/>
        </w:rPr>
        <w:t xml:space="preserve">, validarea valorilor urmând a fi efectuată după prelucrarea datelor </w:t>
      </w:r>
      <w:proofErr w:type="spellStart"/>
      <w:r w:rsidRPr="006A76F7">
        <w:rPr>
          <w:rFonts w:eastAsia="MS Mincho" w:cs="Times New Roman"/>
        </w:rPr>
        <w:t>obţinute</w:t>
      </w:r>
      <w:proofErr w:type="spellEnd"/>
      <w:r w:rsidRPr="006A76F7">
        <w:rPr>
          <w:rFonts w:eastAsia="MS Mincho" w:cs="Times New Roman"/>
        </w:rPr>
        <w:t xml:space="preserve"> prin metoda gravimetrică, care este metoda de </w:t>
      </w:r>
      <w:proofErr w:type="spellStart"/>
      <w:r w:rsidRPr="006A76F7">
        <w:rPr>
          <w:rFonts w:eastAsia="MS Mincho" w:cs="Times New Roman"/>
        </w:rPr>
        <w:t>referinţă</w:t>
      </w:r>
      <w:proofErr w:type="spellEnd"/>
      <w:r w:rsidRPr="006A76F7">
        <w:rPr>
          <w:rFonts w:eastAsia="MS Mincho" w:cs="Times New Roman"/>
        </w:rPr>
        <w:t xml:space="preserve"> în conformitate cu </w:t>
      </w:r>
      <w:proofErr w:type="spellStart"/>
      <w:r w:rsidRPr="006A76F7">
        <w:rPr>
          <w:rFonts w:eastAsia="MS Mincho" w:cs="Times New Roman"/>
        </w:rPr>
        <w:t>legislaţia</w:t>
      </w:r>
      <w:proofErr w:type="spellEnd"/>
      <w:r w:rsidRPr="006A76F7">
        <w:rPr>
          <w:rFonts w:eastAsia="MS Mincho" w:cs="Times New Roman"/>
        </w:rPr>
        <w:t xml:space="preserve"> </w:t>
      </w:r>
      <w:proofErr w:type="spellStart"/>
      <w:r w:rsidRPr="006A76F7">
        <w:rPr>
          <w:rFonts w:eastAsia="MS Mincho" w:cs="Times New Roman"/>
        </w:rPr>
        <w:t>naţională</w:t>
      </w:r>
      <w:proofErr w:type="spellEnd"/>
      <w:r w:rsidRPr="006A76F7">
        <w:rPr>
          <w:rFonts w:eastAsia="MS Mincho" w:cs="Times New Roman"/>
        </w:rPr>
        <w:t xml:space="preserve"> și europeană</w:t>
      </w:r>
      <w:r w:rsidRPr="006A76F7">
        <w:rPr>
          <w:rFonts w:eastAsia="MS Mincho" w:cs="Times New Roman"/>
          <w:color w:val="auto"/>
        </w:rPr>
        <w:t>.</w:t>
      </w:r>
    </w:p>
    <w:p w14:paraId="0943845D" w14:textId="77777777" w:rsidR="006A76F7" w:rsidRPr="006A76F7" w:rsidRDefault="006A76F7" w:rsidP="006A76F7">
      <w:pPr>
        <w:spacing w:before="0" w:after="0"/>
        <w:ind w:left="1080" w:right="13"/>
        <w:outlineLvl w:val="5"/>
        <w:rPr>
          <w:rFonts w:eastAsia="MS Mincho" w:cs="Times New Roman"/>
          <w:color w:val="auto"/>
          <w:sz w:val="16"/>
          <w:szCs w:val="16"/>
        </w:rPr>
      </w:pPr>
    </w:p>
    <w:p w14:paraId="7E39A532" w14:textId="77777777" w:rsidR="006A76F7" w:rsidRPr="006A76F7" w:rsidRDefault="006A76F7" w:rsidP="006A76F7">
      <w:pPr>
        <w:numPr>
          <w:ilvl w:val="0"/>
          <w:numId w:val="5"/>
        </w:numPr>
        <w:tabs>
          <w:tab w:val="num" w:pos="709"/>
        </w:tabs>
        <w:spacing w:before="0" w:after="0"/>
        <w:ind w:left="1080" w:right="13" w:firstLine="0"/>
        <w:rPr>
          <w:rFonts w:eastAsia="MS Mincho" w:cs="Times New Roman"/>
          <w:b/>
          <w:color w:val="auto"/>
        </w:rPr>
      </w:pPr>
      <w:r w:rsidRPr="006A76F7">
        <w:rPr>
          <w:rFonts w:eastAsia="MS Mincho" w:cs="Times New Roman"/>
          <w:b/>
          <w:color w:val="auto"/>
        </w:rPr>
        <w:t xml:space="preserve">În domeniul solului </w:t>
      </w:r>
      <w:proofErr w:type="spellStart"/>
      <w:r w:rsidRPr="006A76F7">
        <w:rPr>
          <w:rFonts w:eastAsia="MS Mincho" w:cs="Times New Roman"/>
          <w:b/>
          <w:color w:val="auto"/>
        </w:rPr>
        <w:t>şi</w:t>
      </w:r>
      <w:proofErr w:type="spellEnd"/>
      <w:r w:rsidRPr="006A76F7">
        <w:rPr>
          <w:rFonts w:eastAsia="MS Mincho" w:cs="Times New Roman"/>
          <w:b/>
          <w:color w:val="auto"/>
        </w:rPr>
        <w:t xml:space="preserve"> </w:t>
      </w:r>
      <w:proofErr w:type="spellStart"/>
      <w:r w:rsidRPr="006A76F7">
        <w:rPr>
          <w:rFonts w:eastAsia="MS Mincho" w:cs="Times New Roman"/>
          <w:b/>
          <w:color w:val="auto"/>
        </w:rPr>
        <w:t>vegetaţiei</w:t>
      </w:r>
      <w:proofErr w:type="spellEnd"/>
    </w:p>
    <w:p w14:paraId="04835EF6" w14:textId="77777777" w:rsidR="006A76F7" w:rsidRPr="006A76F7" w:rsidRDefault="006A76F7" w:rsidP="006A76F7">
      <w:pPr>
        <w:spacing w:before="0" w:after="0"/>
        <w:ind w:left="1080"/>
        <w:rPr>
          <w:rFonts w:eastAsia="MS Mincho" w:cs="Times New Roman"/>
          <w:bCs/>
          <w:color w:val="auto"/>
        </w:rPr>
      </w:pPr>
      <w:r w:rsidRPr="006A76F7">
        <w:rPr>
          <w:rFonts w:eastAsia="MS Mincho" w:cs="Times New Roman"/>
          <w:color w:val="auto"/>
        </w:rPr>
        <w:t>Nu au fost semnalate evenimente deosebite.</w:t>
      </w:r>
    </w:p>
    <w:p w14:paraId="3EDEB725" w14:textId="77777777" w:rsidR="006A76F7" w:rsidRPr="006A76F7" w:rsidRDefault="006A76F7" w:rsidP="006A76F7">
      <w:pPr>
        <w:spacing w:before="0" w:after="0"/>
        <w:ind w:left="1080"/>
        <w:rPr>
          <w:rFonts w:eastAsia="MS Mincho" w:cs="Times New Roman"/>
          <w:color w:val="auto"/>
          <w:sz w:val="16"/>
          <w:szCs w:val="16"/>
        </w:rPr>
      </w:pPr>
    </w:p>
    <w:p w14:paraId="0124CDA1" w14:textId="77777777" w:rsidR="006A76F7" w:rsidRPr="006A76F7" w:rsidRDefault="006A76F7" w:rsidP="006A76F7">
      <w:pPr>
        <w:numPr>
          <w:ilvl w:val="0"/>
          <w:numId w:val="5"/>
        </w:numPr>
        <w:tabs>
          <w:tab w:val="num" w:pos="709"/>
        </w:tabs>
        <w:spacing w:before="0" w:after="0"/>
        <w:ind w:left="1080" w:right="13" w:firstLine="0"/>
        <w:rPr>
          <w:rFonts w:eastAsia="MS Mincho" w:cs="Times New Roman"/>
          <w:b/>
          <w:noProof/>
          <w:color w:val="auto"/>
        </w:rPr>
      </w:pPr>
      <w:r w:rsidRPr="006A76F7">
        <w:rPr>
          <w:rFonts w:eastAsia="MS Mincho" w:cs="Times New Roman"/>
          <w:b/>
          <w:color w:val="auto"/>
        </w:rPr>
        <w:t>Î</w:t>
      </w:r>
      <w:r w:rsidRPr="006A76F7">
        <w:rPr>
          <w:rFonts w:eastAsia="MS Mincho" w:cs="Times New Roman"/>
          <w:b/>
          <w:noProof/>
          <w:color w:val="auto"/>
        </w:rPr>
        <w:t>n domeniul supravegherii radioactivităţii mediului</w:t>
      </w:r>
    </w:p>
    <w:p w14:paraId="7BF13C07" w14:textId="77777777" w:rsidR="006A76F7" w:rsidRDefault="006A76F7" w:rsidP="006A76F7">
      <w:pPr>
        <w:spacing w:before="0" w:after="0"/>
        <w:ind w:left="1080" w:right="13"/>
        <w:outlineLvl w:val="5"/>
        <w:rPr>
          <w:rFonts w:eastAsia="MS Mincho" w:cs="Times New Roman"/>
          <w:color w:val="auto"/>
        </w:rPr>
      </w:pPr>
      <w:proofErr w:type="spellStart"/>
      <w:r w:rsidRPr="006A76F7">
        <w:rPr>
          <w:rFonts w:eastAsia="MS Mincho" w:cs="Times New Roman"/>
          <w:b/>
          <w:i/>
          <w:color w:val="auto"/>
        </w:rPr>
        <w:t>Agenţia</w:t>
      </w:r>
      <w:proofErr w:type="spellEnd"/>
      <w:r w:rsidRPr="006A76F7">
        <w:rPr>
          <w:rFonts w:eastAsia="MS Mincho" w:cs="Times New Roman"/>
          <w:b/>
          <w:i/>
          <w:color w:val="auto"/>
        </w:rPr>
        <w:t xml:space="preserve"> </w:t>
      </w:r>
      <w:proofErr w:type="spellStart"/>
      <w:r w:rsidRPr="006A76F7">
        <w:rPr>
          <w:rFonts w:eastAsia="MS Mincho" w:cs="Times New Roman"/>
          <w:b/>
          <w:i/>
          <w:color w:val="auto"/>
        </w:rPr>
        <w:t>Naţională</w:t>
      </w:r>
      <w:proofErr w:type="spellEnd"/>
      <w:r w:rsidRPr="006A76F7">
        <w:rPr>
          <w:rFonts w:eastAsia="MS Mincho" w:cs="Times New Roman"/>
          <w:b/>
          <w:i/>
          <w:color w:val="auto"/>
        </w:rPr>
        <w:t xml:space="preserve"> pentru </w:t>
      </w:r>
      <w:proofErr w:type="spellStart"/>
      <w:r w:rsidRPr="006A76F7">
        <w:rPr>
          <w:rFonts w:eastAsia="MS Mincho" w:cs="Times New Roman"/>
          <w:b/>
          <w:i/>
          <w:color w:val="auto"/>
        </w:rPr>
        <w:t>Protecţia</w:t>
      </w:r>
      <w:proofErr w:type="spellEnd"/>
      <w:r w:rsidRPr="006A76F7">
        <w:rPr>
          <w:rFonts w:eastAsia="MS Mincho" w:cs="Times New Roman"/>
          <w:b/>
          <w:i/>
          <w:color w:val="auto"/>
        </w:rPr>
        <w:t xml:space="preserve"> Mediului</w:t>
      </w:r>
      <w:r w:rsidRPr="006A76F7">
        <w:rPr>
          <w:rFonts w:eastAsia="MS Mincho" w:cs="Times New Roman"/>
          <w:color w:val="auto"/>
        </w:rPr>
        <w:t xml:space="preserve"> informează că pentru factorii de mediu </w:t>
      </w:r>
      <w:proofErr w:type="spellStart"/>
      <w:r w:rsidRPr="006A76F7">
        <w:rPr>
          <w:rFonts w:eastAsia="MS Mincho" w:cs="Times New Roman"/>
          <w:color w:val="auto"/>
        </w:rPr>
        <w:t>urmăriţi</w:t>
      </w:r>
      <w:proofErr w:type="spellEnd"/>
      <w:r w:rsidRPr="006A76F7">
        <w:rPr>
          <w:rFonts w:eastAsia="MS Mincho" w:cs="Times New Roman"/>
          <w:color w:val="auto"/>
        </w:rPr>
        <w:t xml:space="preserve"> nu s-au înregistrat </w:t>
      </w:r>
      <w:proofErr w:type="spellStart"/>
      <w:r w:rsidRPr="006A76F7">
        <w:rPr>
          <w:rFonts w:eastAsia="MS Mincho" w:cs="Times New Roman"/>
          <w:color w:val="auto"/>
        </w:rPr>
        <w:t>depăşiri</w:t>
      </w:r>
      <w:proofErr w:type="spellEnd"/>
      <w:r w:rsidRPr="006A76F7">
        <w:rPr>
          <w:rFonts w:eastAsia="MS Mincho" w:cs="Times New Roman"/>
          <w:color w:val="auto"/>
        </w:rPr>
        <w:t xml:space="preserve"> ale limitelor de avertizare/alarmare, conform OM 1978/2010, în intervalul 08.12.2023-11.12.2023 </w:t>
      </w:r>
      <w:proofErr w:type="spellStart"/>
      <w:r w:rsidRPr="006A76F7">
        <w:rPr>
          <w:rFonts w:eastAsia="MS Mincho" w:cs="Times New Roman"/>
          <w:color w:val="auto"/>
        </w:rPr>
        <w:t>şi</w:t>
      </w:r>
      <w:proofErr w:type="spellEnd"/>
      <w:r w:rsidRPr="006A76F7">
        <w:rPr>
          <w:rFonts w:eastAsia="MS Mincho" w:cs="Times New Roman"/>
          <w:color w:val="auto"/>
        </w:rPr>
        <w:t xml:space="preserve"> nu s-au semnalat evenimente deosebite. </w:t>
      </w:r>
      <w:r w:rsidRPr="006A76F7">
        <w:rPr>
          <w:rFonts w:eastAsia="MS Mincho" w:cs="Times New Roman"/>
          <w:color w:val="auto"/>
        </w:rPr>
        <w:lastRenderedPageBreak/>
        <w:t xml:space="preserve">Parametrii </w:t>
      </w:r>
      <w:proofErr w:type="spellStart"/>
      <w:r w:rsidRPr="006A76F7">
        <w:rPr>
          <w:rFonts w:eastAsia="MS Mincho" w:cs="Times New Roman"/>
          <w:color w:val="auto"/>
        </w:rPr>
        <w:t>constataţi</w:t>
      </w:r>
      <w:proofErr w:type="spellEnd"/>
      <w:r w:rsidRPr="006A76F7">
        <w:rPr>
          <w:rFonts w:eastAsia="MS Mincho" w:cs="Times New Roman"/>
          <w:color w:val="auto"/>
        </w:rPr>
        <w:t xml:space="preserve"> la </w:t>
      </w:r>
      <w:proofErr w:type="spellStart"/>
      <w:r w:rsidRPr="006A76F7">
        <w:rPr>
          <w:rFonts w:eastAsia="MS Mincho" w:cs="Times New Roman"/>
          <w:color w:val="auto"/>
        </w:rPr>
        <w:t>staţiile</w:t>
      </w:r>
      <w:proofErr w:type="spellEnd"/>
      <w:r w:rsidRPr="006A76F7">
        <w:rPr>
          <w:rFonts w:eastAsia="MS Mincho" w:cs="Times New Roman"/>
          <w:color w:val="auto"/>
        </w:rPr>
        <w:t xml:space="preserve"> de pe teritoriul României s-au situat în limitele normale de variație ale fondului natural.</w:t>
      </w:r>
    </w:p>
    <w:p w14:paraId="689A5C34" w14:textId="77777777" w:rsidR="006A76F7" w:rsidRPr="006A76F7" w:rsidRDefault="006A76F7" w:rsidP="006A76F7">
      <w:pPr>
        <w:spacing w:before="0" w:after="0"/>
        <w:ind w:left="1080" w:right="13"/>
        <w:outlineLvl w:val="5"/>
        <w:rPr>
          <w:rFonts w:eastAsia="MS Mincho" w:cs="Times New Roman"/>
          <w:color w:val="auto"/>
        </w:rPr>
      </w:pPr>
    </w:p>
    <w:p w14:paraId="7098CEA1" w14:textId="77777777" w:rsidR="006A76F7" w:rsidRPr="006A76F7" w:rsidRDefault="006A76F7" w:rsidP="006A76F7">
      <w:pPr>
        <w:widowControl w:val="0"/>
        <w:tabs>
          <w:tab w:val="left" w:pos="270"/>
        </w:tabs>
        <w:autoSpaceDE w:val="0"/>
        <w:autoSpaceDN w:val="0"/>
        <w:adjustRightInd w:val="0"/>
        <w:spacing w:before="0" w:after="0"/>
        <w:ind w:left="1080" w:right="13"/>
        <w:rPr>
          <w:rFonts w:eastAsia="MS Mincho" w:cs="Times New Roman"/>
          <w:color w:val="auto"/>
          <w:sz w:val="16"/>
          <w:szCs w:val="16"/>
        </w:rPr>
      </w:pPr>
    </w:p>
    <w:p w14:paraId="313BE60F" w14:textId="77777777" w:rsidR="006A76F7" w:rsidRPr="006A76F7" w:rsidRDefault="006A76F7" w:rsidP="006A76F7">
      <w:pPr>
        <w:numPr>
          <w:ilvl w:val="0"/>
          <w:numId w:val="5"/>
        </w:numPr>
        <w:tabs>
          <w:tab w:val="num" w:pos="709"/>
        </w:tabs>
        <w:spacing w:before="0" w:after="0"/>
        <w:ind w:left="1080" w:right="13" w:firstLine="0"/>
        <w:rPr>
          <w:rFonts w:eastAsia="MS Mincho" w:cs="Times New Roman"/>
          <w:b/>
          <w:noProof/>
          <w:color w:val="auto"/>
        </w:rPr>
      </w:pPr>
      <w:r w:rsidRPr="006A76F7">
        <w:rPr>
          <w:rFonts w:eastAsia="MS Mincho" w:cs="Times New Roman"/>
          <w:b/>
          <w:color w:val="auto"/>
        </w:rPr>
        <w:t>Î</w:t>
      </w:r>
      <w:r w:rsidRPr="006A76F7">
        <w:rPr>
          <w:rFonts w:eastAsia="MS Mincho" w:cs="Times New Roman"/>
          <w:b/>
          <w:noProof/>
          <w:color w:val="auto"/>
        </w:rPr>
        <w:t>n municipiul Bucureşti</w:t>
      </w:r>
    </w:p>
    <w:p w14:paraId="61F592C2" w14:textId="77777777" w:rsidR="006A76F7" w:rsidRPr="006A76F7" w:rsidRDefault="006A76F7" w:rsidP="006A76F7">
      <w:pPr>
        <w:spacing w:before="0" w:after="0"/>
        <w:ind w:left="1080" w:right="13"/>
        <w:outlineLvl w:val="5"/>
        <w:rPr>
          <w:rFonts w:eastAsia="MS Mincho" w:cs="Times New Roman"/>
          <w:color w:val="auto"/>
        </w:rPr>
      </w:pPr>
      <w:r w:rsidRPr="006A76F7">
        <w:rPr>
          <w:rFonts w:eastAsia="MS Mincho" w:cs="Times New Roman"/>
          <w:color w:val="auto"/>
        </w:rPr>
        <w:t>Nu au fost semnalate evenimente deosebite.</w:t>
      </w:r>
    </w:p>
    <w:p w14:paraId="5D4C7F23" w14:textId="77777777" w:rsidR="006A76F7" w:rsidRDefault="006A76F7" w:rsidP="00E05426">
      <w:pPr>
        <w:rPr>
          <w:b/>
          <w:bCs/>
        </w:rPr>
      </w:pPr>
    </w:p>
    <w:p w14:paraId="1ED208D5" w14:textId="77777777" w:rsidR="006A76F7" w:rsidRDefault="006A76F7" w:rsidP="00E05426">
      <w:pPr>
        <w:rPr>
          <w:b/>
          <w:bCs/>
        </w:rPr>
      </w:pPr>
    </w:p>
    <w:p w14:paraId="5261EF75" w14:textId="5AB64DC3" w:rsidR="00FA65AC" w:rsidRPr="00AD1AB4" w:rsidRDefault="00BC3743" w:rsidP="006A76F7">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2449" w14:textId="77777777" w:rsidR="005F7C6D" w:rsidRDefault="005F7C6D" w:rsidP="00F721A4">
      <w:pPr>
        <w:spacing w:after="0" w:line="240" w:lineRule="auto"/>
      </w:pPr>
      <w:r>
        <w:separator/>
      </w:r>
    </w:p>
  </w:endnote>
  <w:endnote w:type="continuationSeparator" w:id="0">
    <w:p w14:paraId="2B3CBE82" w14:textId="77777777" w:rsidR="005F7C6D" w:rsidRDefault="005F7C6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7E9A" w14:textId="77777777" w:rsidR="005F7C6D" w:rsidRDefault="005F7C6D" w:rsidP="00F721A4">
      <w:pPr>
        <w:spacing w:after="0" w:line="240" w:lineRule="auto"/>
      </w:pPr>
      <w:r>
        <w:separator/>
      </w:r>
    </w:p>
  </w:footnote>
  <w:footnote w:type="continuationSeparator" w:id="0">
    <w:p w14:paraId="57C3424C" w14:textId="77777777" w:rsidR="005F7C6D" w:rsidRDefault="005F7C6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8"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9"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12"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11"/>
  </w:num>
  <w:num w:numId="2" w16cid:durableId="1179275818">
    <w:abstractNumId w:val="6"/>
  </w:num>
  <w:num w:numId="3" w16cid:durableId="1326517993">
    <w:abstractNumId w:val="12"/>
  </w:num>
  <w:num w:numId="4" w16cid:durableId="890000528">
    <w:abstractNumId w:val="17"/>
  </w:num>
  <w:num w:numId="5" w16cid:durableId="1462578195">
    <w:abstractNumId w:val="21"/>
  </w:num>
  <w:num w:numId="6" w16cid:durableId="170224860">
    <w:abstractNumId w:val="9"/>
  </w:num>
  <w:num w:numId="7" w16cid:durableId="1009260877">
    <w:abstractNumId w:val="19"/>
  </w:num>
  <w:num w:numId="8" w16cid:durableId="352345171">
    <w:abstractNumId w:val="18"/>
  </w:num>
  <w:num w:numId="9" w16cid:durableId="1768188604">
    <w:abstractNumId w:val="13"/>
  </w:num>
  <w:num w:numId="10" w16cid:durableId="1404446947">
    <w:abstractNumId w:val="10"/>
  </w:num>
  <w:num w:numId="11" w16cid:durableId="373507723">
    <w:abstractNumId w:val="16"/>
  </w:num>
  <w:num w:numId="12" w16cid:durableId="2112316367">
    <w:abstractNumId w:val="7"/>
  </w:num>
  <w:num w:numId="13" w16cid:durableId="2001733126">
    <w:abstractNumId w:val="8"/>
  </w:num>
  <w:num w:numId="14" w16cid:durableId="1310985671">
    <w:abstractNumId w:val="1"/>
  </w:num>
  <w:num w:numId="15" w16cid:durableId="1012730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3"/>
  </w:num>
  <w:num w:numId="17" w16cid:durableId="1111048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5"/>
  </w:num>
  <w:num w:numId="19" w16cid:durableId="1763137961">
    <w:abstractNumId w:val="0"/>
  </w:num>
  <w:num w:numId="20" w16cid:durableId="603535055">
    <w:abstractNumId w:val="2"/>
  </w:num>
  <w:num w:numId="21" w16cid:durableId="421076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22"/>
  </w:num>
  <w:num w:numId="25" w16cid:durableId="1671445792">
    <w:abstractNumId w:val="15"/>
  </w:num>
  <w:num w:numId="26" w16cid:durableId="1116294271">
    <w:abstractNumId w:val="14"/>
  </w:num>
  <w:num w:numId="27" w16cid:durableId="2131170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22DF"/>
    <w:rsid w:val="00034709"/>
    <w:rsid w:val="0003494C"/>
    <w:rsid w:val="00034ACF"/>
    <w:rsid w:val="000357EA"/>
    <w:rsid w:val="0004323F"/>
    <w:rsid w:val="00043CF7"/>
    <w:rsid w:val="00046264"/>
    <w:rsid w:val="00046C45"/>
    <w:rsid w:val="00056956"/>
    <w:rsid w:val="00066D14"/>
    <w:rsid w:val="0008125C"/>
    <w:rsid w:val="00081B62"/>
    <w:rsid w:val="00081C4F"/>
    <w:rsid w:val="00084AD6"/>
    <w:rsid w:val="00087310"/>
    <w:rsid w:val="00090346"/>
    <w:rsid w:val="00091FAC"/>
    <w:rsid w:val="00095524"/>
    <w:rsid w:val="000A727B"/>
    <w:rsid w:val="000B0AFA"/>
    <w:rsid w:val="000B2D87"/>
    <w:rsid w:val="000B7568"/>
    <w:rsid w:val="000C184E"/>
    <w:rsid w:val="000C6A88"/>
    <w:rsid w:val="000D2240"/>
    <w:rsid w:val="000D2D4B"/>
    <w:rsid w:val="000D36C5"/>
    <w:rsid w:val="000E1271"/>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6622"/>
    <w:rsid w:val="00143FE4"/>
    <w:rsid w:val="00154174"/>
    <w:rsid w:val="00160649"/>
    <w:rsid w:val="00160F2F"/>
    <w:rsid w:val="001617FD"/>
    <w:rsid w:val="0016735A"/>
    <w:rsid w:val="001720CF"/>
    <w:rsid w:val="00174AF7"/>
    <w:rsid w:val="00181CA3"/>
    <w:rsid w:val="001852C0"/>
    <w:rsid w:val="001865FE"/>
    <w:rsid w:val="00190DF5"/>
    <w:rsid w:val="00197177"/>
    <w:rsid w:val="001A27D9"/>
    <w:rsid w:val="001A2F57"/>
    <w:rsid w:val="001A48A1"/>
    <w:rsid w:val="001A553B"/>
    <w:rsid w:val="001A62B4"/>
    <w:rsid w:val="001B2E56"/>
    <w:rsid w:val="001C2217"/>
    <w:rsid w:val="001C3235"/>
    <w:rsid w:val="001C53C6"/>
    <w:rsid w:val="001C5A7B"/>
    <w:rsid w:val="001C6241"/>
    <w:rsid w:val="001C660B"/>
    <w:rsid w:val="001E2E73"/>
    <w:rsid w:val="001E3CB6"/>
    <w:rsid w:val="001F1A9B"/>
    <w:rsid w:val="001F6E24"/>
    <w:rsid w:val="00202A91"/>
    <w:rsid w:val="00205C3E"/>
    <w:rsid w:val="0021101F"/>
    <w:rsid w:val="00213657"/>
    <w:rsid w:val="00214D0E"/>
    <w:rsid w:val="002150D0"/>
    <w:rsid w:val="00224407"/>
    <w:rsid w:val="002248D6"/>
    <w:rsid w:val="002277EB"/>
    <w:rsid w:val="0022796A"/>
    <w:rsid w:val="00233624"/>
    <w:rsid w:val="002342A2"/>
    <w:rsid w:val="0023662F"/>
    <w:rsid w:val="002439B3"/>
    <w:rsid w:val="00244B4B"/>
    <w:rsid w:val="00250067"/>
    <w:rsid w:val="002532FF"/>
    <w:rsid w:val="002567D2"/>
    <w:rsid w:val="002572A9"/>
    <w:rsid w:val="00262DC2"/>
    <w:rsid w:val="002647D3"/>
    <w:rsid w:val="00264DAD"/>
    <w:rsid w:val="00270FA0"/>
    <w:rsid w:val="00272895"/>
    <w:rsid w:val="00274B78"/>
    <w:rsid w:val="00275029"/>
    <w:rsid w:val="00280DA4"/>
    <w:rsid w:val="002810A6"/>
    <w:rsid w:val="0028467B"/>
    <w:rsid w:val="002862BA"/>
    <w:rsid w:val="002870FC"/>
    <w:rsid w:val="00287EE9"/>
    <w:rsid w:val="00290524"/>
    <w:rsid w:val="00290CCA"/>
    <w:rsid w:val="00290E31"/>
    <w:rsid w:val="002A3560"/>
    <w:rsid w:val="002A5591"/>
    <w:rsid w:val="002A6B84"/>
    <w:rsid w:val="002B01AA"/>
    <w:rsid w:val="002B02C0"/>
    <w:rsid w:val="002B04CD"/>
    <w:rsid w:val="002B7F80"/>
    <w:rsid w:val="002C0DA4"/>
    <w:rsid w:val="002C2B91"/>
    <w:rsid w:val="002C5628"/>
    <w:rsid w:val="002C7E5F"/>
    <w:rsid w:val="002D0786"/>
    <w:rsid w:val="002D2C51"/>
    <w:rsid w:val="002E535A"/>
    <w:rsid w:val="002F5725"/>
    <w:rsid w:val="003021F7"/>
    <w:rsid w:val="00302AA1"/>
    <w:rsid w:val="00306A36"/>
    <w:rsid w:val="00311C12"/>
    <w:rsid w:val="003130A0"/>
    <w:rsid w:val="00314340"/>
    <w:rsid w:val="003161AC"/>
    <w:rsid w:val="00323C20"/>
    <w:rsid w:val="00325DF9"/>
    <w:rsid w:val="00325FCB"/>
    <w:rsid w:val="00332474"/>
    <w:rsid w:val="00337BDB"/>
    <w:rsid w:val="00347EEA"/>
    <w:rsid w:val="00363275"/>
    <w:rsid w:val="003632EC"/>
    <w:rsid w:val="00364581"/>
    <w:rsid w:val="0036677B"/>
    <w:rsid w:val="00373640"/>
    <w:rsid w:val="00374740"/>
    <w:rsid w:val="00381571"/>
    <w:rsid w:val="00386B26"/>
    <w:rsid w:val="00387B47"/>
    <w:rsid w:val="00390050"/>
    <w:rsid w:val="003A1049"/>
    <w:rsid w:val="003A44DA"/>
    <w:rsid w:val="003A51DC"/>
    <w:rsid w:val="003A6701"/>
    <w:rsid w:val="003B42E4"/>
    <w:rsid w:val="003B7CB0"/>
    <w:rsid w:val="003C2FE8"/>
    <w:rsid w:val="003C51B0"/>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21645"/>
    <w:rsid w:val="00421654"/>
    <w:rsid w:val="004219AB"/>
    <w:rsid w:val="00422572"/>
    <w:rsid w:val="0042374E"/>
    <w:rsid w:val="00424578"/>
    <w:rsid w:val="00425FD7"/>
    <w:rsid w:val="00426222"/>
    <w:rsid w:val="00426B04"/>
    <w:rsid w:val="00427753"/>
    <w:rsid w:val="0042777C"/>
    <w:rsid w:val="00436932"/>
    <w:rsid w:val="004405F7"/>
    <w:rsid w:val="004415EF"/>
    <w:rsid w:val="0044390C"/>
    <w:rsid w:val="00446976"/>
    <w:rsid w:val="00451E86"/>
    <w:rsid w:val="00453D70"/>
    <w:rsid w:val="00454690"/>
    <w:rsid w:val="00462330"/>
    <w:rsid w:val="0046463E"/>
    <w:rsid w:val="004749C0"/>
    <w:rsid w:val="00476001"/>
    <w:rsid w:val="00482B9D"/>
    <w:rsid w:val="00482BC7"/>
    <w:rsid w:val="0048510A"/>
    <w:rsid w:val="0049293F"/>
    <w:rsid w:val="004A4250"/>
    <w:rsid w:val="004B060E"/>
    <w:rsid w:val="004B0AD2"/>
    <w:rsid w:val="004B16F2"/>
    <w:rsid w:val="004B1BA5"/>
    <w:rsid w:val="004B22BA"/>
    <w:rsid w:val="004B421C"/>
    <w:rsid w:val="004B5C18"/>
    <w:rsid w:val="004B7671"/>
    <w:rsid w:val="004C26F0"/>
    <w:rsid w:val="004C72DA"/>
    <w:rsid w:val="004C7D90"/>
    <w:rsid w:val="004D2ADB"/>
    <w:rsid w:val="004D5FFB"/>
    <w:rsid w:val="004E4901"/>
    <w:rsid w:val="004E5F4D"/>
    <w:rsid w:val="004E66BB"/>
    <w:rsid w:val="004E7415"/>
    <w:rsid w:val="004F1445"/>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5673"/>
    <w:rsid w:val="00520256"/>
    <w:rsid w:val="005215B2"/>
    <w:rsid w:val="005269C7"/>
    <w:rsid w:val="00527A01"/>
    <w:rsid w:val="005315F7"/>
    <w:rsid w:val="00536FB6"/>
    <w:rsid w:val="005376DC"/>
    <w:rsid w:val="0054011D"/>
    <w:rsid w:val="00543C7F"/>
    <w:rsid w:val="005443A6"/>
    <w:rsid w:val="00550E2F"/>
    <w:rsid w:val="005545F4"/>
    <w:rsid w:val="00555270"/>
    <w:rsid w:val="005619D4"/>
    <w:rsid w:val="00562D6D"/>
    <w:rsid w:val="00564044"/>
    <w:rsid w:val="0056576C"/>
    <w:rsid w:val="00566314"/>
    <w:rsid w:val="00567DB9"/>
    <w:rsid w:val="00567FB0"/>
    <w:rsid w:val="00571203"/>
    <w:rsid w:val="005719FB"/>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C31C1"/>
    <w:rsid w:val="005C657E"/>
    <w:rsid w:val="005D1F9C"/>
    <w:rsid w:val="005D226E"/>
    <w:rsid w:val="005D3DDF"/>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6F0D"/>
    <w:rsid w:val="006A76F7"/>
    <w:rsid w:val="006B271E"/>
    <w:rsid w:val="006B6C1C"/>
    <w:rsid w:val="006C3253"/>
    <w:rsid w:val="006C38D7"/>
    <w:rsid w:val="006C45B1"/>
    <w:rsid w:val="006D12B4"/>
    <w:rsid w:val="006D2A29"/>
    <w:rsid w:val="006D492B"/>
    <w:rsid w:val="006F2233"/>
    <w:rsid w:val="006F5C4F"/>
    <w:rsid w:val="006F672C"/>
    <w:rsid w:val="00711779"/>
    <w:rsid w:val="00715FFF"/>
    <w:rsid w:val="007213DB"/>
    <w:rsid w:val="00721EB7"/>
    <w:rsid w:val="00722E98"/>
    <w:rsid w:val="007234A3"/>
    <w:rsid w:val="007273E4"/>
    <w:rsid w:val="007275E9"/>
    <w:rsid w:val="0073503E"/>
    <w:rsid w:val="0073561F"/>
    <w:rsid w:val="0074234E"/>
    <w:rsid w:val="00747FC3"/>
    <w:rsid w:val="007521D5"/>
    <w:rsid w:val="00752257"/>
    <w:rsid w:val="00753CF1"/>
    <w:rsid w:val="00754642"/>
    <w:rsid w:val="00754A8C"/>
    <w:rsid w:val="00761987"/>
    <w:rsid w:val="00765148"/>
    <w:rsid w:val="0076569A"/>
    <w:rsid w:val="007666A9"/>
    <w:rsid w:val="00780B83"/>
    <w:rsid w:val="00781C09"/>
    <w:rsid w:val="007925CB"/>
    <w:rsid w:val="00797D16"/>
    <w:rsid w:val="007A218D"/>
    <w:rsid w:val="007A27D7"/>
    <w:rsid w:val="007A2D45"/>
    <w:rsid w:val="007A525B"/>
    <w:rsid w:val="007A5996"/>
    <w:rsid w:val="007A5A4A"/>
    <w:rsid w:val="007A7A04"/>
    <w:rsid w:val="007B120A"/>
    <w:rsid w:val="007B1562"/>
    <w:rsid w:val="007B1DA7"/>
    <w:rsid w:val="007B4A32"/>
    <w:rsid w:val="007C202F"/>
    <w:rsid w:val="007C2482"/>
    <w:rsid w:val="007C4FB3"/>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6B62"/>
    <w:rsid w:val="00810A7E"/>
    <w:rsid w:val="008126C5"/>
    <w:rsid w:val="00814F62"/>
    <w:rsid w:val="008159C5"/>
    <w:rsid w:val="00820243"/>
    <w:rsid w:val="00826132"/>
    <w:rsid w:val="00830419"/>
    <w:rsid w:val="00831CD8"/>
    <w:rsid w:val="008322B2"/>
    <w:rsid w:val="008374FB"/>
    <w:rsid w:val="00840553"/>
    <w:rsid w:val="00845052"/>
    <w:rsid w:val="00850943"/>
    <w:rsid w:val="00852D2B"/>
    <w:rsid w:val="00856005"/>
    <w:rsid w:val="00856BED"/>
    <w:rsid w:val="008600D6"/>
    <w:rsid w:val="008669A9"/>
    <w:rsid w:val="008719E8"/>
    <w:rsid w:val="00875544"/>
    <w:rsid w:val="008863A2"/>
    <w:rsid w:val="0089297E"/>
    <w:rsid w:val="00892D18"/>
    <w:rsid w:val="0089670A"/>
    <w:rsid w:val="00897063"/>
    <w:rsid w:val="008A2B03"/>
    <w:rsid w:val="008B06CA"/>
    <w:rsid w:val="008B2DA7"/>
    <w:rsid w:val="008B56AD"/>
    <w:rsid w:val="008C2C70"/>
    <w:rsid w:val="008D0EDA"/>
    <w:rsid w:val="008D1A96"/>
    <w:rsid w:val="008D3E47"/>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55FE"/>
    <w:rsid w:val="00920B92"/>
    <w:rsid w:val="00920DFF"/>
    <w:rsid w:val="00924B05"/>
    <w:rsid w:val="00924D93"/>
    <w:rsid w:val="00925D22"/>
    <w:rsid w:val="0092652B"/>
    <w:rsid w:val="00930415"/>
    <w:rsid w:val="00930B91"/>
    <w:rsid w:val="00936E04"/>
    <w:rsid w:val="00942B81"/>
    <w:rsid w:val="00942E0A"/>
    <w:rsid w:val="00943FED"/>
    <w:rsid w:val="009458D9"/>
    <w:rsid w:val="00946A95"/>
    <w:rsid w:val="009514BE"/>
    <w:rsid w:val="00955410"/>
    <w:rsid w:val="009568E7"/>
    <w:rsid w:val="00957CCC"/>
    <w:rsid w:val="009600EF"/>
    <w:rsid w:val="009636DB"/>
    <w:rsid w:val="00970EBE"/>
    <w:rsid w:val="009806BC"/>
    <w:rsid w:val="00984F08"/>
    <w:rsid w:val="009920EC"/>
    <w:rsid w:val="00995510"/>
    <w:rsid w:val="009957A7"/>
    <w:rsid w:val="009962EB"/>
    <w:rsid w:val="00996E14"/>
    <w:rsid w:val="009974E4"/>
    <w:rsid w:val="009979BE"/>
    <w:rsid w:val="009A53B8"/>
    <w:rsid w:val="009A7F97"/>
    <w:rsid w:val="009B19F6"/>
    <w:rsid w:val="009B2623"/>
    <w:rsid w:val="009B2EEE"/>
    <w:rsid w:val="009B656C"/>
    <w:rsid w:val="009C5724"/>
    <w:rsid w:val="009C7590"/>
    <w:rsid w:val="009D270B"/>
    <w:rsid w:val="009D7A04"/>
    <w:rsid w:val="009E0654"/>
    <w:rsid w:val="009E4820"/>
    <w:rsid w:val="009E57E5"/>
    <w:rsid w:val="009E7379"/>
    <w:rsid w:val="009F0EA1"/>
    <w:rsid w:val="009F283C"/>
    <w:rsid w:val="009F29C1"/>
    <w:rsid w:val="009F557A"/>
    <w:rsid w:val="009F5623"/>
    <w:rsid w:val="009F7A07"/>
    <w:rsid w:val="00A0097F"/>
    <w:rsid w:val="00A01DB0"/>
    <w:rsid w:val="00A112F6"/>
    <w:rsid w:val="00A123C9"/>
    <w:rsid w:val="00A15F22"/>
    <w:rsid w:val="00A17145"/>
    <w:rsid w:val="00A219F2"/>
    <w:rsid w:val="00A24B77"/>
    <w:rsid w:val="00A3021F"/>
    <w:rsid w:val="00A341DB"/>
    <w:rsid w:val="00A34423"/>
    <w:rsid w:val="00A354EB"/>
    <w:rsid w:val="00A37521"/>
    <w:rsid w:val="00A40302"/>
    <w:rsid w:val="00A4317E"/>
    <w:rsid w:val="00A436BC"/>
    <w:rsid w:val="00A46305"/>
    <w:rsid w:val="00A465B6"/>
    <w:rsid w:val="00A559EE"/>
    <w:rsid w:val="00A60482"/>
    <w:rsid w:val="00A62746"/>
    <w:rsid w:val="00A66AED"/>
    <w:rsid w:val="00A66DC2"/>
    <w:rsid w:val="00A7514E"/>
    <w:rsid w:val="00A8248D"/>
    <w:rsid w:val="00A862F9"/>
    <w:rsid w:val="00A90D2E"/>
    <w:rsid w:val="00A94FC6"/>
    <w:rsid w:val="00A951A3"/>
    <w:rsid w:val="00A951E6"/>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E1570"/>
    <w:rsid w:val="00AE3CB3"/>
    <w:rsid w:val="00AE5726"/>
    <w:rsid w:val="00AE7638"/>
    <w:rsid w:val="00AF413A"/>
    <w:rsid w:val="00B00A98"/>
    <w:rsid w:val="00B00EFF"/>
    <w:rsid w:val="00B0306C"/>
    <w:rsid w:val="00B04BEB"/>
    <w:rsid w:val="00B06972"/>
    <w:rsid w:val="00B11400"/>
    <w:rsid w:val="00B13B94"/>
    <w:rsid w:val="00B142EB"/>
    <w:rsid w:val="00B14F77"/>
    <w:rsid w:val="00B23F96"/>
    <w:rsid w:val="00B24C61"/>
    <w:rsid w:val="00B272DC"/>
    <w:rsid w:val="00B2756B"/>
    <w:rsid w:val="00B27F30"/>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5F6F"/>
    <w:rsid w:val="00B705EA"/>
    <w:rsid w:val="00B7179A"/>
    <w:rsid w:val="00B72CC1"/>
    <w:rsid w:val="00B9102E"/>
    <w:rsid w:val="00B9543E"/>
    <w:rsid w:val="00B957CD"/>
    <w:rsid w:val="00B959A5"/>
    <w:rsid w:val="00BA19ED"/>
    <w:rsid w:val="00BA4373"/>
    <w:rsid w:val="00BA503B"/>
    <w:rsid w:val="00BA6EA6"/>
    <w:rsid w:val="00BA7C0D"/>
    <w:rsid w:val="00BB1600"/>
    <w:rsid w:val="00BB1971"/>
    <w:rsid w:val="00BB1990"/>
    <w:rsid w:val="00BB244B"/>
    <w:rsid w:val="00BB30AC"/>
    <w:rsid w:val="00BB6191"/>
    <w:rsid w:val="00BC3743"/>
    <w:rsid w:val="00BC771A"/>
    <w:rsid w:val="00BD11FF"/>
    <w:rsid w:val="00BD37DA"/>
    <w:rsid w:val="00BD397F"/>
    <w:rsid w:val="00BD3AC9"/>
    <w:rsid w:val="00BD4367"/>
    <w:rsid w:val="00BD5853"/>
    <w:rsid w:val="00BD5E9E"/>
    <w:rsid w:val="00BE170E"/>
    <w:rsid w:val="00BE3A43"/>
    <w:rsid w:val="00BF6109"/>
    <w:rsid w:val="00C024A6"/>
    <w:rsid w:val="00C05439"/>
    <w:rsid w:val="00C0560F"/>
    <w:rsid w:val="00C1125C"/>
    <w:rsid w:val="00C2242A"/>
    <w:rsid w:val="00C27FEB"/>
    <w:rsid w:val="00C41027"/>
    <w:rsid w:val="00C4197E"/>
    <w:rsid w:val="00C438B9"/>
    <w:rsid w:val="00C50E09"/>
    <w:rsid w:val="00C5283B"/>
    <w:rsid w:val="00C53033"/>
    <w:rsid w:val="00C57B38"/>
    <w:rsid w:val="00C64A40"/>
    <w:rsid w:val="00C65CED"/>
    <w:rsid w:val="00C70E09"/>
    <w:rsid w:val="00C70F13"/>
    <w:rsid w:val="00C7121F"/>
    <w:rsid w:val="00C745E7"/>
    <w:rsid w:val="00C7502F"/>
    <w:rsid w:val="00C811C9"/>
    <w:rsid w:val="00C834F8"/>
    <w:rsid w:val="00C83BDA"/>
    <w:rsid w:val="00C8779F"/>
    <w:rsid w:val="00C94173"/>
    <w:rsid w:val="00C9590C"/>
    <w:rsid w:val="00C95A8F"/>
    <w:rsid w:val="00C95C41"/>
    <w:rsid w:val="00CA11BD"/>
    <w:rsid w:val="00CB68DE"/>
    <w:rsid w:val="00CB6C8D"/>
    <w:rsid w:val="00CB7DCE"/>
    <w:rsid w:val="00CC2A8C"/>
    <w:rsid w:val="00CC34D2"/>
    <w:rsid w:val="00CD062E"/>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67C6"/>
    <w:rsid w:val="00D254BB"/>
    <w:rsid w:val="00D32684"/>
    <w:rsid w:val="00D33D55"/>
    <w:rsid w:val="00D36A57"/>
    <w:rsid w:val="00D40CEA"/>
    <w:rsid w:val="00D41A62"/>
    <w:rsid w:val="00D47E70"/>
    <w:rsid w:val="00D53E51"/>
    <w:rsid w:val="00D54095"/>
    <w:rsid w:val="00D5642F"/>
    <w:rsid w:val="00D579B8"/>
    <w:rsid w:val="00D63446"/>
    <w:rsid w:val="00D6558E"/>
    <w:rsid w:val="00D67895"/>
    <w:rsid w:val="00D70B3F"/>
    <w:rsid w:val="00D731D8"/>
    <w:rsid w:val="00D7428B"/>
    <w:rsid w:val="00D77969"/>
    <w:rsid w:val="00D80586"/>
    <w:rsid w:val="00D842A2"/>
    <w:rsid w:val="00D910E0"/>
    <w:rsid w:val="00DA0784"/>
    <w:rsid w:val="00DA2C8C"/>
    <w:rsid w:val="00DA4653"/>
    <w:rsid w:val="00DA6DA0"/>
    <w:rsid w:val="00DB53B4"/>
    <w:rsid w:val="00DB692B"/>
    <w:rsid w:val="00DC1A44"/>
    <w:rsid w:val="00DC27CA"/>
    <w:rsid w:val="00DC6815"/>
    <w:rsid w:val="00DC6B29"/>
    <w:rsid w:val="00DD034E"/>
    <w:rsid w:val="00DD60C4"/>
    <w:rsid w:val="00DD6625"/>
    <w:rsid w:val="00DE10A7"/>
    <w:rsid w:val="00DE1E9D"/>
    <w:rsid w:val="00DE5128"/>
    <w:rsid w:val="00DE7369"/>
    <w:rsid w:val="00DF02A3"/>
    <w:rsid w:val="00DF075B"/>
    <w:rsid w:val="00DF087E"/>
    <w:rsid w:val="00DF1C61"/>
    <w:rsid w:val="00DF5C20"/>
    <w:rsid w:val="00DF6CA8"/>
    <w:rsid w:val="00E05426"/>
    <w:rsid w:val="00E06376"/>
    <w:rsid w:val="00E11B92"/>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657AD"/>
    <w:rsid w:val="00E673EB"/>
    <w:rsid w:val="00E73607"/>
    <w:rsid w:val="00E80939"/>
    <w:rsid w:val="00E85678"/>
    <w:rsid w:val="00E9232F"/>
    <w:rsid w:val="00E960BD"/>
    <w:rsid w:val="00EA033D"/>
    <w:rsid w:val="00EA2E8F"/>
    <w:rsid w:val="00EA30BD"/>
    <w:rsid w:val="00EA49A7"/>
    <w:rsid w:val="00EA49F8"/>
    <w:rsid w:val="00EB29BC"/>
    <w:rsid w:val="00EB3D08"/>
    <w:rsid w:val="00EB5DE8"/>
    <w:rsid w:val="00EC3996"/>
    <w:rsid w:val="00ED2267"/>
    <w:rsid w:val="00ED4FA3"/>
    <w:rsid w:val="00ED6D29"/>
    <w:rsid w:val="00EE0C0B"/>
    <w:rsid w:val="00EE25E8"/>
    <w:rsid w:val="00EE6BAA"/>
    <w:rsid w:val="00EF273D"/>
    <w:rsid w:val="00EF3F9F"/>
    <w:rsid w:val="00EF49AD"/>
    <w:rsid w:val="00EF620D"/>
    <w:rsid w:val="00EF7B5E"/>
    <w:rsid w:val="00F04972"/>
    <w:rsid w:val="00F05715"/>
    <w:rsid w:val="00F13BD2"/>
    <w:rsid w:val="00F141A6"/>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3B"/>
    <w:rsid w:val="00F57858"/>
    <w:rsid w:val="00F66030"/>
    <w:rsid w:val="00F66BD9"/>
    <w:rsid w:val="00F721A4"/>
    <w:rsid w:val="00F72325"/>
    <w:rsid w:val="00F74909"/>
    <w:rsid w:val="00F8001D"/>
    <w:rsid w:val="00F85677"/>
    <w:rsid w:val="00F919DB"/>
    <w:rsid w:val="00FA2190"/>
    <w:rsid w:val="00FA32F9"/>
    <w:rsid w:val="00FA4F5E"/>
    <w:rsid w:val="00FA5074"/>
    <w:rsid w:val="00FA65AC"/>
    <w:rsid w:val="00FA7AB5"/>
    <w:rsid w:val="00FA7F37"/>
    <w:rsid w:val="00FC11FD"/>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2023-12-12T05:50:00Z</dcterms:created>
  <dcterms:modified xsi:type="dcterms:W3CDTF">2023-12-12T06:15:00Z</dcterms:modified>
</cp:coreProperties>
</file>