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D39F" w14:textId="67AAEA10" w:rsidR="00B30311" w:rsidRPr="009C648B" w:rsidRDefault="00CE280B" w:rsidP="002A10B2">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GUVERNUL ROMÂNIEI</w:t>
      </w:r>
    </w:p>
    <w:p w14:paraId="2480BDFD" w14:textId="50AE7F42" w:rsidR="00CE280B" w:rsidRPr="009C648B" w:rsidRDefault="00CE280B" w:rsidP="002A10B2">
      <w:pPr>
        <w:jc w:val="center"/>
        <w:rPr>
          <w:rFonts w:ascii="Times New Roman" w:hAnsi="Times New Roman" w:cs="Times New Roman"/>
          <w:b/>
          <w:bCs/>
          <w:color w:val="000000" w:themeColor="text1"/>
          <w:sz w:val="24"/>
          <w:szCs w:val="24"/>
        </w:rPr>
      </w:pPr>
      <w:r w:rsidRPr="009C648B">
        <w:rPr>
          <w:rFonts w:ascii="Times New Roman" w:hAnsi="Times New Roman" w:cs="Times New Roman"/>
          <w:b/>
          <w:bCs/>
          <w:noProof/>
          <w:color w:val="000000" w:themeColor="text1"/>
          <w:sz w:val="24"/>
          <w:szCs w:val="24"/>
          <w:lang w:val="ro-RO" w:eastAsia="ro-RO"/>
        </w:rPr>
        <w:drawing>
          <wp:anchor distT="0" distB="0" distL="114300" distR="114300" simplePos="0" relativeHeight="251659264" behindDoc="0" locked="0" layoutInCell="1" allowOverlap="1" wp14:anchorId="6EC4BAB5" wp14:editId="5154F036">
            <wp:simplePos x="0" y="0"/>
            <wp:positionH relativeFrom="margin">
              <wp:align>center</wp:align>
            </wp:positionH>
            <wp:positionV relativeFrom="paragraph">
              <wp:posOffset>114819</wp:posOffset>
            </wp:positionV>
            <wp:extent cx="687070" cy="914400"/>
            <wp:effectExtent l="0" t="0" r="0" b="0"/>
            <wp:wrapSquare wrapText="right"/>
            <wp:docPr id="1" name="Picture 1"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maniei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5C4E2" w14:textId="01ED1F20" w:rsidR="00CE280B" w:rsidRPr="009C648B" w:rsidRDefault="00CE280B" w:rsidP="002A10B2">
      <w:pPr>
        <w:jc w:val="center"/>
        <w:rPr>
          <w:rFonts w:ascii="Times New Roman" w:hAnsi="Times New Roman" w:cs="Times New Roman"/>
          <w:b/>
          <w:bCs/>
          <w:color w:val="000000" w:themeColor="text1"/>
          <w:sz w:val="24"/>
          <w:szCs w:val="24"/>
        </w:rPr>
      </w:pPr>
    </w:p>
    <w:p w14:paraId="1C8637F5" w14:textId="10EC34B3" w:rsidR="00B30311" w:rsidRPr="009C648B" w:rsidRDefault="00B30311" w:rsidP="002A10B2">
      <w:pPr>
        <w:jc w:val="center"/>
        <w:rPr>
          <w:rFonts w:ascii="Times New Roman" w:hAnsi="Times New Roman" w:cs="Times New Roman"/>
          <w:b/>
          <w:bCs/>
          <w:color w:val="000000" w:themeColor="text1"/>
          <w:sz w:val="24"/>
          <w:szCs w:val="24"/>
        </w:rPr>
      </w:pPr>
    </w:p>
    <w:p w14:paraId="6737988A" w14:textId="44E83E01" w:rsidR="00CE280B" w:rsidRPr="009C648B" w:rsidRDefault="00CE280B" w:rsidP="002A10B2">
      <w:pPr>
        <w:jc w:val="center"/>
        <w:rPr>
          <w:rFonts w:ascii="Times New Roman" w:hAnsi="Times New Roman" w:cs="Times New Roman"/>
          <w:b/>
          <w:bCs/>
          <w:color w:val="000000" w:themeColor="text1"/>
          <w:sz w:val="24"/>
          <w:szCs w:val="24"/>
        </w:rPr>
      </w:pPr>
    </w:p>
    <w:p w14:paraId="6E2272A1" w14:textId="77777777" w:rsidR="0023180B" w:rsidRPr="009C648B" w:rsidRDefault="002A10B2" w:rsidP="002A10B2">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 xml:space="preserve">HOTĂRÂRE </w:t>
      </w:r>
    </w:p>
    <w:p w14:paraId="0DB11059" w14:textId="31D25C0F" w:rsidR="002A10B2" w:rsidRPr="009C648B" w:rsidRDefault="002A10B2" w:rsidP="002A10B2">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pentru aprobarea Normelor metodologice de acordare, utilizare şi control a compensaţiilor reprezentând contravaloarea produselor pe care proprietarii nu le recoltează, datorită funcţiilor de protecţie stabilite prin amenajamente silvice care determină restricţii în recoltarea de masă lemnoasă</w:t>
      </w:r>
    </w:p>
    <w:p w14:paraId="3142A94A" w14:textId="65654D07" w:rsidR="002A10B2" w:rsidRPr="009C648B" w:rsidRDefault="002A10B2" w:rsidP="002A10B2">
      <w:pPr>
        <w:jc w:val="center"/>
        <w:rPr>
          <w:rFonts w:ascii="Times New Roman" w:hAnsi="Times New Roman" w:cs="Times New Roman"/>
          <w:b/>
          <w:bCs/>
          <w:color w:val="000000" w:themeColor="text1"/>
          <w:sz w:val="24"/>
          <w:szCs w:val="24"/>
        </w:rPr>
      </w:pPr>
    </w:p>
    <w:p w14:paraId="160F27D5" w14:textId="70646951" w:rsidR="00800FD2" w:rsidRPr="009C648B" w:rsidRDefault="00D51BC6" w:rsidP="00736C3A">
      <w:pPr>
        <w:pStyle w:val="Default"/>
        <w:jc w:val="both"/>
        <w:rPr>
          <w:rFonts w:ascii="Times New Roman" w:hAnsi="Times New Roman" w:cs="Times New Roman"/>
          <w:color w:val="000000" w:themeColor="text1"/>
        </w:rPr>
      </w:pPr>
      <w:r w:rsidRPr="009C648B">
        <w:rPr>
          <w:rFonts w:ascii="Times New Roman" w:hAnsi="Times New Roman" w:cs="Times New Roman"/>
          <w:color w:val="000000" w:themeColor="text1"/>
          <w:lang w:val="ro-RO"/>
        </w:rPr>
        <w:t xml:space="preserve">       </w:t>
      </w:r>
      <w:r w:rsidR="00800FD2" w:rsidRPr="009C648B">
        <w:rPr>
          <w:rFonts w:ascii="Times New Roman" w:hAnsi="Times New Roman" w:cs="Times New Roman"/>
          <w:color w:val="000000" w:themeColor="text1"/>
          <w:lang w:val="ro-RO"/>
        </w:rPr>
        <w:t>Având în vedere prevederile</w:t>
      </w:r>
      <w:r w:rsidR="002E45DD" w:rsidRPr="009C648B">
        <w:rPr>
          <w:rFonts w:ascii="Times New Roman" w:hAnsi="Times New Roman" w:cs="Times New Roman"/>
          <w:color w:val="000000" w:themeColor="text1"/>
          <w:lang w:val="ro-RO"/>
        </w:rPr>
        <w:t xml:space="preserve"> </w:t>
      </w:r>
      <w:r w:rsidR="00736C3A" w:rsidRPr="009C648B">
        <w:rPr>
          <w:rFonts w:ascii="Times New Roman" w:hAnsi="Times New Roman" w:cs="Times New Roman"/>
          <w:b/>
          <w:color w:val="000000" w:themeColor="text1"/>
          <w:lang w:val="ro-RO"/>
        </w:rPr>
        <w:t xml:space="preserve"> </w:t>
      </w:r>
      <w:r w:rsidR="00736C3A" w:rsidRPr="009C648B">
        <w:rPr>
          <w:rFonts w:ascii="Times New Roman" w:hAnsi="Times New Roman" w:cs="Times New Roman"/>
          <w:bCs/>
          <w:color w:val="000000" w:themeColor="text1"/>
        </w:rPr>
        <w:t xml:space="preserve">Orientărilor Uniunii Europene privind ajutoarele de stat în sectoarele agricol și forestier și în zonele rurale </w:t>
      </w:r>
      <w:r w:rsidR="00736C3A" w:rsidRPr="009C648B">
        <w:rPr>
          <w:rFonts w:ascii="Times New Roman" w:hAnsi="Times New Roman" w:cs="Times New Roman"/>
          <w:color w:val="000000" w:themeColor="text1"/>
        </w:rPr>
        <w:t>(2022/C 485/01)</w:t>
      </w:r>
      <w:r w:rsidR="00656F1C" w:rsidRPr="009C648B">
        <w:rPr>
          <w:rFonts w:ascii="Times New Roman" w:hAnsi="Times New Roman" w:cs="Times New Roman"/>
          <w:color w:val="000000" w:themeColor="text1"/>
        </w:rPr>
        <w:t>,</w:t>
      </w:r>
    </w:p>
    <w:p w14:paraId="510718C4" w14:textId="25D2E033" w:rsidR="002A10B2" w:rsidRDefault="00D51BC6" w:rsidP="0076572B">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lang w:val="ro-RO"/>
        </w:rPr>
        <w:t xml:space="preserve">       </w:t>
      </w:r>
      <w:r w:rsidR="00800FD2" w:rsidRPr="009C648B">
        <w:rPr>
          <w:rFonts w:ascii="Times New Roman" w:hAnsi="Times New Roman" w:cs="Times New Roman"/>
          <w:color w:val="000000" w:themeColor="text1"/>
          <w:sz w:val="24"/>
          <w:szCs w:val="24"/>
          <w:lang w:val="ro-RO"/>
        </w:rPr>
        <w:t>În temeiul art. 108 din Constituţia României, republicată,</w:t>
      </w:r>
      <w:r w:rsidR="00656F1C"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și a</w:t>
      </w:r>
      <w:r w:rsidR="00656F1C" w:rsidRPr="009C648B">
        <w:rPr>
          <w:rFonts w:ascii="Times New Roman" w:hAnsi="Times New Roman" w:cs="Times New Roman"/>
          <w:color w:val="000000" w:themeColor="text1"/>
          <w:sz w:val="24"/>
          <w:szCs w:val="24"/>
          <w:lang w:val="ro-RO"/>
        </w:rPr>
        <w:t xml:space="preserve">l </w:t>
      </w:r>
      <w:r w:rsidR="00800FD2" w:rsidRPr="009C648B">
        <w:rPr>
          <w:rFonts w:ascii="Times New Roman" w:hAnsi="Times New Roman" w:cs="Times New Roman"/>
          <w:color w:val="000000" w:themeColor="text1"/>
          <w:sz w:val="24"/>
          <w:szCs w:val="24"/>
          <w:lang w:val="ro-RO"/>
        </w:rPr>
        <w:t>art. 99 din Legea nr.</w:t>
      </w:r>
      <w:r w:rsidR="00656F1C" w:rsidRPr="009C648B">
        <w:rPr>
          <w:rFonts w:ascii="Times New Roman" w:hAnsi="Times New Roman" w:cs="Times New Roman"/>
          <w:color w:val="000000" w:themeColor="text1"/>
          <w:sz w:val="24"/>
          <w:szCs w:val="24"/>
          <w:lang w:val="ro-RO"/>
        </w:rPr>
        <w:t xml:space="preserve"> </w:t>
      </w:r>
      <w:r w:rsidR="00800FD2" w:rsidRPr="009C648B">
        <w:rPr>
          <w:rFonts w:ascii="Times New Roman" w:hAnsi="Times New Roman" w:cs="Times New Roman"/>
          <w:color w:val="000000" w:themeColor="text1"/>
          <w:sz w:val="24"/>
          <w:szCs w:val="24"/>
          <w:lang w:val="ro-RO"/>
        </w:rPr>
        <w:t xml:space="preserve">46/2008 – Codul silvic, republicată, cu modificările </w:t>
      </w:r>
      <w:r w:rsidR="00656F1C" w:rsidRPr="009C648B">
        <w:rPr>
          <w:rFonts w:ascii="Times New Roman" w:hAnsi="Times New Roman" w:cs="Times New Roman"/>
          <w:color w:val="000000" w:themeColor="text1"/>
          <w:sz w:val="24"/>
          <w:szCs w:val="24"/>
          <w:lang w:val="ro-RO"/>
        </w:rPr>
        <w:t xml:space="preserve">și completările </w:t>
      </w:r>
      <w:r w:rsidR="00800FD2" w:rsidRPr="009C648B">
        <w:rPr>
          <w:rFonts w:ascii="Times New Roman" w:hAnsi="Times New Roman" w:cs="Times New Roman"/>
          <w:color w:val="000000" w:themeColor="text1"/>
          <w:sz w:val="24"/>
          <w:szCs w:val="24"/>
          <w:lang w:val="ro-RO"/>
        </w:rPr>
        <w:t>ulterioare,</w:t>
      </w:r>
    </w:p>
    <w:p w14:paraId="25EFC438" w14:textId="77777777" w:rsidR="0076572B" w:rsidRPr="009C648B" w:rsidRDefault="0076572B" w:rsidP="0076572B">
      <w:pPr>
        <w:jc w:val="both"/>
        <w:rPr>
          <w:rFonts w:ascii="Times New Roman" w:hAnsi="Times New Roman" w:cs="Times New Roman"/>
          <w:color w:val="000000" w:themeColor="text1"/>
          <w:sz w:val="24"/>
          <w:szCs w:val="24"/>
        </w:rPr>
      </w:pPr>
    </w:p>
    <w:p w14:paraId="1679FFCF" w14:textId="77777777" w:rsidR="002A10B2" w:rsidRPr="009C648B" w:rsidRDefault="002A10B2">
      <w:pPr>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Guvernul României adoptă prezenta hotărâre.</w:t>
      </w:r>
    </w:p>
    <w:p w14:paraId="6E1D1C43" w14:textId="77777777" w:rsidR="002A10B2" w:rsidRPr="009C648B" w:rsidRDefault="002A10B2" w:rsidP="00832424">
      <w:pPr>
        <w:jc w:val="center"/>
        <w:rPr>
          <w:rFonts w:ascii="Times New Roman" w:hAnsi="Times New Roman" w:cs="Times New Roman"/>
          <w:b/>
          <w:bCs/>
          <w:color w:val="000000" w:themeColor="text1"/>
          <w:sz w:val="24"/>
          <w:szCs w:val="24"/>
          <w:lang w:val="ro-RO"/>
        </w:rPr>
      </w:pPr>
    </w:p>
    <w:p w14:paraId="628C90EA" w14:textId="77777777" w:rsidR="00ED3A83" w:rsidRPr="009C648B" w:rsidRDefault="002A10B2" w:rsidP="00832424">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CAPITOLUL I</w:t>
      </w:r>
    </w:p>
    <w:p w14:paraId="5D1B0FA9" w14:textId="64DDAEF4" w:rsidR="0076572B" w:rsidRPr="009C648B" w:rsidRDefault="002A10B2" w:rsidP="0076572B">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Dispoziţii generale</w:t>
      </w:r>
    </w:p>
    <w:p w14:paraId="75B4F8D8" w14:textId="64E1E2B1" w:rsidR="00DE3C0B" w:rsidRPr="009C648B" w:rsidRDefault="002A10B2" w:rsidP="002A10B2">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Art. 1.</w:t>
      </w:r>
      <w:r w:rsidRPr="009C648B">
        <w:rPr>
          <w:rFonts w:ascii="Times New Roman" w:hAnsi="Times New Roman" w:cs="Times New Roman"/>
          <w:color w:val="000000" w:themeColor="text1"/>
          <w:sz w:val="24"/>
          <w:szCs w:val="24"/>
          <w:lang w:val="ro-RO"/>
        </w:rPr>
        <w:t xml:space="preserve"> </w:t>
      </w:r>
      <w:r w:rsidR="00265670" w:rsidRPr="009C648B">
        <w:rPr>
          <w:rFonts w:ascii="Times New Roman" w:hAnsi="Times New Roman" w:cs="Times New Roman"/>
          <w:color w:val="000000" w:themeColor="text1"/>
          <w:sz w:val="24"/>
          <w:szCs w:val="24"/>
          <w:lang w:val="ro-RO"/>
        </w:rPr>
        <w:t>– (1)</w:t>
      </w:r>
      <w:r w:rsidRPr="009C648B">
        <w:rPr>
          <w:rFonts w:ascii="Times New Roman" w:hAnsi="Times New Roman" w:cs="Times New Roman"/>
          <w:color w:val="000000" w:themeColor="text1"/>
          <w:sz w:val="24"/>
          <w:szCs w:val="24"/>
          <w:lang w:val="ro-RO"/>
        </w:rPr>
        <w:t xml:space="preserve"> Scopul prezentei hotărâri îl reprezintă instituirea scheme</w:t>
      </w:r>
      <w:r w:rsidR="004933F1" w:rsidRPr="009C648B">
        <w:rPr>
          <w:rFonts w:ascii="Times New Roman" w:hAnsi="Times New Roman" w:cs="Times New Roman"/>
          <w:color w:val="000000" w:themeColor="text1"/>
          <w:sz w:val="24"/>
          <w:szCs w:val="24"/>
          <w:lang w:val="ro-RO"/>
        </w:rPr>
        <w:t>i</w:t>
      </w:r>
      <w:r w:rsidRPr="009C648B">
        <w:rPr>
          <w:rFonts w:ascii="Times New Roman" w:hAnsi="Times New Roman" w:cs="Times New Roman"/>
          <w:color w:val="000000" w:themeColor="text1"/>
          <w:sz w:val="24"/>
          <w:szCs w:val="24"/>
          <w:lang w:val="ro-RO"/>
        </w:rPr>
        <w:t xml:space="preserve"> de ajutor de stat, denumită în continuare schemă, având ca obiectiv acordarea unor compensaţii reprezentând contravaloarea produselor pe care proprietarii nu le recoltează, datorită funcţiilor de protecţie stabilite prin amenajamente silvice care determină restricţii în recoltarea de masă lemnoasă</w:t>
      </w:r>
      <w:r w:rsidR="00DE3C0B" w:rsidRPr="009C648B">
        <w:rPr>
          <w:rFonts w:ascii="Times New Roman" w:hAnsi="Times New Roman" w:cs="Times New Roman"/>
          <w:color w:val="000000" w:themeColor="text1"/>
          <w:sz w:val="24"/>
          <w:szCs w:val="24"/>
          <w:lang w:val="ro-RO"/>
        </w:rPr>
        <w:t>.</w:t>
      </w:r>
    </w:p>
    <w:p w14:paraId="37BBE2F8" w14:textId="58B8B46B" w:rsidR="002A10B2" w:rsidRDefault="00265670" w:rsidP="002F7E7D">
      <w:pPr>
        <w:pStyle w:val="Default"/>
        <w:jc w:val="both"/>
        <w:rPr>
          <w:rFonts w:ascii="Times New Roman" w:hAnsi="Times New Roman" w:cs="Times New Roman"/>
          <w:color w:val="000000" w:themeColor="text1"/>
          <w:lang w:val="ro-RO"/>
        </w:rPr>
      </w:pPr>
      <w:r w:rsidRPr="009C648B">
        <w:rPr>
          <w:rFonts w:ascii="Times New Roman" w:hAnsi="Times New Roman" w:cs="Times New Roman"/>
          <w:color w:val="000000" w:themeColor="text1"/>
          <w:lang w:val="ro-RO"/>
        </w:rPr>
        <w:t xml:space="preserve">(2) Prezenta schemă aplică dispozițiile prevăzute </w:t>
      </w:r>
      <w:r w:rsidR="006F619D" w:rsidRPr="009C648B">
        <w:rPr>
          <w:rFonts w:ascii="Times New Roman" w:hAnsi="Times New Roman" w:cs="Times New Roman"/>
          <w:color w:val="000000" w:themeColor="text1"/>
          <w:lang w:val="ro-RO"/>
        </w:rPr>
        <w:t xml:space="preserve">la </w:t>
      </w:r>
      <w:r w:rsidR="003575E6" w:rsidRPr="009C648B">
        <w:rPr>
          <w:rFonts w:ascii="Times New Roman" w:hAnsi="Times New Roman" w:cs="Times New Roman"/>
          <w:color w:val="000000" w:themeColor="text1"/>
          <w:lang w:val="ro-RO"/>
        </w:rPr>
        <w:t xml:space="preserve">partea a II a, </w:t>
      </w:r>
      <w:r w:rsidRPr="009C648B">
        <w:rPr>
          <w:rFonts w:ascii="Times New Roman" w:hAnsi="Times New Roman" w:cs="Times New Roman"/>
          <w:color w:val="000000" w:themeColor="text1"/>
          <w:lang w:val="ro-RO"/>
        </w:rPr>
        <w:t>secțiunea 2.2</w:t>
      </w:r>
      <w:r w:rsidR="00A8319A" w:rsidRPr="009C648B">
        <w:rPr>
          <w:rFonts w:ascii="Times New Roman" w:hAnsi="Times New Roman" w:cs="Times New Roman"/>
          <w:color w:val="000000" w:themeColor="text1"/>
          <w:lang w:val="ro-RO"/>
        </w:rPr>
        <w:t xml:space="preserve"> </w:t>
      </w:r>
      <w:r w:rsidR="006F619D" w:rsidRPr="009C648B">
        <w:rPr>
          <w:rFonts w:ascii="Times New Roman" w:hAnsi="Times New Roman" w:cs="Times New Roman"/>
          <w:color w:val="000000" w:themeColor="text1"/>
          <w:lang w:val="ro-RO"/>
        </w:rPr>
        <w:t xml:space="preserve">a capitolului 2 </w:t>
      </w:r>
      <w:r w:rsidR="00A8319A" w:rsidRPr="009C648B">
        <w:rPr>
          <w:rFonts w:ascii="Times New Roman" w:hAnsi="Times New Roman" w:cs="Times New Roman"/>
          <w:color w:val="000000" w:themeColor="text1"/>
          <w:lang w:val="ro-RO"/>
        </w:rPr>
        <w:t xml:space="preserve">- </w:t>
      </w:r>
      <w:r w:rsidR="00A8319A" w:rsidRPr="009C648B">
        <w:rPr>
          <w:rFonts w:ascii="Times New Roman" w:hAnsi="Times New Roman" w:cs="Times New Roman"/>
          <w:color w:val="000000" w:themeColor="text1"/>
        </w:rPr>
        <w:t>Ajutoare pentru contracararea dezavantajelor specifice anumitor zone, generate de anumite cerințe obligatorii în zonele forestiere,</w:t>
      </w:r>
      <w:r w:rsidR="003575E6" w:rsidRPr="009C648B">
        <w:rPr>
          <w:rFonts w:ascii="Times New Roman" w:hAnsi="Times New Roman" w:cs="Times New Roman"/>
          <w:color w:val="000000" w:themeColor="text1"/>
        </w:rPr>
        <w:t xml:space="preserve"> </w:t>
      </w:r>
      <w:r w:rsidRPr="009C648B">
        <w:rPr>
          <w:rFonts w:ascii="Times New Roman" w:hAnsi="Times New Roman" w:cs="Times New Roman"/>
          <w:color w:val="000000" w:themeColor="text1"/>
          <w:lang w:val="ro-RO"/>
        </w:rPr>
        <w:t>din „Orientările Uniunii Europene privind ajutoarele de stat în sectoarele agricol și forestier și în zonele</w:t>
      </w:r>
      <w:r w:rsidR="00DB2B73" w:rsidRPr="009C648B">
        <w:rPr>
          <w:rFonts w:ascii="Times New Roman" w:hAnsi="Times New Roman" w:cs="Times New Roman"/>
          <w:color w:val="000000" w:themeColor="text1"/>
          <w:lang w:val="ro-RO"/>
        </w:rPr>
        <w:t xml:space="preserve"> </w:t>
      </w:r>
      <w:r w:rsidR="006F619D" w:rsidRPr="009C648B">
        <w:rPr>
          <w:rFonts w:ascii="Times New Roman" w:hAnsi="Times New Roman" w:cs="Times New Roman"/>
          <w:color w:val="000000" w:themeColor="text1"/>
          <w:lang w:val="ro-RO"/>
        </w:rPr>
        <w:t xml:space="preserve">rurale </w:t>
      </w:r>
      <w:r w:rsidR="00DB2B73" w:rsidRPr="009C648B">
        <w:rPr>
          <w:rFonts w:ascii="Times New Roman" w:hAnsi="Times New Roman" w:cs="Times New Roman"/>
          <w:color w:val="000000" w:themeColor="text1"/>
        </w:rPr>
        <w:t>(2022/C 485/01),</w:t>
      </w:r>
      <w:r w:rsidR="00A8319A" w:rsidRPr="009C648B">
        <w:rPr>
          <w:rFonts w:ascii="Times New Roman" w:hAnsi="Times New Roman" w:cs="Times New Roman"/>
          <w:color w:val="000000" w:themeColor="text1"/>
        </w:rPr>
        <w:t xml:space="preserve"> </w:t>
      </w:r>
      <w:r w:rsidRPr="009C648B">
        <w:rPr>
          <w:rFonts w:ascii="Times New Roman" w:hAnsi="Times New Roman" w:cs="Times New Roman"/>
          <w:color w:val="000000" w:themeColor="text1"/>
          <w:lang w:val="ro-RO"/>
        </w:rPr>
        <w:t>publicate în Jurnalul Oficial al Uniunii Europene, seria C, nr. 485 din 21 decembrie 2022, denumite în continuare Orientările UE.</w:t>
      </w:r>
      <w:r w:rsidR="002A10B2" w:rsidRPr="009C648B">
        <w:rPr>
          <w:rFonts w:ascii="Times New Roman" w:hAnsi="Times New Roman" w:cs="Times New Roman"/>
          <w:color w:val="000000" w:themeColor="text1"/>
          <w:lang w:val="ro-RO"/>
        </w:rPr>
        <w:t xml:space="preserve"> </w:t>
      </w:r>
    </w:p>
    <w:p w14:paraId="278DA61A" w14:textId="77777777" w:rsidR="0076572B" w:rsidRPr="009C648B" w:rsidRDefault="0076572B" w:rsidP="002F7E7D">
      <w:pPr>
        <w:pStyle w:val="Default"/>
        <w:jc w:val="both"/>
        <w:rPr>
          <w:rFonts w:ascii="Times New Roman" w:hAnsi="Times New Roman" w:cs="Times New Roman"/>
          <w:color w:val="000000" w:themeColor="text1"/>
          <w:lang w:val="ro-RO"/>
        </w:rPr>
      </w:pPr>
    </w:p>
    <w:p w14:paraId="62C148C1" w14:textId="77777777" w:rsidR="00A8319A" w:rsidRPr="009C648B" w:rsidRDefault="00A8319A" w:rsidP="002F7E7D">
      <w:pPr>
        <w:pStyle w:val="Default"/>
        <w:jc w:val="both"/>
        <w:rPr>
          <w:rFonts w:ascii="Times New Roman" w:hAnsi="Times New Roman" w:cs="Times New Roman"/>
          <w:color w:val="000000" w:themeColor="text1"/>
        </w:rPr>
      </w:pPr>
    </w:p>
    <w:p w14:paraId="12005DA7" w14:textId="11F2F095" w:rsidR="00ED3A83" w:rsidRPr="009C648B" w:rsidRDefault="00635E9C" w:rsidP="00BE10FF">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CAPITOLUL II</w:t>
      </w:r>
    </w:p>
    <w:p w14:paraId="7234A3AD" w14:textId="68782985" w:rsidR="0076572B" w:rsidRPr="009C648B" w:rsidRDefault="00635E9C" w:rsidP="0076572B">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Definiții</w:t>
      </w:r>
    </w:p>
    <w:p w14:paraId="22353C78" w14:textId="5EF037E1" w:rsidR="002A10B2" w:rsidRPr="009C648B" w:rsidRDefault="002A10B2" w:rsidP="002A10B2">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800FD2" w:rsidRPr="009C648B">
        <w:rPr>
          <w:rFonts w:ascii="Times New Roman" w:hAnsi="Times New Roman" w:cs="Times New Roman"/>
          <w:b/>
          <w:bCs/>
          <w:color w:val="000000" w:themeColor="text1"/>
          <w:sz w:val="24"/>
          <w:szCs w:val="24"/>
          <w:lang w:val="ro-RO"/>
        </w:rPr>
        <w:t>2</w:t>
      </w:r>
      <w:r w:rsidRPr="009C648B">
        <w:rPr>
          <w:rFonts w:ascii="Times New Roman" w:hAnsi="Times New Roman" w:cs="Times New Roman"/>
          <w:color w:val="000000" w:themeColor="text1"/>
          <w:sz w:val="24"/>
          <w:szCs w:val="24"/>
          <w:lang w:val="ro-RO"/>
        </w:rPr>
        <w:t xml:space="preserve">. </w:t>
      </w:r>
      <w:r w:rsidR="00233163"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În sensul prezentei hotărâri, expresiile de mai jos se definesc după cum urmează: </w:t>
      </w:r>
    </w:p>
    <w:p w14:paraId="10932C09" w14:textId="65ED7C86" w:rsidR="00193741" w:rsidRPr="009C648B" w:rsidRDefault="00193741" w:rsidP="009954C9">
      <w:pPr>
        <w:pStyle w:val="ListParagraph"/>
        <w:numPr>
          <w:ilvl w:val="0"/>
          <w:numId w:val="3"/>
        </w:num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întreprindere - orice persoană fizică sau juridică, indiferent de forma de organizare, care desfăşoară activităţi în scop lucrativ, total sau parţial;</w:t>
      </w:r>
    </w:p>
    <w:p w14:paraId="0E44B1FF" w14:textId="300445D8" w:rsidR="002B1CFA" w:rsidRPr="009C648B" w:rsidRDefault="00F83D4E" w:rsidP="009954C9">
      <w:pPr>
        <w:pStyle w:val="ListParagraph"/>
        <w:numPr>
          <w:ilvl w:val="0"/>
          <w:numId w:val="3"/>
        </w:num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unităţile administrativ-teritoriale</w:t>
      </w:r>
      <w:r w:rsidR="00CA6FC4" w:rsidRPr="009C648B">
        <w:rPr>
          <w:rFonts w:ascii="Times New Roman" w:hAnsi="Times New Roman" w:cs="Times New Roman"/>
          <w:color w:val="000000" w:themeColor="text1"/>
          <w:sz w:val="24"/>
          <w:szCs w:val="24"/>
          <w:lang w:val="ro-RO"/>
        </w:rPr>
        <w:t>:</w:t>
      </w:r>
      <w:r w:rsidR="008C33A1"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comune, oraşe, municipii şi judeţe</w:t>
      </w:r>
      <w:r w:rsidR="006F619D" w:rsidRPr="009C648B">
        <w:rPr>
          <w:rFonts w:ascii="Times New Roman" w:hAnsi="Times New Roman" w:cs="Times New Roman"/>
          <w:color w:val="000000" w:themeColor="text1"/>
          <w:sz w:val="24"/>
          <w:szCs w:val="24"/>
          <w:lang w:val="ro-RO"/>
        </w:rPr>
        <w:t>;</w:t>
      </w:r>
    </w:p>
    <w:p w14:paraId="02AE093A" w14:textId="3D3EE605" w:rsidR="00193741" w:rsidRPr="009C648B" w:rsidRDefault="00F83D4E" w:rsidP="009C648B">
      <w:pPr>
        <w:ind w:left="360"/>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lastRenderedPageBreak/>
        <w:t>3</w:t>
      </w:r>
      <w:r w:rsidR="00193741" w:rsidRPr="009C648B">
        <w:rPr>
          <w:rFonts w:ascii="Times New Roman" w:hAnsi="Times New Roman" w:cs="Times New Roman"/>
          <w:color w:val="000000" w:themeColor="text1"/>
          <w:sz w:val="24"/>
          <w:szCs w:val="24"/>
          <w:lang w:val="ro-RO"/>
        </w:rPr>
        <w:t>. întreprindere aflată în dificultate - o întreprindere care se află în cel puţin una dintre situaţiile</w:t>
      </w:r>
      <w:r w:rsidR="00193741" w:rsidRPr="009C648B">
        <w:rPr>
          <w:rFonts w:ascii="Times New Roman" w:hAnsi="Times New Roman" w:cs="Times New Roman"/>
          <w:color w:val="000000" w:themeColor="text1"/>
          <w:sz w:val="24"/>
          <w:szCs w:val="24"/>
        </w:rPr>
        <w:t xml:space="preserve"> </w:t>
      </w:r>
      <w:r w:rsidR="00193741" w:rsidRPr="009C648B">
        <w:rPr>
          <w:rFonts w:ascii="Times New Roman" w:hAnsi="Times New Roman" w:cs="Times New Roman"/>
          <w:color w:val="000000" w:themeColor="text1"/>
          <w:sz w:val="24"/>
          <w:szCs w:val="24"/>
          <w:lang w:val="ro-RO"/>
        </w:rPr>
        <w:t>următoare:</w:t>
      </w:r>
    </w:p>
    <w:p w14:paraId="6F7055DB" w14:textId="74F4D070" w:rsidR="00193741" w:rsidRPr="009C648B" w:rsidRDefault="00193741" w:rsidP="0019374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 în cazul unei societăţi cu răspundere limitată, alta decât o IMM, care a fost înfiinţată cu cel puţin trei ani înainte de data depunerii solicitării, atunci când mai mult de jumătate din capitalul său subscris a dispărut ca urmare a pierderilor acumulate. Această situaţie survine atunci când scăderea pierderilor acumulate din rezerve şi din toate celelalte elemente considerate în general ca făcând parte din fondurile proprii ale societăţii conduce la un rezultat cumulat negativ care depăşeşte jumătate din capitalul social subscris. În sensul prezentei dispoziţii, "societate cu răspundere limitată" se referă, în special, la tipurile de societăţi comerciale prevăzute în anexa I la Directiva nr. 2013/34/UE a Parlamentului European şi a Consiliului</w:t>
      </w:r>
      <w:r w:rsidR="009C648B"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iar "capital social" include, acolo unde este cazul, orice primă de emisiune;</w:t>
      </w:r>
    </w:p>
    <w:p w14:paraId="1E7B6F2D" w14:textId="77777777" w:rsidR="00193741" w:rsidRPr="009C648B" w:rsidRDefault="00193741" w:rsidP="0019374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în cazul unei societăţi în care cel puţin unul dintre asociaţi au răspundere nelimitată pentru creanţele</w:t>
      </w:r>
      <w:r w:rsidRPr="009C648B">
        <w:rPr>
          <w:rFonts w:ascii="Times New Roman" w:hAnsi="Times New Roman" w:cs="Times New Roman"/>
          <w:color w:val="000000" w:themeColor="text1"/>
          <w:sz w:val="24"/>
          <w:szCs w:val="24"/>
        </w:rPr>
        <w:t xml:space="preserve"> </w:t>
      </w:r>
      <w:r w:rsidRPr="009C648B">
        <w:rPr>
          <w:rFonts w:ascii="Times New Roman" w:hAnsi="Times New Roman" w:cs="Times New Roman"/>
          <w:color w:val="000000" w:themeColor="text1"/>
          <w:sz w:val="24"/>
          <w:szCs w:val="24"/>
          <w:lang w:val="ro-RO"/>
        </w:rPr>
        <w:t>societăţii, alta decât o IMM care a fost înfiinţată cu cel puţin trei ani înainte de data depunerii solicitării, şi atunci când mai mult de jumătate din capitalul propriu, astfel cum reiese din contabilitatea societăţii, a scăzut/diminuat ca rezultat al pierderilor acumulate. În sensul prezentei dispoziţii, "o societate comercială în care cel puţin unii dintre asociaţi au răspundere nelimitată pentru creanţele societăţii" se referă în special la acele tipuri de societăţi comerciale prevăzute în anexa II la Directiva nr. 2013/34/UE;</w:t>
      </w:r>
    </w:p>
    <w:p w14:paraId="3704ABA0" w14:textId="77777777" w:rsidR="00193741" w:rsidRPr="009C648B" w:rsidRDefault="00193741" w:rsidP="0019374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atunci când întreprinderea face obiectul unei proceduri colective de insolvenţă sau îndeplineşte criteriile prevăzute în dreptul intern pentru ca o procedură colectivă de insolvenţă să fie deschisă la cererea creditorilor săi;</w:t>
      </w:r>
    </w:p>
    <w:p w14:paraId="25C2D0D6" w14:textId="77777777" w:rsidR="00193741" w:rsidRPr="009C648B" w:rsidRDefault="00193741" w:rsidP="0019374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d) atunci când întreprinderea a primit ajutor pentru salvare şi nu a rambursat încă împrumutul sau nu a încetat garanţia sau a primit ajutor pentru restructurare şi face încă obiectul unui plan de restructurare;</w:t>
      </w:r>
    </w:p>
    <w:p w14:paraId="4EB6767B" w14:textId="77777777" w:rsidR="00193741" w:rsidRPr="009C648B" w:rsidRDefault="00193741" w:rsidP="0019374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e) în cazul unei întreprinderi care nu este o IMM, atunci când în ultimii doi ani raportul datorii/capitaluri proprii al întreprinderii este mai mare de 7,5 şi/sau capacitatea de acoperire a dobânzilor calculată pe baza EBITDA se situează sub 1,0;</w:t>
      </w:r>
    </w:p>
    <w:p w14:paraId="28C4FAE0" w14:textId="02193BCE" w:rsidR="00193741" w:rsidRPr="009C648B" w:rsidRDefault="00F83D4E" w:rsidP="001C12AD">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4</w:t>
      </w:r>
      <w:r w:rsidR="00193741" w:rsidRPr="009C648B">
        <w:rPr>
          <w:rFonts w:ascii="Times New Roman" w:hAnsi="Times New Roman" w:cs="Times New Roman"/>
          <w:color w:val="000000" w:themeColor="text1"/>
          <w:sz w:val="24"/>
          <w:szCs w:val="24"/>
          <w:lang w:val="ro-RO"/>
        </w:rPr>
        <w:t xml:space="preserve">. microîntreprindere şi întreprindere mică şi mijlocie - IMM </w:t>
      </w:r>
      <w:r w:rsidR="001C12AD" w:rsidRPr="009C648B">
        <w:rPr>
          <w:rFonts w:ascii="Times New Roman" w:hAnsi="Times New Roman" w:cs="Times New Roman"/>
          <w:color w:val="000000" w:themeColor="text1"/>
          <w:sz w:val="24"/>
          <w:szCs w:val="24"/>
          <w:lang w:val="ro-RO"/>
        </w:rPr>
        <w:t>înseamnă întreprinderi care îndeplinesc criteriile prevăzute în anexa I la Regulamentul nr. 2022/2472 al Comisiei</w:t>
      </w:r>
      <w:r w:rsidR="00193741" w:rsidRPr="009C648B">
        <w:rPr>
          <w:rFonts w:ascii="Times New Roman" w:hAnsi="Times New Roman" w:cs="Times New Roman"/>
          <w:color w:val="000000" w:themeColor="text1"/>
          <w:sz w:val="24"/>
          <w:szCs w:val="24"/>
          <w:lang w:val="ro-RO"/>
        </w:rPr>
        <w:t>;</w:t>
      </w:r>
    </w:p>
    <w:p w14:paraId="257A95E0" w14:textId="77C82B79" w:rsidR="004933F1" w:rsidRPr="009C648B" w:rsidRDefault="00F83D4E" w:rsidP="001C12AD">
      <w:pPr>
        <w:jc w:val="both"/>
        <w:rPr>
          <w:rFonts w:ascii="Times New Roman" w:hAnsi="Times New Roman" w:cs="Times New Roman"/>
          <w:b/>
          <w:bCs/>
          <w:color w:val="000000" w:themeColor="text1"/>
          <w:sz w:val="24"/>
          <w:szCs w:val="24"/>
          <w:lang w:val="ro-RO"/>
        </w:rPr>
      </w:pPr>
      <w:r w:rsidRPr="009C648B">
        <w:rPr>
          <w:rFonts w:ascii="Times New Roman" w:hAnsi="Times New Roman" w:cs="Times New Roman"/>
          <w:color w:val="000000" w:themeColor="text1"/>
          <w:sz w:val="24"/>
          <w:szCs w:val="24"/>
          <w:lang w:val="ro-RO"/>
        </w:rPr>
        <w:t>5.</w:t>
      </w:r>
      <w:r w:rsidR="00193741" w:rsidRPr="009C648B">
        <w:rPr>
          <w:rFonts w:ascii="Times New Roman" w:hAnsi="Times New Roman" w:cs="Times New Roman"/>
          <w:color w:val="000000" w:themeColor="text1"/>
          <w:sz w:val="24"/>
          <w:szCs w:val="24"/>
          <w:lang w:val="ro-RO"/>
        </w:rPr>
        <w:t xml:space="preserve"> schemă de ajutoare de stat </w:t>
      </w:r>
      <w:r w:rsidR="006F619D" w:rsidRPr="009C648B">
        <w:rPr>
          <w:rFonts w:ascii="Times New Roman" w:hAnsi="Times New Roman" w:cs="Times New Roman"/>
          <w:color w:val="000000" w:themeColor="text1"/>
          <w:sz w:val="24"/>
          <w:szCs w:val="24"/>
          <w:lang w:val="ro-RO"/>
        </w:rPr>
        <w:t>– o</w:t>
      </w:r>
      <w:r w:rsidR="001C12AD" w:rsidRPr="009C648B">
        <w:rPr>
          <w:rFonts w:ascii="Times New Roman" w:hAnsi="Times New Roman" w:cs="Times New Roman"/>
          <w:color w:val="000000" w:themeColor="text1"/>
          <w:sz w:val="24"/>
          <w:szCs w:val="24"/>
          <w:lang w:val="ro-RO"/>
        </w:rPr>
        <w:t>rice act pe baza căruia, fără să fie nevoie de măsuri de punere în aplicare suplimentare, pot fi acordate ajutoare individuale întreprinderilor definite în cadrul actului într-un mod general și abstract, precum și orice act pe baza căruia pot fi acordate ajutoare care nu sunt legate de un proiect specific, uneia sau mai multor întreprinderi, pentru o perioadă nedefinită de timp și/sau într-un cuantum nedefinit</w:t>
      </w:r>
      <w:r w:rsidR="0076572B">
        <w:rPr>
          <w:rFonts w:ascii="Times New Roman" w:hAnsi="Times New Roman" w:cs="Times New Roman"/>
          <w:color w:val="000000" w:themeColor="text1"/>
          <w:sz w:val="24"/>
          <w:szCs w:val="24"/>
          <w:lang w:val="ro-RO"/>
        </w:rPr>
        <w:t>;</w:t>
      </w:r>
      <w:r w:rsidR="004933F1" w:rsidRPr="009C648B">
        <w:rPr>
          <w:rFonts w:ascii="Times New Roman" w:hAnsi="Times New Roman" w:cs="Times New Roman"/>
          <w:b/>
          <w:bCs/>
          <w:color w:val="000000" w:themeColor="text1"/>
          <w:sz w:val="24"/>
          <w:szCs w:val="24"/>
          <w:lang w:val="ro-RO"/>
        </w:rPr>
        <w:t xml:space="preserve"> </w:t>
      </w:r>
    </w:p>
    <w:p w14:paraId="6E0445B7" w14:textId="2C84F72E" w:rsidR="009C648B" w:rsidRDefault="00F83D4E" w:rsidP="0076572B">
      <w:pPr>
        <w:jc w:val="both"/>
        <w:rPr>
          <w:rFonts w:ascii="Times New Roman" w:hAnsi="Times New Roman" w:cs="Times New Roman"/>
          <w:bCs/>
          <w:color w:val="000000" w:themeColor="text1"/>
          <w:sz w:val="24"/>
          <w:szCs w:val="24"/>
          <w:lang w:val="ro-RO"/>
        </w:rPr>
      </w:pPr>
      <w:r w:rsidRPr="009C648B">
        <w:rPr>
          <w:rFonts w:ascii="Times New Roman" w:hAnsi="Times New Roman" w:cs="Times New Roman"/>
          <w:bCs/>
          <w:color w:val="000000" w:themeColor="text1"/>
          <w:sz w:val="24"/>
          <w:szCs w:val="24"/>
          <w:lang w:val="ro-RO"/>
        </w:rPr>
        <w:t>6.</w:t>
      </w:r>
      <w:r w:rsidR="00265670" w:rsidRPr="009C648B">
        <w:rPr>
          <w:rFonts w:ascii="Times New Roman" w:hAnsi="Times New Roman" w:cs="Times New Roman"/>
          <w:bCs/>
          <w:color w:val="000000" w:themeColor="text1"/>
          <w:sz w:val="24"/>
          <w:szCs w:val="24"/>
          <w:lang w:val="ro-RO"/>
        </w:rPr>
        <w:t xml:space="preserve"> </w:t>
      </w:r>
      <w:r w:rsidR="00172B71" w:rsidRPr="009C648B">
        <w:rPr>
          <w:rFonts w:ascii="Times New Roman" w:hAnsi="Times New Roman" w:cs="Times New Roman"/>
          <w:bCs/>
          <w:color w:val="000000" w:themeColor="text1"/>
          <w:sz w:val="24"/>
          <w:szCs w:val="24"/>
          <w:lang w:val="ro-RO"/>
        </w:rPr>
        <w:t xml:space="preserve">cost </w:t>
      </w:r>
      <w:r w:rsidR="00AB7737" w:rsidRPr="009C648B">
        <w:rPr>
          <w:rFonts w:ascii="Times New Roman" w:hAnsi="Times New Roman" w:cs="Times New Roman"/>
          <w:bCs/>
          <w:color w:val="000000" w:themeColor="text1"/>
          <w:sz w:val="24"/>
          <w:szCs w:val="24"/>
          <w:lang w:val="ro-RO"/>
        </w:rPr>
        <w:t xml:space="preserve">de </w:t>
      </w:r>
      <w:r w:rsidR="00172B71" w:rsidRPr="009C648B">
        <w:rPr>
          <w:rFonts w:ascii="Times New Roman" w:hAnsi="Times New Roman" w:cs="Times New Roman"/>
          <w:bCs/>
          <w:color w:val="000000" w:themeColor="text1"/>
          <w:sz w:val="24"/>
          <w:szCs w:val="24"/>
          <w:lang w:val="ro-RO"/>
        </w:rPr>
        <w:t>tranzacți</w:t>
      </w:r>
      <w:r w:rsidR="00AB7737" w:rsidRPr="009C648B">
        <w:rPr>
          <w:rFonts w:ascii="Times New Roman" w:hAnsi="Times New Roman" w:cs="Times New Roman"/>
          <w:bCs/>
          <w:color w:val="000000" w:themeColor="text1"/>
          <w:sz w:val="24"/>
          <w:szCs w:val="24"/>
          <w:lang w:val="ro-RO"/>
        </w:rPr>
        <w:t>e</w:t>
      </w:r>
      <w:r w:rsidR="00172B71" w:rsidRPr="009C648B">
        <w:rPr>
          <w:rFonts w:ascii="Times New Roman" w:hAnsi="Times New Roman" w:cs="Times New Roman"/>
          <w:bCs/>
          <w:color w:val="000000" w:themeColor="text1"/>
          <w:sz w:val="24"/>
          <w:szCs w:val="24"/>
          <w:lang w:val="ro-RO"/>
        </w:rPr>
        <w:t xml:space="preserve"> –</w:t>
      </w:r>
      <w:r w:rsidR="00265670" w:rsidRPr="009C648B">
        <w:rPr>
          <w:rFonts w:ascii="Times New Roman" w:hAnsi="Times New Roman" w:cs="Times New Roman"/>
          <w:bCs/>
          <w:color w:val="000000" w:themeColor="text1"/>
          <w:sz w:val="24"/>
          <w:szCs w:val="24"/>
          <w:lang w:val="ro-RO"/>
        </w:rPr>
        <w:t xml:space="preserve"> un cost suplimentar </w:t>
      </w:r>
      <w:r w:rsidR="00592ACC" w:rsidRPr="009C648B">
        <w:rPr>
          <w:rFonts w:ascii="Times New Roman" w:hAnsi="Times New Roman" w:cs="Times New Roman"/>
          <w:bCs/>
          <w:color w:val="000000" w:themeColor="text1"/>
          <w:sz w:val="24"/>
          <w:szCs w:val="24"/>
          <w:lang w:val="ro-RO"/>
        </w:rPr>
        <w:t xml:space="preserve">aferent </w:t>
      </w:r>
      <w:r w:rsidR="00265670" w:rsidRPr="009C648B">
        <w:rPr>
          <w:rFonts w:ascii="Times New Roman" w:hAnsi="Times New Roman" w:cs="Times New Roman"/>
          <w:bCs/>
          <w:color w:val="000000" w:themeColor="text1"/>
          <w:sz w:val="24"/>
          <w:szCs w:val="24"/>
          <w:lang w:val="ro-RO"/>
        </w:rPr>
        <w:t>îndeplini</w:t>
      </w:r>
      <w:r w:rsidR="00592ACC" w:rsidRPr="009C648B">
        <w:rPr>
          <w:rFonts w:ascii="Times New Roman" w:hAnsi="Times New Roman" w:cs="Times New Roman"/>
          <w:bCs/>
          <w:color w:val="000000" w:themeColor="text1"/>
          <w:sz w:val="24"/>
          <w:szCs w:val="24"/>
          <w:lang w:val="ro-RO"/>
        </w:rPr>
        <w:t>rii</w:t>
      </w:r>
      <w:r w:rsidR="00265670" w:rsidRPr="009C648B">
        <w:rPr>
          <w:rFonts w:ascii="Times New Roman" w:hAnsi="Times New Roman" w:cs="Times New Roman"/>
          <w:bCs/>
          <w:color w:val="000000" w:themeColor="text1"/>
          <w:sz w:val="24"/>
          <w:szCs w:val="24"/>
          <w:lang w:val="ro-RO"/>
        </w:rPr>
        <w:t xml:space="preserve"> unui angajament;</w:t>
      </w:r>
      <w:r w:rsidR="00172B71" w:rsidRPr="009C648B">
        <w:rPr>
          <w:rFonts w:ascii="Times New Roman" w:hAnsi="Times New Roman" w:cs="Times New Roman"/>
          <w:bCs/>
          <w:color w:val="000000" w:themeColor="text1"/>
          <w:sz w:val="24"/>
          <w:szCs w:val="24"/>
          <w:lang w:val="ro-RO"/>
        </w:rPr>
        <w:t xml:space="preserve"> dar care nu </w:t>
      </w:r>
      <w:r w:rsidR="00592ACC" w:rsidRPr="009C648B">
        <w:rPr>
          <w:rFonts w:ascii="Times New Roman" w:hAnsi="Times New Roman" w:cs="Times New Roman"/>
          <w:bCs/>
          <w:color w:val="000000" w:themeColor="text1"/>
          <w:sz w:val="24"/>
          <w:szCs w:val="24"/>
          <w:lang w:val="ro-RO"/>
        </w:rPr>
        <w:t xml:space="preserve">este imputabil </w:t>
      </w:r>
      <w:r w:rsidR="00265670" w:rsidRPr="009C648B">
        <w:rPr>
          <w:rFonts w:ascii="Times New Roman" w:hAnsi="Times New Roman" w:cs="Times New Roman"/>
          <w:bCs/>
          <w:color w:val="000000" w:themeColor="text1"/>
          <w:sz w:val="24"/>
          <w:szCs w:val="24"/>
          <w:lang w:val="ro-RO"/>
        </w:rPr>
        <w:t>punerii în aplicare</w:t>
      </w:r>
      <w:r w:rsidR="00592ACC" w:rsidRPr="009C648B">
        <w:rPr>
          <w:rFonts w:ascii="Times New Roman" w:hAnsi="Times New Roman" w:cs="Times New Roman"/>
          <w:bCs/>
          <w:color w:val="000000" w:themeColor="text1"/>
          <w:sz w:val="24"/>
          <w:szCs w:val="24"/>
          <w:lang w:val="ro-RO"/>
        </w:rPr>
        <w:t xml:space="preserve"> a ac</w:t>
      </w:r>
      <w:r w:rsidR="006F619D" w:rsidRPr="009C648B">
        <w:rPr>
          <w:rFonts w:ascii="Times New Roman" w:hAnsi="Times New Roman" w:cs="Times New Roman"/>
          <w:bCs/>
          <w:color w:val="000000" w:themeColor="text1"/>
          <w:sz w:val="24"/>
          <w:szCs w:val="24"/>
          <w:lang w:val="ro-RO"/>
        </w:rPr>
        <w:t>e</w:t>
      </w:r>
      <w:r w:rsidR="00592ACC" w:rsidRPr="009C648B">
        <w:rPr>
          <w:rFonts w:ascii="Times New Roman" w:hAnsi="Times New Roman" w:cs="Times New Roman"/>
          <w:bCs/>
          <w:color w:val="000000" w:themeColor="text1"/>
          <w:sz w:val="24"/>
          <w:szCs w:val="24"/>
          <w:lang w:val="ro-RO"/>
        </w:rPr>
        <w:t>stuia</w:t>
      </w:r>
      <w:r w:rsidR="00265670" w:rsidRPr="009C648B">
        <w:rPr>
          <w:rFonts w:ascii="Times New Roman" w:hAnsi="Times New Roman" w:cs="Times New Roman"/>
          <w:bCs/>
          <w:color w:val="000000" w:themeColor="text1"/>
          <w:sz w:val="24"/>
          <w:szCs w:val="24"/>
          <w:lang w:val="ro-RO"/>
        </w:rPr>
        <w:t xml:space="preserve"> sau </w:t>
      </w:r>
      <w:r w:rsidR="00172B71" w:rsidRPr="009C648B">
        <w:rPr>
          <w:rFonts w:ascii="Times New Roman" w:hAnsi="Times New Roman" w:cs="Times New Roman"/>
          <w:bCs/>
          <w:color w:val="000000" w:themeColor="text1"/>
          <w:sz w:val="24"/>
          <w:szCs w:val="24"/>
          <w:lang w:val="ro-RO"/>
        </w:rPr>
        <w:t>nu este inclus</w:t>
      </w:r>
      <w:r w:rsidR="00265670" w:rsidRPr="009C648B">
        <w:rPr>
          <w:rFonts w:ascii="Times New Roman" w:hAnsi="Times New Roman" w:cs="Times New Roman"/>
          <w:bCs/>
          <w:color w:val="000000" w:themeColor="text1"/>
          <w:sz w:val="24"/>
          <w:szCs w:val="24"/>
          <w:lang w:val="ro-RO"/>
        </w:rPr>
        <w:t xml:space="preserve"> în costuri sau</w:t>
      </w:r>
      <w:r w:rsidR="00592ACC" w:rsidRPr="009C648B">
        <w:rPr>
          <w:rFonts w:ascii="Times New Roman" w:hAnsi="Times New Roman" w:cs="Times New Roman"/>
          <w:bCs/>
          <w:color w:val="000000" w:themeColor="text1"/>
          <w:sz w:val="24"/>
          <w:szCs w:val="24"/>
          <w:lang w:val="ro-RO"/>
        </w:rPr>
        <w:t xml:space="preserve"> în pierderile de </w:t>
      </w:r>
      <w:r w:rsidR="00265670" w:rsidRPr="009C648B">
        <w:rPr>
          <w:rFonts w:ascii="Times New Roman" w:hAnsi="Times New Roman" w:cs="Times New Roman"/>
          <w:bCs/>
          <w:color w:val="000000" w:themeColor="text1"/>
          <w:sz w:val="24"/>
          <w:szCs w:val="24"/>
          <w:lang w:val="ro-RO"/>
        </w:rPr>
        <w:t>venit care su</w:t>
      </w:r>
      <w:r w:rsidR="00172B71" w:rsidRPr="009C648B">
        <w:rPr>
          <w:rFonts w:ascii="Times New Roman" w:hAnsi="Times New Roman" w:cs="Times New Roman"/>
          <w:bCs/>
          <w:color w:val="000000" w:themeColor="text1"/>
          <w:sz w:val="24"/>
          <w:szCs w:val="24"/>
          <w:lang w:val="ro-RO"/>
        </w:rPr>
        <w:t xml:space="preserve">nt compensate </w:t>
      </w:r>
      <w:r w:rsidR="00592ACC" w:rsidRPr="009C648B">
        <w:rPr>
          <w:rFonts w:ascii="Times New Roman" w:hAnsi="Times New Roman" w:cs="Times New Roman"/>
          <w:bCs/>
          <w:color w:val="000000" w:themeColor="text1"/>
          <w:sz w:val="24"/>
          <w:szCs w:val="24"/>
          <w:lang w:val="ro-RO"/>
        </w:rPr>
        <w:t xml:space="preserve">în </w:t>
      </w:r>
      <w:r w:rsidR="00AB7737" w:rsidRPr="009C648B">
        <w:rPr>
          <w:rFonts w:ascii="Times New Roman" w:hAnsi="Times New Roman" w:cs="Times New Roman"/>
          <w:bCs/>
          <w:color w:val="000000" w:themeColor="text1"/>
          <w:sz w:val="24"/>
          <w:szCs w:val="24"/>
          <w:lang w:val="ro-RO"/>
        </w:rPr>
        <w:t xml:space="preserve"> mod </w:t>
      </w:r>
      <w:r w:rsidR="00172B71" w:rsidRPr="009C648B">
        <w:rPr>
          <w:rFonts w:ascii="Times New Roman" w:hAnsi="Times New Roman" w:cs="Times New Roman"/>
          <w:bCs/>
          <w:color w:val="000000" w:themeColor="text1"/>
          <w:sz w:val="24"/>
          <w:szCs w:val="24"/>
          <w:lang w:val="ro-RO"/>
        </w:rPr>
        <w:t xml:space="preserve">direct și care poate fi calculat pe baza unui </w:t>
      </w:r>
      <w:r w:rsidR="00AB7737" w:rsidRPr="009C648B">
        <w:rPr>
          <w:rFonts w:ascii="Times New Roman" w:hAnsi="Times New Roman" w:cs="Times New Roman"/>
          <w:bCs/>
          <w:color w:val="000000" w:themeColor="text1"/>
          <w:sz w:val="24"/>
          <w:szCs w:val="24"/>
          <w:lang w:val="ro-RO"/>
        </w:rPr>
        <w:t xml:space="preserve">cost </w:t>
      </w:r>
      <w:r w:rsidR="00172B71" w:rsidRPr="009C648B">
        <w:rPr>
          <w:rFonts w:ascii="Times New Roman" w:hAnsi="Times New Roman" w:cs="Times New Roman"/>
          <w:bCs/>
          <w:color w:val="000000" w:themeColor="text1"/>
          <w:sz w:val="24"/>
          <w:szCs w:val="24"/>
          <w:lang w:val="ro-RO"/>
        </w:rPr>
        <w:t xml:space="preserve">standard </w:t>
      </w:r>
      <w:r w:rsidR="00AB7737" w:rsidRPr="009C648B">
        <w:rPr>
          <w:rFonts w:ascii="Times New Roman" w:hAnsi="Times New Roman" w:cs="Times New Roman"/>
          <w:bCs/>
          <w:color w:val="000000" w:themeColor="text1"/>
          <w:sz w:val="24"/>
          <w:szCs w:val="24"/>
          <w:lang w:val="ro-RO"/>
        </w:rPr>
        <w:t xml:space="preserve">. </w:t>
      </w:r>
      <w:bookmarkStart w:id="0" w:name="_Hlk118194916"/>
    </w:p>
    <w:p w14:paraId="19205377" w14:textId="77777777" w:rsidR="0076572B" w:rsidRPr="0076572B" w:rsidRDefault="0076572B" w:rsidP="0076572B">
      <w:pPr>
        <w:jc w:val="both"/>
        <w:rPr>
          <w:rFonts w:ascii="Times New Roman" w:hAnsi="Times New Roman" w:cs="Times New Roman"/>
          <w:bCs/>
          <w:color w:val="000000" w:themeColor="text1"/>
          <w:sz w:val="24"/>
          <w:szCs w:val="24"/>
          <w:lang w:val="ro-RO"/>
        </w:rPr>
      </w:pPr>
    </w:p>
    <w:p w14:paraId="53D5C979" w14:textId="3BB6C730" w:rsidR="004933F1" w:rsidRPr="009C648B" w:rsidRDefault="004933F1" w:rsidP="004933F1">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CAPITOLUL II</w:t>
      </w:r>
      <w:r w:rsidR="00C10E3C" w:rsidRPr="009C648B">
        <w:rPr>
          <w:rFonts w:ascii="Times New Roman" w:hAnsi="Times New Roman" w:cs="Times New Roman"/>
          <w:b/>
          <w:bCs/>
          <w:color w:val="000000" w:themeColor="text1"/>
          <w:sz w:val="24"/>
          <w:szCs w:val="24"/>
        </w:rPr>
        <w:t>I</w:t>
      </w:r>
    </w:p>
    <w:bookmarkEnd w:id="0"/>
    <w:p w14:paraId="4B9F085D" w14:textId="20262BA2" w:rsidR="004933F1" w:rsidRPr="009C648B" w:rsidRDefault="004933F1" w:rsidP="004933F1">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Beneficiarii</w:t>
      </w:r>
      <w:r w:rsidR="00C10E3C" w:rsidRPr="009C648B">
        <w:rPr>
          <w:rFonts w:ascii="Times New Roman" w:hAnsi="Times New Roman" w:cs="Times New Roman"/>
          <w:b/>
          <w:bCs/>
          <w:color w:val="000000" w:themeColor="text1"/>
          <w:sz w:val="24"/>
          <w:szCs w:val="24"/>
          <w:lang w:val="ro-RO"/>
        </w:rPr>
        <w:t xml:space="preserve"> schemei de ajutor </w:t>
      </w:r>
      <w:r w:rsidRPr="009C648B">
        <w:rPr>
          <w:rFonts w:ascii="Times New Roman" w:hAnsi="Times New Roman" w:cs="Times New Roman"/>
          <w:b/>
          <w:bCs/>
          <w:color w:val="000000" w:themeColor="text1"/>
          <w:sz w:val="24"/>
          <w:szCs w:val="24"/>
          <w:lang w:val="ro-RO"/>
        </w:rPr>
        <w:t xml:space="preserve"> </w:t>
      </w:r>
    </w:p>
    <w:p w14:paraId="2D4D5D39" w14:textId="7ED928BA" w:rsidR="004933F1" w:rsidRPr="009C648B" w:rsidRDefault="004933F1" w:rsidP="004933F1">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Art. 3. -</w:t>
      </w:r>
      <w:r w:rsidRPr="009C648B">
        <w:rPr>
          <w:rFonts w:ascii="Times New Roman" w:hAnsi="Times New Roman" w:cs="Times New Roman"/>
          <w:color w:val="000000" w:themeColor="text1"/>
          <w:sz w:val="24"/>
          <w:szCs w:val="24"/>
          <w:lang w:val="ro-RO"/>
        </w:rPr>
        <w:t xml:space="preserve"> (1) Schema se aplică proprietarilor</w:t>
      </w:r>
      <w:r w:rsidR="000F08B0"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persoane fizice </w:t>
      </w:r>
      <w:r w:rsidR="00877626" w:rsidRPr="009C648B">
        <w:rPr>
          <w:rFonts w:ascii="Times New Roman" w:hAnsi="Times New Roman" w:cs="Times New Roman"/>
          <w:color w:val="000000" w:themeColor="text1"/>
          <w:sz w:val="24"/>
          <w:szCs w:val="24"/>
          <w:lang w:val="ro-RO"/>
        </w:rPr>
        <w:t>sau</w:t>
      </w:r>
      <w:r w:rsidRPr="009C648B">
        <w:rPr>
          <w:rFonts w:ascii="Times New Roman" w:hAnsi="Times New Roman" w:cs="Times New Roman"/>
          <w:color w:val="000000" w:themeColor="text1"/>
          <w:sz w:val="24"/>
          <w:szCs w:val="24"/>
          <w:lang w:val="ro-RO"/>
        </w:rPr>
        <w:t xml:space="preserve"> juridice, </w:t>
      </w:r>
      <w:r w:rsidR="00172B71" w:rsidRPr="009C648B">
        <w:rPr>
          <w:rFonts w:ascii="Times New Roman" w:hAnsi="Times New Roman" w:cs="Times New Roman"/>
          <w:color w:val="000000" w:themeColor="text1"/>
          <w:sz w:val="24"/>
          <w:szCs w:val="24"/>
          <w:lang w:val="ro-RO"/>
        </w:rPr>
        <w:t xml:space="preserve">unităților administrativ teritoriale </w:t>
      </w:r>
      <w:r w:rsidRPr="009C648B">
        <w:rPr>
          <w:rFonts w:ascii="Times New Roman" w:hAnsi="Times New Roman" w:cs="Times New Roman"/>
          <w:color w:val="000000" w:themeColor="text1"/>
          <w:sz w:val="24"/>
          <w:szCs w:val="24"/>
          <w:lang w:val="ro-RO"/>
        </w:rPr>
        <w:t xml:space="preserve">precum </w:t>
      </w:r>
      <w:r w:rsidR="00B07C9B" w:rsidRPr="009C648B">
        <w:rPr>
          <w:rFonts w:ascii="Times New Roman" w:hAnsi="Times New Roman" w:cs="Times New Roman"/>
          <w:color w:val="000000" w:themeColor="text1"/>
          <w:sz w:val="24"/>
          <w:szCs w:val="24"/>
          <w:lang w:val="ro-RO"/>
        </w:rPr>
        <w:t>și formel</w:t>
      </w:r>
      <w:r w:rsidR="00EA276F" w:rsidRPr="009C648B">
        <w:rPr>
          <w:rFonts w:ascii="Times New Roman" w:hAnsi="Times New Roman" w:cs="Times New Roman"/>
          <w:color w:val="000000" w:themeColor="text1"/>
          <w:sz w:val="24"/>
          <w:szCs w:val="24"/>
          <w:lang w:val="ro-RO"/>
        </w:rPr>
        <w:t>or</w:t>
      </w:r>
      <w:r w:rsidR="00B07C9B" w:rsidRPr="009C648B">
        <w:rPr>
          <w:rFonts w:ascii="Times New Roman" w:hAnsi="Times New Roman" w:cs="Times New Roman"/>
          <w:color w:val="000000" w:themeColor="text1"/>
          <w:sz w:val="24"/>
          <w:szCs w:val="24"/>
          <w:lang w:val="ro-RO"/>
        </w:rPr>
        <w:t xml:space="preserve"> asociative ale acestora</w:t>
      </w:r>
      <w:r w:rsidRPr="009C648B">
        <w:rPr>
          <w:rFonts w:ascii="Times New Roman" w:hAnsi="Times New Roman" w:cs="Times New Roman"/>
          <w:color w:val="000000" w:themeColor="text1"/>
          <w:sz w:val="24"/>
          <w:szCs w:val="24"/>
          <w:lang w:val="ro-RO"/>
        </w:rPr>
        <w:t>, care au în proprietate păduri pe ale căror terenuri forestiere există restricţii de mediu aplicabile activităţilor forestiere.</w:t>
      </w:r>
    </w:p>
    <w:p w14:paraId="71414AD7" w14:textId="6BFC6719" w:rsidR="00C10E3C" w:rsidRPr="009C648B" w:rsidRDefault="00C10E3C" w:rsidP="00C10E3C">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lastRenderedPageBreak/>
        <w:t xml:space="preserve">(2) Prevederile prezentei scheme nu se aplică </w:t>
      </w:r>
      <w:r w:rsidR="00EA276F" w:rsidRPr="009C648B">
        <w:rPr>
          <w:rFonts w:ascii="Times New Roman" w:hAnsi="Times New Roman" w:cs="Times New Roman"/>
          <w:color w:val="000000" w:themeColor="text1"/>
          <w:sz w:val="24"/>
          <w:szCs w:val="24"/>
          <w:lang w:val="ro-RO"/>
        </w:rPr>
        <w:t xml:space="preserve">proprietarilor, persoane fizice sau juridice </w:t>
      </w:r>
      <w:r w:rsidRPr="009C648B">
        <w:rPr>
          <w:rFonts w:ascii="Times New Roman" w:hAnsi="Times New Roman" w:cs="Times New Roman"/>
          <w:color w:val="000000" w:themeColor="text1"/>
          <w:sz w:val="24"/>
          <w:szCs w:val="24"/>
          <w:lang w:val="ro-RO"/>
        </w:rPr>
        <w:t xml:space="preserve"> dacă se află în cel puţin una dintre următoarele situaţii:</w:t>
      </w:r>
    </w:p>
    <w:p w14:paraId="241C0C5E" w14:textId="6ED7F773" w:rsidR="00096045" w:rsidRPr="009C648B" w:rsidRDefault="00096045" w:rsidP="009954C9">
      <w:pPr>
        <w:pStyle w:val="ListParagraph"/>
        <w:numPr>
          <w:ilvl w:val="0"/>
          <w:numId w:val="4"/>
        </w:numPr>
        <w:ind w:left="426"/>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sunt întreprinderi aflate în dificultate în sensul definiției prevăzute la art.</w:t>
      </w:r>
      <w:r w:rsidR="006F619D" w:rsidRPr="009C648B">
        <w:rPr>
          <w:rFonts w:ascii="Times New Roman" w:hAnsi="Times New Roman" w:cs="Times New Roman"/>
          <w:color w:val="000000" w:themeColor="text1"/>
          <w:sz w:val="24"/>
          <w:szCs w:val="24"/>
          <w:lang w:val="ro-RO"/>
        </w:rPr>
        <w:t xml:space="preserve"> 2 </w:t>
      </w:r>
      <w:r w:rsidRPr="009C648B">
        <w:rPr>
          <w:rFonts w:ascii="Times New Roman" w:hAnsi="Times New Roman" w:cs="Times New Roman"/>
          <w:color w:val="000000" w:themeColor="text1"/>
          <w:sz w:val="24"/>
          <w:szCs w:val="24"/>
          <w:lang w:val="ro-RO"/>
        </w:rPr>
        <w:t>pct 3</w:t>
      </w:r>
      <w:r w:rsidR="006F619D" w:rsidRPr="009C648B">
        <w:rPr>
          <w:rFonts w:ascii="Times New Roman" w:hAnsi="Times New Roman" w:cs="Times New Roman"/>
          <w:color w:val="000000" w:themeColor="text1"/>
          <w:sz w:val="24"/>
          <w:szCs w:val="24"/>
          <w:lang w:val="ro-RO"/>
        </w:rPr>
        <w:t>;</w:t>
      </w:r>
    </w:p>
    <w:p w14:paraId="050BEDD9" w14:textId="415AA660" w:rsidR="00C10E3C" w:rsidRPr="009C648B" w:rsidRDefault="00096045" w:rsidP="00C10E3C">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w:t>
      </w:r>
      <w:r w:rsidR="00C10E3C" w:rsidRPr="009C648B">
        <w:rPr>
          <w:rFonts w:ascii="Times New Roman" w:hAnsi="Times New Roman" w:cs="Times New Roman"/>
          <w:color w:val="000000" w:themeColor="text1"/>
          <w:sz w:val="24"/>
          <w:szCs w:val="24"/>
          <w:lang w:val="ro-RO"/>
        </w:rPr>
        <w:t xml:space="preserve">) împotriva </w:t>
      </w:r>
      <w:r w:rsidR="00F26E76" w:rsidRPr="009C648B">
        <w:rPr>
          <w:rFonts w:ascii="Times New Roman" w:hAnsi="Times New Roman" w:cs="Times New Roman"/>
          <w:color w:val="000000" w:themeColor="text1"/>
          <w:sz w:val="24"/>
          <w:szCs w:val="24"/>
          <w:lang w:val="ro-RO"/>
        </w:rPr>
        <w:t xml:space="preserve">lor </w:t>
      </w:r>
      <w:r w:rsidR="00C10E3C" w:rsidRPr="009C648B">
        <w:rPr>
          <w:rFonts w:ascii="Times New Roman" w:hAnsi="Times New Roman" w:cs="Times New Roman"/>
          <w:color w:val="000000" w:themeColor="text1"/>
          <w:sz w:val="24"/>
          <w:szCs w:val="24"/>
          <w:lang w:val="ro-RO"/>
        </w:rPr>
        <w:t xml:space="preserve"> a fost emisă o decizie de recuperare definitivă a unui ajutor de stat, dacă această decizie de recuperare nu a fost deja executată.</w:t>
      </w:r>
    </w:p>
    <w:p w14:paraId="35B05C40" w14:textId="725B7467" w:rsidR="00C10E3C" w:rsidRPr="009C648B" w:rsidRDefault="00C10E3C" w:rsidP="00C10E3C">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w:t>
      </w:r>
      <w:r w:rsidR="00EA276F" w:rsidRPr="009C648B">
        <w:rPr>
          <w:rFonts w:ascii="Times New Roman" w:hAnsi="Times New Roman" w:cs="Times New Roman"/>
          <w:color w:val="000000" w:themeColor="text1"/>
          <w:sz w:val="24"/>
          <w:szCs w:val="24"/>
          <w:lang w:val="ro-RO"/>
        </w:rPr>
        <w:t>3)</w:t>
      </w:r>
      <w:r w:rsidRPr="009C648B">
        <w:rPr>
          <w:rFonts w:ascii="Times New Roman" w:hAnsi="Times New Roman" w:cs="Times New Roman"/>
          <w:color w:val="000000" w:themeColor="text1"/>
          <w:sz w:val="24"/>
          <w:szCs w:val="24"/>
          <w:lang w:val="ro-RO"/>
        </w:rPr>
        <w:t xml:space="preserve"> Controlul respectării prevederilor alin. (2) se efectuează de către structurile cu atribuţii de control din cadrul autorităţii publice centrale care răspunde de silvicultură.</w:t>
      </w:r>
    </w:p>
    <w:p w14:paraId="294BB42F" w14:textId="0F7072F5" w:rsidR="00C10E3C" w:rsidRDefault="00D15DF5" w:rsidP="00C10E3C">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(4) Nu beneficiază de prezenta schemă persoanele juridice</w:t>
      </w:r>
      <w:r w:rsidR="00F83D4E"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care nu îndeplinesc condiţiile de microîntreprindere şi întreprindere mică şi mijlocie, aşa cum este definită la art. </w:t>
      </w:r>
      <w:r w:rsidR="00EA276F" w:rsidRPr="009C648B">
        <w:rPr>
          <w:rFonts w:ascii="Times New Roman" w:hAnsi="Times New Roman" w:cs="Times New Roman"/>
          <w:color w:val="000000" w:themeColor="text1"/>
          <w:sz w:val="24"/>
          <w:szCs w:val="24"/>
          <w:lang w:val="ro-RO"/>
        </w:rPr>
        <w:t>2</w:t>
      </w:r>
      <w:r w:rsidRPr="009C648B">
        <w:rPr>
          <w:rFonts w:ascii="Times New Roman" w:hAnsi="Times New Roman" w:cs="Times New Roman"/>
          <w:color w:val="000000" w:themeColor="text1"/>
          <w:sz w:val="24"/>
          <w:szCs w:val="24"/>
          <w:lang w:val="ro-RO"/>
        </w:rPr>
        <w:t xml:space="preserve"> pct. </w:t>
      </w:r>
      <w:r w:rsidR="001E1BF7" w:rsidRPr="009C648B">
        <w:rPr>
          <w:rFonts w:ascii="Times New Roman" w:hAnsi="Times New Roman" w:cs="Times New Roman"/>
          <w:color w:val="000000" w:themeColor="text1"/>
          <w:sz w:val="24"/>
          <w:szCs w:val="24"/>
          <w:lang w:val="ro-RO"/>
        </w:rPr>
        <w:t>4</w:t>
      </w:r>
      <w:r w:rsidRPr="009C648B">
        <w:rPr>
          <w:rFonts w:ascii="Times New Roman" w:hAnsi="Times New Roman" w:cs="Times New Roman"/>
          <w:color w:val="000000" w:themeColor="text1"/>
          <w:sz w:val="24"/>
          <w:szCs w:val="24"/>
          <w:lang w:val="ro-RO"/>
        </w:rPr>
        <w:t>.</w:t>
      </w:r>
    </w:p>
    <w:p w14:paraId="67F6D42E" w14:textId="77777777" w:rsidR="0076572B" w:rsidRPr="009C648B" w:rsidRDefault="0076572B" w:rsidP="00C10E3C">
      <w:pPr>
        <w:jc w:val="both"/>
        <w:rPr>
          <w:rFonts w:ascii="Times New Roman" w:hAnsi="Times New Roman" w:cs="Times New Roman"/>
          <w:color w:val="000000" w:themeColor="text1"/>
          <w:sz w:val="24"/>
          <w:szCs w:val="24"/>
          <w:lang w:val="ro-RO"/>
        </w:rPr>
      </w:pPr>
    </w:p>
    <w:p w14:paraId="51B6B042" w14:textId="7300A9EF" w:rsidR="00C10E3C" w:rsidRPr="009C648B" w:rsidRDefault="00C10E3C" w:rsidP="009954C9">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Capitolul IV</w:t>
      </w:r>
    </w:p>
    <w:p w14:paraId="7BF6D35C" w14:textId="0336C4E0" w:rsidR="00D15DF5" w:rsidRPr="0076572B" w:rsidRDefault="00C10E3C" w:rsidP="0076572B">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Tipul ajutorului, intensitatea ajutorului şi valoarea ajutoarelor de stat</w:t>
      </w:r>
    </w:p>
    <w:p w14:paraId="34D846E6" w14:textId="6E3CEF42" w:rsidR="00C10E3C" w:rsidRPr="009C648B" w:rsidRDefault="00C10E3C" w:rsidP="00C10E3C">
      <w:pPr>
        <w:jc w:val="both"/>
        <w:rPr>
          <w:rFonts w:ascii="Times New Roman" w:hAnsi="Times New Roman" w:cs="Times New Roman"/>
          <w:color w:val="000000" w:themeColor="text1"/>
          <w:sz w:val="24"/>
          <w:szCs w:val="24"/>
          <w:lang w:val="ro-RO"/>
        </w:rPr>
      </w:pPr>
      <w:r w:rsidRPr="009C648B">
        <w:rPr>
          <w:rFonts w:ascii="Times New Roman" w:hAnsi="Times New Roman" w:cs="Times New Roman"/>
          <w:b/>
          <w:color w:val="000000" w:themeColor="text1"/>
          <w:sz w:val="24"/>
          <w:szCs w:val="24"/>
          <w:lang w:val="ro-RO"/>
        </w:rPr>
        <w:t>Art. 4</w:t>
      </w:r>
      <w:r w:rsidR="00233163" w:rsidRPr="009C648B">
        <w:rPr>
          <w:rFonts w:ascii="Times New Roman" w:hAnsi="Times New Roman" w:cs="Times New Roman"/>
          <w:b/>
          <w:color w:val="000000" w:themeColor="text1"/>
          <w:sz w:val="24"/>
          <w:szCs w:val="24"/>
          <w:lang w:val="ro-RO"/>
        </w:rPr>
        <w:t>.</w:t>
      </w:r>
      <w:r w:rsidRPr="009C648B">
        <w:rPr>
          <w:rFonts w:ascii="Times New Roman" w:hAnsi="Times New Roman" w:cs="Times New Roman"/>
          <w:b/>
          <w:color w:val="000000" w:themeColor="text1"/>
          <w:sz w:val="24"/>
          <w:szCs w:val="24"/>
          <w:lang w:val="ro-RO"/>
        </w:rPr>
        <w:t xml:space="preserve"> </w:t>
      </w:r>
      <w:r w:rsidR="00EA276F" w:rsidRPr="009C648B">
        <w:rPr>
          <w:rFonts w:ascii="Times New Roman" w:hAnsi="Times New Roman" w:cs="Times New Roman"/>
          <w:b/>
          <w:color w:val="000000" w:themeColor="text1"/>
          <w:sz w:val="24"/>
          <w:szCs w:val="24"/>
          <w:lang w:val="ro-RO"/>
        </w:rPr>
        <w:t>-</w:t>
      </w:r>
      <w:r w:rsidR="00EA276F"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(1) Sprijinul financiar se acordă ca valoare fixă, </w:t>
      </w:r>
      <w:r w:rsidR="00C021AD" w:rsidRPr="009C648B">
        <w:rPr>
          <w:rFonts w:ascii="Times New Roman" w:hAnsi="Times New Roman" w:cs="Times New Roman"/>
          <w:color w:val="000000" w:themeColor="text1"/>
          <w:sz w:val="24"/>
          <w:szCs w:val="24"/>
          <w:lang w:val="ro-RO"/>
        </w:rPr>
        <w:t xml:space="preserve"> reprezentând  costuri</w:t>
      </w:r>
      <w:r w:rsidR="00AB4F6E" w:rsidRPr="009C648B">
        <w:rPr>
          <w:rFonts w:ascii="Times New Roman" w:hAnsi="Times New Roman" w:cs="Times New Roman"/>
          <w:color w:val="000000" w:themeColor="text1"/>
          <w:sz w:val="24"/>
          <w:szCs w:val="24"/>
          <w:lang w:val="ro-RO"/>
        </w:rPr>
        <w:t>le</w:t>
      </w:r>
      <w:r w:rsidR="00C021AD" w:rsidRPr="009C648B">
        <w:rPr>
          <w:rFonts w:ascii="Times New Roman" w:hAnsi="Times New Roman" w:cs="Times New Roman"/>
          <w:color w:val="000000" w:themeColor="text1"/>
          <w:sz w:val="24"/>
          <w:szCs w:val="24"/>
          <w:lang w:val="ro-RO"/>
        </w:rPr>
        <w:t xml:space="preserve"> standard  calculate în baza pierderilor de venit generate de restricţii de mediu aplicabile activităţilor forestiere ce contribuie la punerea în aplicare a Directivei 92/43/CEE</w:t>
      </w:r>
      <w:r w:rsidR="007B706E" w:rsidRPr="009C648B">
        <w:rPr>
          <w:rFonts w:ascii="Times New Roman" w:hAnsi="Times New Roman" w:cs="Times New Roman"/>
          <w:color w:val="000000" w:themeColor="text1"/>
          <w:sz w:val="24"/>
          <w:szCs w:val="24"/>
          <w:lang w:val="ro-RO"/>
        </w:rPr>
        <w:t xml:space="preserve"> a Consiliului.</w:t>
      </w:r>
    </w:p>
    <w:p w14:paraId="30C749CD" w14:textId="32B3BA2D" w:rsidR="004933F1" w:rsidRPr="009C648B" w:rsidRDefault="004933F1" w:rsidP="004933F1">
      <w:pPr>
        <w:jc w:val="both"/>
        <w:rPr>
          <w:rFonts w:ascii="Times New Roman" w:hAnsi="Times New Roman" w:cs="Times New Roman"/>
          <w:bCs/>
          <w:color w:val="000000" w:themeColor="text1"/>
          <w:sz w:val="24"/>
          <w:szCs w:val="24"/>
          <w:lang w:val="ro-RO"/>
        </w:rPr>
      </w:pPr>
      <w:r w:rsidRPr="009C648B">
        <w:rPr>
          <w:rFonts w:ascii="Times New Roman" w:hAnsi="Times New Roman" w:cs="Times New Roman"/>
          <w:color w:val="000000" w:themeColor="text1"/>
          <w:sz w:val="24"/>
          <w:szCs w:val="24"/>
          <w:lang w:val="ro-RO"/>
        </w:rPr>
        <w:t>(2) Restricţiile prevăzute la alin. (1) sunt corespunzătoare tipurilor funcţionale T1 şi T2 stabilite prin amenajamentele silvice, care corespund obiectivelor ecologice şi de protecţie conform Normelor tehnice pentru amenajarea pădurilor</w:t>
      </w:r>
      <w:r w:rsidR="007B706E" w:rsidRPr="009C648B">
        <w:rPr>
          <w:rFonts w:ascii="Times New Roman" w:hAnsi="Times New Roman" w:cs="Times New Roman"/>
          <w:bCs/>
          <w:color w:val="000000" w:themeColor="text1"/>
          <w:sz w:val="24"/>
          <w:szCs w:val="24"/>
          <w:lang w:val="ro-RO"/>
        </w:rPr>
        <w:t xml:space="preserve">, aprobate prin Ordinul ministrului mediului, apelor și pădurilor nr. 2536/2022. </w:t>
      </w:r>
    </w:p>
    <w:p w14:paraId="534728A4" w14:textId="0E9E2565" w:rsidR="004933F1" w:rsidRPr="009C648B" w:rsidRDefault="004933F1" w:rsidP="00FD4C18">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(3) Din tipul funcţional T1 fac parte pădurile cu funcţii speciale de</w:t>
      </w:r>
      <w:r w:rsidR="00FD4C18" w:rsidRPr="009C648B">
        <w:rPr>
          <w:rFonts w:ascii="Times New Roman" w:hAnsi="Times New Roman" w:cs="Times New Roman"/>
          <w:color w:val="000000" w:themeColor="text1"/>
          <w:sz w:val="24"/>
          <w:szCs w:val="24"/>
          <w:lang w:val="ro-RO"/>
        </w:rPr>
        <w:t xml:space="preserve"> protecție</w:t>
      </w:r>
      <w:r w:rsidRPr="009C648B">
        <w:rPr>
          <w:rFonts w:ascii="Times New Roman" w:hAnsi="Times New Roman" w:cs="Times New Roman"/>
          <w:color w:val="000000" w:themeColor="text1"/>
          <w:sz w:val="24"/>
          <w:szCs w:val="24"/>
          <w:lang w:val="ro-RO"/>
        </w:rPr>
        <w:t xml:space="preserve"> a naturii, pentru care, prin lege, este interzisă orice fel de exploatare </w:t>
      </w:r>
      <w:r w:rsidR="00FD4C18" w:rsidRPr="009C648B">
        <w:rPr>
          <w:rFonts w:ascii="Times New Roman" w:hAnsi="Times New Roman" w:cs="Times New Roman"/>
          <w:color w:val="000000" w:themeColor="text1"/>
          <w:sz w:val="24"/>
          <w:szCs w:val="24"/>
          <w:lang w:val="ro-RO"/>
        </w:rPr>
        <w:t xml:space="preserve">de masă lemnoasă </w:t>
      </w:r>
      <w:r w:rsidRPr="009C648B">
        <w:rPr>
          <w:rFonts w:ascii="Times New Roman" w:hAnsi="Times New Roman" w:cs="Times New Roman"/>
          <w:color w:val="000000" w:themeColor="text1"/>
          <w:sz w:val="24"/>
          <w:szCs w:val="24"/>
          <w:lang w:val="ro-RO"/>
        </w:rPr>
        <w:t>pentru conservarea biodiversităţii. În tipul funcţional T1 sunt incluse pădurile constituite în zonele de protecţie strictă sau integrală a ariilor naturale protejate, rezervaţiile ştiinţifice, pădurile virgine şi cvasivirgine, rezervaţiile naturale, care conservă resurse genetice deosebite</w:t>
      </w:r>
      <w:r w:rsidR="0093326E" w:rsidRPr="009C648B">
        <w:rPr>
          <w:rFonts w:ascii="Times New Roman" w:hAnsi="Times New Roman" w:cs="Times New Roman"/>
          <w:color w:val="000000" w:themeColor="text1"/>
          <w:sz w:val="24"/>
          <w:szCs w:val="24"/>
          <w:lang w:val="ro-RO"/>
        </w:rPr>
        <w:t>, siturile naturale ale patrimoniului universal UNESCO.</w:t>
      </w:r>
    </w:p>
    <w:p w14:paraId="4D184FB3" w14:textId="77777777" w:rsidR="004933F1" w:rsidRPr="009C648B" w:rsidRDefault="004933F1" w:rsidP="004933F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(4) Din tipul funcţional T2 fac parte pădurile cu funcţii speciale de protecţie în care recoltarea masei lemnoase este substanţial diminuată, astfel încât prin restricţiile impuse să nu fie afectat ecosistemul forestier.</w:t>
      </w:r>
    </w:p>
    <w:p w14:paraId="505C2C60" w14:textId="4D0D5DB7" w:rsidR="00AB4F6E" w:rsidRPr="009C648B" w:rsidRDefault="004933F1" w:rsidP="004933F1">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(5) Sunt eligibile în cadrul schemei terenurile forestiere încadrate în grupa I funcţională, tipurile de cate</w:t>
      </w:r>
      <w:r w:rsidR="006A6AD9" w:rsidRPr="009C648B">
        <w:rPr>
          <w:rFonts w:ascii="Times New Roman" w:hAnsi="Times New Roman" w:cs="Times New Roman"/>
          <w:color w:val="000000" w:themeColor="text1"/>
          <w:sz w:val="24"/>
          <w:szCs w:val="24"/>
          <w:lang w:val="ro-RO"/>
        </w:rPr>
        <w:t>gorii funcţionale T1 şi/sau T2</w:t>
      </w:r>
      <w:r w:rsidR="007B706E"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în care există restricţii de mediu aplicabile activităţilor forestiere, stabilite prin amenajamentele silvice.</w:t>
      </w:r>
      <w:r w:rsidR="00F83309" w:rsidRPr="009C648B">
        <w:rPr>
          <w:rFonts w:ascii="Times New Roman" w:hAnsi="Times New Roman" w:cs="Times New Roman"/>
          <w:color w:val="000000" w:themeColor="text1"/>
          <w:sz w:val="24"/>
          <w:szCs w:val="24"/>
          <w:lang w:val="ro-RO"/>
        </w:rPr>
        <w:t xml:space="preserve"> </w:t>
      </w:r>
    </w:p>
    <w:p w14:paraId="547FE85E" w14:textId="52312B45"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AB4F6E" w:rsidRPr="009C648B">
        <w:rPr>
          <w:rFonts w:ascii="Times New Roman" w:hAnsi="Times New Roman" w:cs="Times New Roman"/>
          <w:b/>
          <w:bCs/>
          <w:color w:val="000000" w:themeColor="text1"/>
          <w:sz w:val="24"/>
          <w:szCs w:val="24"/>
          <w:lang w:val="ro-RO"/>
        </w:rPr>
        <w:t>5</w:t>
      </w:r>
      <w:r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233163"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Fac obiectul schemei numai terenurile forestiere pentru care sunt elaborate amenajamente silvice </w:t>
      </w:r>
      <w:r w:rsidR="0093326E" w:rsidRPr="009C648B">
        <w:rPr>
          <w:rFonts w:ascii="Times New Roman" w:hAnsi="Times New Roman" w:cs="Times New Roman"/>
          <w:color w:val="000000" w:themeColor="text1"/>
          <w:sz w:val="24"/>
          <w:szCs w:val="24"/>
          <w:lang w:val="ro-RO"/>
        </w:rPr>
        <w:t xml:space="preserve">în vigoare potrivit </w:t>
      </w:r>
      <w:r w:rsidR="002C288E" w:rsidRPr="009C648B">
        <w:rPr>
          <w:rFonts w:ascii="Times New Roman" w:hAnsi="Times New Roman" w:cs="Times New Roman"/>
          <w:color w:val="000000" w:themeColor="text1"/>
          <w:sz w:val="24"/>
          <w:szCs w:val="24"/>
          <w:lang w:val="ro-RO"/>
        </w:rPr>
        <w:t>prevederil</w:t>
      </w:r>
      <w:r w:rsidR="0093326E" w:rsidRPr="009C648B">
        <w:rPr>
          <w:rFonts w:ascii="Times New Roman" w:hAnsi="Times New Roman" w:cs="Times New Roman"/>
          <w:color w:val="000000" w:themeColor="text1"/>
          <w:sz w:val="24"/>
          <w:szCs w:val="24"/>
          <w:lang w:val="ro-RO"/>
        </w:rPr>
        <w:t>or</w:t>
      </w:r>
      <w:r w:rsidR="002C288E" w:rsidRPr="009C648B">
        <w:rPr>
          <w:rFonts w:ascii="Times New Roman" w:hAnsi="Times New Roman" w:cs="Times New Roman"/>
          <w:color w:val="000000" w:themeColor="text1"/>
          <w:sz w:val="24"/>
          <w:szCs w:val="24"/>
          <w:lang w:val="ro-RO"/>
        </w:rPr>
        <w:t xml:space="preserve"> Legii nr. 46/2008 – Codul silvic </w:t>
      </w:r>
      <w:r w:rsidR="00EA276F" w:rsidRPr="009C648B">
        <w:rPr>
          <w:rFonts w:ascii="Times New Roman" w:hAnsi="Times New Roman" w:cs="Times New Roman"/>
          <w:color w:val="000000" w:themeColor="text1"/>
          <w:sz w:val="24"/>
          <w:szCs w:val="24"/>
          <w:lang w:val="ro-RO"/>
        </w:rPr>
        <w:t>republicată, cu modificările și completările ulterioare</w:t>
      </w:r>
      <w:r w:rsidRPr="009C648B">
        <w:rPr>
          <w:rFonts w:ascii="Times New Roman" w:hAnsi="Times New Roman" w:cs="Times New Roman"/>
          <w:color w:val="000000" w:themeColor="text1"/>
          <w:sz w:val="24"/>
          <w:szCs w:val="24"/>
          <w:lang w:val="ro-RO"/>
        </w:rPr>
        <w:t>.</w:t>
      </w:r>
    </w:p>
    <w:p w14:paraId="7456AF80" w14:textId="33FA2C49"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AB4F6E" w:rsidRPr="009C648B">
        <w:rPr>
          <w:rFonts w:ascii="Times New Roman" w:hAnsi="Times New Roman" w:cs="Times New Roman"/>
          <w:b/>
          <w:bCs/>
          <w:color w:val="000000" w:themeColor="text1"/>
          <w:sz w:val="24"/>
          <w:szCs w:val="24"/>
          <w:lang w:val="ro-RO"/>
        </w:rPr>
        <w:t>6</w:t>
      </w:r>
      <w:r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 (1) Ajutorul de stat se acordă anual, pe hectar de pădure, în scopul compensării beneficiarilor definiţi la art. 3 alin. (1) pentru pierderile de venit generate de dezavantajele din zonele în cauză, </w:t>
      </w:r>
      <w:r w:rsidR="00687E48" w:rsidRPr="009C648B">
        <w:rPr>
          <w:rFonts w:ascii="Times New Roman" w:hAnsi="Times New Roman" w:cs="Times New Roman"/>
          <w:color w:val="000000" w:themeColor="text1"/>
          <w:sz w:val="24"/>
          <w:szCs w:val="24"/>
          <w:lang w:val="ro-RO"/>
        </w:rPr>
        <w:t xml:space="preserve">inclusiv costurile de tranzactie, </w:t>
      </w:r>
      <w:r w:rsidRPr="009C648B">
        <w:rPr>
          <w:rFonts w:ascii="Times New Roman" w:hAnsi="Times New Roman" w:cs="Times New Roman"/>
          <w:color w:val="000000" w:themeColor="text1"/>
          <w:sz w:val="24"/>
          <w:szCs w:val="24"/>
          <w:lang w:val="ro-RO"/>
        </w:rPr>
        <w:t xml:space="preserve">legate de punerea în aplicare a restricţiilor prevăzute la art. </w:t>
      </w:r>
      <w:r w:rsidR="00E005A1" w:rsidRPr="009C648B">
        <w:rPr>
          <w:rFonts w:ascii="Times New Roman" w:hAnsi="Times New Roman" w:cs="Times New Roman"/>
          <w:color w:val="000000" w:themeColor="text1"/>
          <w:sz w:val="24"/>
          <w:szCs w:val="24"/>
          <w:lang w:val="ro-RO"/>
        </w:rPr>
        <w:t>4</w:t>
      </w:r>
      <w:r w:rsidR="007B706E" w:rsidRPr="009C648B">
        <w:rPr>
          <w:rFonts w:ascii="Times New Roman" w:hAnsi="Times New Roman" w:cs="Times New Roman"/>
          <w:color w:val="000000" w:themeColor="text1"/>
          <w:sz w:val="24"/>
          <w:szCs w:val="24"/>
          <w:lang w:val="ro-RO"/>
        </w:rPr>
        <w:t xml:space="preserve"> alin. (1).</w:t>
      </w:r>
      <w:r w:rsidR="00E005A1" w:rsidRPr="009C648B">
        <w:rPr>
          <w:rFonts w:ascii="Times New Roman" w:hAnsi="Times New Roman" w:cs="Times New Roman"/>
          <w:color w:val="000000" w:themeColor="text1"/>
          <w:sz w:val="24"/>
          <w:szCs w:val="24"/>
          <w:lang w:val="ro-RO"/>
        </w:rPr>
        <w:t xml:space="preserve"> </w:t>
      </w:r>
    </w:p>
    <w:p w14:paraId="54F1A07C" w14:textId="232A3A91"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(2) Metodologia de calcul al ajutorului prevăzut la alin. (1) este prevăzută în anexa nr. 1.</w:t>
      </w:r>
    </w:p>
    <w:p w14:paraId="27A40779" w14:textId="4355E569" w:rsidR="00833A0F" w:rsidRPr="009C648B" w:rsidRDefault="00B90032" w:rsidP="00AB4F6E">
      <w:pPr>
        <w:jc w:val="both"/>
        <w:rPr>
          <w:rFonts w:ascii="Times New Roman" w:hAnsi="Times New Roman" w:cs="Times New Roman"/>
          <w:color w:val="000000" w:themeColor="text1"/>
          <w:sz w:val="24"/>
          <w:szCs w:val="24"/>
          <w:lang w:val="ro-RO"/>
        </w:rPr>
      </w:pPr>
      <w:r w:rsidRPr="009C648B">
        <w:rPr>
          <w:rFonts w:ascii="Times New Roman" w:hAnsi="Times New Roman" w:cs="Times New Roman"/>
          <w:b/>
          <w:color w:val="000000" w:themeColor="text1"/>
          <w:sz w:val="24"/>
          <w:szCs w:val="24"/>
          <w:lang w:val="ro-RO"/>
        </w:rPr>
        <w:t>Art. 7</w:t>
      </w:r>
      <w:r w:rsidR="00AB4F6E" w:rsidRPr="009C648B">
        <w:rPr>
          <w:rFonts w:ascii="Times New Roman" w:hAnsi="Times New Roman" w:cs="Times New Roman"/>
          <w:b/>
          <w:color w:val="000000" w:themeColor="text1"/>
          <w:sz w:val="24"/>
          <w:szCs w:val="24"/>
          <w:lang w:val="ro-RO"/>
        </w:rPr>
        <w:t>.</w:t>
      </w:r>
      <w:r w:rsidR="00EA276F" w:rsidRPr="009C648B">
        <w:rPr>
          <w:rFonts w:ascii="Times New Roman" w:hAnsi="Times New Roman" w:cs="Times New Roman"/>
          <w:color w:val="000000" w:themeColor="text1"/>
          <w:sz w:val="24"/>
          <w:szCs w:val="24"/>
          <w:lang w:val="ro-RO"/>
        </w:rPr>
        <w:t xml:space="preserve"> </w:t>
      </w:r>
      <w:r w:rsidR="00233163" w:rsidRPr="009C648B">
        <w:rPr>
          <w:rFonts w:ascii="Times New Roman" w:hAnsi="Times New Roman" w:cs="Times New Roman"/>
          <w:color w:val="000000" w:themeColor="text1"/>
          <w:sz w:val="24"/>
          <w:szCs w:val="24"/>
          <w:lang w:val="ro-RO"/>
        </w:rPr>
        <w:t xml:space="preserve">- </w:t>
      </w:r>
      <w:r w:rsidR="00AB4F6E" w:rsidRPr="009C648B">
        <w:rPr>
          <w:rFonts w:ascii="Times New Roman" w:hAnsi="Times New Roman" w:cs="Times New Roman"/>
          <w:color w:val="000000" w:themeColor="text1"/>
          <w:sz w:val="24"/>
          <w:szCs w:val="24"/>
          <w:lang w:val="ro-RO"/>
        </w:rPr>
        <w:t xml:space="preserve">Intensitatea ajutorului reprezintă 100% din costurile standard menționate de art. 4 </w:t>
      </w:r>
      <w:r w:rsidR="007B706E" w:rsidRPr="009C648B">
        <w:rPr>
          <w:rFonts w:ascii="Times New Roman" w:hAnsi="Times New Roman" w:cs="Times New Roman"/>
          <w:color w:val="000000" w:themeColor="text1"/>
          <w:sz w:val="24"/>
          <w:szCs w:val="24"/>
          <w:lang w:val="ro-RO"/>
        </w:rPr>
        <w:t xml:space="preserve">alin. </w:t>
      </w:r>
      <w:r w:rsidR="00AB4F6E" w:rsidRPr="009C648B">
        <w:rPr>
          <w:rFonts w:ascii="Times New Roman" w:hAnsi="Times New Roman" w:cs="Times New Roman"/>
          <w:color w:val="000000" w:themeColor="text1"/>
          <w:sz w:val="24"/>
          <w:szCs w:val="24"/>
          <w:lang w:val="ro-RO"/>
        </w:rPr>
        <w:t>(1)</w:t>
      </w:r>
      <w:r w:rsidR="007B706E" w:rsidRPr="009C648B">
        <w:rPr>
          <w:rFonts w:ascii="Times New Roman" w:hAnsi="Times New Roman" w:cs="Times New Roman"/>
          <w:color w:val="000000" w:themeColor="text1"/>
          <w:sz w:val="24"/>
          <w:szCs w:val="24"/>
          <w:lang w:val="ro-RO"/>
        </w:rPr>
        <w:t>.</w:t>
      </w:r>
      <w:r w:rsidR="00AB4F6E" w:rsidRPr="009C648B">
        <w:rPr>
          <w:rFonts w:ascii="Times New Roman" w:hAnsi="Times New Roman" w:cs="Times New Roman"/>
          <w:color w:val="000000" w:themeColor="text1"/>
          <w:sz w:val="24"/>
          <w:szCs w:val="24"/>
          <w:lang w:val="ro-RO"/>
        </w:rPr>
        <w:t xml:space="preserve"> </w:t>
      </w:r>
    </w:p>
    <w:p w14:paraId="713FB3F6" w14:textId="153FD333" w:rsidR="00DA15D7" w:rsidRDefault="00833A0F" w:rsidP="0076572B">
      <w:pPr>
        <w:jc w:val="both"/>
        <w:rPr>
          <w:rFonts w:ascii="Times New Roman" w:hAnsi="Times New Roman" w:cs="Times New Roman"/>
          <w:color w:val="000000" w:themeColor="text1"/>
          <w:sz w:val="24"/>
          <w:szCs w:val="24"/>
          <w:lang w:val="ro-RO"/>
        </w:rPr>
      </w:pPr>
      <w:r w:rsidRPr="009C648B">
        <w:rPr>
          <w:rFonts w:ascii="Times New Roman" w:hAnsi="Times New Roman" w:cs="Times New Roman"/>
          <w:b/>
          <w:color w:val="000000" w:themeColor="text1"/>
          <w:sz w:val="24"/>
          <w:szCs w:val="24"/>
          <w:lang w:val="ro-RO"/>
        </w:rPr>
        <w:lastRenderedPageBreak/>
        <w:t>Art. 8.</w:t>
      </w:r>
      <w:r w:rsidR="00233163" w:rsidRPr="009C648B">
        <w:rPr>
          <w:rFonts w:ascii="Times New Roman" w:hAnsi="Times New Roman" w:cs="Times New Roman"/>
          <w:b/>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 Ajutorul acordat prin prezenta schemă nu trebuie să se cumuleze cu ajuto</w:t>
      </w:r>
      <w:r w:rsidR="00C5375B">
        <w:rPr>
          <w:rFonts w:ascii="Times New Roman" w:hAnsi="Times New Roman" w:cs="Times New Roman"/>
          <w:color w:val="000000" w:themeColor="text1"/>
          <w:sz w:val="24"/>
          <w:szCs w:val="24"/>
          <w:lang w:val="ro-RO"/>
        </w:rPr>
        <w:t>a</w:t>
      </w:r>
      <w:r w:rsidRPr="009C648B">
        <w:rPr>
          <w:rFonts w:ascii="Times New Roman" w:hAnsi="Times New Roman" w:cs="Times New Roman"/>
          <w:color w:val="000000" w:themeColor="text1"/>
          <w:sz w:val="24"/>
          <w:szCs w:val="24"/>
          <w:lang w:val="ro-RO"/>
        </w:rPr>
        <w:t>rele acordate din fonduri nați</w:t>
      </w:r>
      <w:r w:rsidR="00FF31E5" w:rsidRPr="009C648B">
        <w:rPr>
          <w:rFonts w:ascii="Times New Roman" w:hAnsi="Times New Roman" w:cs="Times New Roman"/>
          <w:color w:val="000000" w:themeColor="text1"/>
          <w:sz w:val="24"/>
          <w:szCs w:val="24"/>
          <w:lang w:val="ro-RO"/>
        </w:rPr>
        <w:t>onale/fonduri comunitare care</w:t>
      </w:r>
      <w:r w:rsidRPr="009C648B">
        <w:rPr>
          <w:rFonts w:ascii="Times New Roman" w:hAnsi="Times New Roman" w:cs="Times New Roman"/>
          <w:color w:val="000000" w:themeColor="text1"/>
          <w:sz w:val="24"/>
          <w:szCs w:val="24"/>
          <w:lang w:val="ro-RO"/>
        </w:rPr>
        <w:t xml:space="preserve"> vizează aceleași costuri eligibile</w:t>
      </w:r>
      <w:r w:rsidR="00042448" w:rsidRPr="009C648B">
        <w:rPr>
          <w:rFonts w:ascii="Times New Roman" w:hAnsi="Times New Roman" w:cs="Times New Roman"/>
          <w:color w:val="000000" w:themeColor="text1"/>
          <w:sz w:val="24"/>
          <w:szCs w:val="24"/>
          <w:lang w:val="ro-RO"/>
        </w:rPr>
        <w:t xml:space="preserve"> identificabile</w:t>
      </w:r>
      <w:r w:rsidRPr="009C648B">
        <w:rPr>
          <w:rFonts w:ascii="Times New Roman" w:hAnsi="Times New Roman" w:cs="Times New Roman"/>
          <w:color w:val="000000" w:themeColor="text1"/>
          <w:sz w:val="24"/>
          <w:szCs w:val="24"/>
          <w:lang w:val="ro-RO"/>
        </w:rPr>
        <w:t xml:space="preserve"> în cazul </w:t>
      </w:r>
      <w:r w:rsidR="00C5375B">
        <w:rPr>
          <w:rFonts w:ascii="Times New Roman" w:hAnsi="Times New Roman" w:cs="Times New Roman"/>
          <w:color w:val="000000" w:themeColor="text1"/>
          <w:sz w:val="24"/>
          <w:szCs w:val="24"/>
          <w:lang w:val="ro-RO"/>
        </w:rPr>
        <w:t>î</w:t>
      </w:r>
      <w:r w:rsidRPr="009C648B">
        <w:rPr>
          <w:rFonts w:ascii="Times New Roman" w:hAnsi="Times New Roman" w:cs="Times New Roman"/>
          <w:color w:val="000000" w:themeColor="text1"/>
          <w:sz w:val="24"/>
          <w:szCs w:val="24"/>
          <w:lang w:val="ro-RO"/>
        </w:rPr>
        <w:t>n care un astfel de cumul are ca rezultat un cu</w:t>
      </w:r>
      <w:r w:rsidR="00042448" w:rsidRPr="009C648B">
        <w:rPr>
          <w:rFonts w:ascii="Times New Roman" w:hAnsi="Times New Roman" w:cs="Times New Roman"/>
          <w:color w:val="000000" w:themeColor="text1"/>
          <w:sz w:val="24"/>
          <w:szCs w:val="24"/>
          <w:lang w:val="ro-RO"/>
        </w:rPr>
        <w:t>an</w:t>
      </w:r>
      <w:r w:rsidRPr="009C648B">
        <w:rPr>
          <w:rFonts w:ascii="Times New Roman" w:hAnsi="Times New Roman" w:cs="Times New Roman"/>
          <w:color w:val="000000" w:themeColor="text1"/>
          <w:sz w:val="24"/>
          <w:szCs w:val="24"/>
          <w:lang w:val="ro-RO"/>
        </w:rPr>
        <w:t xml:space="preserve">tum al ajutorului care îl depăsește pe cel menționat prin prezenta schemă. </w:t>
      </w:r>
    </w:p>
    <w:p w14:paraId="0C2F3932" w14:textId="77777777" w:rsidR="0076572B" w:rsidRPr="0076572B" w:rsidRDefault="0076572B" w:rsidP="0076572B">
      <w:pPr>
        <w:jc w:val="both"/>
        <w:rPr>
          <w:rFonts w:ascii="Times New Roman" w:hAnsi="Times New Roman" w:cs="Times New Roman"/>
          <w:color w:val="000000" w:themeColor="text1"/>
          <w:sz w:val="24"/>
          <w:szCs w:val="24"/>
          <w:lang w:val="ro-RO"/>
        </w:rPr>
      </w:pPr>
    </w:p>
    <w:p w14:paraId="2F9C58DF" w14:textId="1296D2BE" w:rsidR="008E321A" w:rsidRPr="009C648B" w:rsidRDefault="008E321A" w:rsidP="008E321A">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 xml:space="preserve">CAPITOLUL </w:t>
      </w:r>
      <w:r w:rsidR="00DD59AF" w:rsidRPr="009C648B">
        <w:rPr>
          <w:rFonts w:ascii="Times New Roman" w:hAnsi="Times New Roman" w:cs="Times New Roman"/>
          <w:b/>
          <w:bCs/>
          <w:color w:val="000000" w:themeColor="text1"/>
          <w:sz w:val="24"/>
          <w:szCs w:val="24"/>
        </w:rPr>
        <w:t>V</w:t>
      </w:r>
    </w:p>
    <w:p w14:paraId="261591D7" w14:textId="0AB1FDA5" w:rsidR="008E321A" w:rsidRPr="0076572B" w:rsidRDefault="008E321A" w:rsidP="0076572B">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Procedura de lucru</w:t>
      </w:r>
    </w:p>
    <w:p w14:paraId="5F1B07D1" w14:textId="3570B9E8"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b/>
          <w:color w:val="000000" w:themeColor="text1"/>
          <w:sz w:val="24"/>
          <w:szCs w:val="24"/>
          <w:lang w:val="ro-RO"/>
        </w:rPr>
        <w:t xml:space="preserve">Art. </w:t>
      </w:r>
      <w:r w:rsidR="004E1963" w:rsidRPr="009C648B">
        <w:rPr>
          <w:rFonts w:ascii="Times New Roman" w:hAnsi="Times New Roman" w:cs="Times New Roman"/>
          <w:b/>
          <w:color w:val="000000" w:themeColor="text1"/>
          <w:sz w:val="24"/>
          <w:szCs w:val="24"/>
          <w:lang w:val="ro-RO"/>
        </w:rPr>
        <w:t>9</w:t>
      </w:r>
      <w:r w:rsidRPr="009C648B">
        <w:rPr>
          <w:rFonts w:ascii="Times New Roman" w:hAnsi="Times New Roman" w:cs="Times New Roman"/>
          <w:b/>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652C3E" w:rsidRPr="009C648B">
        <w:rPr>
          <w:rFonts w:ascii="Times New Roman" w:hAnsi="Times New Roman" w:cs="Times New Roman"/>
          <w:color w:val="000000" w:themeColor="text1"/>
          <w:sz w:val="24"/>
          <w:szCs w:val="24"/>
          <w:lang w:val="ro-RO"/>
        </w:rPr>
        <w:t>– (1)</w:t>
      </w:r>
      <w:r w:rsidRPr="009C648B">
        <w:rPr>
          <w:rFonts w:ascii="Times New Roman" w:hAnsi="Times New Roman" w:cs="Times New Roman"/>
          <w:color w:val="000000" w:themeColor="text1"/>
          <w:sz w:val="24"/>
          <w:szCs w:val="24"/>
          <w:lang w:val="ro-RO"/>
        </w:rPr>
        <w:t xml:space="preserve"> Prevederile prezentei scheme se aplică beneficiarilor definiţi la art. 3 alin. (1), care îndeplinesc cumulativ următoarele condiţii:</w:t>
      </w:r>
    </w:p>
    <w:p w14:paraId="2B07C288"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p>
    <w:p w14:paraId="63BE9A92"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 deţin documente care atestă proprietatea asupra pădurii;</w:t>
      </w:r>
    </w:p>
    <w:p w14:paraId="223CB19A"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p>
    <w:p w14:paraId="0D761D44"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au încheiat contract de administrare sau de servicii silvice, pentru anul sau perioada din an pentru care se solicită plata compensaţiilor;</w:t>
      </w:r>
    </w:p>
    <w:p w14:paraId="074D75A6"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rPr>
      </w:pPr>
    </w:p>
    <w:p w14:paraId="41A720C5"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fac dovada existenţei unui amenajament silvic în vigoare, prin care suprafeţele de pădure pentru care se solicită compensaţii au fost încadrate în tipurile funcţionale T1 şi/sau T2;</w:t>
      </w:r>
    </w:p>
    <w:p w14:paraId="43A0F9A3"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p>
    <w:p w14:paraId="1195B46A" w14:textId="3FDC6DAE"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d) </w:t>
      </w:r>
      <w:r w:rsidR="00690946" w:rsidRPr="009C648B">
        <w:rPr>
          <w:rFonts w:ascii="Times New Roman" w:hAnsi="Times New Roman" w:cs="Times New Roman"/>
          <w:color w:val="000000" w:themeColor="text1"/>
          <w:sz w:val="24"/>
          <w:szCs w:val="24"/>
          <w:lang w:val="ro-RO"/>
        </w:rPr>
        <w:t xml:space="preserve">fac dovada că </w:t>
      </w:r>
      <w:r w:rsidRPr="009C648B">
        <w:rPr>
          <w:rFonts w:ascii="Times New Roman" w:hAnsi="Times New Roman" w:cs="Times New Roman"/>
          <w:color w:val="000000" w:themeColor="text1"/>
          <w:sz w:val="24"/>
          <w:szCs w:val="24"/>
          <w:lang w:val="ro-RO"/>
        </w:rPr>
        <w:t>nu au fost condamna</w:t>
      </w:r>
      <w:r w:rsidR="00C5375B">
        <w:rPr>
          <w:rFonts w:ascii="Times New Roman" w:hAnsi="Times New Roman" w:cs="Times New Roman"/>
          <w:color w:val="000000" w:themeColor="text1"/>
          <w:sz w:val="24"/>
          <w:szCs w:val="24"/>
          <w:lang w:val="ro-RO"/>
        </w:rPr>
        <w:t>ți</w:t>
      </w:r>
      <w:r w:rsidRPr="009C648B">
        <w:rPr>
          <w:rFonts w:ascii="Times New Roman" w:hAnsi="Times New Roman" w:cs="Times New Roman"/>
          <w:color w:val="000000" w:themeColor="text1"/>
          <w:sz w:val="24"/>
          <w:szCs w:val="24"/>
          <w:lang w:val="ro-RO"/>
        </w:rPr>
        <w:t xml:space="preserve"> pentru fapte penale privind nerespectarea regimului silvic;</w:t>
      </w:r>
    </w:p>
    <w:p w14:paraId="373703F3"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p>
    <w:p w14:paraId="549F5904"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e) fac dovada că nu au existat tăieri ilegale în pădurile încadrate în tipurile funcţionale T1 şi/sau T2 în anul anterior anului pentru care se face solicitarea de acordare a compensaţiilor, în volum mediu mai mare de 1 mc/ha;</w:t>
      </w:r>
    </w:p>
    <w:p w14:paraId="0026E332" w14:textId="77777777" w:rsidR="008E321A" w:rsidRPr="009C648B" w:rsidRDefault="008E321A" w:rsidP="008E321A">
      <w:pPr>
        <w:spacing w:after="0" w:line="240" w:lineRule="auto"/>
        <w:jc w:val="both"/>
        <w:rPr>
          <w:rFonts w:ascii="Times New Roman" w:hAnsi="Times New Roman" w:cs="Times New Roman"/>
          <w:color w:val="000000" w:themeColor="text1"/>
          <w:sz w:val="24"/>
          <w:szCs w:val="24"/>
          <w:lang w:val="ro-RO"/>
        </w:rPr>
      </w:pPr>
    </w:p>
    <w:p w14:paraId="691DE9DF" w14:textId="48B1496B" w:rsidR="004F2F3F" w:rsidRPr="009C648B" w:rsidRDefault="008E321A"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f) declară pe propria răspundere că nu intră sub incidenţa prevederil</w:t>
      </w:r>
      <w:r w:rsidR="00B3787A" w:rsidRPr="009C648B">
        <w:rPr>
          <w:rFonts w:ascii="Times New Roman" w:hAnsi="Times New Roman" w:cs="Times New Roman"/>
          <w:color w:val="000000" w:themeColor="text1"/>
          <w:sz w:val="24"/>
          <w:szCs w:val="24"/>
          <w:lang w:val="ro-RO"/>
        </w:rPr>
        <w:t xml:space="preserve">or menţionate la art. 3 alin. </w:t>
      </w:r>
      <w:r w:rsidR="00716F35" w:rsidRPr="009C648B">
        <w:rPr>
          <w:rFonts w:ascii="Times New Roman" w:hAnsi="Times New Roman" w:cs="Times New Roman"/>
          <w:color w:val="000000" w:themeColor="text1"/>
          <w:sz w:val="24"/>
          <w:szCs w:val="24"/>
          <w:lang w:val="ro-RO"/>
        </w:rPr>
        <w:t>(</w:t>
      </w:r>
      <w:r w:rsidR="00DA6459" w:rsidRPr="009C648B">
        <w:rPr>
          <w:rFonts w:ascii="Times New Roman" w:hAnsi="Times New Roman" w:cs="Times New Roman"/>
          <w:color w:val="000000" w:themeColor="text1"/>
          <w:sz w:val="24"/>
          <w:szCs w:val="24"/>
          <w:lang w:val="ro-RO"/>
        </w:rPr>
        <w:t>2</w:t>
      </w:r>
      <w:r w:rsidR="00716F35" w:rsidRPr="009C648B">
        <w:rPr>
          <w:rFonts w:ascii="Times New Roman" w:hAnsi="Times New Roman" w:cs="Times New Roman"/>
          <w:color w:val="000000" w:themeColor="text1"/>
          <w:sz w:val="24"/>
          <w:szCs w:val="24"/>
          <w:lang w:val="ro-RO"/>
        </w:rPr>
        <w:t>)</w:t>
      </w:r>
      <w:r w:rsidR="004F2F3F" w:rsidRPr="009C648B">
        <w:rPr>
          <w:rFonts w:ascii="Times New Roman" w:hAnsi="Times New Roman" w:cs="Times New Roman"/>
          <w:color w:val="000000" w:themeColor="text1"/>
          <w:sz w:val="24"/>
          <w:szCs w:val="24"/>
          <w:lang w:val="ro-RO"/>
        </w:rPr>
        <w:t>.</w:t>
      </w:r>
    </w:p>
    <w:p w14:paraId="43430CF2" w14:textId="0CE470E9" w:rsidR="008A3274" w:rsidRPr="009C648B" w:rsidRDefault="008A3274" w:rsidP="008E321A">
      <w:pPr>
        <w:spacing w:after="0" w:line="240" w:lineRule="auto"/>
        <w:jc w:val="both"/>
        <w:rPr>
          <w:rFonts w:ascii="Times New Roman" w:hAnsi="Times New Roman" w:cs="Times New Roman"/>
          <w:color w:val="000000" w:themeColor="text1"/>
          <w:sz w:val="24"/>
          <w:szCs w:val="24"/>
          <w:lang w:val="ro-RO"/>
        </w:rPr>
      </w:pPr>
    </w:p>
    <w:p w14:paraId="2906344A" w14:textId="4FE8B180" w:rsidR="00652C3E" w:rsidRPr="009C648B" w:rsidRDefault="00652C3E" w:rsidP="008E321A">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(2) </w:t>
      </w:r>
      <w:r w:rsidR="004F2F3F" w:rsidRPr="009C648B">
        <w:rPr>
          <w:rFonts w:ascii="Times New Roman" w:hAnsi="Times New Roman" w:cs="Times New Roman"/>
          <w:color w:val="000000" w:themeColor="text1"/>
          <w:sz w:val="24"/>
          <w:szCs w:val="24"/>
          <w:lang w:val="ro-RO"/>
        </w:rPr>
        <w:t xml:space="preserve">Unitățile administrativ-teritoriale </w:t>
      </w:r>
      <w:r w:rsidR="006C7F0D" w:rsidRPr="009C648B">
        <w:rPr>
          <w:rFonts w:ascii="Times New Roman" w:hAnsi="Times New Roman" w:cs="Times New Roman"/>
          <w:color w:val="000000" w:themeColor="text1"/>
          <w:sz w:val="24"/>
          <w:szCs w:val="24"/>
          <w:lang w:val="ro-RO"/>
        </w:rPr>
        <w:t xml:space="preserve">și asociațiile acestora </w:t>
      </w:r>
      <w:r w:rsidR="004F2F3F" w:rsidRPr="009C648B">
        <w:rPr>
          <w:rFonts w:ascii="Times New Roman" w:hAnsi="Times New Roman" w:cs="Times New Roman"/>
          <w:color w:val="000000" w:themeColor="text1"/>
          <w:sz w:val="24"/>
          <w:szCs w:val="24"/>
          <w:lang w:val="ro-RO"/>
        </w:rPr>
        <w:t>trebuie să îndeplinească cumulativ condițiile prevăzute la alin</w:t>
      </w:r>
      <w:r w:rsidR="00081F1A" w:rsidRPr="009C648B">
        <w:rPr>
          <w:rFonts w:ascii="Times New Roman" w:hAnsi="Times New Roman" w:cs="Times New Roman"/>
          <w:color w:val="000000" w:themeColor="text1"/>
          <w:sz w:val="24"/>
          <w:szCs w:val="24"/>
          <w:lang w:val="ro-RO"/>
        </w:rPr>
        <w:t>.</w:t>
      </w:r>
      <w:r w:rsidR="004F2F3F" w:rsidRPr="009C648B">
        <w:rPr>
          <w:rFonts w:ascii="Times New Roman" w:hAnsi="Times New Roman" w:cs="Times New Roman"/>
          <w:color w:val="000000" w:themeColor="text1"/>
          <w:sz w:val="24"/>
          <w:szCs w:val="24"/>
          <w:lang w:val="ro-RO"/>
        </w:rPr>
        <w:t xml:space="preserve"> (1) lit</w:t>
      </w:r>
      <w:r w:rsidR="00081F1A" w:rsidRPr="009C648B">
        <w:rPr>
          <w:rFonts w:ascii="Times New Roman" w:hAnsi="Times New Roman" w:cs="Times New Roman"/>
          <w:color w:val="000000" w:themeColor="text1"/>
          <w:sz w:val="24"/>
          <w:szCs w:val="24"/>
          <w:lang w:val="ro-RO"/>
        </w:rPr>
        <w:t>.</w:t>
      </w:r>
      <w:r w:rsidR="004F2F3F" w:rsidRPr="009C648B">
        <w:rPr>
          <w:rFonts w:ascii="Times New Roman" w:hAnsi="Times New Roman" w:cs="Times New Roman"/>
          <w:color w:val="000000" w:themeColor="text1"/>
          <w:sz w:val="24"/>
          <w:szCs w:val="24"/>
          <w:lang w:val="ro-RO"/>
        </w:rPr>
        <w:t xml:space="preserve"> a) – e).  </w:t>
      </w:r>
    </w:p>
    <w:p w14:paraId="65FD3AB2" w14:textId="77777777" w:rsidR="00690946" w:rsidRPr="009C648B" w:rsidRDefault="00690946" w:rsidP="008E321A">
      <w:pPr>
        <w:spacing w:after="0" w:line="240" w:lineRule="auto"/>
        <w:jc w:val="both"/>
        <w:rPr>
          <w:rFonts w:ascii="Times New Roman" w:hAnsi="Times New Roman" w:cs="Times New Roman"/>
          <w:color w:val="000000" w:themeColor="text1"/>
          <w:sz w:val="24"/>
          <w:szCs w:val="24"/>
          <w:lang w:val="ro-RO"/>
        </w:rPr>
      </w:pPr>
    </w:p>
    <w:p w14:paraId="0953698D" w14:textId="7C3DC7A5" w:rsidR="008E321A" w:rsidRPr="009C648B" w:rsidRDefault="00755BE9"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Art. </w:t>
      </w:r>
      <w:r w:rsidR="004E1963" w:rsidRPr="009C648B">
        <w:rPr>
          <w:rFonts w:ascii="Times New Roman" w:hAnsi="Times New Roman" w:cs="Times New Roman"/>
          <w:b/>
          <w:bCs/>
          <w:color w:val="000000" w:themeColor="text1"/>
          <w:sz w:val="24"/>
          <w:szCs w:val="24"/>
          <w:lang w:val="ro-RO"/>
        </w:rPr>
        <w:t>10</w:t>
      </w:r>
      <w:r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 (1) </w:t>
      </w:r>
      <w:r w:rsidR="008E321A" w:rsidRPr="009C648B">
        <w:rPr>
          <w:rFonts w:ascii="Times New Roman" w:hAnsi="Times New Roman" w:cs="Times New Roman"/>
          <w:color w:val="000000" w:themeColor="text1"/>
          <w:sz w:val="24"/>
          <w:szCs w:val="24"/>
          <w:lang w:val="ro-RO"/>
        </w:rPr>
        <w:t xml:space="preserve">Beneficiarii care îndeplinesc condiţiile prevăzute la art. </w:t>
      </w:r>
      <w:r w:rsidR="004E1963" w:rsidRPr="009C648B">
        <w:rPr>
          <w:rFonts w:ascii="Times New Roman" w:hAnsi="Times New Roman" w:cs="Times New Roman"/>
          <w:color w:val="000000" w:themeColor="text1"/>
          <w:sz w:val="24"/>
          <w:szCs w:val="24"/>
          <w:lang w:val="ro-RO"/>
        </w:rPr>
        <w:t>9</w:t>
      </w:r>
      <w:r w:rsidR="008E321A" w:rsidRPr="009C648B">
        <w:rPr>
          <w:rFonts w:ascii="Times New Roman" w:hAnsi="Times New Roman" w:cs="Times New Roman"/>
          <w:color w:val="000000" w:themeColor="text1"/>
          <w:sz w:val="24"/>
          <w:szCs w:val="24"/>
          <w:lang w:val="ro-RO"/>
        </w:rPr>
        <w:t xml:space="preserve"> depun la structura teritorială de specialitate din subordinea autorităţii publice centrale care răspunde de silvicultură cererea pentru acordarea unor compensaţii proprietarilor de păduri, pentru suprafeţele delimitate de protecţie a naturii, cu restricţii de mediu aplicabile activităţilor forestiere, pentru anul/perioada solicitată, întocmită conform modelului prevăzut în anexa nr. 2, însoţită de opisul documentelor.</w:t>
      </w:r>
    </w:p>
    <w:p w14:paraId="3C983AEC"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(2) Cererea prevăzută la alin. (1) este însoţită de următoarele documente:</w:t>
      </w:r>
    </w:p>
    <w:p w14:paraId="064368A9" w14:textId="720164DE"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 fişa de calcul pentru acordarea de compensaţii proprietarilor de păduri, pentru suprafeţele delimitate de protecţie a naturii, cu restricţii de mediu aplicabile activităţilor forestiere, pentru anul/perioada solicitată întocmită de ocolul silvic care efectuează administrarea sau serviciile silvice, după caz, potrivit modelului prevăzut în anexa nr. 3;</w:t>
      </w:r>
    </w:p>
    <w:p w14:paraId="6312C773"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copie a documentului de proprietate asupra pădurii, certificată de ocolul silvic care asigură administrarea/serviciile silvice;</w:t>
      </w:r>
    </w:p>
    <w:p w14:paraId="1079A9CB"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copie a contractului de administrare sau de servicii silvice, după caz, certificată de ocolul silvic;</w:t>
      </w:r>
    </w:p>
    <w:p w14:paraId="3717A23A"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lastRenderedPageBreak/>
        <w:t>d) copie a descrierilor parcelare din amenajamentul silvic în vigoare, certificată de ocolul silvic care efectuează administrarea sau serviciile silvice, după caz;</w:t>
      </w:r>
    </w:p>
    <w:p w14:paraId="35931CBC"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e) certificat de cazier judiciar; nu pot beneficia de schemă persoanele care au fost condamnate pentru fapte penale privind nerespectarea regimului silvic;</w:t>
      </w:r>
    </w:p>
    <w:p w14:paraId="1C0528B0" w14:textId="6920F050"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f) aviz din partea ocolului silvic care efectuează administrarea sau servicii silvice, după caz, din care să rezulte că sunt îndeplinite condiţiile menţionate la art. </w:t>
      </w:r>
      <w:r w:rsidR="006A2402" w:rsidRPr="009C648B">
        <w:rPr>
          <w:rFonts w:ascii="Times New Roman" w:hAnsi="Times New Roman" w:cs="Times New Roman"/>
          <w:color w:val="000000" w:themeColor="text1"/>
          <w:sz w:val="24"/>
          <w:szCs w:val="24"/>
          <w:lang w:val="ro-RO"/>
        </w:rPr>
        <w:t>9</w:t>
      </w:r>
      <w:r w:rsidRPr="009C648B">
        <w:rPr>
          <w:rFonts w:ascii="Times New Roman" w:hAnsi="Times New Roman" w:cs="Times New Roman"/>
          <w:color w:val="000000" w:themeColor="text1"/>
          <w:sz w:val="24"/>
          <w:szCs w:val="24"/>
          <w:lang w:val="ro-RO"/>
        </w:rPr>
        <w:t xml:space="preserve"> lit. e), potrivit modelului prevăzut în anexa nr. 5;</w:t>
      </w:r>
    </w:p>
    <w:p w14:paraId="6E4465B1" w14:textId="4E219E3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g) declaraţie pe propria răspundere </w:t>
      </w:r>
      <w:r w:rsidR="008F78C5" w:rsidRPr="009C648B">
        <w:rPr>
          <w:rFonts w:ascii="Times New Roman" w:hAnsi="Times New Roman" w:cs="Times New Roman"/>
          <w:color w:val="000000" w:themeColor="text1"/>
          <w:sz w:val="24"/>
          <w:szCs w:val="24"/>
          <w:lang w:val="ro-RO"/>
        </w:rPr>
        <w:t xml:space="preserve">a persoanelor </w:t>
      </w:r>
      <w:r w:rsidR="004F2F3F" w:rsidRPr="009C648B">
        <w:rPr>
          <w:rFonts w:ascii="Times New Roman" w:hAnsi="Times New Roman" w:cs="Times New Roman"/>
          <w:color w:val="000000" w:themeColor="text1"/>
          <w:sz w:val="24"/>
          <w:szCs w:val="24"/>
          <w:lang w:val="ro-RO"/>
        </w:rPr>
        <w:t>fizice sau juridice</w:t>
      </w:r>
      <w:r w:rsidR="008F78C5"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că nu intră sub incide</w:t>
      </w:r>
      <w:r w:rsidR="00B3787A" w:rsidRPr="009C648B">
        <w:rPr>
          <w:rFonts w:ascii="Times New Roman" w:hAnsi="Times New Roman" w:cs="Times New Roman"/>
          <w:color w:val="000000" w:themeColor="text1"/>
          <w:sz w:val="24"/>
          <w:szCs w:val="24"/>
          <w:lang w:val="ro-RO"/>
        </w:rPr>
        <w:t xml:space="preserve">nţa prevederilor art. 3 alin. </w:t>
      </w:r>
      <w:r w:rsidR="006A2402" w:rsidRPr="009C648B">
        <w:rPr>
          <w:rFonts w:ascii="Times New Roman" w:hAnsi="Times New Roman" w:cs="Times New Roman"/>
          <w:color w:val="000000" w:themeColor="text1"/>
          <w:sz w:val="24"/>
          <w:szCs w:val="24"/>
          <w:lang w:val="ro-RO"/>
        </w:rPr>
        <w:t>(2)</w:t>
      </w:r>
      <w:r w:rsidR="007B706E" w:rsidRPr="009C648B">
        <w:rPr>
          <w:rFonts w:ascii="Times New Roman" w:hAnsi="Times New Roman" w:cs="Times New Roman"/>
          <w:color w:val="000000" w:themeColor="text1"/>
          <w:sz w:val="24"/>
          <w:szCs w:val="24"/>
          <w:lang w:val="ro-RO"/>
        </w:rPr>
        <w:t>.</w:t>
      </w:r>
      <w:r w:rsidR="006A2402" w:rsidRPr="009C648B">
        <w:rPr>
          <w:rFonts w:ascii="Times New Roman" w:hAnsi="Times New Roman" w:cs="Times New Roman"/>
          <w:color w:val="000000" w:themeColor="text1"/>
          <w:sz w:val="24"/>
          <w:szCs w:val="24"/>
          <w:lang w:val="ro-RO"/>
        </w:rPr>
        <w:t xml:space="preserve"> </w:t>
      </w:r>
    </w:p>
    <w:p w14:paraId="40BE82FA" w14:textId="77777777"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(3) Cererile de acordare a compensaţiilor, pentru anul în curs, însoţite de documentele prevăzute la alin. (2), se depun anual, până la data de 30 iunie, la structura teritorială de specialitate din subordinea autorităţii publice centrale care răspunde de silvicultură.</w:t>
      </w:r>
    </w:p>
    <w:p w14:paraId="79C0BC36" w14:textId="198976DE" w:rsidR="008E321A" w:rsidRPr="009C648B" w:rsidRDefault="008E321A" w:rsidP="008E321A">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w:t>
      </w:r>
      <w:r w:rsidR="00BB0A36" w:rsidRPr="009C648B">
        <w:rPr>
          <w:rFonts w:ascii="Times New Roman" w:hAnsi="Times New Roman" w:cs="Times New Roman"/>
          <w:color w:val="000000" w:themeColor="text1"/>
          <w:sz w:val="24"/>
          <w:szCs w:val="24"/>
          <w:lang w:val="ro-RO"/>
        </w:rPr>
        <w:t>4</w:t>
      </w:r>
      <w:r w:rsidRPr="009C648B">
        <w:rPr>
          <w:rFonts w:ascii="Times New Roman" w:hAnsi="Times New Roman" w:cs="Times New Roman"/>
          <w:color w:val="000000" w:themeColor="text1"/>
          <w:sz w:val="24"/>
          <w:szCs w:val="24"/>
          <w:lang w:val="ro-RO"/>
        </w:rPr>
        <w:t xml:space="preserve">) Pentru anul </w:t>
      </w:r>
      <w:r w:rsidR="00B808C0" w:rsidRPr="009C648B">
        <w:rPr>
          <w:rFonts w:ascii="Times New Roman" w:hAnsi="Times New Roman" w:cs="Times New Roman"/>
          <w:color w:val="000000" w:themeColor="text1"/>
          <w:sz w:val="24"/>
          <w:szCs w:val="24"/>
          <w:lang w:val="ro-RO"/>
        </w:rPr>
        <w:t>2023</w:t>
      </w:r>
      <w:r w:rsidR="00BB0A36"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BB0A36" w:rsidRPr="009C648B">
        <w:rPr>
          <w:rFonts w:ascii="Times New Roman" w:hAnsi="Times New Roman" w:cs="Times New Roman"/>
          <w:color w:val="000000" w:themeColor="text1"/>
          <w:sz w:val="24"/>
          <w:szCs w:val="24"/>
          <w:lang w:val="ro-RO"/>
        </w:rPr>
        <w:t>cererile de acordare a compensaţiilor, însoţite de documentele prevăzu</w:t>
      </w:r>
      <w:r w:rsidR="00291885" w:rsidRPr="009C648B">
        <w:rPr>
          <w:rFonts w:ascii="Times New Roman" w:hAnsi="Times New Roman" w:cs="Times New Roman"/>
          <w:color w:val="000000" w:themeColor="text1"/>
          <w:sz w:val="24"/>
          <w:szCs w:val="24"/>
          <w:lang w:val="ro-RO"/>
        </w:rPr>
        <w:t>te la alin. (2), se depun</w:t>
      </w:r>
      <w:r w:rsidR="00BB0A36" w:rsidRPr="009C648B">
        <w:rPr>
          <w:rFonts w:ascii="Times New Roman" w:hAnsi="Times New Roman" w:cs="Times New Roman"/>
          <w:color w:val="000000" w:themeColor="text1"/>
          <w:sz w:val="24"/>
          <w:szCs w:val="24"/>
          <w:lang w:val="ro-RO"/>
        </w:rPr>
        <w:t xml:space="preserve"> până la data de </w:t>
      </w:r>
      <w:r w:rsidR="00702EE8" w:rsidRPr="009C648B">
        <w:rPr>
          <w:rFonts w:ascii="Times New Roman" w:hAnsi="Times New Roman" w:cs="Times New Roman"/>
          <w:color w:val="000000" w:themeColor="text1"/>
          <w:sz w:val="24"/>
          <w:szCs w:val="24"/>
          <w:lang w:val="ro-RO"/>
        </w:rPr>
        <w:t xml:space="preserve">31 </w:t>
      </w:r>
      <w:r w:rsidR="002C288E" w:rsidRPr="009C648B">
        <w:rPr>
          <w:rFonts w:ascii="Times New Roman" w:hAnsi="Times New Roman" w:cs="Times New Roman"/>
          <w:color w:val="000000" w:themeColor="text1"/>
          <w:sz w:val="24"/>
          <w:szCs w:val="24"/>
          <w:lang w:val="ro-RO"/>
        </w:rPr>
        <w:t>august</w:t>
      </w:r>
      <w:r w:rsidR="00BB0A36" w:rsidRPr="009C648B">
        <w:rPr>
          <w:rFonts w:ascii="Times New Roman" w:hAnsi="Times New Roman" w:cs="Times New Roman"/>
          <w:color w:val="000000" w:themeColor="text1"/>
          <w:sz w:val="24"/>
          <w:szCs w:val="24"/>
          <w:lang w:val="ro-RO"/>
        </w:rPr>
        <w:t>, la structura teritorială de specialitate din subordinea autorităţii publice centrale care răspunde de</w:t>
      </w:r>
      <w:r w:rsidR="007654C9" w:rsidRPr="009C648B">
        <w:rPr>
          <w:rFonts w:ascii="Times New Roman" w:hAnsi="Times New Roman" w:cs="Times New Roman"/>
          <w:color w:val="000000" w:themeColor="text1"/>
          <w:sz w:val="24"/>
          <w:szCs w:val="24"/>
          <w:lang w:val="ro-RO"/>
        </w:rPr>
        <w:t xml:space="preserve"> silvicultură.</w:t>
      </w:r>
    </w:p>
    <w:p w14:paraId="694554FD" w14:textId="6315DEF9" w:rsidR="00B808C0" w:rsidRPr="009C648B" w:rsidRDefault="00755BE9"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4E1963" w:rsidRPr="009C648B">
        <w:rPr>
          <w:rFonts w:ascii="Times New Roman" w:hAnsi="Times New Roman" w:cs="Times New Roman"/>
          <w:b/>
          <w:bCs/>
          <w:color w:val="000000" w:themeColor="text1"/>
          <w:sz w:val="24"/>
          <w:szCs w:val="24"/>
          <w:lang w:val="ro-RO"/>
        </w:rPr>
        <w:t>11</w:t>
      </w:r>
      <w:r w:rsidRPr="009C648B">
        <w:rPr>
          <w:rFonts w:ascii="Times New Roman" w:hAnsi="Times New Roman" w:cs="Times New Roman"/>
          <w:b/>
          <w:bCs/>
          <w:color w:val="000000" w:themeColor="text1"/>
          <w:sz w:val="24"/>
          <w:szCs w:val="24"/>
          <w:lang w:val="ro-RO"/>
        </w:rPr>
        <w:t>. –</w:t>
      </w:r>
      <w:r w:rsidRPr="009C648B">
        <w:rPr>
          <w:rFonts w:ascii="Times New Roman" w:hAnsi="Times New Roman" w:cs="Times New Roman"/>
          <w:color w:val="000000" w:themeColor="text1"/>
          <w:sz w:val="24"/>
          <w:szCs w:val="24"/>
          <w:lang w:val="ro-RO"/>
        </w:rPr>
        <w:t xml:space="preserve"> </w:t>
      </w:r>
      <w:r w:rsidR="00B808C0" w:rsidRPr="009C648B">
        <w:rPr>
          <w:rFonts w:ascii="Times New Roman" w:hAnsi="Times New Roman" w:cs="Times New Roman"/>
          <w:color w:val="000000" w:themeColor="text1"/>
          <w:sz w:val="24"/>
          <w:szCs w:val="24"/>
          <w:lang w:val="ro-RO"/>
        </w:rPr>
        <w:t xml:space="preserve">(1) Structura teritorială de specialitate din subordinea autorităţii publice centrale care răspunde de silvicultură verifică documentele prevăzute la art. </w:t>
      </w:r>
      <w:r w:rsidR="004E1963" w:rsidRPr="009C648B">
        <w:rPr>
          <w:rFonts w:ascii="Times New Roman" w:hAnsi="Times New Roman" w:cs="Times New Roman"/>
          <w:color w:val="000000" w:themeColor="text1"/>
          <w:sz w:val="24"/>
          <w:szCs w:val="24"/>
          <w:lang w:val="ro-RO"/>
        </w:rPr>
        <w:t>10</w:t>
      </w:r>
      <w:r w:rsidR="00B808C0" w:rsidRPr="009C648B">
        <w:rPr>
          <w:rFonts w:ascii="Times New Roman" w:hAnsi="Times New Roman" w:cs="Times New Roman"/>
          <w:color w:val="000000" w:themeColor="text1"/>
          <w:sz w:val="24"/>
          <w:szCs w:val="24"/>
          <w:lang w:val="ro-RO"/>
        </w:rPr>
        <w:t xml:space="preserve"> alin. (2) şi informează solicitantul, în scris, în termen de maximum 30 de zile calendaristice de la data depunerii solicitării, cu privire la rezultatele verificării, care pot fi încadrate în una dintre următoarele situaţii:</w:t>
      </w:r>
    </w:p>
    <w:p w14:paraId="23DA56BD"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0A3E488F"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 transmiterea centralizată a documentelor către autoritatea publică centrală care răspunde de silvicultură, în cazul constatării îndeplinirii condiţiilor de eligibilitate;</w:t>
      </w:r>
    </w:p>
    <w:p w14:paraId="12725CC2"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485D4AE7"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respingerea solicitării în cazul constatării neîndeplinirii condiţiilor de eligibilitate;</w:t>
      </w:r>
    </w:p>
    <w:p w14:paraId="3E0F643F"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rPr>
      </w:pPr>
    </w:p>
    <w:p w14:paraId="6F85A70A"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solicitarea de informaţii şi documente suplimentare, în cazul documentaţiilor incomplete.</w:t>
      </w:r>
    </w:p>
    <w:p w14:paraId="756628E2"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6B3B68D9"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(2) Informaţiile şi documentele suplimentare prevăzute la alin. (1) lit. c) se depun de către solicitanţi în termen de maximum 30 de zile calendaristice de la data primirii solicitării de completare, sub sancţiunea dreptului de a solicita ajutor de stat pentru anul în curs.</w:t>
      </w:r>
    </w:p>
    <w:p w14:paraId="61324BAF"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618E6658" w14:textId="6BE9EC4F"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(3) După realizarea verificărilor conform alin. (1), structura teritorială de specialitate din subordinea autorităţii publice centrale care răspunde de silvicultură transmite, centralizat, cu scrisoare de înaintare, însoţită de opisul documentelor, </w:t>
      </w:r>
      <w:r w:rsidR="004D725D" w:rsidRPr="009C648B">
        <w:rPr>
          <w:rFonts w:ascii="Times New Roman" w:hAnsi="Times New Roman" w:cs="Times New Roman"/>
          <w:color w:val="000000" w:themeColor="text1"/>
          <w:sz w:val="24"/>
          <w:szCs w:val="24"/>
          <w:lang w:val="ro-RO"/>
        </w:rPr>
        <w:t xml:space="preserve">în două exemplare, </w:t>
      </w:r>
      <w:r w:rsidRPr="009C648B">
        <w:rPr>
          <w:rFonts w:ascii="Times New Roman" w:hAnsi="Times New Roman" w:cs="Times New Roman"/>
          <w:color w:val="000000" w:themeColor="text1"/>
          <w:sz w:val="24"/>
          <w:szCs w:val="24"/>
          <w:lang w:val="ro-RO"/>
        </w:rPr>
        <w:t>către structura coordonatoare din cadrul autorităţii publice centrale care răspunde de silvicultură următoarele documente:</w:t>
      </w:r>
    </w:p>
    <w:p w14:paraId="2EF91BC8"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25AB8B05" w14:textId="5917E20E"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a) formularul de decont, cuprinzând datele de identificare a suprafeţelor de pădure conform amenajamentelor silvice, încadrarea acestora în zonele prevăzute la art. </w:t>
      </w:r>
      <w:r w:rsidR="006A2402" w:rsidRPr="009C648B">
        <w:rPr>
          <w:rFonts w:ascii="Times New Roman" w:hAnsi="Times New Roman" w:cs="Times New Roman"/>
          <w:color w:val="000000" w:themeColor="text1"/>
          <w:sz w:val="24"/>
          <w:szCs w:val="24"/>
          <w:lang w:val="ro-RO"/>
        </w:rPr>
        <w:t>4</w:t>
      </w:r>
      <w:r w:rsidRPr="009C648B">
        <w:rPr>
          <w:rFonts w:ascii="Times New Roman" w:hAnsi="Times New Roman" w:cs="Times New Roman"/>
          <w:color w:val="000000" w:themeColor="text1"/>
          <w:sz w:val="24"/>
          <w:szCs w:val="24"/>
          <w:lang w:val="ro-RO"/>
        </w:rPr>
        <w:t xml:space="preserve"> alin. (5), precum şi sumele de bani calculate, conform modelului prevăzut în anexa nr. 4;</w:t>
      </w:r>
    </w:p>
    <w:p w14:paraId="4100FD9B"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5E0E0563"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fişa de calcul al compensaţiilor reprezentând contravaloarea masei lemnoase pe care proprietarii nu o recoltează, datorită funcţiilor de protecţie stabilite prin amenajamente silvice, necesare pentru acoperirea costurilor reclamate de gestionarea durabilă a pădurii, conform modelului prevăzut în anexa nr. 3;</w:t>
      </w:r>
    </w:p>
    <w:p w14:paraId="5AF19E40"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rPr>
      </w:pPr>
    </w:p>
    <w:p w14:paraId="0250DDB0"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lastRenderedPageBreak/>
        <w:t>c) copie a documentului de proprietate asupra pădurii, certificată de ocolul silvic care asigură administrarea/serviciile silvice;</w:t>
      </w:r>
    </w:p>
    <w:p w14:paraId="735553A5"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2B76CF51"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d) copie a contractului de administrare sau de servicii silvice, după caz, certificată de ocolul silvic;</w:t>
      </w:r>
    </w:p>
    <w:p w14:paraId="07FC0FE6"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p>
    <w:p w14:paraId="6BFAAA3E" w14:textId="77777777" w:rsidR="00B808C0" w:rsidRPr="009C648B" w:rsidRDefault="00B808C0" w:rsidP="00B808C0">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e) copie a descrierilor parcelare din amenajamentele silvice în vigoare, certificate de ocolul silvic care efectuează administrarea sau serviciile silvice, după caz.</w:t>
      </w:r>
    </w:p>
    <w:p w14:paraId="0A61F580" w14:textId="77777777" w:rsidR="00B808C0" w:rsidRPr="009C648B" w:rsidRDefault="00B808C0" w:rsidP="00B808C0">
      <w:pPr>
        <w:jc w:val="both"/>
        <w:rPr>
          <w:rFonts w:ascii="Times New Roman" w:hAnsi="Times New Roman" w:cs="Times New Roman"/>
          <w:color w:val="000000" w:themeColor="text1"/>
          <w:sz w:val="24"/>
          <w:szCs w:val="24"/>
          <w:lang w:val="ro-RO"/>
        </w:rPr>
      </w:pPr>
    </w:p>
    <w:p w14:paraId="4D1F1444" w14:textId="77777777" w:rsidR="0064403F" w:rsidRPr="009C648B" w:rsidRDefault="00B808C0" w:rsidP="00B808C0">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(4) O copie a documentelor prevăzute la alin. (3) se păstrează la structura teritorială de specialitate din subordinea autorităţii publice centrale care răspunde de silvicultură.</w:t>
      </w:r>
    </w:p>
    <w:p w14:paraId="3B918D57" w14:textId="48AF4C03" w:rsidR="008A3274" w:rsidRPr="009C648B" w:rsidRDefault="00755BE9" w:rsidP="00B808C0">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4E1963" w:rsidRPr="009C648B">
        <w:rPr>
          <w:rFonts w:ascii="Times New Roman" w:hAnsi="Times New Roman" w:cs="Times New Roman"/>
          <w:b/>
          <w:bCs/>
          <w:color w:val="000000" w:themeColor="text1"/>
          <w:sz w:val="24"/>
          <w:szCs w:val="24"/>
          <w:lang w:val="ro-RO"/>
        </w:rPr>
        <w:t>12</w:t>
      </w:r>
      <w:r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 (1) Structura coordonatoare din cadrul autorităţii publice centrale care răspunde de silvicultură verifică documentele prevăzute la art. </w:t>
      </w:r>
      <w:r w:rsidR="006A2402" w:rsidRPr="009C648B">
        <w:rPr>
          <w:rFonts w:ascii="Times New Roman" w:hAnsi="Times New Roman" w:cs="Times New Roman"/>
          <w:color w:val="000000" w:themeColor="text1"/>
          <w:sz w:val="24"/>
          <w:szCs w:val="24"/>
          <w:lang w:val="ro-RO"/>
        </w:rPr>
        <w:t>11</w:t>
      </w:r>
      <w:r w:rsidRPr="009C648B">
        <w:rPr>
          <w:rFonts w:ascii="Times New Roman" w:hAnsi="Times New Roman" w:cs="Times New Roman"/>
          <w:color w:val="000000" w:themeColor="text1"/>
          <w:sz w:val="24"/>
          <w:szCs w:val="24"/>
          <w:lang w:val="ro-RO"/>
        </w:rPr>
        <w:t xml:space="preserve"> alin. (3) şi le transmite, în termen de 30 de zile</w:t>
      </w:r>
      <w:r w:rsidR="007B706E" w:rsidRPr="009C648B">
        <w:rPr>
          <w:rFonts w:ascii="Times New Roman" w:hAnsi="Times New Roman" w:cs="Times New Roman"/>
          <w:color w:val="000000" w:themeColor="text1"/>
          <w:sz w:val="24"/>
          <w:szCs w:val="24"/>
          <w:lang w:val="ro-RO"/>
        </w:rPr>
        <w:t xml:space="preserve"> de la data depunerii</w:t>
      </w:r>
      <w:r w:rsidRPr="009C648B">
        <w:rPr>
          <w:rFonts w:ascii="Times New Roman" w:hAnsi="Times New Roman" w:cs="Times New Roman"/>
          <w:color w:val="000000" w:themeColor="text1"/>
          <w:sz w:val="24"/>
          <w:szCs w:val="24"/>
          <w:lang w:val="ro-RO"/>
        </w:rPr>
        <w:t>, pentru realizarea decontului, la direcţia care gestionează bugetul din cadrul autorităţii publice centrale care răspunde de silvicultură.</w:t>
      </w:r>
    </w:p>
    <w:p w14:paraId="39168D65" w14:textId="77777777" w:rsidR="008A3274" w:rsidRPr="009C648B" w:rsidRDefault="00755BE9" w:rsidP="00832424">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 (2) Un exemplar în copie a documentelor prevăzute la alin. (1) se păstrează şi de către direcţia de specialitate din cadrul autorităţii publice centrale care răspunde de silvicultură. </w:t>
      </w:r>
    </w:p>
    <w:p w14:paraId="3666061C" w14:textId="580781F0" w:rsidR="004D725D" w:rsidRPr="009C648B" w:rsidRDefault="004D725D" w:rsidP="004D725D">
      <w:pPr>
        <w:jc w:val="both"/>
        <w:rPr>
          <w:rStyle w:val="salnbdy"/>
          <w:rFonts w:ascii="Times New Roman" w:hAnsi="Times New Roman" w:cs="Times New Roman"/>
          <w:color w:val="000000" w:themeColor="text1"/>
          <w:sz w:val="24"/>
          <w:szCs w:val="24"/>
          <w:bdr w:val="none" w:sz="0" w:space="0" w:color="auto" w:frame="1"/>
          <w:shd w:val="clear" w:color="auto" w:fill="FFFFFF"/>
          <w:lang w:val="ro-RO"/>
        </w:rPr>
      </w:pPr>
      <w:r w:rsidRPr="009C648B">
        <w:rPr>
          <w:rStyle w:val="salnttl"/>
          <w:rFonts w:ascii="Times New Roman" w:hAnsi="Times New Roman" w:cs="Times New Roman"/>
          <w:b/>
          <w:color w:val="000000" w:themeColor="text1"/>
          <w:sz w:val="24"/>
          <w:szCs w:val="24"/>
          <w:bdr w:val="none" w:sz="0" w:space="0" w:color="auto" w:frame="1"/>
          <w:shd w:val="clear" w:color="auto" w:fill="FFFFFF"/>
          <w:lang w:val="ro-RO"/>
        </w:rPr>
        <w:t>Art. 1</w:t>
      </w:r>
      <w:r w:rsidR="004E1963" w:rsidRPr="009C648B">
        <w:rPr>
          <w:rStyle w:val="salnttl"/>
          <w:rFonts w:ascii="Times New Roman" w:hAnsi="Times New Roman" w:cs="Times New Roman"/>
          <w:b/>
          <w:color w:val="000000" w:themeColor="text1"/>
          <w:sz w:val="24"/>
          <w:szCs w:val="24"/>
          <w:bdr w:val="none" w:sz="0" w:space="0" w:color="auto" w:frame="1"/>
          <w:shd w:val="clear" w:color="auto" w:fill="FFFFFF"/>
          <w:lang w:val="ro-RO"/>
        </w:rPr>
        <w:t>3</w:t>
      </w:r>
      <w:r w:rsidRPr="009C648B">
        <w:rPr>
          <w:rStyle w:val="salnttl"/>
          <w:rFonts w:ascii="Times New Roman" w:hAnsi="Times New Roman" w:cs="Times New Roman"/>
          <w:b/>
          <w:color w:val="000000" w:themeColor="text1"/>
          <w:sz w:val="24"/>
          <w:szCs w:val="24"/>
          <w:bdr w:val="none" w:sz="0" w:space="0" w:color="auto" w:frame="1"/>
          <w:shd w:val="clear" w:color="auto" w:fill="FFFFFF"/>
          <w:lang w:val="ro-RO"/>
        </w:rPr>
        <w:t xml:space="preserve">. </w:t>
      </w:r>
      <w:r w:rsidR="00233163" w:rsidRPr="009C648B">
        <w:rPr>
          <w:rStyle w:val="salnttl"/>
          <w:rFonts w:ascii="Times New Roman" w:hAnsi="Times New Roman" w:cs="Times New Roman"/>
          <w:b/>
          <w:color w:val="000000" w:themeColor="text1"/>
          <w:sz w:val="24"/>
          <w:szCs w:val="24"/>
          <w:bdr w:val="none" w:sz="0" w:space="0" w:color="auto" w:frame="1"/>
          <w:shd w:val="clear" w:color="auto" w:fill="FFFFFF"/>
          <w:lang w:val="ro-RO"/>
        </w:rPr>
        <w:t xml:space="preserve">– </w:t>
      </w:r>
      <w:r w:rsidRPr="009C648B">
        <w:rPr>
          <w:rStyle w:val="salnttl"/>
          <w:rFonts w:ascii="Times New Roman" w:hAnsi="Times New Roman" w:cs="Times New Roman"/>
          <w:color w:val="000000" w:themeColor="text1"/>
          <w:sz w:val="24"/>
          <w:szCs w:val="24"/>
          <w:bdr w:val="none" w:sz="0" w:space="0" w:color="auto" w:frame="1"/>
          <w:shd w:val="clear" w:color="auto" w:fill="FFFFFF"/>
          <w:lang w:val="ro-RO"/>
        </w:rPr>
        <w:t>(</w:t>
      </w:r>
      <w:r w:rsidR="00C10980" w:rsidRPr="009C648B">
        <w:rPr>
          <w:rStyle w:val="salnttl"/>
          <w:rFonts w:ascii="Times New Roman" w:hAnsi="Times New Roman" w:cs="Times New Roman"/>
          <w:color w:val="000000" w:themeColor="text1"/>
          <w:sz w:val="24"/>
          <w:szCs w:val="24"/>
          <w:bdr w:val="none" w:sz="0" w:space="0" w:color="auto" w:frame="1"/>
          <w:shd w:val="clear" w:color="auto" w:fill="FFFFFF"/>
          <w:lang w:val="ro-RO"/>
        </w:rPr>
        <w:t>1</w:t>
      </w:r>
      <w:r w:rsidRPr="009C648B">
        <w:rPr>
          <w:rStyle w:val="salnttl"/>
          <w:rFonts w:ascii="Times New Roman" w:hAnsi="Times New Roman" w:cs="Times New Roman"/>
          <w:color w:val="000000" w:themeColor="text1"/>
          <w:sz w:val="24"/>
          <w:szCs w:val="24"/>
          <w:bdr w:val="none" w:sz="0" w:space="0" w:color="auto" w:frame="1"/>
          <w:shd w:val="clear" w:color="auto" w:fill="FFFFFF"/>
          <w:lang w:val="ro-RO"/>
        </w:rPr>
        <w:t>)</w:t>
      </w:r>
      <w:r w:rsidRPr="009C648B">
        <w:rPr>
          <w:rStyle w:val="saln"/>
          <w:rFonts w:ascii="Times New Roman" w:hAnsi="Times New Roman" w:cs="Times New Roman"/>
          <w:color w:val="000000" w:themeColor="text1"/>
          <w:sz w:val="24"/>
          <w:szCs w:val="24"/>
          <w:bdr w:val="none" w:sz="0" w:space="0" w:color="auto" w:frame="1"/>
          <w:shd w:val="clear" w:color="auto" w:fill="FFFFFF"/>
          <w:lang w:val="ro-RO"/>
        </w:rPr>
        <w:t> </w:t>
      </w:r>
      <w:r w:rsidRPr="009C648B">
        <w:rPr>
          <w:rStyle w:val="salnbdy"/>
          <w:rFonts w:ascii="Times New Roman" w:hAnsi="Times New Roman" w:cs="Times New Roman"/>
          <w:color w:val="000000" w:themeColor="text1"/>
          <w:sz w:val="24"/>
          <w:szCs w:val="24"/>
          <w:bdr w:val="none" w:sz="0" w:space="0" w:color="auto" w:frame="1"/>
          <w:shd w:val="clear" w:color="auto" w:fill="FFFFFF"/>
          <w:lang w:val="ro-RO"/>
        </w:rPr>
        <w:t>Documentele prevăzute la </w:t>
      </w:r>
      <w:r w:rsidRPr="009C648B">
        <w:rPr>
          <w:rStyle w:val="slgi"/>
          <w:rFonts w:ascii="Times New Roman" w:hAnsi="Times New Roman" w:cs="Times New Roman"/>
          <w:color w:val="000000" w:themeColor="text1"/>
          <w:sz w:val="24"/>
          <w:szCs w:val="24"/>
          <w:bdr w:val="none" w:sz="0" w:space="0" w:color="auto" w:frame="1"/>
          <w:shd w:val="clear" w:color="auto" w:fill="FFFFFF"/>
          <w:lang w:val="ro-RO"/>
        </w:rPr>
        <w:t xml:space="preserve">art. </w:t>
      </w:r>
      <w:r w:rsidR="00157EB4" w:rsidRPr="009C648B">
        <w:rPr>
          <w:rStyle w:val="slgi"/>
          <w:rFonts w:ascii="Times New Roman" w:hAnsi="Times New Roman" w:cs="Times New Roman"/>
          <w:color w:val="000000" w:themeColor="text1"/>
          <w:sz w:val="24"/>
          <w:szCs w:val="24"/>
          <w:bdr w:val="none" w:sz="0" w:space="0" w:color="auto" w:frame="1"/>
          <w:shd w:val="clear" w:color="auto" w:fill="FFFFFF"/>
          <w:lang w:val="ro-RO"/>
        </w:rPr>
        <w:t>11</w:t>
      </w:r>
      <w:r w:rsidRPr="009C648B">
        <w:rPr>
          <w:rStyle w:val="slgi"/>
          <w:rFonts w:ascii="Times New Roman" w:hAnsi="Times New Roman" w:cs="Times New Roman"/>
          <w:color w:val="000000" w:themeColor="text1"/>
          <w:sz w:val="24"/>
          <w:szCs w:val="24"/>
          <w:bdr w:val="none" w:sz="0" w:space="0" w:color="auto" w:frame="1"/>
          <w:shd w:val="clear" w:color="auto" w:fill="FFFFFF"/>
          <w:lang w:val="ro-RO"/>
        </w:rPr>
        <w:t xml:space="preserve"> alin. (3)</w:t>
      </w:r>
      <w:r w:rsidRPr="009C648B">
        <w:rPr>
          <w:rStyle w:val="salnbdy"/>
          <w:rFonts w:ascii="Times New Roman" w:hAnsi="Times New Roman" w:cs="Times New Roman"/>
          <w:color w:val="000000" w:themeColor="text1"/>
          <w:sz w:val="24"/>
          <w:szCs w:val="24"/>
          <w:bdr w:val="none" w:sz="0" w:space="0" w:color="auto" w:frame="1"/>
          <w:shd w:val="clear" w:color="auto" w:fill="FFFFFF"/>
          <w:lang w:val="ro-RO"/>
        </w:rPr>
        <w:t>, actele de decontare și de evidență a cheltuielilor efectuate din alocațiile bugetare pentru funcțiile de protecție ale pădurii se îndosariază distinct și cheltuielile se înregistrează în conturi separat de orice alte cheltuieli.</w:t>
      </w:r>
    </w:p>
    <w:p w14:paraId="46D1BE24" w14:textId="695C6B8B" w:rsidR="004D725D" w:rsidRDefault="004D725D" w:rsidP="004D725D">
      <w:pPr>
        <w:jc w:val="both"/>
        <w:rPr>
          <w:rStyle w:val="salnbdy"/>
          <w:rFonts w:ascii="Times New Roman" w:hAnsi="Times New Roman" w:cs="Times New Roman"/>
          <w:color w:val="000000" w:themeColor="text1"/>
          <w:sz w:val="24"/>
          <w:szCs w:val="24"/>
          <w:bdr w:val="none" w:sz="0" w:space="0" w:color="auto" w:frame="1"/>
          <w:shd w:val="clear" w:color="auto" w:fill="FFFFFF"/>
          <w:lang w:val="ro-RO"/>
        </w:rPr>
      </w:pPr>
      <w:r w:rsidRPr="009C648B">
        <w:rPr>
          <w:rStyle w:val="salnttl"/>
          <w:rFonts w:ascii="Times New Roman" w:hAnsi="Times New Roman" w:cs="Times New Roman"/>
          <w:color w:val="000000" w:themeColor="text1"/>
          <w:sz w:val="24"/>
          <w:szCs w:val="24"/>
          <w:bdr w:val="none" w:sz="0" w:space="0" w:color="auto" w:frame="1"/>
          <w:shd w:val="clear" w:color="auto" w:fill="FFFFFF"/>
          <w:lang w:val="ro-RO"/>
        </w:rPr>
        <w:t>(</w:t>
      </w:r>
      <w:r w:rsidR="00C10980" w:rsidRPr="009C648B">
        <w:rPr>
          <w:rStyle w:val="salnttl"/>
          <w:rFonts w:ascii="Times New Roman" w:hAnsi="Times New Roman" w:cs="Times New Roman"/>
          <w:color w:val="000000" w:themeColor="text1"/>
          <w:sz w:val="24"/>
          <w:szCs w:val="24"/>
          <w:bdr w:val="none" w:sz="0" w:space="0" w:color="auto" w:frame="1"/>
          <w:shd w:val="clear" w:color="auto" w:fill="FFFFFF"/>
          <w:lang w:val="ro-RO"/>
        </w:rPr>
        <w:t>2</w:t>
      </w:r>
      <w:r w:rsidRPr="009C648B">
        <w:rPr>
          <w:rStyle w:val="salnttl"/>
          <w:rFonts w:ascii="Times New Roman" w:hAnsi="Times New Roman" w:cs="Times New Roman"/>
          <w:color w:val="000000" w:themeColor="text1"/>
          <w:sz w:val="24"/>
          <w:szCs w:val="24"/>
          <w:bdr w:val="none" w:sz="0" w:space="0" w:color="auto" w:frame="1"/>
          <w:shd w:val="clear" w:color="auto" w:fill="FFFFFF"/>
          <w:lang w:val="ro-RO"/>
        </w:rPr>
        <w:t>)</w:t>
      </w:r>
      <w:r w:rsidRPr="009C648B">
        <w:rPr>
          <w:rStyle w:val="saln"/>
          <w:rFonts w:ascii="Times New Roman" w:hAnsi="Times New Roman" w:cs="Times New Roman"/>
          <w:color w:val="000000" w:themeColor="text1"/>
          <w:sz w:val="24"/>
          <w:szCs w:val="24"/>
          <w:bdr w:val="none" w:sz="0" w:space="0" w:color="auto" w:frame="1"/>
          <w:shd w:val="clear" w:color="auto" w:fill="FFFFFF"/>
          <w:lang w:val="ro-RO"/>
        </w:rPr>
        <w:t> </w:t>
      </w:r>
      <w:r w:rsidRPr="009C648B">
        <w:rPr>
          <w:rStyle w:val="salnbdy"/>
          <w:rFonts w:ascii="Times New Roman" w:hAnsi="Times New Roman" w:cs="Times New Roman"/>
          <w:color w:val="000000" w:themeColor="text1"/>
          <w:sz w:val="24"/>
          <w:szCs w:val="24"/>
          <w:bdr w:val="none" w:sz="0" w:space="0" w:color="auto" w:frame="1"/>
          <w:shd w:val="clear" w:color="auto" w:fill="FFFFFF"/>
          <w:lang w:val="ro-RO"/>
        </w:rPr>
        <w:t xml:space="preserve">Direcția care gestionează bugetul din cadrul autorității publice centrale care răspunde de silvicultură </w:t>
      </w:r>
      <w:r w:rsidR="0079784B" w:rsidRPr="009C648B">
        <w:rPr>
          <w:rStyle w:val="salnbdy"/>
          <w:rFonts w:ascii="Times New Roman" w:hAnsi="Times New Roman" w:cs="Times New Roman"/>
          <w:color w:val="000000" w:themeColor="text1"/>
          <w:sz w:val="24"/>
          <w:szCs w:val="24"/>
          <w:bdr w:val="none" w:sz="0" w:space="0" w:color="auto" w:frame="1"/>
          <w:shd w:val="clear" w:color="auto" w:fill="FFFFFF"/>
          <w:lang w:val="ro-RO"/>
        </w:rPr>
        <w:t>primește deconturile justificative întocmite conform prevederilor </w:t>
      </w:r>
      <w:r w:rsidR="0079784B" w:rsidRPr="009C648B">
        <w:rPr>
          <w:rStyle w:val="slgi"/>
          <w:rFonts w:ascii="Times New Roman" w:hAnsi="Times New Roman" w:cs="Times New Roman"/>
          <w:color w:val="000000" w:themeColor="text1"/>
          <w:sz w:val="24"/>
          <w:szCs w:val="24"/>
          <w:bdr w:val="none" w:sz="0" w:space="0" w:color="auto" w:frame="1"/>
          <w:shd w:val="clear" w:color="auto" w:fill="FFFFFF"/>
          <w:lang w:val="ro-RO"/>
        </w:rPr>
        <w:t>art. 11 alin. (3) lit. a)</w:t>
      </w:r>
      <w:r w:rsidR="0079784B" w:rsidRPr="009C648B">
        <w:rPr>
          <w:rStyle w:val="salnbdy"/>
          <w:rFonts w:ascii="Times New Roman" w:hAnsi="Times New Roman" w:cs="Times New Roman"/>
          <w:color w:val="000000" w:themeColor="text1"/>
          <w:sz w:val="24"/>
          <w:szCs w:val="24"/>
          <w:bdr w:val="none" w:sz="0" w:space="0" w:color="auto" w:frame="1"/>
          <w:shd w:val="clear" w:color="auto" w:fill="FFFFFF"/>
          <w:lang w:val="ro-RO"/>
        </w:rPr>
        <w:t xml:space="preserve">, asigură acordarea plăților compensatorii pentru funcțiile de protecție ale pădurii, care fac obiectul prezentei hotărâri și </w:t>
      </w:r>
      <w:r w:rsidRPr="009C648B">
        <w:rPr>
          <w:rStyle w:val="salnbdy"/>
          <w:rFonts w:ascii="Times New Roman" w:hAnsi="Times New Roman" w:cs="Times New Roman"/>
          <w:color w:val="000000" w:themeColor="text1"/>
          <w:sz w:val="24"/>
          <w:szCs w:val="24"/>
          <w:bdr w:val="none" w:sz="0" w:space="0" w:color="auto" w:frame="1"/>
          <w:shd w:val="clear" w:color="auto" w:fill="FFFFFF"/>
          <w:lang w:val="ro-RO"/>
        </w:rPr>
        <w:t>transmite sumele necesare plăților către structurile silvice teritoriale de specialitate, care le virează către beneficiarii schemei, în conturi deschise distinct pe numele acestora în cadrul unei instituții financiar-bancare.</w:t>
      </w:r>
    </w:p>
    <w:p w14:paraId="1996B413" w14:textId="77777777" w:rsidR="0076572B" w:rsidRPr="0076572B" w:rsidRDefault="0076572B" w:rsidP="004D725D">
      <w:pPr>
        <w:jc w:val="both"/>
        <w:rPr>
          <w:rFonts w:ascii="Times New Roman" w:hAnsi="Times New Roman" w:cs="Times New Roman"/>
          <w:color w:val="000000" w:themeColor="text1"/>
          <w:sz w:val="24"/>
          <w:szCs w:val="24"/>
          <w:bdr w:val="none" w:sz="0" w:space="0" w:color="auto" w:frame="1"/>
          <w:shd w:val="clear" w:color="auto" w:fill="FFFFFF"/>
          <w:lang w:val="ro-RO"/>
        </w:rPr>
      </w:pPr>
    </w:p>
    <w:p w14:paraId="361D5CE3" w14:textId="7ABF94D2" w:rsidR="007F6FB1" w:rsidRPr="009C648B" w:rsidRDefault="009D7F84" w:rsidP="009D7F84">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Capitolul </w:t>
      </w:r>
      <w:r w:rsidR="004E1963" w:rsidRPr="009C648B">
        <w:rPr>
          <w:rFonts w:ascii="Times New Roman" w:hAnsi="Times New Roman" w:cs="Times New Roman"/>
          <w:b/>
          <w:bCs/>
          <w:color w:val="000000" w:themeColor="text1"/>
          <w:sz w:val="24"/>
          <w:szCs w:val="24"/>
          <w:lang w:val="ro-RO"/>
        </w:rPr>
        <w:t>VI</w:t>
      </w:r>
    </w:p>
    <w:p w14:paraId="688F7E02" w14:textId="10876AEA" w:rsidR="009D7F84" w:rsidRPr="009C648B" w:rsidRDefault="009D7F84" w:rsidP="009D7F84">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Durata de aplicare a schemei si bugetul aferent acesteia</w:t>
      </w:r>
    </w:p>
    <w:p w14:paraId="4D632972" w14:textId="1CD3F13E" w:rsidR="004D65F2" w:rsidRPr="009C648B" w:rsidRDefault="009D7F84" w:rsidP="00832424">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B808C0" w:rsidRPr="009C648B">
        <w:rPr>
          <w:rFonts w:ascii="Times New Roman" w:hAnsi="Times New Roman" w:cs="Times New Roman"/>
          <w:b/>
          <w:bCs/>
          <w:color w:val="000000" w:themeColor="text1"/>
          <w:sz w:val="24"/>
          <w:szCs w:val="24"/>
          <w:lang w:val="ro-RO"/>
        </w:rPr>
        <w:t>1</w:t>
      </w:r>
      <w:r w:rsidR="00157EB4" w:rsidRPr="009C648B">
        <w:rPr>
          <w:rFonts w:ascii="Times New Roman" w:hAnsi="Times New Roman" w:cs="Times New Roman"/>
          <w:b/>
          <w:bCs/>
          <w:color w:val="000000" w:themeColor="text1"/>
          <w:sz w:val="24"/>
          <w:szCs w:val="24"/>
          <w:lang w:val="ro-RO"/>
        </w:rPr>
        <w:t>4</w:t>
      </w:r>
      <w:r w:rsidRPr="009C648B">
        <w:rPr>
          <w:rFonts w:ascii="Times New Roman" w:hAnsi="Times New Roman" w:cs="Times New Roman"/>
          <w:b/>
          <w:bCs/>
          <w:color w:val="000000" w:themeColor="text1"/>
          <w:sz w:val="24"/>
          <w:szCs w:val="24"/>
          <w:lang w:val="ro-RO"/>
        </w:rPr>
        <w:t>.</w:t>
      </w:r>
      <w:r w:rsidR="00233163" w:rsidRPr="009C648B">
        <w:rPr>
          <w:rFonts w:ascii="Times New Roman" w:hAnsi="Times New Roman" w:cs="Times New Roman"/>
          <w:b/>
          <w:bCs/>
          <w:color w:val="000000" w:themeColor="text1"/>
          <w:sz w:val="24"/>
          <w:szCs w:val="24"/>
          <w:lang w:val="ro-RO"/>
        </w:rPr>
        <w:t xml:space="preserve"> </w:t>
      </w:r>
      <w:r w:rsidR="00187A9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187A9B">
        <w:rPr>
          <w:rFonts w:ascii="Times New Roman" w:hAnsi="Times New Roman" w:cs="Times New Roman"/>
          <w:color w:val="000000" w:themeColor="text1"/>
          <w:sz w:val="24"/>
          <w:szCs w:val="24"/>
          <w:lang w:val="ro-RO"/>
        </w:rPr>
        <w:t xml:space="preserve">Prezenta schemă se aplică în perioada </w:t>
      </w:r>
      <w:r w:rsidR="004D65F2" w:rsidRPr="00187A9B">
        <w:rPr>
          <w:rFonts w:ascii="Times New Roman" w:hAnsi="Times New Roman" w:cs="Times New Roman"/>
          <w:color w:val="000000" w:themeColor="text1"/>
          <w:sz w:val="24"/>
          <w:szCs w:val="24"/>
          <w:lang w:val="ro-RO"/>
        </w:rPr>
        <w:t>2023 - 2027,</w:t>
      </w:r>
      <w:r w:rsidR="004D65F2">
        <w:rPr>
          <w:rFonts w:ascii="Times New Roman" w:hAnsi="Times New Roman" w:cs="Times New Roman"/>
          <w:color w:val="000000" w:themeColor="text1"/>
          <w:sz w:val="24"/>
          <w:szCs w:val="24"/>
          <w:lang w:val="ro-RO"/>
        </w:rPr>
        <w:t xml:space="preserve"> inclusiv.</w:t>
      </w:r>
    </w:p>
    <w:p w14:paraId="24B44480" w14:textId="68BFDCDE" w:rsidR="009D7F84" w:rsidRDefault="00DE30A9" w:rsidP="0076572B">
      <w:pPr>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Art. 1</w:t>
      </w:r>
      <w:r w:rsidR="00157EB4" w:rsidRPr="009C648B">
        <w:rPr>
          <w:rFonts w:ascii="Times New Roman" w:eastAsia="Times New Roman" w:hAnsi="Times New Roman" w:cs="Times New Roman"/>
          <w:b/>
          <w:bCs/>
          <w:color w:val="000000" w:themeColor="text1"/>
          <w:sz w:val="24"/>
          <w:szCs w:val="24"/>
          <w:lang w:val="ro-RO" w:eastAsia="ro-RO"/>
        </w:rPr>
        <w:t>5</w:t>
      </w:r>
      <w:r w:rsidR="00233163" w:rsidRPr="009C648B">
        <w:rPr>
          <w:rFonts w:ascii="Times New Roman" w:eastAsia="Times New Roman" w:hAnsi="Times New Roman" w:cs="Times New Roman"/>
          <w:b/>
          <w:bCs/>
          <w:color w:val="000000" w:themeColor="text1"/>
          <w:sz w:val="24"/>
          <w:szCs w:val="24"/>
          <w:lang w:val="ro-RO" w:eastAsia="ro-RO"/>
        </w:rPr>
        <w:t>.</w:t>
      </w:r>
      <w:r w:rsidR="009B379D" w:rsidRPr="009C648B">
        <w:rPr>
          <w:rFonts w:ascii="Times New Roman" w:eastAsia="Times New Roman" w:hAnsi="Times New Roman" w:cs="Times New Roman"/>
          <w:b/>
          <w:bCs/>
          <w:color w:val="000000" w:themeColor="text1"/>
          <w:sz w:val="24"/>
          <w:szCs w:val="24"/>
          <w:lang w:val="ro-RO" w:eastAsia="ro-RO"/>
        </w:rPr>
        <w:t xml:space="preserve"> </w:t>
      </w:r>
      <w:r w:rsidR="009B379D" w:rsidRPr="009C648B">
        <w:rPr>
          <w:rFonts w:ascii="Times New Roman" w:eastAsia="Times New Roman" w:hAnsi="Times New Roman" w:cs="Times New Roman"/>
          <w:color w:val="000000" w:themeColor="text1"/>
          <w:sz w:val="24"/>
          <w:szCs w:val="24"/>
          <w:lang w:val="ro-RO" w:eastAsia="ro-RO"/>
        </w:rPr>
        <w:t>-</w:t>
      </w:r>
      <w:r w:rsidRPr="009C648B">
        <w:rPr>
          <w:rFonts w:ascii="Times New Roman" w:eastAsia="Times New Roman" w:hAnsi="Times New Roman" w:cs="Times New Roman"/>
          <w:color w:val="000000" w:themeColor="text1"/>
          <w:sz w:val="24"/>
          <w:szCs w:val="24"/>
          <w:lang w:val="ro-RO" w:eastAsia="ro-RO"/>
        </w:rPr>
        <w:t xml:space="preserve"> Valoarea totală maximă aferentă scheme</w:t>
      </w:r>
      <w:r w:rsidR="002C288E" w:rsidRPr="009C648B">
        <w:rPr>
          <w:rFonts w:ascii="Times New Roman" w:eastAsia="Times New Roman" w:hAnsi="Times New Roman" w:cs="Times New Roman"/>
          <w:color w:val="000000" w:themeColor="text1"/>
          <w:sz w:val="24"/>
          <w:szCs w:val="24"/>
          <w:lang w:val="ro-RO" w:eastAsia="ro-RO"/>
        </w:rPr>
        <w:t>i</w:t>
      </w:r>
      <w:r w:rsidRPr="009C648B">
        <w:rPr>
          <w:rFonts w:ascii="Times New Roman" w:eastAsia="Times New Roman" w:hAnsi="Times New Roman" w:cs="Times New Roman"/>
          <w:color w:val="000000" w:themeColor="text1"/>
          <w:sz w:val="24"/>
          <w:szCs w:val="24"/>
          <w:lang w:val="ro-RO" w:eastAsia="ro-RO"/>
        </w:rPr>
        <w:t xml:space="preserve"> pentru perioada</w:t>
      </w:r>
      <w:r w:rsidR="00B3787A" w:rsidRPr="009C648B">
        <w:rPr>
          <w:rFonts w:ascii="Times New Roman" w:eastAsia="Times New Roman" w:hAnsi="Times New Roman" w:cs="Times New Roman"/>
          <w:color w:val="000000" w:themeColor="text1"/>
          <w:sz w:val="24"/>
          <w:szCs w:val="24"/>
          <w:lang w:val="ro-RO" w:eastAsia="ro-RO"/>
        </w:rPr>
        <w:t xml:space="preserve"> 2023 - 2027 este de </w:t>
      </w:r>
      <w:r w:rsidR="004F2F3F" w:rsidRPr="009C648B">
        <w:rPr>
          <w:rFonts w:ascii="Times New Roman" w:eastAsia="Times New Roman" w:hAnsi="Times New Roman" w:cs="Times New Roman"/>
          <w:color w:val="000000" w:themeColor="text1"/>
          <w:sz w:val="24"/>
          <w:szCs w:val="24"/>
          <w:lang w:val="ro-RO" w:eastAsia="ro-RO"/>
        </w:rPr>
        <w:t xml:space="preserve">998 </w:t>
      </w:r>
      <w:r w:rsidRPr="009C648B">
        <w:rPr>
          <w:rFonts w:ascii="Times New Roman" w:eastAsia="Times New Roman" w:hAnsi="Times New Roman" w:cs="Times New Roman"/>
          <w:color w:val="000000" w:themeColor="text1"/>
          <w:sz w:val="24"/>
          <w:szCs w:val="24"/>
          <w:lang w:val="ro-RO" w:eastAsia="ro-RO"/>
        </w:rPr>
        <w:t>milioane lei și se suportă de la bugetul de stat, prin bugetul aprobat cu această destinație Ministerului Mediului, Apelor și Pădurilor.</w:t>
      </w:r>
    </w:p>
    <w:p w14:paraId="2389271D" w14:textId="77777777" w:rsidR="0076572B" w:rsidRPr="0076572B" w:rsidRDefault="0076572B" w:rsidP="0076572B">
      <w:pPr>
        <w:jc w:val="both"/>
        <w:rPr>
          <w:rFonts w:ascii="Times New Roman" w:eastAsia="Times New Roman" w:hAnsi="Times New Roman" w:cs="Times New Roman"/>
          <w:color w:val="000000" w:themeColor="text1"/>
          <w:sz w:val="24"/>
          <w:szCs w:val="24"/>
          <w:lang w:val="ro-RO" w:eastAsia="ro-RO"/>
        </w:rPr>
      </w:pPr>
    </w:p>
    <w:p w14:paraId="3E9C1D8B" w14:textId="5AABEFEE" w:rsidR="007F6FB1" w:rsidRPr="009C648B" w:rsidRDefault="009D7F84" w:rsidP="002345C4">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Capitolul V</w:t>
      </w:r>
      <w:r w:rsidR="00233163" w:rsidRPr="009C648B">
        <w:rPr>
          <w:rFonts w:ascii="Times New Roman" w:hAnsi="Times New Roman" w:cs="Times New Roman"/>
          <w:b/>
          <w:bCs/>
          <w:color w:val="000000" w:themeColor="text1"/>
          <w:sz w:val="24"/>
          <w:szCs w:val="24"/>
          <w:lang w:val="ro-RO"/>
        </w:rPr>
        <w:t>II</w:t>
      </w:r>
    </w:p>
    <w:p w14:paraId="031C2EE9" w14:textId="11206996" w:rsidR="008A3C26" w:rsidRPr="009C648B" w:rsidRDefault="009D7F84" w:rsidP="002345C4">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Dispoziţii finale</w:t>
      </w:r>
    </w:p>
    <w:p w14:paraId="2CE8E428" w14:textId="237F5717" w:rsidR="00F66072" w:rsidRPr="009C648B" w:rsidRDefault="009D7F84" w:rsidP="00F66072">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723D17" w:rsidRPr="009C648B">
        <w:rPr>
          <w:rFonts w:ascii="Times New Roman" w:hAnsi="Times New Roman" w:cs="Times New Roman"/>
          <w:b/>
          <w:bCs/>
          <w:color w:val="000000" w:themeColor="text1"/>
          <w:sz w:val="24"/>
          <w:szCs w:val="24"/>
          <w:lang w:val="ro-RO"/>
        </w:rPr>
        <w:t>1</w:t>
      </w:r>
      <w:r w:rsidR="00157EB4" w:rsidRPr="009C648B">
        <w:rPr>
          <w:rFonts w:ascii="Times New Roman" w:hAnsi="Times New Roman" w:cs="Times New Roman"/>
          <w:b/>
          <w:bCs/>
          <w:color w:val="000000" w:themeColor="text1"/>
          <w:sz w:val="24"/>
          <w:szCs w:val="24"/>
          <w:lang w:val="ro-RO"/>
        </w:rPr>
        <w:t>6</w:t>
      </w:r>
      <w:r w:rsidR="00233163"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b/>
          <w:bCs/>
          <w:color w:val="000000" w:themeColor="text1"/>
          <w:sz w:val="24"/>
          <w:szCs w:val="24"/>
          <w:lang w:val="ro-RO"/>
        </w:rPr>
        <w:t xml:space="preserve"> </w:t>
      </w:r>
      <w:r w:rsidR="00233163"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233163" w:rsidRPr="009C648B">
        <w:rPr>
          <w:rFonts w:ascii="Times New Roman" w:hAnsi="Times New Roman" w:cs="Times New Roman"/>
          <w:color w:val="000000" w:themeColor="text1"/>
          <w:sz w:val="24"/>
          <w:szCs w:val="24"/>
          <w:lang w:val="ro-RO"/>
        </w:rPr>
        <w:t xml:space="preserve">(1) </w:t>
      </w:r>
      <w:r w:rsidR="00F66072" w:rsidRPr="009C648B">
        <w:rPr>
          <w:rFonts w:ascii="Times New Roman" w:hAnsi="Times New Roman" w:cs="Times New Roman"/>
          <w:color w:val="000000" w:themeColor="text1"/>
          <w:sz w:val="24"/>
          <w:szCs w:val="24"/>
          <w:lang w:val="ro-RO"/>
        </w:rPr>
        <w:t xml:space="preserve">Recuperarea ajutorului de stat se realizează de către autoritatea publică centrală care răspunde de silvicultură de la proprietar, potrivit prevederilor Ordonanţei de urgenţă a Guvernului nr. 77/2014 privind procedurile naţionale în domeniul ajutorului de stat, precum şi pentru modificarea şi completarea Legii concurenţei nr. 21/1996, aprobată cu modificări şi completări prin Legea nr. 20/2015, </w:t>
      </w:r>
      <w:r w:rsidR="00F66072" w:rsidRPr="009C648B">
        <w:rPr>
          <w:rFonts w:ascii="Times New Roman" w:hAnsi="Times New Roman" w:cs="Times New Roman"/>
          <w:color w:val="000000" w:themeColor="text1"/>
          <w:sz w:val="24"/>
          <w:szCs w:val="24"/>
          <w:lang w:val="ro-RO"/>
        </w:rPr>
        <w:lastRenderedPageBreak/>
        <w:t>cu modificările și completările ulterioare, şi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14:paraId="0C1B8B39" w14:textId="77777777" w:rsidR="00F66072" w:rsidRPr="009C648B" w:rsidRDefault="00F66072" w:rsidP="00F66072">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(2) Ajutorul de stat care trebuie recuperat include şi dobânda aferentă, datorată de la data plăţii până la data recuperării. Rata dobânzii aplicabile este cea stabilită potrivit prevederilor Regulamentului (CE) nr. 659/1999 al Consiliului din 22 martie 1999 de stabilire a normelor de aplicare a art. 93 din Tratatul CE, cu modificările ulterioare.</w:t>
      </w:r>
    </w:p>
    <w:p w14:paraId="7FE4BB06" w14:textId="25368995" w:rsidR="00F66072" w:rsidRPr="009C648B" w:rsidRDefault="00F66072" w:rsidP="00C95AFC">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Art. 1</w:t>
      </w:r>
      <w:r w:rsidR="00157EB4" w:rsidRPr="009C648B">
        <w:rPr>
          <w:rFonts w:ascii="Times New Roman" w:hAnsi="Times New Roman" w:cs="Times New Roman"/>
          <w:b/>
          <w:bCs/>
          <w:color w:val="000000" w:themeColor="text1"/>
          <w:sz w:val="24"/>
          <w:szCs w:val="24"/>
          <w:lang w:val="ro-RO"/>
        </w:rPr>
        <w:t>7</w:t>
      </w:r>
      <w:r w:rsidRPr="009C648B">
        <w:rPr>
          <w:rFonts w:ascii="Times New Roman" w:hAnsi="Times New Roman" w:cs="Times New Roman"/>
          <w:color w:val="000000" w:themeColor="text1"/>
          <w:sz w:val="24"/>
          <w:szCs w:val="24"/>
          <w:lang w:val="ro-RO"/>
        </w:rPr>
        <w:t>. -</w:t>
      </w:r>
      <w:r w:rsidR="009954C9"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 xml:space="preserve">(1) Publicarea informaţiilor privind beneficiarii schemei cu cereri care depăşesc pragul de </w:t>
      </w:r>
      <w:r w:rsidR="007F3E15" w:rsidRPr="009C648B">
        <w:rPr>
          <w:rFonts w:ascii="Times New Roman" w:hAnsi="Times New Roman" w:cs="Times New Roman"/>
          <w:color w:val="000000" w:themeColor="text1"/>
          <w:sz w:val="24"/>
          <w:szCs w:val="24"/>
          <w:lang w:val="ro-RO"/>
        </w:rPr>
        <w:t>100</w:t>
      </w:r>
      <w:r w:rsidRPr="009C648B">
        <w:rPr>
          <w:rFonts w:ascii="Times New Roman" w:hAnsi="Times New Roman" w:cs="Times New Roman"/>
          <w:color w:val="000000" w:themeColor="text1"/>
          <w:sz w:val="24"/>
          <w:szCs w:val="24"/>
          <w:lang w:val="ro-RO"/>
        </w:rPr>
        <w:t xml:space="preserve">.000 euro se realizează conform dispoziţiilor de la </w:t>
      </w:r>
      <w:r w:rsidR="00233163" w:rsidRPr="009C648B">
        <w:rPr>
          <w:rFonts w:ascii="Times New Roman" w:hAnsi="Times New Roman" w:cs="Times New Roman"/>
          <w:color w:val="000000" w:themeColor="text1"/>
          <w:sz w:val="24"/>
          <w:szCs w:val="24"/>
          <w:lang w:val="ro-RO"/>
        </w:rPr>
        <w:t>p</w:t>
      </w:r>
      <w:r w:rsidR="007F3E15" w:rsidRPr="009C648B">
        <w:rPr>
          <w:rFonts w:ascii="Times New Roman" w:hAnsi="Times New Roman" w:cs="Times New Roman"/>
          <w:color w:val="000000" w:themeColor="text1"/>
          <w:sz w:val="24"/>
          <w:szCs w:val="24"/>
          <w:lang w:val="ro-RO"/>
        </w:rPr>
        <w:t xml:space="preserve">artea I, </w:t>
      </w:r>
      <w:r w:rsidRPr="009C648B">
        <w:rPr>
          <w:rFonts w:ascii="Times New Roman" w:hAnsi="Times New Roman" w:cs="Times New Roman"/>
          <w:color w:val="000000" w:themeColor="text1"/>
          <w:sz w:val="24"/>
          <w:szCs w:val="24"/>
          <w:lang w:val="ro-RO"/>
        </w:rPr>
        <w:t>capitolul 3</w:t>
      </w:r>
      <w:r w:rsidR="00233163"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secţiunea 3.</w:t>
      </w:r>
      <w:r w:rsidR="007F3E15" w:rsidRPr="009C648B">
        <w:rPr>
          <w:rFonts w:ascii="Times New Roman" w:hAnsi="Times New Roman" w:cs="Times New Roman"/>
          <w:color w:val="000000" w:themeColor="text1"/>
          <w:sz w:val="24"/>
          <w:szCs w:val="24"/>
          <w:lang w:val="ro-RO"/>
        </w:rPr>
        <w:t>2</w:t>
      </w:r>
      <w:r w:rsidRPr="009C648B">
        <w:rPr>
          <w:rFonts w:ascii="Times New Roman" w:hAnsi="Times New Roman" w:cs="Times New Roman"/>
          <w:color w:val="000000" w:themeColor="text1"/>
          <w:sz w:val="24"/>
          <w:szCs w:val="24"/>
          <w:lang w:val="ro-RO"/>
        </w:rPr>
        <w:t xml:space="preserve"> punctul </w:t>
      </w:r>
      <w:r w:rsidR="007F3E15" w:rsidRPr="009C648B">
        <w:rPr>
          <w:rFonts w:ascii="Times New Roman" w:hAnsi="Times New Roman" w:cs="Times New Roman"/>
          <w:color w:val="000000" w:themeColor="text1"/>
          <w:sz w:val="24"/>
          <w:szCs w:val="24"/>
          <w:lang w:val="ro-RO"/>
        </w:rPr>
        <w:t>3.2.4</w:t>
      </w:r>
      <w:r w:rsidRPr="009C648B">
        <w:rPr>
          <w:rFonts w:ascii="Times New Roman" w:hAnsi="Times New Roman" w:cs="Times New Roman"/>
          <w:color w:val="000000" w:themeColor="text1"/>
          <w:sz w:val="24"/>
          <w:szCs w:val="24"/>
          <w:lang w:val="ro-RO"/>
        </w:rPr>
        <w:t xml:space="preserve"> din Orientările UE</w:t>
      </w:r>
      <w:r w:rsidR="009E2E3B" w:rsidRPr="009C648B">
        <w:rPr>
          <w:rFonts w:ascii="Times New Roman" w:hAnsi="Times New Roman" w:cs="Times New Roman"/>
          <w:color w:val="000000" w:themeColor="text1"/>
          <w:sz w:val="24"/>
          <w:szCs w:val="24"/>
          <w:lang w:val="ro-RO"/>
        </w:rPr>
        <w:t xml:space="preserve"> și se publică pe site-ul Ministerului Mediului, Apelor și Pădurilor </w:t>
      </w:r>
      <w:r w:rsidR="00C7023A" w:rsidRPr="009C648B">
        <w:rPr>
          <w:rFonts w:ascii="Times New Roman" w:hAnsi="Times New Roman" w:cs="Times New Roman"/>
          <w:color w:val="000000" w:themeColor="text1"/>
          <w:sz w:val="24"/>
          <w:szCs w:val="24"/>
          <w:lang w:val="ro-RO"/>
        </w:rPr>
        <w:t>.</w:t>
      </w:r>
    </w:p>
    <w:p w14:paraId="76CBFCEF" w14:textId="5D371876" w:rsidR="009E2E3B" w:rsidRPr="009C648B" w:rsidRDefault="00560CF4" w:rsidP="009954C9">
      <w:pPr>
        <w:jc w:val="both"/>
        <w:rPr>
          <w:rFonts w:ascii="Times New Roman" w:hAnsi="Times New Roman" w:cs="Times New Roman"/>
          <w:color w:val="000000" w:themeColor="text1"/>
          <w:sz w:val="24"/>
          <w:szCs w:val="24"/>
          <w:bdr w:val="none" w:sz="0" w:space="0" w:color="auto" w:frame="1"/>
          <w:shd w:val="clear" w:color="auto" w:fill="FFFFFF"/>
        </w:rPr>
      </w:pPr>
      <w:r w:rsidRPr="009C648B">
        <w:rPr>
          <w:rFonts w:ascii="Times New Roman" w:hAnsi="Times New Roman" w:cs="Times New Roman"/>
          <w:color w:val="000000" w:themeColor="text1"/>
          <w:sz w:val="24"/>
          <w:szCs w:val="24"/>
          <w:bdr w:val="none" w:sz="0" w:space="0" w:color="auto" w:frame="1"/>
          <w:shd w:val="clear" w:color="auto" w:fill="FFFFFF"/>
        </w:rPr>
        <w:t xml:space="preserve"> </w:t>
      </w:r>
      <w:r w:rsidR="009E2E3B" w:rsidRPr="009C648B">
        <w:rPr>
          <w:rFonts w:ascii="Times New Roman" w:hAnsi="Times New Roman" w:cs="Times New Roman"/>
          <w:color w:val="000000" w:themeColor="text1"/>
          <w:sz w:val="24"/>
          <w:szCs w:val="24"/>
          <w:bdr w:val="none" w:sz="0" w:space="0" w:color="auto" w:frame="1"/>
          <w:shd w:val="clear" w:color="auto" w:fill="FFFFFF"/>
        </w:rPr>
        <w:t>(2) M</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inisterul </w:t>
      </w:r>
      <w:r w:rsidR="009E2E3B" w:rsidRPr="009C648B">
        <w:rPr>
          <w:rFonts w:ascii="Times New Roman" w:hAnsi="Times New Roman" w:cs="Times New Roman"/>
          <w:color w:val="000000" w:themeColor="text1"/>
          <w:sz w:val="24"/>
          <w:szCs w:val="24"/>
          <w:bdr w:val="none" w:sz="0" w:space="0" w:color="auto" w:frame="1"/>
          <w:shd w:val="clear" w:color="auto" w:fill="FFFFFF"/>
        </w:rPr>
        <w:t>M</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ediului, </w:t>
      </w:r>
      <w:r w:rsidR="009E2E3B" w:rsidRPr="009C648B">
        <w:rPr>
          <w:rFonts w:ascii="Times New Roman" w:hAnsi="Times New Roman" w:cs="Times New Roman"/>
          <w:color w:val="000000" w:themeColor="text1"/>
          <w:sz w:val="24"/>
          <w:szCs w:val="24"/>
          <w:bdr w:val="none" w:sz="0" w:space="0" w:color="auto" w:frame="1"/>
          <w:shd w:val="clear" w:color="auto" w:fill="FFFFFF"/>
        </w:rPr>
        <w:t>A</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pelor și </w:t>
      </w:r>
      <w:r w:rsidR="009E2E3B" w:rsidRPr="009C648B">
        <w:rPr>
          <w:rFonts w:ascii="Times New Roman" w:hAnsi="Times New Roman" w:cs="Times New Roman"/>
          <w:color w:val="000000" w:themeColor="text1"/>
          <w:sz w:val="24"/>
          <w:szCs w:val="24"/>
          <w:bdr w:val="none" w:sz="0" w:space="0" w:color="auto" w:frame="1"/>
          <w:shd w:val="clear" w:color="auto" w:fill="FFFFFF"/>
        </w:rPr>
        <w:t>P</w:t>
      </w:r>
      <w:r w:rsidR="00233163" w:rsidRPr="009C648B">
        <w:rPr>
          <w:rFonts w:ascii="Times New Roman" w:hAnsi="Times New Roman" w:cs="Times New Roman"/>
          <w:color w:val="000000" w:themeColor="text1"/>
          <w:sz w:val="24"/>
          <w:szCs w:val="24"/>
          <w:bdr w:val="none" w:sz="0" w:space="0" w:color="auto" w:frame="1"/>
          <w:shd w:val="clear" w:color="auto" w:fill="FFFFFF"/>
        </w:rPr>
        <w:t>ădurilor</w:t>
      </w:r>
      <w:r w:rsidR="009E2E3B" w:rsidRPr="009C648B">
        <w:rPr>
          <w:rFonts w:ascii="Times New Roman" w:hAnsi="Times New Roman" w:cs="Times New Roman"/>
          <w:color w:val="000000" w:themeColor="text1"/>
          <w:sz w:val="24"/>
          <w:szCs w:val="24"/>
          <w:bdr w:val="none" w:sz="0" w:space="0" w:color="auto" w:frame="1"/>
          <w:shd w:val="clear" w:color="auto" w:fill="FFFFFF"/>
        </w:rPr>
        <w:t xml:space="preserve"> transmite anual către Ministerul Agriculturii și Dezvoltării Rurale</w:t>
      </w:r>
      <w:r w:rsidR="00233163" w:rsidRPr="009C648B">
        <w:rPr>
          <w:rFonts w:ascii="Times New Roman" w:hAnsi="Times New Roman" w:cs="Times New Roman"/>
          <w:color w:val="000000" w:themeColor="text1"/>
          <w:sz w:val="24"/>
          <w:szCs w:val="24"/>
          <w:bdr w:val="none" w:sz="0" w:space="0" w:color="auto" w:frame="1"/>
          <w:shd w:val="clear" w:color="auto" w:fill="FFFFFF"/>
        </w:rPr>
        <w:t>,</w:t>
      </w:r>
      <w:r w:rsidR="009E2E3B" w:rsidRPr="009C648B">
        <w:rPr>
          <w:rFonts w:ascii="Times New Roman" w:hAnsi="Times New Roman" w:cs="Times New Roman"/>
          <w:color w:val="000000" w:themeColor="text1"/>
          <w:sz w:val="24"/>
          <w:szCs w:val="24"/>
          <w:bdr w:val="none" w:sz="0" w:space="0" w:color="auto" w:frame="1"/>
          <w:shd w:val="clear" w:color="auto" w:fill="FFFFFF"/>
        </w:rPr>
        <w:t xml:space="preserve"> respectiv Direcției Generale Afaceri Europene și Relații Internaționale, informațiile necesare pentru întocmirea raportului anual al ajutoarelor de stat în sectorul agricol și forestier.</w:t>
      </w:r>
    </w:p>
    <w:p w14:paraId="0AB35C22" w14:textId="42F8EAF6" w:rsidR="009E2E3B" w:rsidRPr="009C648B" w:rsidRDefault="009E2E3B" w:rsidP="009954C9">
      <w:pPr>
        <w:jc w:val="both"/>
        <w:rPr>
          <w:rFonts w:ascii="Times New Roman" w:hAnsi="Times New Roman" w:cs="Times New Roman"/>
          <w:color w:val="000000" w:themeColor="text1"/>
          <w:sz w:val="24"/>
          <w:szCs w:val="24"/>
          <w:bdr w:val="none" w:sz="0" w:space="0" w:color="auto" w:frame="1"/>
          <w:shd w:val="clear" w:color="auto" w:fill="FFFFFF"/>
        </w:rPr>
      </w:pPr>
      <w:r w:rsidRPr="009C648B">
        <w:rPr>
          <w:rFonts w:ascii="Times New Roman" w:hAnsi="Times New Roman" w:cs="Times New Roman"/>
          <w:color w:val="000000" w:themeColor="text1"/>
          <w:sz w:val="24"/>
          <w:szCs w:val="24"/>
          <w:bdr w:val="none" w:sz="0" w:space="0" w:color="auto" w:frame="1"/>
          <w:shd w:val="clear" w:color="auto" w:fill="FFFFFF"/>
        </w:rPr>
        <w:t>(3) M</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inisterul </w:t>
      </w:r>
      <w:r w:rsidRPr="009C648B">
        <w:rPr>
          <w:rFonts w:ascii="Times New Roman" w:hAnsi="Times New Roman" w:cs="Times New Roman"/>
          <w:color w:val="000000" w:themeColor="text1"/>
          <w:sz w:val="24"/>
          <w:szCs w:val="24"/>
          <w:bdr w:val="none" w:sz="0" w:space="0" w:color="auto" w:frame="1"/>
          <w:shd w:val="clear" w:color="auto" w:fill="FFFFFF"/>
        </w:rPr>
        <w:t>A</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griculturii și </w:t>
      </w:r>
      <w:r w:rsidRPr="009C648B">
        <w:rPr>
          <w:rFonts w:ascii="Times New Roman" w:hAnsi="Times New Roman" w:cs="Times New Roman"/>
          <w:color w:val="000000" w:themeColor="text1"/>
          <w:sz w:val="24"/>
          <w:szCs w:val="24"/>
          <w:bdr w:val="none" w:sz="0" w:space="0" w:color="auto" w:frame="1"/>
          <w:shd w:val="clear" w:color="auto" w:fill="FFFFFF"/>
        </w:rPr>
        <w:t>D</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ezvoltării </w:t>
      </w:r>
      <w:r w:rsidRPr="009C648B">
        <w:rPr>
          <w:rFonts w:ascii="Times New Roman" w:hAnsi="Times New Roman" w:cs="Times New Roman"/>
          <w:color w:val="000000" w:themeColor="text1"/>
          <w:sz w:val="24"/>
          <w:szCs w:val="24"/>
          <w:bdr w:val="none" w:sz="0" w:space="0" w:color="auto" w:frame="1"/>
          <w:shd w:val="clear" w:color="auto" w:fill="FFFFFF"/>
        </w:rPr>
        <w:t>R</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urale </w:t>
      </w:r>
      <w:r w:rsidRPr="009C648B">
        <w:rPr>
          <w:rFonts w:ascii="Times New Roman" w:hAnsi="Times New Roman" w:cs="Times New Roman"/>
          <w:color w:val="000000" w:themeColor="text1"/>
          <w:sz w:val="24"/>
          <w:szCs w:val="24"/>
          <w:bdr w:val="none" w:sz="0" w:space="0" w:color="auto" w:frame="1"/>
          <w:shd w:val="clear" w:color="auto" w:fill="FFFFFF"/>
        </w:rPr>
        <w:t xml:space="preserve">încarcă informațiile primite de la </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Ministerul Mediului, Apelor și Pădurilor </w:t>
      </w:r>
      <w:r w:rsidRPr="009C648B">
        <w:rPr>
          <w:rFonts w:ascii="Times New Roman" w:hAnsi="Times New Roman" w:cs="Times New Roman"/>
          <w:color w:val="000000" w:themeColor="text1"/>
          <w:sz w:val="24"/>
          <w:szCs w:val="24"/>
          <w:bdr w:val="none" w:sz="0" w:space="0" w:color="auto" w:frame="1"/>
          <w:shd w:val="clear" w:color="auto" w:fill="FFFFFF"/>
        </w:rPr>
        <w:t xml:space="preserve"> în sistemul electronic al Comisiei Europene.</w:t>
      </w:r>
    </w:p>
    <w:p w14:paraId="1DE228D8" w14:textId="3EE5D9E5" w:rsidR="009E2E3B" w:rsidRPr="009C648B" w:rsidRDefault="009E2E3B" w:rsidP="009954C9">
      <w:pPr>
        <w:jc w:val="both"/>
        <w:rPr>
          <w:rFonts w:ascii="Times New Roman" w:hAnsi="Times New Roman" w:cs="Times New Roman"/>
          <w:color w:val="000000" w:themeColor="text1"/>
          <w:sz w:val="24"/>
          <w:szCs w:val="24"/>
          <w:bdr w:val="none" w:sz="0" w:space="0" w:color="auto" w:frame="1"/>
          <w:shd w:val="clear" w:color="auto" w:fill="FFFFFF"/>
        </w:rPr>
      </w:pPr>
      <w:r w:rsidRPr="009C648B">
        <w:rPr>
          <w:rFonts w:ascii="Times New Roman" w:hAnsi="Times New Roman" w:cs="Times New Roman"/>
          <w:color w:val="000000" w:themeColor="text1"/>
          <w:sz w:val="24"/>
          <w:szCs w:val="24"/>
          <w:bdr w:val="none" w:sz="0" w:space="0" w:color="auto" w:frame="1"/>
          <w:shd w:val="clear" w:color="auto" w:fill="FFFFFF"/>
        </w:rPr>
        <w:t>(4) M</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inisterul </w:t>
      </w:r>
      <w:r w:rsidRPr="009C648B">
        <w:rPr>
          <w:rFonts w:ascii="Times New Roman" w:hAnsi="Times New Roman" w:cs="Times New Roman"/>
          <w:color w:val="000000" w:themeColor="text1"/>
          <w:sz w:val="24"/>
          <w:szCs w:val="24"/>
          <w:bdr w:val="none" w:sz="0" w:space="0" w:color="auto" w:frame="1"/>
          <w:shd w:val="clear" w:color="auto" w:fill="FFFFFF"/>
        </w:rPr>
        <w:t>M</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ediului, </w:t>
      </w:r>
      <w:r w:rsidRPr="009C648B">
        <w:rPr>
          <w:rFonts w:ascii="Times New Roman" w:hAnsi="Times New Roman" w:cs="Times New Roman"/>
          <w:color w:val="000000" w:themeColor="text1"/>
          <w:sz w:val="24"/>
          <w:szCs w:val="24"/>
          <w:bdr w:val="none" w:sz="0" w:space="0" w:color="auto" w:frame="1"/>
          <w:shd w:val="clear" w:color="auto" w:fill="FFFFFF"/>
        </w:rPr>
        <w:t>A</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pelor și </w:t>
      </w:r>
      <w:r w:rsidRPr="009C648B">
        <w:rPr>
          <w:rFonts w:ascii="Times New Roman" w:hAnsi="Times New Roman" w:cs="Times New Roman"/>
          <w:color w:val="000000" w:themeColor="text1"/>
          <w:sz w:val="24"/>
          <w:szCs w:val="24"/>
          <w:bdr w:val="none" w:sz="0" w:space="0" w:color="auto" w:frame="1"/>
          <w:shd w:val="clear" w:color="auto" w:fill="FFFFFF"/>
        </w:rPr>
        <w:t>P</w:t>
      </w:r>
      <w:r w:rsidR="00233163" w:rsidRPr="009C648B">
        <w:rPr>
          <w:rFonts w:ascii="Times New Roman" w:hAnsi="Times New Roman" w:cs="Times New Roman"/>
          <w:color w:val="000000" w:themeColor="text1"/>
          <w:sz w:val="24"/>
          <w:szCs w:val="24"/>
          <w:bdr w:val="none" w:sz="0" w:space="0" w:color="auto" w:frame="1"/>
          <w:shd w:val="clear" w:color="auto" w:fill="FFFFFF"/>
        </w:rPr>
        <w:t>ădurilor</w:t>
      </w:r>
      <w:r w:rsidRPr="009C648B">
        <w:rPr>
          <w:rFonts w:ascii="Times New Roman" w:hAnsi="Times New Roman" w:cs="Times New Roman"/>
          <w:color w:val="000000" w:themeColor="text1"/>
          <w:sz w:val="24"/>
          <w:szCs w:val="24"/>
          <w:bdr w:val="none" w:sz="0" w:space="0" w:color="auto" w:frame="1"/>
          <w:shd w:val="clear" w:color="auto" w:fill="FFFFFF"/>
        </w:rPr>
        <w:t xml:space="preserve"> ține evidențe detaliate privind informațiile și documentele justificative necesare pentru a se demonstra că sunt îndeplinite toate condițiile prevăzu</w:t>
      </w:r>
      <w:r w:rsidR="00560CF4" w:rsidRPr="009C648B">
        <w:rPr>
          <w:rFonts w:ascii="Times New Roman" w:hAnsi="Times New Roman" w:cs="Times New Roman"/>
          <w:color w:val="000000" w:themeColor="text1"/>
          <w:sz w:val="24"/>
          <w:szCs w:val="24"/>
          <w:bdr w:val="none" w:sz="0" w:space="0" w:color="auto" w:frame="1"/>
          <w:shd w:val="clear" w:color="auto" w:fill="FFFFFF"/>
        </w:rPr>
        <w:t>te în secțiun</w:t>
      </w:r>
      <w:r w:rsidR="00233163" w:rsidRPr="009C648B">
        <w:rPr>
          <w:rFonts w:ascii="Times New Roman" w:hAnsi="Times New Roman" w:cs="Times New Roman"/>
          <w:color w:val="000000" w:themeColor="text1"/>
          <w:sz w:val="24"/>
          <w:szCs w:val="24"/>
          <w:bdr w:val="none" w:sz="0" w:space="0" w:color="auto" w:frame="1"/>
          <w:shd w:val="clear" w:color="auto" w:fill="FFFFFF"/>
        </w:rPr>
        <w:t>ea</w:t>
      </w:r>
      <w:r w:rsidR="00560CF4" w:rsidRPr="009C648B">
        <w:rPr>
          <w:rFonts w:ascii="Times New Roman" w:hAnsi="Times New Roman" w:cs="Times New Roman"/>
          <w:color w:val="000000" w:themeColor="text1"/>
          <w:sz w:val="24"/>
          <w:szCs w:val="24"/>
          <w:bdr w:val="none" w:sz="0" w:space="0" w:color="auto" w:frame="1"/>
          <w:shd w:val="clear" w:color="auto" w:fill="FFFFFF"/>
        </w:rPr>
        <w:t xml:space="preserve"> 2.2 </w:t>
      </w:r>
      <w:r w:rsidRPr="009C648B">
        <w:rPr>
          <w:rFonts w:ascii="Times New Roman" w:hAnsi="Times New Roman" w:cs="Times New Roman"/>
          <w:color w:val="000000" w:themeColor="text1"/>
          <w:sz w:val="24"/>
          <w:szCs w:val="24"/>
          <w:bdr w:val="none" w:sz="0" w:space="0" w:color="auto" w:frame="1"/>
          <w:shd w:val="clear" w:color="auto" w:fill="FFFFFF"/>
        </w:rPr>
        <w:t>din Orientările UE.</w:t>
      </w:r>
    </w:p>
    <w:p w14:paraId="0845AB8E" w14:textId="368BA201" w:rsidR="009E2E3B" w:rsidRPr="009C648B" w:rsidRDefault="009E2E3B" w:rsidP="009954C9">
      <w:pPr>
        <w:jc w:val="both"/>
        <w:rPr>
          <w:rFonts w:ascii="Times New Roman" w:hAnsi="Times New Roman" w:cs="Times New Roman"/>
          <w:color w:val="000000" w:themeColor="text1"/>
          <w:sz w:val="24"/>
          <w:szCs w:val="24"/>
          <w:bdr w:val="none" w:sz="0" w:space="0" w:color="auto" w:frame="1"/>
          <w:shd w:val="clear" w:color="auto" w:fill="FFFFFF"/>
        </w:rPr>
      </w:pPr>
      <w:r w:rsidRPr="009C648B">
        <w:rPr>
          <w:rFonts w:ascii="Times New Roman" w:hAnsi="Times New Roman" w:cs="Times New Roman"/>
          <w:color w:val="000000" w:themeColor="text1"/>
          <w:sz w:val="24"/>
          <w:szCs w:val="24"/>
          <w:bdr w:val="none" w:sz="0" w:space="0" w:color="auto" w:frame="1"/>
          <w:shd w:val="clear" w:color="auto" w:fill="FFFFFF"/>
        </w:rPr>
        <w:t xml:space="preserve">(5) Monitorizarea </w:t>
      </w:r>
      <w:r w:rsidR="0076572B">
        <w:rPr>
          <w:rFonts w:ascii="Times New Roman" w:hAnsi="Times New Roman" w:cs="Times New Roman"/>
          <w:color w:val="000000" w:themeColor="text1"/>
          <w:sz w:val="24"/>
          <w:szCs w:val="24"/>
          <w:bdr w:val="none" w:sz="0" w:space="0" w:color="auto" w:frame="1"/>
          <w:shd w:val="clear" w:color="auto" w:fill="FFFFFF"/>
        </w:rPr>
        <w:t>tu</w:t>
      </w:r>
      <w:r w:rsidR="00560CF4" w:rsidRPr="009C648B">
        <w:rPr>
          <w:rFonts w:ascii="Times New Roman" w:hAnsi="Times New Roman" w:cs="Times New Roman"/>
          <w:color w:val="000000" w:themeColor="text1"/>
          <w:sz w:val="24"/>
          <w:szCs w:val="24"/>
          <w:bdr w:val="none" w:sz="0" w:space="0" w:color="auto" w:frame="1"/>
          <w:shd w:val="clear" w:color="auto" w:fill="FFFFFF"/>
        </w:rPr>
        <w:t>turor beneficiarilor</w:t>
      </w:r>
      <w:r w:rsidR="0076572B">
        <w:rPr>
          <w:rFonts w:ascii="Times New Roman" w:hAnsi="Times New Roman" w:cs="Times New Roman"/>
          <w:color w:val="000000" w:themeColor="text1"/>
          <w:sz w:val="24"/>
          <w:szCs w:val="24"/>
          <w:bdr w:val="none" w:sz="0" w:space="0" w:color="auto" w:frame="1"/>
          <w:shd w:val="clear" w:color="auto" w:fill="FFFFFF"/>
        </w:rPr>
        <w:t>,</w:t>
      </w:r>
      <w:r w:rsidR="00560CF4" w:rsidRPr="009C648B">
        <w:rPr>
          <w:rFonts w:ascii="Times New Roman" w:hAnsi="Times New Roman" w:cs="Times New Roman"/>
          <w:color w:val="000000" w:themeColor="text1"/>
          <w:sz w:val="24"/>
          <w:szCs w:val="24"/>
          <w:bdr w:val="none" w:sz="0" w:space="0" w:color="auto" w:frame="1"/>
          <w:shd w:val="clear" w:color="auto" w:fill="FFFFFF"/>
        </w:rPr>
        <w:t xml:space="preserve"> precum </w:t>
      </w:r>
      <w:r w:rsidRPr="009C648B">
        <w:rPr>
          <w:rFonts w:ascii="Times New Roman" w:hAnsi="Times New Roman" w:cs="Times New Roman"/>
          <w:color w:val="000000" w:themeColor="text1"/>
          <w:sz w:val="24"/>
          <w:szCs w:val="24"/>
          <w:bdr w:val="none" w:sz="0" w:space="0" w:color="auto" w:frame="1"/>
          <w:shd w:val="clear" w:color="auto" w:fill="FFFFFF"/>
        </w:rPr>
        <w:t>și a plăților acordate prin schemă se realizează de către</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 Ministerul Mediului, Apelor și Pădurilor</w:t>
      </w:r>
      <w:r w:rsidRPr="009C648B">
        <w:rPr>
          <w:rFonts w:ascii="Times New Roman" w:hAnsi="Times New Roman" w:cs="Times New Roman"/>
          <w:color w:val="000000" w:themeColor="text1"/>
          <w:sz w:val="24"/>
          <w:szCs w:val="24"/>
          <w:bdr w:val="none" w:sz="0" w:space="0" w:color="auto" w:frame="1"/>
          <w:shd w:val="clear" w:color="auto" w:fill="FFFFFF"/>
        </w:rPr>
        <w:t>.</w:t>
      </w:r>
    </w:p>
    <w:p w14:paraId="73D32C31" w14:textId="35D01026" w:rsidR="009E2E3B" w:rsidRPr="009C648B" w:rsidRDefault="009E2E3B" w:rsidP="009954C9">
      <w:pPr>
        <w:jc w:val="both"/>
        <w:rPr>
          <w:rFonts w:ascii="Times New Roman" w:hAnsi="Times New Roman" w:cs="Times New Roman"/>
          <w:color w:val="000000" w:themeColor="text1"/>
          <w:sz w:val="24"/>
          <w:szCs w:val="24"/>
          <w:bdr w:val="none" w:sz="0" w:space="0" w:color="auto" w:frame="1"/>
          <w:shd w:val="clear" w:color="auto" w:fill="FFFFFF"/>
        </w:rPr>
      </w:pPr>
      <w:r w:rsidRPr="009C648B">
        <w:rPr>
          <w:rFonts w:ascii="Times New Roman" w:hAnsi="Times New Roman" w:cs="Times New Roman"/>
          <w:color w:val="000000" w:themeColor="text1"/>
          <w:sz w:val="24"/>
          <w:szCs w:val="24"/>
          <w:bdr w:val="none" w:sz="0" w:space="0" w:color="auto" w:frame="1"/>
          <w:shd w:val="clear" w:color="auto" w:fill="FFFFFF"/>
        </w:rPr>
        <w:t xml:space="preserve">(6) </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Ministerul Mediului, Apelor și Pădurilor </w:t>
      </w:r>
      <w:r w:rsidRPr="009C648B">
        <w:rPr>
          <w:rFonts w:ascii="Times New Roman" w:hAnsi="Times New Roman" w:cs="Times New Roman"/>
          <w:color w:val="000000" w:themeColor="text1"/>
          <w:sz w:val="24"/>
          <w:szCs w:val="24"/>
          <w:bdr w:val="none" w:sz="0" w:space="0" w:color="auto" w:frame="1"/>
          <w:shd w:val="clear" w:color="auto" w:fill="FFFFFF"/>
        </w:rPr>
        <w:t xml:space="preserve">poate să realizeze, cu respectarea prevederilor legale în vigoare, controale la fața locului pentru a verifica respectarea condițiilor de acordare a ajutoarelor și </w:t>
      </w:r>
      <w:r w:rsidR="00233163" w:rsidRPr="009C648B">
        <w:rPr>
          <w:rFonts w:ascii="Times New Roman" w:hAnsi="Times New Roman" w:cs="Times New Roman"/>
          <w:color w:val="000000" w:themeColor="text1"/>
          <w:sz w:val="24"/>
          <w:szCs w:val="24"/>
          <w:bdr w:val="none" w:sz="0" w:space="0" w:color="auto" w:frame="1"/>
          <w:shd w:val="clear" w:color="auto" w:fill="FFFFFF"/>
        </w:rPr>
        <w:t xml:space="preserve">de </w:t>
      </w:r>
      <w:r w:rsidRPr="009C648B">
        <w:rPr>
          <w:rFonts w:ascii="Times New Roman" w:hAnsi="Times New Roman" w:cs="Times New Roman"/>
          <w:color w:val="000000" w:themeColor="text1"/>
          <w:sz w:val="24"/>
          <w:szCs w:val="24"/>
          <w:bdr w:val="none" w:sz="0" w:space="0" w:color="auto" w:frame="1"/>
          <w:shd w:val="clear" w:color="auto" w:fill="FFFFFF"/>
        </w:rPr>
        <w:t>a dispune măsurile ce se impun în situația în care aceste condiții nu au fost respectate.</w:t>
      </w:r>
    </w:p>
    <w:p w14:paraId="04E7C0A1" w14:textId="0A0854E7" w:rsidR="00F66072" w:rsidRPr="009C648B" w:rsidRDefault="009E2E3B" w:rsidP="00F66072">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bdr w:val="none" w:sz="0" w:space="0" w:color="auto" w:frame="1"/>
          <w:shd w:val="clear" w:color="auto" w:fill="FFFFFF"/>
        </w:rPr>
        <w:t>(7) Evidențele întocmite cu ocazia îndeplinirii atribuțiilor menționate la alin. (4) – (6) se păstrează timp de 10 ani de la data la care a fost acordat ultimul ajutor în cadrul schemei.</w:t>
      </w:r>
    </w:p>
    <w:p w14:paraId="402EF602" w14:textId="7CADE640" w:rsidR="00F66072" w:rsidRPr="009C648B" w:rsidRDefault="00F66072" w:rsidP="00F66072">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Art. </w:t>
      </w:r>
      <w:r w:rsidR="00233163" w:rsidRPr="009C648B">
        <w:rPr>
          <w:rFonts w:ascii="Times New Roman" w:hAnsi="Times New Roman" w:cs="Times New Roman"/>
          <w:b/>
          <w:bCs/>
          <w:color w:val="000000" w:themeColor="text1"/>
          <w:sz w:val="24"/>
          <w:szCs w:val="24"/>
          <w:lang w:val="ro-RO"/>
        </w:rPr>
        <w:t>18</w:t>
      </w:r>
      <w:r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9954C9" w:rsidRPr="009C648B">
        <w:rPr>
          <w:rFonts w:ascii="Times New Roman" w:hAnsi="Times New Roman" w:cs="Times New Roman"/>
          <w:color w:val="000000" w:themeColor="text1"/>
          <w:sz w:val="24"/>
          <w:szCs w:val="24"/>
          <w:lang w:val="ro-RO"/>
        </w:rPr>
        <w:t xml:space="preserve"> </w:t>
      </w:r>
      <w:r w:rsidRPr="009C648B">
        <w:rPr>
          <w:rFonts w:ascii="Times New Roman" w:hAnsi="Times New Roman" w:cs="Times New Roman"/>
          <w:color w:val="000000" w:themeColor="text1"/>
          <w:sz w:val="24"/>
          <w:szCs w:val="24"/>
          <w:lang w:val="ro-RO"/>
        </w:rPr>
        <w:t>Anexele nr. 1-5 fac parte integrantă din prezenta hotărâre.</w:t>
      </w:r>
    </w:p>
    <w:p w14:paraId="6FEBBF5F" w14:textId="77777777" w:rsidR="008A3C26" w:rsidRDefault="008A3C26" w:rsidP="008A3C26">
      <w:pPr>
        <w:jc w:val="center"/>
        <w:rPr>
          <w:rFonts w:ascii="Times New Roman" w:hAnsi="Times New Roman" w:cs="Times New Roman"/>
          <w:b/>
          <w:bCs/>
          <w:color w:val="000000" w:themeColor="text1"/>
          <w:sz w:val="24"/>
          <w:szCs w:val="24"/>
          <w:lang w:val="ro-RO"/>
        </w:rPr>
      </w:pPr>
    </w:p>
    <w:p w14:paraId="5FAE3DAE" w14:textId="77777777" w:rsidR="0076572B" w:rsidRPr="009C648B" w:rsidRDefault="0076572B" w:rsidP="008A3C26">
      <w:pPr>
        <w:jc w:val="center"/>
        <w:rPr>
          <w:rFonts w:ascii="Times New Roman" w:hAnsi="Times New Roman" w:cs="Times New Roman"/>
          <w:b/>
          <w:bCs/>
          <w:color w:val="000000" w:themeColor="text1"/>
          <w:sz w:val="24"/>
          <w:szCs w:val="24"/>
          <w:lang w:val="ro-RO"/>
        </w:rPr>
      </w:pPr>
    </w:p>
    <w:p w14:paraId="5FB53FDC" w14:textId="2470B69F" w:rsidR="009D7F84" w:rsidRPr="009C648B" w:rsidRDefault="009D7F84" w:rsidP="008A3C26">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PRIM – MINISTRU</w:t>
      </w:r>
    </w:p>
    <w:p w14:paraId="131AB99F" w14:textId="034FC3A9" w:rsidR="008A3C26" w:rsidRPr="009C648B" w:rsidRDefault="008A3C26" w:rsidP="008A3C26">
      <w:pPr>
        <w:jc w:val="center"/>
        <w:rPr>
          <w:rFonts w:ascii="Times New Roman" w:hAnsi="Times New Roman" w:cs="Times New Roman"/>
          <w:b/>
          <w:bCs/>
          <w:color w:val="000000" w:themeColor="text1"/>
          <w:sz w:val="24"/>
          <w:szCs w:val="24"/>
        </w:rPr>
      </w:pPr>
    </w:p>
    <w:p w14:paraId="7A95ABDD" w14:textId="7339F5F8" w:rsidR="008A3C26" w:rsidRPr="009C648B" w:rsidRDefault="00A44F2E" w:rsidP="008A3C26">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NICOLAE – IONEL CIUCĂ</w:t>
      </w:r>
    </w:p>
    <w:p w14:paraId="2813CBFF" w14:textId="77777777" w:rsidR="00233163" w:rsidRPr="009C648B" w:rsidRDefault="00233163" w:rsidP="008A3C26">
      <w:pPr>
        <w:jc w:val="center"/>
        <w:rPr>
          <w:rFonts w:ascii="Times New Roman" w:hAnsi="Times New Roman" w:cs="Times New Roman"/>
          <w:b/>
          <w:bCs/>
          <w:color w:val="000000" w:themeColor="text1"/>
          <w:sz w:val="24"/>
          <w:szCs w:val="24"/>
        </w:rPr>
      </w:pPr>
    </w:p>
    <w:p w14:paraId="1A85B69A" w14:textId="77777777" w:rsidR="00233163" w:rsidRPr="009C648B" w:rsidRDefault="00233163" w:rsidP="008A3C26">
      <w:pPr>
        <w:jc w:val="center"/>
        <w:rPr>
          <w:rFonts w:ascii="Times New Roman" w:hAnsi="Times New Roman" w:cs="Times New Roman"/>
          <w:b/>
          <w:bCs/>
          <w:color w:val="000000" w:themeColor="text1"/>
          <w:sz w:val="24"/>
          <w:szCs w:val="24"/>
        </w:rPr>
      </w:pPr>
    </w:p>
    <w:p w14:paraId="28DCE1BA" w14:textId="3CCC579D" w:rsidR="008A3C26" w:rsidRDefault="008A3C26" w:rsidP="008A3C26">
      <w:pPr>
        <w:jc w:val="center"/>
        <w:rPr>
          <w:rFonts w:ascii="Times New Roman" w:hAnsi="Times New Roman" w:cs="Times New Roman"/>
          <w:b/>
          <w:bCs/>
          <w:color w:val="000000" w:themeColor="text1"/>
          <w:sz w:val="24"/>
          <w:szCs w:val="24"/>
        </w:rPr>
      </w:pPr>
    </w:p>
    <w:p w14:paraId="3A811441" w14:textId="77777777" w:rsidR="0076572B" w:rsidRPr="009C648B" w:rsidRDefault="0076572B" w:rsidP="008A3C26">
      <w:pPr>
        <w:jc w:val="center"/>
        <w:rPr>
          <w:rFonts w:ascii="Times New Roman" w:hAnsi="Times New Roman" w:cs="Times New Roman"/>
          <w:b/>
          <w:bCs/>
          <w:color w:val="000000" w:themeColor="text1"/>
          <w:sz w:val="24"/>
          <w:szCs w:val="24"/>
        </w:rPr>
      </w:pPr>
    </w:p>
    <w:p w14:paraId="26120C3C" w14:textId="5D8667AC" w:rsidR="00527B20" w:rsidRPr="009C648B" w:rsidRDefault="00375059" w:rsidP="00527B20">
      <w:pPr>
        <w:jc w:val="right"/>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lastRenderedPageBreak/>
        <w:t xml:space="preserve">ANEXA </w:t>
      </w:r>
      <w:r w:rsidR="00D344FA" w:rsidRPr="009C648B">
        <w:rPr>
          <w:rFonts w:ascii="Times New Roman" w:hAnsi="Times New Roman" w:cs="Times New Roman"/>
          <w:b/>
          <w:bCs/>
          <w:color w:val="000000" w:themeColor="text1"/>
          <w:sz w:val="24"/>
          <w:szCs w:val="24"/>
        </w:rPr>
        <w:t>Nr.</w:t>
      </w:r>
      <w:r w:rsidRPr="009C648B">
        <w:rPr>
          <w:rFonts w:ascii="Times New Roman" w:hAnsi="Times New Roman" w:cs="Times New Roman"/>
          <w:b/>
          <w:bCs/>
          <w:color w:val="000000" w:themeColor="text1"/>
          <w:sz w:val="24"/>
          <w:szCs w:val="24"/>
        </w:rPr>
        <w:t xml:space="preserve"> 1</w:t>
      </w:r>
    </w:p>
    <w:p w14:paraId="08442BB2" w14:textId="77777777" w:rsidR="009954C9" w:rsidRPr="009C648B" w:rsidRDefault="009954C9" w:rsidP="00527B20">
      <w:pPr>
        <w:jc w:val="right"/>
        <w:rPr>
          <w:rFonts w:ascii="Times New Roman" w:hAnsi="Times New Roman" w:cs="Times New Roman"/>
          <w:b/>
          <w:bCs/>
          <w:color w:val="000000" w:themeColor="text1"/>
          <w:sz w:val="24"/>
          <w:szCs w:val="24"/>
        </w:rPr>
      </w:pPr>
    </w:p>
    <w:p w14:paraId="6541850C" w14:textId="77777777" w:rsidR="0064403F" w:rsidRPr="009C648B" w:rsidRDefault="008A3C26" w:rsidP="00527B20">
      <w:pPr>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METODOLOGIE DE CALCUL</w:t>
      </w:r>
    </w:p>
    <w:p w14:paraId="4EE2ED5B" w14:textId="0E245A89" w:rsidR="008A3C26" w:rsidRPr="009C648B" w:rsidRDefault="008A3C26" w:rsidP="00527B20">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 a compensaţiilor reprezentând contravaloarea produselor pe care proprietarii nu le recoltează, datorită funcţiilor de protecţie stabilite prin amenajamente silvice care determină restricţii în recoltarea de masă lemnoasă</w:t>
      </w:r>
    </w:p>
    <w:p w14:paraId="23B1FB1C" w14:textId="77777777" w:rsidR="004D05CF" w:rsidRPr="009C648B" w:rsidRDefault="004D05CF" w:rsidP="00527B20">
      <w:pPr>
        <w:jc w:val="center"/>
        <w:rPr>
          <w:rFonts w:ascii="Times New Roman" w:hAnsi="Times New Roman" w:cs="Times New Roman"/>
          <w:color w:val="000000" w:themeColor="text1"/>
          <w:sz w:val="24"/>
          <w:szCs w:val="24"/>
          <w:lang w:val="ro-RO"/>
        </w:rPr>
      </w:pPr>
    </w:p>
    <w:p w14:paraId="2D757493" w14:textId="36671844" w:rsidR="008A3C26" w:rsidRPr="009C648B" w:rsidRDefault="008A3C26" w:rsidP="004D05CF">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Art. 1.</w:t>
      </w:r>
      <w:r w:rsidRPr="009C648B">
        <w:rPr>
          <w:rFonts w:ascii="Times New Roman" w:hAnsi="Times New Roman" w:cs="Times New Roman"/>
          <w:color w:val="000000" w:themeColor="text1"/>
          <w:sz w:val="24"/>
          <w:szCs w:val="24"/>
          <w:lang w:val="ro-RO"/>
        </w:rPr>
        <w:t xml:space="preserve"> - (1) Prezenta metodologie reglementează modul de calcul a compensaţiilor care se acordă proprietarilor de păduri şi asociaţiilor de proprietari de păduri pentru suprafeţele delimitate de protecţie a naturii cu restricţii de mediu aplicabile activităţilor forestiere. </w:t>
      </w:r>
    </w:p>
    <w:p w14:paraId="1E3CEF3D" w14:textId="73DEDD11" w:rsidR="008A3C26" w:rsidRPr="009C648B" w:rsidRDefault="008A3C26" w:rsidP="004D05CF">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(2) Metodologia de calcul </w:t>
      </w:r>
      <w:r w:rsidR="00DA6459" w:rsidRPr="009C648B">
        <w:rPr>
          <w:rFonts w:ascii="Times New Roman" w:hAnsi="Times New Roman" w:cs="Times New Roman"/>
          <w:color w:val="000000" w:themeColor="text1"/>
          <w:sz w:val="24"/>
          <w:szCs w:val="24"/>
          <w:lang w:val="ro-RO"/>
        </w:rPr>
        <w:t>respectă</w:t>
      </w:r>
      <w:r w:rsidR="00B302DB" w:rsidRPr="009C648B">
        <w:rPr>
          <w:rFonts w:ascii="Times New Roman" w:hAnsi="Times New Roman" w:cs="Times New Roman"/>
          <w:color w:val="000000" w:themeColor="text1"/>
          <w:sz w:val="24"/>
          <w:szCs w:val="24"/>
          <w:lang w:val="ro-RO"/>
        </w:rPr>
        <w:t xml:space="preserve"> condițiile prevăzute </w:t>
      </w:r>
      <w:r w:rsidR="009A22DB" w:rsidRPr="009C648B">
        <w:rPr>
          <w:rFonts w:ascii="Times New Roman" w:hAnsi="Times New Roman" w:cs="Times New Roman"/>
          <w:color w:val="000000" w:themeColor="text1"/>
          <w:sz w:val="24"/>
          <w:szCs w:val="24"/>
          <w:lang w:val="ro-RO"/>
        </w:rPr>
        <w:t xml:space="preserve">la </w:t>
      </w:r>
      <w:r w:rsidR="00B302DB" w:rsidRPr="009C648B">
        <w:rPr>
          <w:rFonts w:ascii="Times New Roman" w:hAnsi="Times New Roman" w:cs="Times New Roman"/>
          <w:color w:val="000000" w:themeColor="text1"/>
          <w:sz w:val="24"/>
          <w:szCs w:val="24"/>
          <w:lang w:val="ro-RO"/>
        </w:rPr>
        <w:t xml:space="preserve">punctul 93 </w:t>
      </w:r>
      <w:r w:rsidR="00DA6459" w:rsidRPr="009C648B">
        <w:rPr>
          <w:rFonts w:ascii="Times New Roman" w:hAnsi="Times New Roman" w:cs="Times New Roman"/>
          <w:color w:val="000000" w:themeColor="text1"/>
          <w:sz w:val="24"/>
          <w:szCs w:val="24"/>
          <w:lang w:val="ro-RO"/>
        </w:rPr>
        <w:t>din Orientările Uniunii Europene privind ajutoarele de stat în sectoarele agricol și forestier și în zonele</w:t>
      </w:r>
      <w:r w:rsidR="009A22DB" w:rsidRPr="009C648B">
        <w:rPr>
          <w:rFonts w:ascii="Times New Roman" w:hAnsi="Times New Roman" w:cs="Times New Roman"/>
          <w:color w:val="000000" w:themeColor="text1"/>
          <w:sz w:val="24"/>
          <w:szCs w:val="24"/>
          <w:lang w:val="ro-RO"/>
        </w:rPr>
        <w:t xml:space="preserve"> rurale</w:t>
      </w:r>
      <w:r w:rsidR="00DA6459" w:rsidRPr="009C648B">
        <w:rPr>
          <w:rFonts w:ascii="Times New Roman" w:hAnsi="Times New Roman" w:cs="Times New Roman"/>
          <w:color w:val="000000" w:themeColor="text1"/>
          <w:sz w:val="24"/>
          <w:szCs w:val="24"/>
          <w:lang w:val="ro-RO"/>
        </w:rPr>
        <w:t xml:space="preserve"> </w:t>
      </w:r>
      <w:r w:rsidR="00DA6459" w:rsidRPr="009C648B">
        <w:rPr>
          <w:rFonts w:ascii="Times New Roman" w:hAnsi="Times New Roman" w:cs="Times New Roman"/>
          <w:color w:val="000000" w:themeColor="text1"/>
          <w:sz w:val="24"/>
          <w:szCs w:val="24"/>
        </w:rPr>
        <w:t xml:space="preserve">(2022/C 485/01), </w:t>
      </w:r>
      <w:r w:rsidR="00DA6459" w:rsidRPr="009C648B">
        <w:rPr>
          <w:rFonts w:ascii="Times New Roman" w:hAnsi="Times New Roman" w:cs="Times New Roman"/>
          <w:color w:val="000000" w:themeColor="text1"/>
          <w:sz w:val="24"/>
          <w:szCs w:val="24"/>
          <w:lang w:val="ro-RO"/>
        </w:rPr>
        <w:t>publicate în Jurnalul Oficial al Uniunii Europene, seria C, nr. 485 din 21 decembrie 2022</w:t>
      </w:r>
      <w:r w:rsidR="009A22DB" w:rsidRPr="009C648B">
        <w:rPr>
          <w:rFonts w:ascii="Times New Roman" w:hAnsi="Times New Roman" w:cs="Times New Roman"/>
          <w:color w:val="000000" w:themeColor="text1"/>
          <w:sz w:val="24"/>
          <w:szCs w:val="24"/>
          <w:lang w:val="ro-RO"/>
        </w:rPr>
        <w:t>.</w:t>
      </w:r>
      <w:r w:rsidR="00DA6459" w:rsidRPr="009C648B">
        <w:rPr>
          <w:rFonts w:ascii="Times New Roman" w:hAnsi="Times New Roman" w:cs="Times New Roman"/>
          <w:color w:val="000000" w:themeColor="text1"/>
          <w:sz w:val="24"/>
          <w:szCs w:val="24"/>
          <w:lang w:val="ro-RO"/>
        </w:rPr>
        <w:t xml:space="preserve"> </w:t>
      </w:r>
    </w:p>
    <w:p w14:paraId="401189CB" w14:textId="3EC73A71"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b/>
          <w:bCs/>
          <w:color w:val="000000" w:themeColor="text1"/>
          <w:sz w:val="24"/>
          <w:szCs w:val="24"/>
          <w:lang w:val="ro-RO"/>
        </w:rPr>
        <w:t>Art. 2.</w:t>
      </w:r>
      <w:r w:rsidRPr="009C648B">
        <w:rPr>
          <w:rFonts w:ascii="Times New Roman" w:hAnsi="Times New Roman" w:cs="Times New Roman"/>
          <w:color w:val="000000" w:themeColor="text1"/>
          <w:sz w:val="24"/>
          <w:szCs w:val="24"/>
          <w:lang w:val="ro-RO"/>
        </w:rPr>
        <w:t xml:space="preserve"> </w:t>
      </w:r>
      <w:r w:rsidR="00366FD6" w:rsidRPr="009C648B">
        <w:rPr>
          <w:rFonts w:ascii="Times New Roman" w:hAnsi="Times New Roman" w:cs="Times New Roman"/>
          <w:color w:val="000000" w:themeColor="text1"/>
          <w:sz w:val="24"/>
          <w:szCs w:val="24"/>
          <w:lang w:val="ro-RO"/>
        </w:rPr>
        <w:t>–</w:t>
      </w:r>
      <w:r w:rsidRPr="009C648B">
        <w:rPr>
          <w:rFonts w:ascii="Times New Roman" w:hAnsi="Times New Roman" w:cs="Times New Roman"/>
          <w:color w:val="000000" w:themeColor="text1"/>
          <w:sz w:val="24"/>
          <w:szCs w:val="24"/>
          <w:lang w:val="ro-RO"/>
        </w:rPr>
        <w:t xml:space="preserve"> </w:t>
      </w:r>
      <w:r w:rsidR="00366FD6" w:rsidRPr="009C648B">
        <w:rPr>
          <w:rFonts w:ascii="Times New Roman" w:hAnsi="Times New Roman" w:cs="Times New Roman"/>
          <w:color w:val="000000" w:themeColor="text1"/>
          <w:sz w:val="24"/>
          <w:szCs w:val="24"/>
          <w:lang w:val="ro-RO"/>
        </w:rPr>
        <w:t xml:space="preserve">(1) </w:t>
      </w:r>
      <w:r w:rsidRPr="009C648B">
        <w:rPr>
          <w:rFonts w:ascii="Times New Roman" w:hAnsi="Times New Roman" w:cs="Times New Roman"/>
          <w:color w:val="000000" w:themeColor="text1"/>
          <w:sz w:val="24"/>
          <w:szCs w:val="24"/>
          <w:lang w:val="ro-RO"/>
        </w:rPr>
        <w:t>Pentru calculul compensaţiilor se foloseşte următoarea relaţie:</w:t>
      </w:r>
    </w:p>
    <w:p w14:paraId="7410B3AC" w14:textId="379944E7" w:rsidR="003E7038" w:rsidRPr="009C648B" w:rsidRDefault="008A3C26" w:rsidP="002C350B">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C = S * </w:t>
      </w:r>
      <w:r w:rsidR="00966E80" w:rsidRPr="009C648B">
        <w:rPr>
          <w:rFonts w:ascii="Times New Roman" w:hAnsi="Times New Roman" w:cs="Times New Roman"/>
          <w:b/>
          <w:bCs/>
          <w:color w:val="000000" w:themeColor="text1"/>
          <w:sz w:val="24"/>
          <w:szCs w:val="24"/>
          <w:lang w:val="ro-RO"/>
        </w:rPr>
        <w:t>{</w:t>
      </w:r>
      <w:r w:rsidRPr="009C648B">
        <w:rPr>
          <w:rFonts w:ascii="Times New Roman" w:hAnsi="Times New Roman" w:cs="Times New Roman"/>
          <w:b/>
          <w:bCs/>
          <w:color w:val="000000" w:themeColor="text1"/>
          <w:sz w:val="24"/>
          <w:szCs w:val="24"/>
          <w:lang w:val="ro-RO"/>
        </w:rPr>
        <w:t xml:space="preserve">(Pml1+Pml2+Pml3)/3 * vn </w:t>
      </w:r>
      <w:r w:rsidR="003E7038" w:rsidRPr="009C648B">
        <w:rPr>
          <w:rFonts w:ascii="Times New Roman" w:hAnsi="Times New Roman" w:cs="Times New Roman"/>
          <w:b/>
          <w:bCs/>
          <w:color w:val="000000" w:themeColor="text1"/>
          <w:sz w:val="24"/>
          <w:szCs w:val="24"/>
          <w:lang w:val="ro-RO"/>
        </w:rPr>
        <w:t>+ CT</w:t>
      </w:r>
      <w:r w:rsidR="00966E80" w:rsidRPr="009C648B">
        <w:rPr>
          <w:rFonts w:ascii="Times New Roman" w:hAnsi="Times New Roman" w:cs="Times New Roman"/>
          <w:b/>
          <w:bCs/>
          <w:color w:val="000000" w:themeColor="text1"/>
          <w:sz w:val="24"/>
          <w:szCs w:val="24"/>
          <w:lang w:val="ro-RO"/>
        </w:rPr>
        <w:t>}</w:t>
      </w:r>
      <w:r w:rsidR="003E7038" w:rsidRPr="009C648B">
        <w:rPr>
          <w:rFonts w:ascii="Times New Roman" w:hAnsi="Times New Roman" w:cs="Times New Roman"/>
          <w:b/>
          <w:bCs/>
          <w:color w:val="000000" w:themeColor="text1"/>
          <w:sz w:val="24"/>
          <w:szCs w:val="24"/>
          <w:lang w:val="ro-RO"/>
        </w:rPr>
        <w:t>;</w:t>
      </w:r>
    </w:p>
    <w:p w14:paraId="5E505F29" w14:textId="3272370B" w:rsidR="008A3C26" w:rsidRPr="009C648B" w:rsidRDefault="00366FD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(2</w:t>
      </w:r>
      <w:r w:rsidR="008A3C26" w:rsidRPr="009C648B">
        <w:rPr>
          <w:rFonts w:ascii="Times New Roman" w:hAnsi="Times New Roman" w:cs="Times New Roman"/>
          <w:color w:val="000000" w:themeColor="text1"/>
          <w:sz w:val="24"/>
          <w:szCs w:val="24"/>
          <w:lang w:val="ro-RO"/>
        </w:rPr>
        <w:t xml:space="preserve">) În relaţia prevăzută la alin. (1), simbolurile folosite au următoarele semnificaţii: </w:t>
      </w:r>
    </w:p>
    <w:p w14:paraId="0A0EB7CC" w14:textId="77777777"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a) C - valoarea compensaţiei care se acordă, exprimată în lei/an; </w:t>
      </w:r>
    </w:p>
    <w:p w14:paraId="306EDB6D" w14:textId="77777777"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b) S - suprafaţa terenului pentru care se solicită acordarea de compensaţii pentru funcţiile de protecţie, exprimată în hectare; </w:t>
      </w:r>
    </w:p>
    <w:p w14:paraId="0B7C369B" w14:textId="15C15DB5"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Pml – preţul mediu al unui metru cub de masă lemnoas</w:t>
      </w:r>
      <w:r w:rsidR="00635E9C" w:rsidRPr="009C648B">
        <w:rPr>
          <w:rFonts w:ascii="Times New Roman" w:hAnsi="Times New Roman" w:cs="Times New Roman"/>
          <w:color w:val="000000" w:themeColor="text1"/>
          <w:sz w:val="24"/>
          <w:szCs w:val="24"/>
          <w:lang w:val="ro-RO"/>
        </w:rPr>
        <w:t>ă pe picior, exprimat în lei/m3</w:t>
      </w:r>
      <w:r w:rsidRPr="009C648B">
        <w:rPr>
          <w:rFonts w:ascii="Times New Roman" w:hAnsi="Times New Roman" w:cs="Times New Roman"/>
          <w:color w:val="000000" w:themeColor="text1"/>
          <w:sz w:val="24"/>
          <w:szCs w:val="24"/>
          <w:lang w:val="ro-RO"/>
        </w:rPr>
        <w:t xml:space="preserve">; </w:t>
      </w:r>
    </w:p>
    <w:p w14:paraId="517690E9" w14:textId="77777777"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c1) Pml1 - preţul mediu al unui metru cub de masă lemnoasă pe picior, exprimat în lei/m3 în vigoare la data depunerii cererii; </w:t>
      </w:r>
    </w:p>
    <w:p w14:paraId="03658ECA" w14:textId="77777777"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c2) Pml2, Pml3- preţurile medii ale unui metru cub de masă lemnoasă pe picior, exprimate în lei/m3 valabile în cei doi ani precedenţi depunerii cererii;</w:t>
      </w:r>
    </w:p>
    <w:p w14:paraId="6FF02DD1" w14:textId="58EA126D"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 vn – volumul mediu anual nerecoltat pe hectar utilizat pentru calculul compensaţiilor, în cazul arboretelor încadrate în tipul I de categorii funcţionale (TI) şi în cazul arboretelor încadrate în tipul II de categorii funcţionale (TII);</w:t>
      </w:r>
    </w:p>
    <w:p w14:paraId="26D1C786" w14:textId="3D28C01B" w:rsidR="003E7038" w:rsidRPr="009C648B" w:rsidRDefault="003E7038"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CT = 41.79 lei</w:t>
      </w:r>
      <w:r w:rsidR="00966E80" w:rsidRPr="009C648B">
        <w:rPr>
          <w:rFonts w:ascii="Times New Roman" w:hAnsi="Times New Roman" w:cs="Times New Roman"/>
          <w:color w:val="000000" w:themeColor="text1"/>
          <w:sz w:val="24"/>
          <w:szCs w:val="24"/>
          <w:lang w:val="ro-RO"/>
        </w:rPr>
        <w:t>/an/ha</w:t>
      </w:r>
      <w:r w:rsidRPr="009C648B">
        <w:rPr>
          <w:rFonts w:ascii="Times New Roman" w:hAnsi="Times New Roman" w:cs="Times New Roman"/>
          <w:color w:val="000000" w:themeColor="text1"/>
          <w:sz w:val="24"/>
          <w:szCs w:val="24"/>
          <w:lang w:val="ro-RO"/>
        </w:rPr>
        <w:t>, reprezen</w:t>
      </w:r>
      <w:r w:rsidR="00B3787A" w:rsidRPr="009C648B">
        <w:rPr>
          <w:rFonts w:ascii="Times New Roman" w:hAnsi="Times New Roman" w:cs="Times New Roman"/>
          <w:color w:val="000000" w:themeColor="text1"/>
          <w:sz w:val="24"/>
          <w:szCs w:val="24"/>
          <w:lang w:val="ro-RO"/>
        </w:rPr>
        <w:t>tând costuri tranzacționale.</w:t>
      </w:r>
    </w:p>
    <w:p w14:paraId="55046FAB" w14:textId="77777777" w:rsidR="008A3C26" w:rsidRPr="009C648B" w:rsidRDefault="008A3C26" w:rsidP="008A3C26">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 xml:space="preserve"> Volumul mediu anual nerecoltat pe hectar utilizat pentru calculul compensaţiilor, în cazul arboretelor încadrate în tipul I de categorii funcţionale (TI) este de 4, 29 mc/an/ha;</w:t>
      </w:r>
    </w:p>
    <w:p w14:paraId="61400F5A" w14:textId="6C1AA3A2" w:rsidR="008A3C26" w:rsidRPr="009C648B" w:rsidRDefault="008A3C26" w:rsidP="008A3C26">
      <w:pPr>
        <w:jc w:val="both"/>
        <w:rPr>
          <w:rFonts w:ascii="Times New Roman" w:hAnsi="Times New Roman" w:cs="Times New Roman"/>
          <w:b/>
          <w:bCs/>
          <w:color w:val="000000" w:themeColor="text1"/>
          <w:sz w:val="24"/>
          <w:szCs w:val="24"/>
          <w:lang w:val="ro-RO"/>
        </w:rPr>
      </w:pPr>
      <w:r w:rsidRPr="009C648B">
        <w:rPr>
          <w:rFonts w:ascii="Times New Roman" w:hAnsi="Times New Roman" w:cs="Times New Roman"/>
          <w:color w:val="000000" w:themeColor="text1"/>
          <w:sz w:val="24"/>
          <w:szCs w:val="24"/>
          <w:lang w:val="ro-RO"/>
        </w:rPr>
        <w:t xml:space="preserve"> Volumul mediu anual nerecoltat pe hectar utilizat pentru calculul compensaţiilor în cazul arboretelor încadrate în tipul II de categorii funcţionale (TII) este de 1,97 mc/an/ha.</w:t>
      </w:r>
    </w:p>
    <w:p w14:paraId="1A93BCE9" w14:textId="486C5C6E" w:rsidR="00644B61" w:rsidRPr="009C648B" w:rsidRDefault="00644B61" w:rsidP="00527B20">
      <w:pPr>
        <w:jc w:val="right"/>
        <w:rPr>
          <w:rFonts w:ascii="Times New Roman" w:hAnsi="Times New Roman" w:cs="Times New Roman"/>
          <w:b/>
          <w:bCs/>
          <w:color w:val="000000" w:themeColor="text1"/>
          <w:sz w:val="24"/>
          <w:szCs w:val="24"/>
        </w:rPr>
      </w:pPr>
    </w:p>
    <w:p w14:paraId="0022B657" w14:textId="4EB9DAEE" w:rsidR="00DA6459" w:rsidRPr="009C648B" w:rsidRDefault="00DA6459" w:rsidP="00527B20">
      <w:pPr>
        <w:jc w:val="right"/>
        <w:rPr>
          <w:rFonts w:ascii="Times New Roman" w:hAnsi="Times New Roman" w:cs="Times New Roman"/>
          <w:b/>
          <w:bCs/>
          <w:color w:val="000000" w:themeColor="text1"/>
          <w:sz w:val="24"/>
          <w:szCs w:val="24"/>
        </w:rPr>
      </w:pPr>
    </w:p>
    <w:p w14:paraId="1F4D3E72" w14:textId="77777777" w:rsidR="0036568D" w:rsidRPr="009C648B" w:rsidRDefault="0036568D" w:rsidP="009C648B">
      <w:pPr>
        <w:rPr>
          <w:rFonts w:ascii="Times New Roman" w:hAnsi="Times New Roman" w:cs="Times New Roman"/>
          <w:b/>
          <w:bCs/>
          <w:color w:val="000000" w:themeColor="text1"/>
          <w:sz w:val="24"/>
          <w:szCs w:val="24"/>
        </w:rPr>
      </w:pPr>
    </w:p>
    <w:p w14:paraId="201C0378" w14:textId="778408A9" w:rsidR="00527B20" w:rsidRPr="009C648B" w:rsidRDefault="00375059" w:rsidP="00527B20">
      <w:pPr>
        <w:jc w:val="right"/>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lastRenderedPageBreak/>
        <w:t>ANEXA N</w:t>
      </w:r>
      <w:r w:rsidR="00D344FA" w:rsidRPr="009C648B">
        <w:rPr>
          <w:rFonts w:ascii="Times New Roman" w:hAnsi="Times New Roman" w:cs="Times New Roman"/>
          <w:b/>
          <w:bCs/>
          <w:color w:val="000000" w:themeColor="text1"/>
          <w:sz w:val="24"/>
          <w:szCs w:val="24"/>
        </w:rPr>
        <w:t>r</w:t>
      </w:r>
      <w:r w:rsidRPr="009C648B">
        <w:rPr>
          <w:rFonts w:ascii="Times New Roman" w:hAnsi="Times New Roman" w:cs="Times New Roman"/>
          <w:b/>
          <w:bCs/>
          <w:color w:val="000000" w:themeColor="text1"/>
          <w:sz w:val="24"/>
          <w:szCs w:val="24"/>
        </w:rPr>
        <w:t>. 2</w:t>
      </w:r>
    </w:p>
    <w:p w14:paraId="0F61317A" w14:textId="1EB3CCFF" w:rsidR="008A3C26" w:rsidRPr="009C648B" w:rsidRDefault="008A3C26" w:rsidP="008A3C26">
      <w:pPr>
        <w:jc w:val="center"/>
        <w:rPr>
          <w:rFonts w:ascii="Times New Roman" w:hAnsi="Times New Roman" w:cs="Times New Roman"/>
          <w:b/>
          <w:bCs/>
          <w:color w:val="000000" w:themeColor="text1"/>
          <w:sz w:val="24"/>
          <w:szCs w:val="24"/>
        </w:rPr>
      </w:pPr>
    </w:p>
    <w:p w14:paraId="2D05D197" w14:textId="77777777" w:rsidR="00375059" w:rsidRPr="009C648B" w:rsidRDefault="00375059" w:rsidP="00375059">
      <w:pPr>
        <w:pStyle w:val="ListParagraph"/>
        <w:numPr>
          <w:ilvl w:val="0"/>
          <w:numId w:val="2"/>
        </w:numPr>
        <w:ind w:left="142"/>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MODEL-</w:t>
      </w:r>
    </w:p>
    <w:p w14:paraId="72CC0489" w14:textId="17D6FAED" w:rsidR="008A3C26" w:rsidRPr="009C648B" w:rsidRDefault="008A3C26" w:rsidP="008A3C26">
      <w:pPr>
        <w:jc w:val="center"/>
        <w:rPr>
          <w:rFonts w:ascii="Times New Roman" w:hAnsi="Times New Roman" w:cs="Times New Roman"/>
          <w:b/>
          <w:bCs/>
          <w:color w:val="000000" w:themeColor="text1"/>
          <w:sz w:val="24"/>
          <w:szCs w:val="24"/>
        </w:rPr>
      </w:pPr>
    </w:p>
    <w:p w14:paraId="684D5003" w14:textId="77777777" w:rsidR="0006448F" w:rsidRPr="009C648B" w:rsidRDefault="0006448F" w:rsidP="00257A42">
      <w:pPr>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xml:space="preserve">MINISTERUL MEDIULUI, APELOR ŞI PĂDURILOR </w:t>
      </w:r>
    </w:p>
    <w:p w14:paraId="1397AB0A" w14:textId="77777777" w:rsidR="0006448F" w:rsidRPr="009C648B" w:rsidRDefault="0006448F" w:rsidP="00257A42">
      <w:pPr>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xml:space="preserve">Structura silvică teritorială de specialitate ............................ </w:t>
      </w:r>
    </w:p>
    <w:p w14:paraId="1A3E8DF3" w14:textId="77777777" w:rsidR="005A212F" w:rsidRPr="009C648B" w:rsidRDefault="005A212F" w:rsidP="00904163">
      <w:pPr>
        <w:pStyle w:val="ListParagraph"/>
        <w:ind w:left="142"/>
        <w:jc w:val="center"/>
        <w:rPr>
          <w:rFonts w:ascii="Times New Roman" w:hAnsi="Times New Roman" w:cs="Times New Roman"/>
          <w:b/>
          <w:bCs/>
          <w:color w:val="000000" w:themeColor="text1"/>
          <w:sz w:val="24"/>
          <w:szCs w:val="24"/>
        </w:rPr>
      </w:pPr>
    </w:p>
    <w:p w14:paraId="44DAE0E3" w14:textId="77777777" w:rsidR="005A212F" w:rsidRPr="009C648B" w:rsidRDefault="005A212F" w:rsidP="00904163">
      <w:pPr>
        <w:pStyle w:val="ListParagraph"/>
        <w:ind w:left="142"/>
        <w:jc w:val="center"/>
        <w:rPr>
          <w:rFonts w:ascii="Times New Roman" w:hAnsi="Times New Roman" w:cs="Times New Roman"/>
          <w:b/>
          <w:bCs/>
          <w:color w:val="000000" w:themeColor="text1"/>
          <w:sz w:val="24"/>
          <w:szCs w:val="24"/>
        </w:rPr>
      </w:pPr>
    </w:p>
    <w:p w14:paraId="35479F4A" w14:textId="77777777" w:rsidR="005A212F" w:rsidRPr="009C648B" w:rsidRDefault="005A212F" w:rsidP="00904163">
      <w:pPr>
        <w:pStyle w:val="ListParagraph"/>
        <w:ind w:left="142"/>
        <w:jc w:val="center"/>
        <w:rPr>
          <w:rFonts w:ascii="Times New Roman" w:hAnsi="Times New Roman" w:cs="Times New Roman"/>
          <w:b/>
          <w:bCs/>
          <w:color w:val="000000" w:themeColor="text1"/>
          <w:sz w:val="24"/>
          <w:szCs w:val="24"/>
        </w:rPr>
      </w:pPr>
    </w:p>
    <w:p w14:paraId="7A1759BD" w14:textId="1BF230D2" w:rsidR="0006448F" w:rsidRPr="009C648B" w:rsidRDefault="0006448F" w:rsidP="00904163">
      <w:pPr>
        <w:pStyle w:val="ListParagraph"/>
        <w:ind w:left="142"/>
        <w:jc w:val="center"/>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CERERE</w:t>
      </w:r>
    </w:p>
    <w:p w14:paraId="1E8E5F02" w14:textId="77777777" w:rsidR="000E7E9C" w:rsidRPr="009C648B" w:rsidRDefault="0006448F" w:rsidP="008A3C26">
      <w:pPr>
        <w:jc w:val="center"/>
        <w:rPr>
          <w:rFonts w:ascii="Times New Roman" w:hAnsi="Times New Roman" w:cs="Times New Roman"/>
          <w:b/>
          <w:bCs/>
          <w:color w:val="000000" w:themeColor="text1"/>
          <w:sz w:val="24"/>
          <w:szCs w:val="24"/>
          <w:lang w:val="ro-RO"/>
        </w:rPr>
      </w:pPr>
      <w:r w:rsidRPr="009C648B">
        <w:rPr>
          <w:rFonts w:ascii="Times New Roman" w:hAnsi="Times New Roman" w:cs="Times New Roman"/>
          <w:b/>
          <w:bCs/>
          <w:color w:val="000000" w:themeColor="text1"/>
          <w:sz w:val="24"/>
          <w:szCs w:val="24"/>
          <w:lang w:val="ro-RO"/>
        </w:rPr>
        <w:t xml:space="preserve">de acordare a compensaţiilor reprezentând contravaloarea produselor pe care proprietarii nu le recoltează, datorită funcţiilor de protecţie stabilite prin amenajamente silvice care determină restricţii în recoltarea de masă lemnoasă pentru anul/perioada ............. </w:t>
      </w:r>
    </w:p>
    <w:p w14:paraId="16E444BF"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Beneficiarul:</w:t>
      </w:r>
    </w:p>
    <w:p w14:paraId="4E2E0C8E"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p>
    <w:p w14:paraId="57A49421"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Denumirea . . . . . . . . . ., cu sediul în localitatea . . . . . . . . . ., str. . . . . . . . . . . nr. . . . . . . . . . ., judeţul . . . . . . . . . .</w:t>
      </w:r>
    </w:p>
    <w:p w14:paraId="513ED553"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Cod numeric personal . . . . . . . . . . (persoane fizice) sau</w:t>
      </w:r>
    </w:p>
    <w:p w14:paraId="728AC42A"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p>
    <w:p w14:paraId="5094787E"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numărul de înmatriculare la oficiul registrului comerţului . . . . . . . . . . şi</w:t>
      </w:r>
    </w:p>
    <w:p w14:paraId="6ADF4FB7"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p>
    <w:p w14:paraId="1402066F"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numărul unic de înregistrare fiscală . . . . . . . . . . (persoane juridice),</w:t>
      </w:r>
    </w:p>
    <w:p w14:paraId="2CBD99FB"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p>
    <w:p w14:paraId="00C8FADE"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având număr de cont deschis la instituţia financiar-bancară . . . . . . . . . .,</w:t>
      </w:r>
    </w:p>
    <w:p w14:paraId="394CD178"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p>
    <w:p w14:paraId="530CB2A0"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prin prezenta solicit acordarea ajutorului de stat privind compensaţiile reprezentând contravaloarea produselor de lemn care nu pot fi recoltate datorită funcţiilor de protecţie stabilite prin amenajamente silvice, necesare acoperirii costurilor reclamate de gestionarea durabilă a pădurii, pentru anul . . . . . . . . . ., pentru suprafaţa de . . . . . . . . . . ha, pădure încadrată în tipul I de categorii funcţionale (TI), având datele de identificare conform amenajamentului silvic în vigoare în UP . . . . . . . . . ., u.a. . . . . . . . . . ., şi pentru suprafaţa de . . . . . . . . . . ha, pădure încadrată în tipul II de categorii funcţionale (TII), având datele de identificare conform amenajamentului silvic în vigoare în UP . . . . . . . . . ., u.a. . . . . . . . . . ., administrată de Ocolul Silvic . . . . . . . . . ., aflată pe teritoriul localităţii . . . . . . . . . ., din judeţul . . . . . . . . . .</w:t>
      </w:r>
    </w:p>
    <w:p w14:paraId="4FE4AE4F" w14:textId="77777777" w:rsidR="00375059" w:rsidRPr="009C648B" w:rsidRDefault="00375059" w:rsidP="00375059">
      <w:pPr>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Anexez prezentei:</w:t>
      </w:r>
    </w:p>
    <w:p w14:paraId="7F64207B"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a) fişa de calcul al drepturilor financiare cuvenite pentru compensaţii, întocmită de ocolul silvic care efectuează administrarea sau serviciile silvice, după caz;</w:t>
      </w:r>
    </w:p>
    <w:p w14:paraId="70BAD12E"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b) copia documentului de proprietate asupra pădurii;</w:t>
      </w:r>
    </w:p>
    <w:p w14:paraId="3E82A647"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c) copia contractului de administrare sau de servicii silvice, după caz;</w:t>
      </w:r>
    </w:p>
    <w:p w14:paraId="4FEE1396"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d) copie a descrierilor parcelare din amenajamentul silvic în vigoare, certificată de ocolul silvic care efectuează administrarea sau serviciile silvice, după caz;</w:t>
      </w:r>
    </w:p>
    <w:p w14:paraId="6A12C9C3"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lang w:val="ro-RO"/>
        </w:rPr>
      </w:pPr>
      <w:r w:rsidRPr="009C648B">
        <w:rPr>
          <w:rFonts w:ascii="Times New Roman" w:hAnsi="Times New Roman" w:cs="Times New Roman"/>
          <w:color w:val="000000" w:themeColor="text1"/>
          <w:sz w:val="24"/>
          <w:szCs w:val="24"/>
          <w:lang w:val="ro-RO"/>
        </w:rPr>
        <w:t>e) certificat de cazier judiciar din care rezultă că beneficiarul nu a fost condamnat pentru fapte penale privind nerespectarea regimului silvic;</w:t>
      </w:r>
    </w:p>
    <w:p w14:paraId="59709B27" w14:textId="04F2C581" w:rsidR="00375059" w:rsidRPr="009C648B" w:rsidRDefault="00375059" w:rsidP="00375059">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lang w:val="ro-RO"/>
        </w:rPr>
        <w:lastRenderedPageBreak/>
        <w:t>f) aviz din partea ocolului silvic care efectuează administrarea sau servicii silvice, după caz, din care să rezulte că sunt îndeplinite condiţiile menţionate la art</w:t>
      </w:r>
      <w:r w:rsidR="0076572B">
        <w:rPr>
          <w:rFonts w:ascii="Times New Roman" w:hAnsi="Times New Roman" w:cs="Times New Roman"/>
          <w:color w:val="000000" w:themeColor="text1"/>
          <w:sz w:val="24"/>
          <w:szCs w:val="24"/>
          <w:lang w:val="ro-RO"/>
        </w:rPr>
        <w:t>.</w:t>
      </w:r>
      <w:r w:rsidR="00DA6459" w:rsidRPr="009C648B">
        <w:rPr>
          <w:rFonts w:ascii="Times New Roman" w:hAnsi="Times New Roman" w:cs="Times New Roman"/>
          <w:color w:val="000000" w:themeColor="text1"/>
          <w:sz w:val="24"/>
          <w:szCs w:val="24"/>
          <w:lang w:val="ro-RO"/>
        </w:rPr>
        <w:t xml:space="preserve"> </w:t>
      </w:r>
      <w:r w:rsidR="0082619F" w:rsidRPr="009C648B">
        <w:rPr>
          <w:rFonts w:ascii="Times New Roman" w:hAnsi="Times New Roman" w:cs="Times New Roman"/>
          <w:color w:val="000000" w:themeColor="text1"/>
          <w:sz w:val="24"/>
          <w:szCs w:val="24"/>
          <w:lang w:val="ro-RO"/>
        </w:rPr>
        <w:t xml:space="preserve">9 </w:t>
      </w:r>
      <w:r w:rsidRPr="009C648B">
        <w:rPr>
          <w:rFonts w:ascii="Times New Roman" w:hAnsi="Times New Roman" w:cs="Times New Roman"/>
          <w:color w:val="000000" w:themeColor="text1"/>
          <w:sz w:val="24"/>
          <w:szCs w:val="24"/>
          <w:lang w:val="ro-RO"/>
        </w:rPr>
        <w:t xml:space="preserve">lit. e) </w:t>
      </w:r>
      <w:r w:rsidR="00366FD6" w:rsidRPr="009C648B">
        <w:rPr>
          <w:rFonts w:ascii="Times New Roman" w:hAnsi="Times New Roman" w:cs="Times New Roman"/>
          <w:color w:val="000000" w:themeColor="text1"/>
          <w:sz w:val="24"/>
          <w:szCs w:val="24"/>
          <w:lang w:val="ro-RO"/>
        </w:rPr>
        <w:t xml:space="preserve">din schemă; </w:t>
      </w:r>
    </w:p>
    <w:p w14:paraId="3AE55B54" w14:textId="490290C6" w:rsidR="00375059" w:rsidRPr="009C648B" w:rsidRDefault="00375059" w:rsidP="00375059">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g) declaraţia pe propria răspundere că nu intră sub incide</w:t>
      </w:r>
      <w:r w:rsidR="00644B61" w:rsidRPr="009C648B">
        <w:rPr>
          <w:rFonts w:ascii="Times New Roman" w:hAnsi="Times New Roman" w:cs="Times New Roman"/>
          <w:color w:val="000000" w:themeColor="text1"/>
          <w:sz w:val="24"/>
          <w:szCs w:val="24"/>
        </w:rPr>
        <w:t>nţa prevederilor art. 3 alin. (</w:t>
      </w:r>
      <w:r w:rsidR="00DA6459" w:rsidRPr="009C648B">
        <w:rPr>
          <w:rFonts w:ascii="Times New Roman" w:hAnsi="Times New Roman" w:cs="Times New Roman"/>
          <w:color w:val="000000" w:themeColor="text1"/>
          <w:sz w:val="24"/>
          <w:szCs w:val="24"/>
        </w:rPr>
        <w:t>2</w:t>
      </w:r>
      <w:r w:rsidR="00644B61" w:rsidRPr="009C648B">
        <w:rPr>
          <w:rFonts w:ascii="Times New Roman" w:hAnsi="Times New Roman" w:cs="Times New Roman"/>
          <w:color w:val="000000" w:themeColor="text1"/>
          <w:sz w:val="24"/>
          <w:szCs w:val="24"/>
        </w:rPr>
        <w:t xml:space="preserve">) </w:t>
      </w:r>
      <w:r w:rsidRPr="009C648B">
        <w:rPr>
          <w:rFonts w:ascii="Times New Roman" w:hAnsi="Times New Roman" w:cs="Times New Roman"/>
          <w:color w:val="000000" w:themeColor="text1"/>
          <w:sz w:val="24"/>
          <w:szCs w:val="24"/>
        </w:rPr>
        <w:t xml:space="preserve">din </w:t>
      </w:r>
      <w:r w:rsidR="00644B61" w:rsidRPr="009C648B">
        <w:rPr>
          <w:rFonts w:ascii="Times New Roman" w:hAnsi="Times New Roman" w:cs="Times New Roman"/>
          <w:color w:val="000000" w:themeColor="text1"/>
          <w:sz w:val="24"/>
          <w:szCs w:val="24"/>
        </w:rPr>
        <w:t>schemă</w:t>
      </w:r>
      <w:r w:rsidR="00366FD6" w:rsidRPr="009C648B">
        <w:rPr>
          <w:rFonts w:ascii="Times New Roman" w:hAnsi="Times New Roman" w:cs="Times New Roman"/>
          <w:color w:val="000000" w:themeColor="text1"/>
          <w:sz w:val="24"/>
          <w:szCs w:val="24"/>
        </w:rPr>
        <w:t xml:space="preserve"> </w:t>
      </w:r>
    </w:p>
    <w:p w14:paraId="0BED6655" w14:textId="77777777" w:rsidR="00375059" w:rsidRPr="009C648B" w:rsidRDefault="00375059" w:rsidP="00375059">
      <w:pPr>
        <w:spacing w:after="0" w:line="240" w:lineRule="auto"/>
        <w:jc w:val="both"/>
        <w:rPr>
          <w:rFonts w:ascii="Times New Roman" w:hAnsi="Times New Roman" w:cs="Times New Roman"/>
          <w:color w:val="000000" w:themeColor="text1"/>
          <w:sz w:val="24"/>
          <w:szCs w:val="24"/>
        </w:rPr>
      </w:pPr>
    </w:p>
    <w:p w14:paraId="2D7B82ED" w14:textId="77777777" w:rsidR="00375059" w:rsidRPr="009C648B" w:rsidRDefault="00375059" w:rsidP="00375059">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 . . . . . . . .</w:t>
      </w:r>
    </w:p>
    <w:p w14:paraId="765A92D7" w14:textId="77777777" w:rsidR="00375059" w:rsidRPr="009C648B" w:rsidRDefault="00375059" w:rsidP="00375059">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(numele şi prenumele)</w:t>
      </w:r>
    </w:p>
    <w:p w14:paraId="5AB56D71" w14:textId="07F26214" w:rsidR="00291024" w:rsidRPr="009C648B" w:rsidRDefault="00375059" w:rsidP="00375059">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L.S./S.S.</w:t>
      </w:r>
      <w:r w:rsidRPr="009C648B">
        <w:rPr>
          <w:rFonts w:ascii="Times New Roman" w:hAnsi="Times New Roman" w:cs="Times New Roman"/>
          <w:color w:val="000000" w:themeColor="text1"/>
          <w:sz w:val="24"/>
          <w:szCs w:val="24"/>
        </w:rPr>
        <w:tab/>
        <w:t xml:space="preserve">                                                                                                    Data . . . . . . . . . .</w:t>
      </w:r>
    </w:p>
    <w:p w14:paraId="474975E9" w14:textId="683D4B07" w:rsidR="00D061D3" w:rsidRPr="009C648B" w:rsidRDefault="00D061D3">
      <w:pPr>
        <w:jc w:val="both"/>
        <w:rPr>
          <w:rFonts w:ascii="Times New Roman" w:hAnsi="Times New Roman" w:cs="Times New Roman"/>
          <w:color w:val="000000" w:themeColor="text1"/>
          <w:sz w:val="24"/>
          <w:szCs w:val="24"/>
        </w:rPr>
      </w:pPr>
    </w:p>
    <w:p w14:paraId="12742E27" w14:textId="0E1B4325" w:rsidR="00D061D3" w:rsidRPr="009C648B" w:rsidRDefault="00D061D3">
      <w:pPr>
        <w:jc w:val="both"/>
        <w:rPr>
          <w:rFonts w:ascii="Times New Roman" w:hAnsi="Times New Roman" w:cs="Times New Roman"/>
          <w:color w:val="000000" w:themeColor="text1"/>
          <w:sz w:val="24"/>
          <w:szCs w:val="24"/>
        </w:rPr>
      </w:pPr>
    </w:p>
    <w:p w14:paraId="46EBA607" w14:textId="594D2E3D" w:rsidR="00D061D3" w:rsidRPr="009C648B" w:rsidRDefault="00D061D3">
      <w:pPr>
        <w:jc w:val="both"/>
        <w:rPr>
          <w:rFonts w:ascii="Times New Roman" w:hAnsi="Times New Roman" w:cs="Times New Roman"/>
          <w:color w:val="000000" w:themeColor="text1"/>
          <w:sz w:val="24"/>
          <w:szCs w:val="24"/>
        </w:rPr>
      </w:pPr>
    </w:p>
    <w:p w14:paraId="00F3AFE2" w14:textId="2BDEAAC0" w:rsidR="00D061D3" w:rsidRPr="009C648B" w:rsidRDefault="00D061D3">
      <w:pPr>
        <w:jc w:val="both"/>
        <w:rPr>
          <w:rFonts w:ascii="Times New Roman" w:hAnsi="Times New Roman" w:cs="Times New Roman"/>
          <w:color w:val="000000" w:themeColor="text1"/>
          <w:sz w:val="24"/>
          <w:szCs w:val="24"/>
        </w:rPr>
      </w:pPr>
    </w:p>
    <w:p w14:paraId="184949FD" w14:textId="4EA83844" w:rsidR="00D9162F" w:rsidRPr="009C648B" w:rsidRDefault="00D9162F">
      <w:pPr>
        <w:jc w:val="both"/>
        <w:rPr>
          <w:rFonts w:ascii="Times New Roman" w:hAnsi="Times New Roman" w:cs="Times New Roman"/>
          <w:color w:val="000000" w:themeColor="text1"/>
          <w:sz w:val="24"/>
          <w:szCs w:val="24"/>
        </w:rPr>
      </w:pPr>
    </w:p>
    <w:p w14:paraId="26835BE0" w14:textId="18686BAE" w:rsidR="00D9162F" w:rsidRPr="009C648B" w:rsidRDefault="00D9162F">
      <w:pPr>
        <w:jc w:val="both"/>
        <w:rPr>
          <w:rFonts w:ascii="Times New Roman" w:hAnsi="Times New Roman" w:cs="Times New Roman"/>
          <w:color w:val="000000" w:themeColor="text1"/>
          <w:sz w:val="24"/>
          <w:szCs w:val="24"/>
        </w:rPr>
      </w:pPr>
    </w:p>
    <w:p w14:paraId="78F7BABD" w14:textId="52C3DE45" w:rsidR="00D9162F" w:rsidRPr="009C648B" w:rsidRDefault="00D9162F">
      <w:pPr>
        <w:jc w:val="both"/>
        <w:rPr>
          <w:rFonts w:ascii="Times New Roman" w:hAnsi="Times New Roman" w:cs="Times New Roman"/>
          <w:color w:val="000000" w:themeColor="text1"/>
          <w:sz w:val="24"/>
          <w:szCs w:val="24"/>
        </w:rPr>
      </w:pPr>
    </w:p>
    <w:p w14:paraId="3F32CF6A" w14:textId="1B4BE0E3" w:rsidR="00D9162F" w:rsidRPr="009C648B" w:rsidRDefault="00D9162F">
      <w:pPr>
        <w:jc w:val="both"/>
        <w:rPr>
          <w:rFonts w:ascii="Times New Roman" w:hAnsi="Times New Roman" w:cs="Times New Roman"/>
          <w:color w:val="000000" w:themeColor="text1"/>
          <w:sz w:val="24"/>
          <w:szCs w:val="24"/>
        </w:rPr>
      </w:pPr>
    </w:p>
    <w:p w14:paraId="48FF33F7" w14:textId="017959DC" w:rsidR="00D9162F" w:rsidRPr="009C648B" w:rsidRDefault="00D9162F">
      <w:pPr>
        <w:jc w:val="both"/>
        <w:rPr>
          <w:rFonts w:ascii="Times New Roman" w:hAnsi="Times New Roman" w:cs="Times New Roman"/>
          <w:color w:val="000000" w:themeColor="text1"/>
          <w:sz w:val="24"/>
          <w:szCs w:val="24"/>
        </w:rPr>
      </w:pPr>
    </w:p>
    <w:p w14:paraId="2778F935" w14:textId="66FD2724" w:rsidR="00D9162F" w:rsidRPr="009C648B" w:rsidRDefault="00D9162F">
      <w:pPr>
        <w:jc w:val="both"/>
        <w:rPr>
          <w:rFonts w:ascii="Times New Roman" w:hAnsi="Times New Roman" w:cs="Times New Roman"/>
          <w:color w:val="000000" w:themeColor="text1"/>
          <w:sz w:val="24"/>
          <w:szCs w:val="24"/>
        </w:rPr>
      </w:pPr>
    </w:p>
    <w:p w14:paraId="18D380F6" w14:textId="05071651" w:rsidR="00D9162F" w:rsidRPr="009C648B" w:rsidRDefault="00D9162F">
      <w:pPr>
        <w:jc w:val="both"/>
        <w:rPr>
          <w:rFonts w:ascii="Times New Roman" w:hAnsi="Times New Roman" w:cs="Times New Roman"/>
          <w:color w:val="000000" w:themeColor="text1"/>
          <w:sz w:val="24"/>
          <w:szCs w:val="24"/>
        </w:rPr>
      </w:pPr>
    </w:p>
    <w:p w14:paraId="7BEFD6B2" w14:textId="3B0C707D" w:rsidR="00D9162F" w:rsidRPr="009C648B" w:rsidRDefault="00D9162F">
      <w:pPr>
        <w:jc w:val="both"/>
        <w:rPr>
          <w:rFonts w:ascii="Times New Roman" w:hAnsi="Times New Roman" w:cs="Times New Roman"/>
          <w:color w:val="000000" w:themeColor="text1"/>
          <w:sz w:val="24"/>
          <w:szCs w:val="24"/>
        </w:rPr>
      </w:pPr>
    </w:p>
    <w:p w14:paraId="67442EC5" w14:textId="3DC320B8" w:rsidR="00D9162F" w:rsidRPr="009C648B" w:rsidRDefault="00D9162F">
      <w:pPr>
        <w:jc w:val="both"/>
        <w:rPr>
          <w:rFonts w:ascii="Times New Roman" w:hAnsi="Times New Roman" w:cs="Times New Roman"/>
          <w:color w:val="000000" w:themeColor="text1"/>
          <w:sz w:val="24"/>
          <w:szCs w:val="24"/>
        </w:rPr>
      </w:pPr>
    </w:p>
    <w:p w14:paraId="01CB14EE" w14:textId="66EE9905" w:rsidR="00D9162F" w:rsidRPr="009C648B" w:rsidRDefault="00D9162F">
      <w:pPr>
        <w:jc w:val="both"/>
        <w:rPr>
          <w:rFonts w:ascii="Times New Roman" w:hAnsi="Times New Roman" w:cs="Times New Roman"/>
          <w:color w:val="000000" w:themeColor="text1"/>
          <w:sz w:val="24"/>
          <w:szCs w:val="24"/>
        </w:rPr>
      </w:pPr>
    </w:p>
    <w:p w14:paraId="6A713540" w14:textId="1414C054" w:rsidR="00D9162F" w:rsidRPr="009C648B" w:rsidRDefault="00D9162F">
      <w:pPr>
        <w:jc w:val="both"/>
        <w:rPr>
          <w:rFonts w:ascii="Times New Roman" w:hAnsi="Times New Roman" w:cs="Times New Roman"/>
          <w:color w:val="000000" w:themeColor="text1"/>
          <w:sz w:val="24"/>
          <w:szCs w:val="24"/>
        </w:rPr>
      </w:pPr>
    </w:p>
    <w:p w14:paraId="7B231574" w14:textId="0BFAF329" w:rsidR="00D9162F" w:rsidRPr="009C648B" w:rsidRDefault="00D9162F">
      <w:pPr>
        <w:jc w:val="both"/>
        <w:rPr>
          <w:rFonts w:ascii="Times New Roman" w:hAnsi="Times New Roman" w:cs="Times New Roman"/>
          <w:color w:val="000000" w:themeColor="text1"/>
          <w:sz w:val="24"/>
          <w:szCs w:val="24"/>
        </w:rPr>
      </w:pPr>
    </w:p>
    <w:p w14:paraId="354F34A7" w14:textId="3AA3AC75" w:rsidR="00D9162F" w:rsidRPr="009C648B" w:rsidRDefault="00D9162F">
      <w:pPr>
        <w:jc w:val="both"/>
        <w:rPr>
          <w:rFonts w:ascii="Times New Roman" w:hAnsi="Times New Roman" w:cs="Times New Roman"/>
          <w:color w:val="000000" w:themeColor="text1"/>
          <w:sz w:val="24"/>
          <w:szCs w:val="24"/>
        </w:rPr>
      </w:pPr>
    </w:p>
    <w:p w14:paraId="341BCA6A" w14:textId="15A9FD63" w:rsidR="00D9162F" w:rsidRPr="009C648B" w:rsidRDefault="00D9162F">
      <w:pPr>
        <w:jc w:val="both"/>
        <w:rPr>
          <w:rFonts w:ascii="Times New Roman" w:hAnsi="Times New Roman" w:cs="Times New Roman"/>
          <w:color w:val="000000" w:themeColor="text1"/>
          <w:sz w:val="24"/>
          <w:szCs w:val="24"/>
        </w:rPr>
      </w:pPr>
    </w:p>
    <w:p w14:paraId="356A7464" w14:textId="4FFFE75C" w:rsidR="00D9162F" w:rsidRPr="009C648B" w:rsidRDefault="00D9162F">
      <w:pPr>
        <w:jc w:val="both"/>
        <w:rPr>
          <w:rFonts w:ascii="Times New Roman" w:hAnsi="Times New Roman" w:cs="Times New Roman"/>
          <w:color w:val="000000" w:themeColor="text1"/>
          <w:sz w:val="24"/>
          <w:szCs w:val="24"/>
        </w:rPr>
      </w:pPr>
    </w:p>
    <w:p w14:paraId="275B95C1" w14:textId="7F8CE513" w:rsidR="00D9162F" w:rsidRPr="009C648B" w:rsidRDefault="00D9162F">
      <w:pPr>
        <w:jc w:val="both"/>
        <w:rPr>
          <w:rFonts w:ascii="Times New Roman" w:hAnsi="Times New Roman" w:cs="Times New Roman"/>
          <w:color w:val="000000" w:themeColor="text1"/>
          <w:sz w:val="24"/>
          <w:szCs w:val="24"/>
        </w:rPr>
      </w:pPr>
    </w:p>
    <w:p w14:paraId="5B3D138B" w14:textId="77777777" w:rsidR="00D9162F" w:rsidRPr="009C648B" w:rsidRDefault="00D9162F">
      <w:pPr>
        <w:jc w:val="both"/>
        <w:rPr>
          <w:rFonts w:ascii="Times New Roman" w:hAnsi="Times New Roman" w:cs="Times New Roman"/>
          <w:color w:val="000000" w:themeColor="text1"/>
          <w:sz w:val="24"/>
          <w:szCs w:val="24"/>
        </w:rPr>
      </w:pPr>
    </w:p>
    <w:p w14:paraId="595B110D" w14:textId="77777777" w:rsidR="00D9162F" w:rsidRPr="009C648B" w:rsidRDefault="00D9162F">
      <w:pPr>
        <w:jc w:val="both"/>
        <w:rPr>
          <w:rFonts w:ascii="Times New Roman" w:hAnsi="Times New Roman" w:cs="Times New Roman"/>
          <w:color w:val="000000" w:themeColor="text1"/>
          <w:sz w:val="24"/>
          <w:szCs w:val="24"/>
        </w:rPr>
      </w:pPr>
    </w:p>
    <w:p w14:paraId="7DC2C6BF" w14:textId="77777777" w:rsidR="00644B61" w:rsidRPr="009C648B" w:rsidRDefault="00644B61" w:rsidP="00D061D3">
      <w:pPr>
        <w:jc w:val="right"/>
        <w:rPr>
          <w:rFonts w:ascii="Times New Roman" w:hAnsi="Times New Roman" w:cs="Times New Roman"/>
          <w:b/>
          <w:bCs/>
          <w:color w:val="000000" w:themeColor="text1"/>
          <w:sz w:val="24"/>
          <w:szCs w:val="24"/>
        </w:rPr>
      </w:pPr>
    </w:p>
    <w:p w14:paraId="6C61DB4E" w14:textId="77777777" w:rsidR="00644B61" w:rsidRPr="009C648B" w:rsidRDefault="00644B61" w:rsidP="00D061D3">
      <w:pPr>
        <w:jc w:val="right"/>
        <w:rPr>
          <w:rFonts w:ascii="Times New Roman" w:hAnsi="Times New Roman" w:cs="Times New Roman"/>
          <w:b/>
          <w:bCs/>
          <w:color w:val="000000" w:themeColor="text1"/>
          <w:sz w:val="24"/>
          <w:szCs w:val="24"/>
        </w:rPr>
      </w:pPr>
    </w:p>
    <w:p w14:paraId="7394BED7" w14:textId="77777777" w:rsidR="00644B61" w:rsidRPr="009C648B" w:rsidRDefault="00644B61" w:rsidP="00D061D3">
      <w:pPr>
        <w:jc w:val="right"/>
        <w:rPr>
          <w:rFonts w:ascii="Times New Roman" w:hAnsi="Times New Roman" w:cs="Times New Roman"/>
          <w:b/>
          <w:bCs/>
          <w:color w:val="000000" w:themeColor="text1"/>
          <w:sz w:val="24"/>
          <w:szCs w:val="24"/>
        </w:rPr>
      </w:pPr>
    </w:p>
    <w:p w14:paraId="7FDA5F39" w14:textId="77777777" w:rsidR="0036568D" w:rsidRPr="009C648B" w:rsidRDefault="0036568D" w:rsidP="00D061D3">
      <w:pPr>
        <w:jc w:val="right"/>
        <w:rPr>
          <w:rFonts w:ascii="Times New Roman" w:hAnsi="Times New Roman" w:cs="Times New Roman"/>
          <w:b/>
          <w:bCs/>
          <w:color w:val="000000" w:themeColor="text1"/>
          <w:sz w:val="24"/>
          <w:szCs w:val="24"/>
        </w:rPr>
      </w:pPr>
    </w:p>
    <w:p w14:paraId="35FE5083" w14:textId="153DD328" w:rsidR="00D061D3" w:rsidRPr="009C648B" w:rsidRDefault="00D344FA" w:rsidP="00D061D3">
      <w:pPr>
        <w:jc w:val="right"/>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ANEXA Nr</w:t>
      </w:r>
      <w:r w:rsidR="009954C9" w:rsidRPr="009C648B">
        <w:rPr>
          <w:rFonts w:ascii="Times New Roman" w:hAnsi="Times New Roman" w:cs="Times New Roman"/>
          <w:b/>
          <w:bCs/>
          <w:color w:val="000000" w:themeColor="text1"/>
          <w:sz w:val="24"/>
          <w:szCs w:val="24"/>
        </w:rPr>
        <w:t>.</w:t>
      </w:r>
      <w:r w:rsidRPr="009C648B">
        <w:rPr>
          <w:rFonts w:ascii="Times New Roman" w:hAnsi="Times New Roman" w:cs="Times New Roman"/>
          <w:b/>
          <w:bCs/>
          <w:color w:val="000000" w:themeColor="text1"/>
          <w:sz w:val="24"/>
          <w:szCs w:val="24"/>
        </w:rPr>
        <w:t>3</w:t>
      </w:r>
    </w:p>
    <w:p w14:paraId="4A4CA167" w14:textId="77777777" w:rsidR="00EA3BEF" w:rsidRPr="009C648B" w:rsidRDefault="00EA3BEF" w:rsidP="00D061D3">
      <w:pPr>
        <w:jc w:val="right"/>
        <w:rPr>
          <w:rFonts w:ascii="Times New Roman" w:hAnsi="Times New Roman" w:cs="Times New Roman"/>
          <w:b/>
          <w:bCs/>
          <w:color w:val="000000" w:themeColor="text1"/>
          <w:sz w:val="24"/>
          <w:szCs w:val="24"/>
        </w:rPr>
      </w:pPr>
    </w:p>
    <w:p w14:paraId="568DA7CB" w14:textId="136B05CB" w:rsidR="00D061D3" w:rsidRPr="009C648B" w:rsidRDefault="00D061D3">
      <w:pPr>
        <w:jc w:val="both"/>
        <w:rPr>
          <w:rFonts w:ascii="Times New Roman" w:hAnsi="Times New Roman" w:cs="Times New Roman"/>
          <w:color w:val="000000" w:themeColor="text1"/>
          <w:sz w:val="24"/>
          <w:szCs w:val="24"/>
        </w:rPr>
      </w:pPr>
    </w:p>
    <w:p w14:paraId="3EB1BF1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Ocolul Silvic.........................................</w:t>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p>
    <w:p w14:paraId="43FCFFD1" w14:textId="77777777" w:rsidR="00D061D3" w:rsidRPr="009C648B" w:rsidRDefault="00D061D3" w:rsidP="00D061D3">
      <w:pPr>
        <w:spacing w:after="200" w:line="240" w:lineRule="auto"/>
        <w:jc w:val="center"/>
        <w:rPr>
          <w:rFonts w:ascii="Times New Roman" w:eastAsia="Times New Roman" w:hAnsi="Times New Roman" w:cs="Times New Roman"/>
          <w:b/>
          <w:bCs/>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FIŞĂ DE CALCUL</w:t>
      </w:r>
    </w:p>
    <w:p w14:paraId="5BEED7AE" w14:textId="77777777" w:rsidR="00D061D3" w:rsidRPr="009C648B" w:rsidRDefault="00D061D3" w:rsidP="00D061D3">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a compensaţiilor reprezentând contravaloarea produselor pe care proprietarii nu le recoltează, datorită funcţiilor de protecţie stabilite prin amenajamente silvice care determină restricţii în recoltarea de masă lemnoasă pentru anul/perioada .............</w:t>
      </w:r>
    </w:p>
    <w:tbl>
      <w:tblPr>
        <w:tblpPr w:leftFromText="180" w:rightFromText="180" w:vertAnchor="text" w:horzAnchor="margin" w:tblpXSpec="center" w:tblpY="39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353"/>
        <w:gridCol w:w="1350"/>
        <w:gridCol w:w="1260"/>
        <w:gridCol w:w="1440"/>
        <w:gridCol w:w="893"/>
        <w:gridCol w:w="709"/>
        <w:gridCol w:w="992"/>
        <w:gridCol w:w="851"/>
        <w:gridCol w:w="992"/>
      </w:tblGrid>
      <w:tr w:rsidR="009954C9" w:rsidRPr="009C648B" w14:paraId="4462FE61" w14:textId="77777777" w:rsidTr="003037E7">
        <w:tc>
          <w:tcPr>
            <w:tcW w:w="645" w:type="dxa"/>
            <w:shd w:val="clear" w:color="auto" w:fill="auto"/>
          </w:tcPr>
          <w:p w14:paraId="74D5177B"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Nr.</w:t>
            </w:r>
          </w:p>
          <w:p w14:paraId="2DF2D1C1"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crt.</w:t>
            </w:r>
          </w:p>
        </w:tc>
        <w:tc>
          <w:tcPr>
            <w:tcW w:w="1353" w:type="dxa"/>
            <w:shd w:val="clear" w:color="auto" w:fill="auto"/>
          </w:tcPr>
          <w:p w14:paraId="5765AD8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Numele şi prenumele / denumirea persoanei juridice detinatoare a titlului de proprietate</w:t>
            </w:r>
            <w:r w:rsidRPr="009C648B">
              <w:rPr>
                <w:rFonts w:ascii="Times New Roman" w:eastAsia="Times New Roman" w:hAnsi="Times New Roman" w:cs="Times New Roman"/>
                <w:color w:val="000000" w:themeColor="text1"/>
                <w:sz w:val="24"/>
                <w:szCs w:val="24"/>
                <w:lang w:val="ro-RO" w:eastAsia="ro-RO"/>
              </w:rPr>
              <w:tab/>
            </w:r>
          </w:p>
        </w:tc>
        <w:tc>
          <w:tcPr>
            <w:tcW w:w="1350" w:type="dxa"/>
            <w:shd w:val="clear" w:color="auto" w:fill="auto"/>
          </w:tcPr>
          <w:p w14:paraId="72C0159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CNP/CUI</w:t>
            </w:r>
          </w:p>
        </w:tc>
        <w:tc>
          <w:tcPr>
            <w:tcW w:w="1260" w:type="dxa"/>
            <w:shd w:val="clear" w:color="auto" w:fill="auto"/>
          </w:tcPr>
          <w:p w14:paraId="4E0A6A5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Nr. şi data actului de proprietate</w:t>
            </w:r>
          </w:p>
        </w:tc>
        <w:tc>
          <w:tcPr>
            <w:tcW w:w="1440" w:type="dxa"/>
            <w:shd w:val="clear" w:color="auto" w:fill="auto"/>
          </w:tcPr>
          <w:p w14:paraId="009DCBD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Nr. şi data contractului de administrare / de servicii silvice</w:t>
            </w:r>
          </w:p>
        </w:tc>
        <w:tc>
          <w:tcPr>
            <w:tcW w:w="893" w:type="dxa"/>
            <w:shd w:val="clear" w:color="auto" w:fill="auto"/>
          </w:tcPr>
          <w:p w14:paraId="40A1E13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UP</w:t>
            </w:r>
          </w:p>
        </w:tc>
        <w:tc>
          <w:tcPr>
            <w:tcW w:w="709" w:type="dxa"/>
            <w:shd w:val="clear" w:color="auto" w:fill="auto"/>
          </w:tcPr>
          <w:p w14:paraId="1D496987"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ua</w:t>
            </w:r>
          </w:p>
        </w:tc>
        <w:tc>
          <w:tcPr>
            <w:tcW w:w="992" w:type="dxa"/>
            <w:shd w:val="clear" w:color="auto" w:fill="auto"/>
          </w:tcPr>
          <w:p w14:paraId="2462129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Suprafaţa</w:t>
            </w:r>
          </w:p>
          <w:p w14:paraId="6171288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 ha -</w:t>
            </w:r>
          </w:p>
        </w:tc>
        <w:tc>
          <w:tcPr>
            <w:tcW w:w="851" w:type="dxa"/>
            <w:shd w:val="clear" w:color="auto" w:fill="auto"/>
          </w:tcPr>
          <w:p w14:paraId="4D2D1A9C"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Tipul de catego- rie functionala</w:t>
            </w:r>
          </w:p>
        </w:tc>
        <w:tc>
          <w:tcPr>
            <w:tcW w:w="992" w:type="dxa"/>
            <w:shd w:val="clear" w:color="auto" w:fill="auto"/>
          </w:tcPr>
          <w:p w14:paraId="5662C2C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Valoarea</w:t>
            </w:r>
          </w:p>
          <w:p w14:paraId="25D6A8DB"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lei –</w:t>
            </w:r>
          </w:p>
          <w:p w14:paraId="37189042"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356E7284" w14:textId="77777777" w:rsidTr="003037E7">
        <w:tc>
          <w:tcPr>
            <w:tcW w:w="645" w:type="dxa"/>
            <w:shd w:val="clear" w:color="auto" w:fill="auto"/>
          </w:tcPr>
          <w:p w14:paraId="24C5B73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0</w:t>
            </w:r>
          </w:p>
        </w:tc>
        <w:tc>
          <w:tcPr>
            <w:tcW w:w="1353" w:type="dxa"/>
            <w:shd w:val="clear" w:color="auto" w:fill="auto"/>
          </w:tcPr>
          <w:p w14:paraId="50137D7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1</w:t>
            </w:r>
          </w:p>
        </w:tc>
        <w:tc>
          <w:tcPr>
            <w:tcW w:w="1350" w:type="dxa"/>
            <w:shd w:val="clear" w:color="auto" w:fill="auto"/>
          </w:tcPr>
          <w:p w14:paraId="16C23EE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2</w:t>
            </w:r>
          </w:p>
        </w:tc>
        <w:tc>
          <w:tcPr>
            <w:tcW w:w="1260" w:type="dxa"/>
            <w:shd w:val="clear" w:color="auto" w:fill="auto"/>
          </w:tcPr>
          <w:p w14:paraId="34F45F51"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3</w:t>
            </w:r>
          </w:p>
        </w:tc>
        <w:tc>
          <w:tcPr>
            <w:tcW w:w="1440" w:type="dxa"/>
            <w:shd w:val="clear" w:color="auto" w:fill="auto"/>
          </w:tcPr>
          <w:p w14:paraId="1DF964C5"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4</w:t>
            </w:r>
          </w:p>
        </w:tc>
        <w:tc>
          <w:tcPr>
            <w:tcW w:w="893" w:type="dxa"/>
            <w:shd w:val="clear" w:color="auto" w:fill="auto"/>
          </w:tcPr>
          <w:p w14:paraId="039B91D7"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5</w:t>
            </w:r>
          </w:p>
        </w:tc>
        <w:tc>
          <w:tcPr>
            <w:tcW w:w="709" w:type="dxa"/>
            <w:shd w:val="clear" w:color="auto" w:fill="auto"/>
          </w:tcPr>
          <w:p w14:paraId="0236A865"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6</w:t>
            </w:r>
          </w:p>
        </w:tc>
        <w:tc>
          <w:tcPr>
            <w:tcW w:w="992" w:type="dxa"/>
            <w:shd w:val="clear" w:color="auto" w:fill="auto"/>
          </w:tcPr>
          <w:p w14:paraId="05E6E28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7</w:t>
            </w:r>
          </w:p>
        </w:tc>
        <w:tc>
          <w:tcPr>
            <w:tcW w:w="851" w:type="dxa"/>
            <w:shd w:val="clear" w:color="auto" w:fill="auto"/>
          </w:tcPr>
          <w:p w14:paraId="058CA1CC"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8</w:t>
            </w:r>
          </w:p>
        </w:tc>
        <w:tc>
          <w:tcPr>
            <w:tcW w:w="992" w:type="dxa"/>
            <w:shd w:val="clear" w:color="auto" w:fill="auto"/>
          </w:tcPr>
          <w:p w14:paraId="7F27D04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9</w:t>
            </w:r>
          </w:p>
        </w:tc>
      </w:tr>
      <w:tr w:rsidR="009954C9" w:rsidRPr="009C648B" w14:paraId="45DF406D" w14:textId="77777777" w:rsidTr="003037E7">
        <w:tc>
          <w:tcPr>
            <w:tcW w:w="645" w:type="dxa"/>
            <w:shd w:val="clear" w:color="auto" w:fill="auto"/>
          </w:tcPr>
          <w:p w14:paraId="692BF76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56BF5F98"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0" w:type="dxa"/>
            <w:shd w:val="clear" w:color="auto" w:fill="auto"/>
          </w:tcPr>
          <w:p w14:paraId="06C32C01"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087BD76B"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1203C811"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361EDD6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591FF50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3A090EF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08904E16"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23105D7D"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5EE64654" w14:textId="77777777" w:rsidTr="003037E7">
        <w:tc>
          <w:tcPr>
            <w:tcW w:w="645" w:type="dxa"/>
            <w:shd w:val="clear" w:color="auto" w:fill="auto"/>
          </w:tcPr>
          <w:p w14:paraId="20B78265"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3B122CA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0" w:type="dxa"/>
            <w:shd w:val="clear" w:color="auto" w:fill="auto"/>
          </w:tcPr>
          <w:p w14:paraId="43476226"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248D2C17"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56E1317D"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18347F06"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30F9D14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7ADDC72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292D74B7"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4FE352A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0F18B9E1" w14:textId="77777777" w:rsidTr="003037E7">
        <w:tc>
          <w:tcPr>
            <w:tcW w:w="645" w:type="dxa"/>
            <w:shd w:val="clear" w:color="auto" w:fill="auto"/>
          </w:tcPr>
          <w:p w14:paraId="4324DBC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78115F20"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Total T1</w:t>
            </w:r>
          </w:p>
        </w:tc>
        <w:tc>
          <w:tcPr>
            <w:tcW w:w="1350" w:type="dxa"/>
            <w:shd w:val="clear" w:color="auto" w:fill="auto"/>
          </w:tcPr>
          <w:p w14:paraId="4D7B410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0C7B0490"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666AB950"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27542A5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62E87A15"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0BA05FDC"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228A2170"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2831871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530C720D" w14:textId="77777777" w:rsidTr="003037E7">
        <w:tc>
          <w:tcPr>
            <w:tcW w:w="645" w:type="dxa"/>
            <w:shd w:val="clear" w:color="auto" w:fill="auto"/>
          </w:tcPr>
          <w:p w14:paraId="429FA08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00DDAF2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0" w:type="dxa"/>
            <w:shd w:val="clear" w:color="auto" w:fill="auto"/>
          </w:tcPr>
          <w:p w14:paraId="53949A9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06FC957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22FFA58B"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447E83C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4491A782"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22D3EDA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37503DAA"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1C5A661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2CE0EAC7" w14:textId="77777777" w:rsidTr="003037E7">
        <w:tc>
          <w:tcPr>
            <w:tcW w:w="645" w:type="dxa"/>
            <w:shd w:val="clear" w:color="auto" w:fill="auto"/>
          </w:tcPr>
          <w:p w14:paraId="1F803EC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15F635C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Total T2</w:t>
            </w:r>
          </w:p>
        </w:tc>
        <w:tc>
          <w:tcPr>
            <w:tcW w:w="1350" w:type="dxa"/>
            <w:shd w:val="clear" w:color="auto" w:fill="auto"/>
          </w:tcPr>
          <w:p w14:paraId="217933E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41C942B8"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611154D9"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70F0F806"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6767ED4C"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190764D6"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4BB4329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5B06BF2C"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9954C9" w:rsidRPr="009C648B" w14:paraId="74C560CE" w14:textId="77777777" w:rsidTr="003037E7">
        <w:tc>
          <w:tcPr>
            <w:tcW w:w="645" w:type="dxa"/>
            <w:shd w:val="clear" w:color="auto" w:fill="auto"/>
          </w:tcPr>
          <w:p w14:paraId="4B9BAE6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353" w:type="dxa"/>
            <w:shd w:val="clear" w:color="auto" w:fill="auto"/>
          </w:tcPr>
          <w:p w14:paraId="2E7F9F82"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Total general</w:t>
            </w:r>
          </w:p>
        </w:tc>
        <w:tc>
          <w:tcPr>
            <w:tcW w:w="1350" w:type="dxa"/>
            <w:shd w:val="clear" w:color="auto" w:fill="auto"/>
          </w:tcPr>
          <w:p w14:paraId="71170721"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260" w:type="dxa"/>
            <w:shd w:val="clear" w:color="auto" w:fill="auto"/>
          </w:tcPr>
          <w:p w14:paraId="1B797314"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440" w:type="dxa"/>
            <w:shd w:val="clear" w:color="auto" w:fill="auto"/>
          </w:tcPr>
          <w:p w14:paraId="1D4083E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93" w:type="dxa"/>
            <w:shd w:val="clear" w:color="auto" w:fill="auto"/>
          </w:tcPr>
          <w:p w14:paraId="4F122E1B"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709" w:type="dxa"/>
            <w:shd w:val="clear" w:color="auto" w:fill="auto"/>
          </w:tcPr>
          <w:p w14:paraId="077FAA30"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47B0A7E3"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851" w:type="dxa"/>
            <w:shd w:val="clear" w:color="auto" w:fill="auto"/>
          </w:tcPr>
          <w:p w14:paraId="5F258EFF"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992" w:type="dxa"/>
            <w:shd w:val="clear" w:color="auto" w:fill="auto"/>
          </w:tcPr>
          <w:p w14:paraId="3EEBBD2E"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p>
        </w:tc>
      </w:tr>
    </w:tbl>
    <w:p w14:paraId="531FA988" w14:textId="77777777" w:rsidR="00D061D3" w:rsidRPr="009C648B" w:rsidRDefault="00D061D3" w:rsidP="00D061D3">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Vizat:</w:t>
      </w:r>
    </w:p>
    <w:p w14:paraId="31FE9CC1" w14:textId="77777777" w:rsidR="000C26F2" w:rsidRPr="009C648B" w:rsidRDefault="000C26F2" w:rsidP="000C26F2">
      <w:pPr>
        <w:spacing w:after="0" w:line="240" w:lineRule="auto"/>
        <w:ind w:left="-284"/>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Vizat:</w:t>
      </w:r>
    </w:p>
    <w:p w14:paraId="0FD06A50"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p>
    <w:p w14:paraId="498B3C81" w14:textId="77777777" w:rsidR="000C26F2" w:rsidRPr="009C648B" w:rsidRDefault="000C26F2" w:rsidP="000C26F2">
      <w:pPr>
        <w:spacing w:after="0" w:line="240" w:lineRule="auto"/>
        <w:ind w:left="-284"/>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Structura silvică teritorială de specialitate . . . . . . . . . .</w:t>
      </w:r>
    </w:p>
    <w:p w14:paraId="7D9CF89A"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p>
    <w:p w14:paraId="09FA20B0" w14:textId="77777777" w:rsidR="000C26F2" w:rsidRPr="009C648B" w:rsidRDefault="000C26F2" w:rsidP="000C26F2">
      <w:pPr>
        <w:spacing w:after="0" w:line="240" w:lineRule="auto"/>
        <w:ind w:left="-284"/>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Beneficiar (proprietar)*) . . . . . . . . . .</w:t>
      </w:r>
    </w:p>
    <w:p w14:paraId="5BC4B369"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p>
    <w:p w14:paraId="2423BB2F" w14:textId="77777777" w:rsidR="000C26F2" w:rsidRPr="009C648B" w:rsidRDefault="000C26F2" w:rsidP="000C26F2">
      <w:pPr>
        <w:spacing w:after="0" w:line="240" w:lineRule="auto"/>
        <w:ind w:left="-284"/>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Fişa de calcul se întocmeşte la nivel de beneficiar (titlu de proprietate).</w:t>
      </w:r>
    </w:p>
    <w:p w14:paraId="09D0AD1B"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p>
    <w:p w14:paraId="258D8CAC" w14:textId="3A9DC6A1" w:rsidR="000C26F2" w:rsidRPr="009C648B" w:rsidRDefault="000C26F2" w:rsidP="000C26F2">
      <w:pPr>
        <w:spacing w:after="0" w:line="240" w:lineRule="auto"/>
        <w:ind w:left="-142"/>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Calculul se va efectua conform art. 2 din anexa nr. 1</w:t>
      </w:r>
      <w:r w:rsidR="00366FD6" w:rsidRPr="009C648B">
        <w:rPr>
          <w:rFonts w:ascii="Times New Roman" w:hAnsi="Times New Roman" w:cs="Times New Roman"/>
          <w:color w:val="000000" w:themeColor="text1"/>
          <w:sz w:val="24"/>
          <w:szCs w:val="24"/>
        </w:rPr>
        <w:t xml:space="preserve"> la schemă</w:t>
      </w:r>
      <w:r w:rsidRPr="009C648B">
        <w:rPr>
          <w:rFonts w:ascii="Times New Roman" w:hAnsi="Times New Roman" w:cs="Times New Roman"/>
          <w:color w:val="000000" w:themeColor="text1"/>
          <w:sz w:val="24"/>
          <w:szCs w:val="24"/>
        </w:rPr>
        <w:t>, distinct pe tipuri funcţionale.</w:t>
      </w:r>
    </w:p>
    <w:p w14:paraId="425A6E3D"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p>
    <w:p w14:paraId="6CD9B13C" w14:textId="77777777" w:rsidR="00AC74D1" w:rsidRPr="009C648B" w:rsidRDefault="00AC74D1" w:rsidP="009954C9">
      <w:pPr>
        <w:spacing w:after="0" w:line="240" w:lineRule="auto"/>
        <w:ind w:left="-284"/>
        <w:jc w:val="right"/>
        <w:rPr>
          <w:rFonts w:ascii="Times New Roman" w:hAnsi="Times New Roman" w:cs="Times New Roman"/>
          <w:color w:val="000000" w:themeColor="text1"/>
          <w:sz w:val="24"/>
          <w:szCs w:val="24"/>
        </w:rPr>
      </w:pPr>
    </w:p>
    <w:p w14:paraId="71D5E213" w14:textId="77777777" w:rsidR="00AC74D1" w:rsidRPr="009C648B" w:rsidRDefault="00AC74D1" w:rsidP="009954C9">
      <w:pPr>
        <w:spacing w:after="0" w:line="240" w:lineRule="auto"/>
        <w:ind w:left="-284"/>
        <w:jc w:val="right"/>
        <w:rPr>
          <w:rFonts w:ascii="Times New Roman" w:hAnsi="Times New Roman" w:cs="Times New Roman"/>
          <w:color w:val="000000" w:themeColor="text1"/>
          <w:sz w:val="24"/>
          <w:szCs w:val="24"/>
        </w:rPr>
      </w:pPr>
    </w:p>
    <w:p w14:paraId="2243E624" w14:textId="767140F5" w:rsidR="000C26F2" w:rsidRPr="009C648B" w:rsidRDefault="000C26F2" w:rsidP="009954C9">
      <w:pPr>
        <w:spacing w:after="0" w:line="240" w:lineRule="auto"/>
        <w:ind w:left="-284"/>
        <w:jc w:val="right"/>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Întocmit</w:t>
      </w:r>
    </w:p>
    <w:p w14:paraId="21E0AD99" w14:textId="77777777" w:rsidR="000C26F2" w:rsidRPr="009C648B" w:rsidRDefault="000C26F2" w:rsidP="009954C9">
      <w:pPr>
        <w:spacing w:after="0" w:line="240" w:lineRule="auto"/>
        <w:jc w:val="right"/>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 . . . . . . . .</w:t>
      </w:r>
    </w:p>
    <w:p w14:paraId="43709B1A" w14:textId="77777777" w:rsidR="000C26F2" w:rsidRPr="009C648B" w:rsidRDefault="000C26F2" w:rsidP="009954C9">
      <w:pPr>
        <w:spacing w:after="0" w:line="240" w:lineRule="auto"/>
        <w:jc w:val="right"/>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(numele şi prenumele)</w:t>
      </w:r>
    </w:p>
    <w:p w14:paraId="5336FEA0" w14:textId="77777777" w:rsidR="005A212F" w:rsidRPr="009C648B" w:rsidRDefault="005A212F" w:rsidP="000C26F2">
      <w:pPr>
        <w:spacing w:after="0" w:line="240" w:lineRule="auto"/>
        <w:jc w:val="both"/>
        <w:rPr>
          <w:rFonts w:ascii="Times New Roman" w:hAnsi="Times New Roman" w:cs="Times New Roman"/>
          <w:color w:val="000000" w:themeColor="text1"/>
          <w:sz w:val="24"/>
          <w:szCs w:val="24"/>
        </w:rPr>
      </w:pPr>
    </w:p>
    <w:p w14:paraId="617DE00E" w14:textId="77777777" w:rsidR="005A212F" w:rsidRPr="009C648B" w:rsidRDefault="005A212F" w:rsidP="000C26F2">
      <w:pPr>
        <w:spacing w:after="0" w:line="240" w:lineRule="auto"/>
        <w:jc w:val="both"/>
        <w:rPr>
          <w:rFonts w:ascii="Times New Roman" w:hAnsi="Times New Roman" w:cs="Times New Roman"/>
          <w:color w:val="000000" w:themeColor="text1"/>
          <w:sz w:val="24"/>
          <w:szCs w:val="24"/>
        </w:rPr>
      </w:pPr>
    </w:p>
    <w:p w14:paraId="51FB0A16" w14:textId="7FD31FF4" w:rsidR="000C26F2" w:rsidRPr="009C648B" w:rsidRDefault="000C26F2" w:rsidP="000C26F2">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S.S.</w:t>
      </w:r>
    </w:p>
    <w:p w14:paraId="26BEDF6F"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Şef ocol silvic</w:t>
      </w:r>
    </w:p>
    <w:p w14:paraId="038E7F51"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 . . . . . . . .</w:t>
      </w:r>
    </w:p>
    <w:p w14:paraId="0CB6FFAD" w14:textId="77777777" w:rsidR="000C26F2" w:rsidRPr="009C648B" w:rsidRDefault="000C26F2" w:rsidP="000C26F2">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(numele şi prenumele)</w:t>
      </w:r>
    </w:p>
    <w:p w14:paraId="0BC9F791" w14:textId="637B3AA1" w:rsidR="00D061D3" w:rsidRPr="009C648B" w:rsidRDefault="000C26F2" w:rsidP="000C26F2">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L.S./S.S.</w:t>
      </w:r>
      <w:r w:rsidRPr="009C648B">
        <w:rPr>
          <w:rFonts w:ascii="Times New Roman" w:hAnsi="Times New Roman" w:cs="Times New Roman"/>
          <w:color w:val="000000" w:themeColor="text1"/>
          <w:sz w:val="24"/>
          <w:szCs w:val="24"/>
        </w:rPr>
        <w:tab/>
      </w:r>
    </w:p>
    <w:p w14:paraId="3C37C7EA" w14:textId="42FD2896" w:rsidR="00D061D3" w:rsidRPr="009C648B" w:rsidRDefault="00D061D3" w:rsidP="000C26F2">
      <w:pPr>
        <w:spacing w:after="0" w:line="240" w:lineRule="auto"/>
        <w:jc w:val="both"/>
        <w:rPr>
          <w:rFonts w:ascii="Times New Roman" w:hAnsi="Times New Roman" w:cs="Times New Roman"/>
          <w:color w:val="000000" w:themeColor="text1"/>
          <w:sz w:val="24"/>
          <w:szCs w:val="24"/>
        </w:rPr>
      </w:pPr>
    </w:p>
    <w:p w14:paraId="050ACE66" w14:textId="0A9CD29C" w:rsidR="00D061D3" w:rsidRPr="009C648B" w:rsidRDefault="00D061D3">
      <w:pPr>
        <w:jc w:val="both"/>
        <w:rPr>
          <w:rFonts w:ascii="Times New Roman" w:hAnsi="Times New Roman" w:cs="Times New Roman"/>
          <w:color w:val="000000" w:themeColor="text1"/>
          <w:sz w:val="24"/>
          <w:szCs w:val="24"/>
        </w:rPr>
      </w:pPr>
    </w:p>
    <w:p w14:paraId="791BE875" w14:textId="528D6A7E" w:rsidR="00D061D3" w:rsidRPr="009C648B" w:rsidRDefault="00D061D3">
      <w:pPr>
        <w:jc w:val="both"/>
        <w:rPr>
          <w:rFonts w:ascii="Times New Roman" w:hAnsi="Times New Roman" w:cs="Times New Roman"/>
          <w:color w:val="000000" w:themeColor="text1"/>
          <w:sz w:val="24"/>
          <w:szCs w:val="24"/>
        </w:rPr>
      </w:pPr>
    </w:p>
    <w:tbl>
      <w:tblPr>
        <w:tblW w:w="10349" w:type="dxa"/>
        <w:tblInd w:w="-289" w:type="dxa"/>
        <w:tblCellMar>
          <w:left w:w="10" w:type="dxa"/>
          <w:right w:w="10" w:type="dxa"/>
        </w:tblCellMar>
        <w:tblLook w:val="04A0" w:firstRow="1" w:lastRow="0" w:firstColumn="1" w:lastColumn="0" w:noHBand="0" w:noVBand="1"/>
      </w:tblPr>
      <w:tblGrid>
        <w:gridCol w:w="3640"/>
        <w:gridCol w:w="3351"/>
        <w:gridCol w:w="3358"/>
      </w:tblGrid>
      <w:tr w:rsidR="009954C9" w:rsidRPr="009C648B" w14:paraId="35D6EF14" w14:textId="77777777" w:rsidTr="003037E7">
        <w:tc>
          <w:tcPr>
            <w:tcW w:w="3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441D"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Bun de plată pentru suma de _____________ lei</w:t>
            </w:r>
            <w:r w:rsidRPr="009C648B">
              <w:rPr>
                <w:rFonts w:ascii="Times New Roman" w:hAnsi="Times New Roman" w:cs="Times New Roman"/>
                <w:color w:val="000000" w:themeColor="text1"/>
                <w:sz w:val="24"/>
                <w:szCs w:val="24"/>
              </w:rPr>
              <w:tab/>
            </w:r>
          </w:p>
          <w:p w14:paraId="77FD85C8" w14:textId="6A0C61B4" w:rsidR="003037E7"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w:t>
            </w:r>
            <w:r w:rsidR="003037E7" w:rsidRPr="009C648B">
              <w:rPr>
                <w:rFonts w:ascii="Times New Roman" w:hAnsi="Times New Roman" w:cs="Times New Roman"/>
                <w:color w:val="000000" w:themeColor="text1"/>
                <w:sz w:val="24"/>
                <w:szCs w:val="24"/>
              </w:rPr>
              <w:t>:_______________</w:t>
            </w:r>
          </w:p>
          <w:p w14:paraId="5F5DD66A" w14:textId="780D201D"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Prenume</w:t>
            </w:r>
            <w:r w:rsidR="003037E7" w:rsidRPr="009C648B">
              <w:rPr>
                <w:rFonts w:ascii="Times New Roman" w:hAnsi="Times New Roman" w:cs="Times New Roman"/>
                <w:color w:val="000000" w:themeColor="text1"/>
                <w:sz w:val="24"/>
                <w:szCs w:val="24"/>
              </w:rPr>
              <w:t>:</w:t>
            </w:r>
            <w:r w:rsidRPr="009C648B">
              <w:rPr>
                <w:rFonts w:ascii="Times New Roman" w:hAnsi="Times New Roman" w:cs="Times New Roman"/>
                <w:color w:val="000000" w:themeColor="text1"/>
                <w:sz w:val="24"/>
                <w:szCs w:val="24"/>
              </w:rPr>
              <w:t>_________________</w:t>
            </w:r>
          </w:p>
          <w:p w14:paraId="2DF77E18" w14:textId="769BF175"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w:t>
            </w:r>
            <w:r w:rsidR="003037E7" w:rsidRPr="009C648B">
              <w:rPr>
                <w:rFonts w:ascii="Times New Roman" w:hAnsi="Times New Roman" w:cs="Times New Roman"/>
                <w:color w:val="000000" w:themeColor="text1"/>
                <w:sz w:val="24"/>
                <w:szCs w:val="24"/>
              </w:rPr>
              <w:t>:</w:t>
            </w:r>
            <w:r w:rsidRPr="009C648B">
              <w:rPr>
                <w:rFonts w:ascii="Times New Roman" w:hAnsi="Times New Roman" w:cs="Times New Roman"/>
                <w:color w:val="000000" w:themeColor="text1"/>
                <w:sz w:val="24"/>
                <w:szCs w:val="24"/>
              </w:rPr>
              <w:t xml:space="preserve"> _______________</w:t>
            </w:r>
            <w:r w:rsidRPr="009C648B">
              <w:rPr>
                <w:rFonts w:ascii="Times New Roman" w:hAnsi="Times New Roman" w:cs="Times New Roman"/>
                <w:color w:val="000000" w:themeColor="text1"/>
                <w:sz w:val="24"/>
                <w:szCs w:val="24"/>
              </w:rPr>
              <w:tab/>
            </w:r>
          </w:p>
          <w:p w14:paraId="0AAD338B" w14:textId="5AAAEB29" w:rsidR="005A212F" w:rsidRPr="009C648B" w:rsidRDefault="005A212F" w:rsidP="003037E7">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xml:space="preserve">Data </w:t>
            </w:r>
            <w:r w:rsidR="003037E7" w:rsidRPr="009C648B">
              <w:rPr>
                <w:rFonts w:ascii="Times New Roman" w:hAnsi="Times New Roman" w:cs="Times New Roman"/>
                <w:color w:val="000000" w:themeColor="text1"/>
                <w:sz w:val="24"/>
                <w:szCs w:val="24"/>
              </w:rPr>
              <w:t>:</w:t>
            </w:r>
            <w:r w:rsidRPr="009C648B">
              <w:rPr>
                <w:rFonts w:ascii="Times New Roman" w:hAnsi="Times New Roman" w:cs="Times New Roman"/>
                <w:color w:val="000000" w:themeColor="text1"/>
                <w:sz w:val="24"/>
                <w:szCs w:val="24"/>
              </w:rPr>
              <w:t>__________________</w:t>
            </w:r>
            <w:r w:rsidRPr="009C648B">
              <w:rPr>
                <w:rFonts w:ascii="Times New Roman" w:hAnsi="Times New Roman" w:cs="Times New Roman"/>
                <w:color w:val="000000" w:themeColor="text1"/>
                <w:sz w:val="24"/>
                <w:szCs w:val="24"/>
              </w:rPr>
              <w:tab/>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0049"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Viză de control financiar preventiv</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p w14:paraId="3BDAD17A"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 Prenume_________________</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p w14:paraId="54A310CF"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 ___________________</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p w14:paraId="0EC8A6B9"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Data __________________</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73DD" w14:textId="72708D15"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 certifică în privința realității regularității și legalității,</w:t>
            </w:r>
            <w:r w:rsidRPr="009C648B">
              <w:rPr>
                <w:rFonts w:ascii="Times New Roman" w:hAnsi="Times New Roman" w:cs="Times New Roman"/>
                <w:color w:val="000000" w:themeColor="text1"/>
                <w:sz w:val="24"/>
                <w:szCs w:val="24"/>
              </w:rPr>
              <w:tab/>
            </w:r>
          </w:p>
          <w:p w14:paraId="37FFB04A"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 Prenume_________</w:t>
            </w:r>
          </w:p>
          <w:p w14:paraId="671AD9E7"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 _______________</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p w14:paraId="0C2656A7" w14:textId="77777777" w:rsidR="005A212F" w:rsidRPr="009C648B" w:rsidRDefault="005A212F" w:rsidP="005A212F">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Data _______________</w:t>
            </w:r>
            <w:r w:rsidRPr="009C648B">
              <w:rPr>
                <w:rFonts w:ascii="Times New Roman" w:hAnsi="Times New Roman" w:cs="Times New Roman"/>
                <w:color w:val="000000" w:themeColor="text1"/>
                <w:sz w:val="24"/>
                <w:szCs w:val="24"/>
              </w:rPr>
              <w:tab/>
            </w:r>
          </w:p>
        </w:tc>
      </w:tr>
    </w:tbl>
    <w:p w14:paraId="163B531F" w14:textId="7CF07C96" w:rsidR="009C4791" w:rsidRPr="009C648B" w:rsidRDefault="009C4791">
      <w:pPr>
        <w:jc w:val="both"/>
        <w:rPr>
          <w:rFonts w:ascii="Times New Roman" w:hAnsi="Times New Roman" w:cs="Times New Roman"/>
          <w:color w:val="000000" w:themeColor="text1"/>
          <w:sz w:val="24"/>
          <w:szCs w:val="24"/>
        </w:rPr>
      </w:pPr>
    </w:p>
    <w:p w14:paraId="30E88CC4" w14:textId="646D01DC" w:rsidR="009C4791" w:rsidRPr="009C648B" w:rsidRDefault="009C4791">
      <w:pPr>
        <w:jc w:val="both"/>
        <w:rPr>
          <w:rFonts w:ascii="Times New Roman" w:hAnsi="Times New Roman" w:cs="Times New Roman"/>
          <w:color w:val="000000" w:themeColor="text1"/>
          <w:sz w:val="24"/>
          <w:szCs w:val="24"/>
        </w:rPr>
      </w:pPr>
    </w:p>
    <w:p w14:paraId="44ED39C6" w14:textId="5BCE4D80" w:rsidR="009C4791" w:rsidRPr="009C648B" w:rsidRDefault="009C4791">
      <w:pPr>
        <w:jc w:val="both"/>
        <w:rPr>
          <w:rFonts w:ascii="Times New Roman" w:hAnsi="Times New Roman" w:cs="Times New Roman"/>
          <w:color w:val="000000" w:themeColor="text1"/>
          <w:sz w:val="24"/>
          <w:szCs w:val="24"/>
        </w:rPr>
      </w:pPr>
    </w:p>
    <w:p w14:paraId="2042788B" w14:textId="77777777" w:rsidR="00011F81" w:rsidRPr="009C648B" w:rsidRDefault="00011F81" w:rsidP="009C4791">
      <w:pPr>
        <w:jc w:val="right"/>
        <w:rPr>
          <w:rFonts w:ascii="Times New Roman" w:hAnsi="Times New Roman" w:cs="Times New Roman"/>
          <w:b/>
          <w:bCs/>
          <w:color w:val="000000" w:themeColor="text1"/>
          <w:sz w:val="24"/>
          <w:szCs w:val="24"/>
        </w:rPr>
      </w:pPr>
    </w:p>
    <w:p w14:paraId="031C1E7D" w14:textId="77777777" w:rsidR="00011F81" w:rsidRPr="009C648B" w:rsidRDefault="00011F81" w:rsidP="009C4791">
      <w:pPr>
        <w:jc w:val="right"/>
        <w:rPr>
          <w:rFonts w:ascii="Times New Roman" w:hAnsi="Times New Roman" w:cs="Times New Roman"/>
          <w:b/>
          <w:bCs/>
          <w:color w:val="000000" w:themeColor="text1"/>
          <w:sz w:val="24"/>
          <w:szCs w:val="24"/>
        </w:rPr>
      </w:pPr>
    </w:p>
    <w:p w14:paraId="3607900D" w14:textId="77777777" w:rsidR="00011F81" w:rsidRPr="009C648B" w:rsidRDefault="00011F81" w:rsidP="009C4791">
      <w:pPr>
        <w:jc w:val="right"/>
        <w:rPr>
          <w:rFonts w:ascii="Times New Roman" w:hAnsi="Times New Roman" w:cs="Times New Roman"/>
          <w:b/>
          <w:bCs/>
          <w:color w:val="000000" w:themeColor="text1"/>
          <w:sz w:val="24"/>
          <w:szCs w:val="24"/>
        </w:rPr>
      </w:pPr>
    </w:p>
    <w:p w14:paraId="143E2426" w14:textId="77777777" w:rsidR="00011F81" w:rsidRPr="009C648B" w:rsidRDefault="00011F81" w:rsidP="009C4791">
      <w:pPr>
        <w:jc w:val="right"/>
        <w:rPr>
          <w:rFonts w:ascii="Times New Roman" w:hAnsi="Times New Roman" w:cs="Times New Roman"/>
          <w:b/>
          <w:bCs/>
          <w:color w:val="000000" w:themeColor="text1"/>
          <w:sz w:val="24"/>
          <w:szCs w:val="24"/>
        </w:rPr>
      </w:pPr>
    </w:p>
    <w:p w14:paraId="4FF9D01C" w14:textId="77777777" w:rsidR="00011F81" w:rsidRPr="009C648B" w:rsidRDefault="00011F81" w:rsidP="009C4791">
      <w:pPr>
        <w:jc w:val="right"/>
        <w:rPr>
          <w:rFonts w:ascii="Times New Roman" w:hAnsi="Times New Roman" w:cs="Times New Roman"/>
          <w:b/>
          <w:bCs/>
          <w:color w:val="000000" w:themeColor="text1"/>
          <w:sz w:val="24"/>
          <w:szCs w:val="24"/>
        </w:rPr>
      </w:pPr>
    </w:p>
    <w:p w14:paraId="4B22844C" w14:textId="063A31FA" w:rsidR="00D9162F" w:rsidRPr="009C648B" w:rsidRDefault="00D9162F" w:rsidP="009C4791">
      <w:pPr>
        <w:jc w:val="right"/>
        <w:rPr>
          <w:rFonts w:ascii="Times New Roman" w:hAnsi="Times New Roman" w:cs="Times New Roman"/>
          <w:b/>
          <w:bCs/>
          <w:color w:val="000000" w:themeColor="text1"/>
          <w:sz w:val="24"/>
          <w:szCs w:val="24"/>
        </w:rPr>
      </w:pPr>
    </w:p>
    <w:p w14:paraId="019BF98C" w14:textId="77777777" w:rsidR="00D9162F" w:rsidRPr="009C648B" w:rsidRDefault="00D9162F" w:rsidP="009C4791">
      <w:pPr>
        <w:jc w:val="right"/>
        <w:rPr>
          <w:rFonts w:ascii="Times New Roman" w:hAnsi="Times New Roman" w:cs="Times New Roman"/>
          <w:b/>
          <w:bCs/>
          <w:color w:val="000000" w:themeColor="text1"/>
          <w:sz w:val="24"/>
          <w:szCs w:val="24"/>
        </w:rPr>
      </w:pPr>
    </w:p>
    <w:p w14:paraId="28D13C45" w14:textId="77777777" w:rsidR="00D9162F" w:rsidRPr="009C648B" w:rsidRDefault="00D9162F" w:rsidP="009C4791">
      <w:pPr>
        <w:jc w:val="right"/>
        <w:rPr>
          <w:rFonts w:ascii="Times New Roman" w:hAnsi="Times New Roman" w:cs="Times New Roman"/>
          <w:b/>
          <w:bCs/>
          <w:color w:val="000000" w:themeColor="text1"/>
          <w:sz w:val="24"/>
          <w:szCs w:val="24"/>
        </w:rPr>
      </w:pPr>
    </w:p>
    <w:p w14:paraId="0E009B1C" w14:textId="77777777" w:rsidR="00F36EA7" w:rsidRDefault="00F36EA7" w:rsidP="0076572B">
      <w:pPr>
        <w:rPr>
          <w:rFonts w:ascii="Times New Roman" w:hAnsi="Times New Roman" w:cs="Times New Roman"/>
          <w:b/>
          <w:bCs/>
          <w:color w:val="000000" w:themeColor="text1"/>
          <w:sz w:val="24"/>
          <w:szCs w:val="24"/>
        </w:rPr>
        <w:sectPr w:rsidR="00F36EA7" w:rsidSect="00AC74D1">
          <w:headerReference w:type="even" r:id="rId9"/>
          <w:headerReference w:type="default" r:id="rId10"/>
          <w:footerReference w:type="even" r:id="rId11"/>
          <w:footerReference w:type="default" r:id="rId12"/>
          <w:headerReference w:type="first" r:id="rId13"/>
          <w:footerReference w:type="first" r:id="rId14"/>
          <w:pgSz w:w="12240" w:h="15840"/>
          <w:pgMar w:top="426" w:right="900" w:bottom="709" w:left="1440" w:header="720" w:footer="720" w:gutter="0"/>
          <w:cols w:space="720"/>
          <w:docGrid w:linePitch="360"/>
        </w:sectPr>
      </w:pPr>
    </w:p>
    <w:p w14:paraId="5DCEF652" w14:textId="3EC45BC0" w:rsidR="00D9162F" w:rsidRPr="009C648B" w:rsidRDefault="00D9162F" w:rsidP="009C4791">
      <w:pPr>
        <w:jc w:val="right"/>
        <w:rPr>
          <w:rFonts w:ascii="Times New Roman" w:hAnsi="Times New Roman" w:cs="Times New Roman"/>
          <w:b/>
          <w:bCs/>
          <w:color w:val="000000" w:themeColor="text1"/>
          <w:sz w:val="24"/>
          <w:szCs w:val="24"/>
        </w:rPr>
      </w:pPr>
    </w:p>
    <w:p w14:paraId="1F072120" w14:textId="22F12B12" w:rsidR="009C4791" w:rsidRPr="009C648B" w:rsidRDefault="00D9162F" w:rsidP="009C4791">
      <w:pPr>
        <w:jc w:val="right"/>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ANEXA Nr.</w:t>
      </w:r>
      <w:r w:rsidR="003037E7" w:rsidRPr="009C648B">
        <w:rPr>
          <w:rFonts w:ascii="Times New Roman" w:hAnsi="Times New Roman" w:cs="Times New Roman"/>
          <w:b/>
          <w:bCs/>
          <w:color w:val="000000" w:themeColor="text1"/>
          <w:sz w:val="24"/>
          <w:szCs w:val="24"/>
        </w:rPr>
        <w:t xml:space="preserve"> </w:t>
      </w:r>
      <w:r w:rsidRPr="009C648B">
        <w:rPr>
          <w:rFonts w:ascii="Times New Roman" w:hAnsi="Times New Roman" w:cs="Times New Roman"/>
          <w:b/>
          <w:bCs/>
          <w:color w:val="000000" w:themeColor="text1"/>
          <w:sz w:val="24"/>
          <w:szCs w:val="24"/>
        </w:rPr>
        <w:t>4</w:t>
      </w:r>
    </w:p>
    <w:p w14:paraId="12A5A388" w14:textId="777F462F" w:rsidR="009C4791" w:rsidRPr="009C648B" w:rsidRDefault="009C4791">
      <w:pPr>
        <w:jc w:val="both"/>
        <w:rPr>
          <w:rFonts w:ascii="Times New Roman" w:hAnsi="Times New Roman" w:cs="Times New Roman"/>
          <w:color w:val="000000" w:themeColor="text1"/>
          <w:sz w:val="24"/>
          <w:szCs w:val="24"/>
        </w:rPr>
      </w:pPr>
    </w:p>
    <w:p w14:paraId="228D6833" w14:textId="79ED3130" w:rsidR="009C4791" w:rsidRPr="009C648B" w:rsidRDefault="009C4791" w:rsidP="009C4791">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MINISTERUL</w:t>
      </w:r>
      <w:r w:rsidR="00635E9C" w:rsidRPr="009C648B">
        <w:rPr>
          <w:rFonts w:ascii="Times New Roman" w:eastAsia="Times New Roman" w:hAnsi="Times New Roman" w:cs="Times New Roman"/>
          <w:color w:val="000000" w:themeColor="text1"/>
          <w:sz w:val="24"/>
          <w:szCs w:val="24"/>
          <w:lang w:val="ro-RO" w:eastAsia="ro-RO"/>
        </w:rPr>
        <w:t xml:space="preserve"> MEDIULUI,</w:t>
      </w:r>
      <w:r w:rsidRPr="009C648B">
        <w:rPr>
          <w:rFonts w:ascii="Times New Roman" w:eastAsia="Times New Roman" w:hAnsi="Times New Roman" w:cs="Times New Roman"/>
          <w:color w:val="000000" w:themeColor="text1"/>
          <w:sz w:val="24"/>
          <w:szCs w:val="24"/>
          <w:lang w:val="ro-RO" w:eastAsia="ro-RO"/>
        </w:rPr>
        <w:t xml:space="preserve"> APELOR ȘI PĂDURILOR</w:t>
      </w:r>
    </w:p>
    <w:p w14:paraId="25E321A7" w14:textId="6705E3B0" w:rsidR="009C4791" w:rsidRPr="009C648B" w:rsidRDefault="009C4791" w:rsidP="009C4791">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Structura silvică teritorială de specialitate ............................</w:t>
      </w:r>
    </w:p>
    <w:p w14:paraId="67FCBD83" w14:textId="77777777" w:rsidR="001E77D5" w:rsidRPr="009C648B" w:rsidRDefault="001E77D5" w:rsidP="009C4791">
      <w:pPr>
        <w:spacing w:after="200" w:line="240" w:lineRule="auto"/>
        <w:jc w:val="both"/>
        <w:rPr>
          <w:rFonts w:ascii="Times New Roman" w:eastAsia="Times New Roman" w:hAnsi="Times New Roman" w:cs="Times New Roman"/>
          <w:color w:val="000000" w:themeColor="text1"/>
          <w:sz w:val="24"/>
          <w:szCs w:val="24"/>
          <w:lang w:val="ro-RO" w:eastAsia="ro-RO"/>
        </w:rPr>
      </w:pPr>
    </w:p>
    <w:p w14:paraId="158ED531" w14:textId="77777777" w:rsidR="009C4791" w:rsidRPr="009C648B" w:rsidRDefault="009C4791" w:rsidP="00011F81">
      <w:pPr>
        <w:spacing w:after="200" w:line="240" w:lineRule="auto"/>
        <w:jc w:val="center"/>
        <w:rPr>
          <w:rFonts w:ascii="Times New Roman" w:eastAsia="Times New Roman" w:hAnsi="Times New Roman" w:cs="Times New Roman"/>
          <w:b/>
          <w:bCs/>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DECONT JUSTIFICATIV</w:t>
      </w:r>
    </w:p>
    <w:p w14:paraId="23958441" w14:textId="2E4DF6DE" w:rsidR="009C4791" w:rsidRPr="009C648B" w:rsidRDefault="009C4791" w:rsidP="00011F81">
      <w:pPr>
        <w:spacing w:after="200" w:line="240" w:lineRule="auto"/>
        <w:jc w:val="center"/>
        <w:rPr>
          <w:rFonts w:ascii="Times New Roman" w:eastAsia="Times New Roman" w:hAnsi="Times New Roman" w:cs="Times New Roman"/>
          <w:b/>
          <w:bCs/>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a compensaţiilor reprezentând contravaloarea produselor pe care proprietarii nu le recoltează, datorită funcţiilor de protecţie stabilite prin amenajamente silvice care determină restricţii în recoltarea de masă lemnoasă pentru anul/perioada .............</w:t>
      </w:r>
    </w:p>
    <w:p w14:paraId="00045C1F" w14:textId="77777777" w:rsidR="001D32D0" w:rsidRPr="009C648B" w:rsidRDefault="001D32D0" w:rsidP="00011F81">
      <w:pPr>
        <w:spacing w:after="200" w:line="240" w:lineRule="auto"/>
        <w:jc w:val="center"/>
        <w:rPr>
          <w:rFonts w:ascii="Times New Roman" w:eastAsia="Times New Roman" w:hAnsi="Times New Roman" w:cs="Times New Roman"/>
          <w:b/>
          <w:bCs/>
          <w:color w:val="000000" w:themeColor="text1"/>
          <w:sz w:val="24"/>
          <w:szCs w:val="24"/>
          <w:lang w:val="ro-RO" w:eastAsia="ro-RO"/>
        </w:rPr>
      </w:pPr>
    </w:p>
    <w:p w14:paraId="39FF8815" w14:textId="77777777" w:rsidR="009C4791" w:rsidRPr="009C648B" w:rsidRDefault="009C4791" w:rsidP="009C4791">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1. Amplasamentul suprafeţei pentru care se acordă compensaţii: judeţul ........................., localitatea ........................, Ocolul Silvic ...............................</w:t>
      </w:r>
    </w:p>
    <w:p w14:paraId="1B1458A2" w14:textId="64B2E340" w:rsidR="009C4791" w:rsidRPr="009C648B" w:rsidRDefault="009C4791" w:rsidP="009C4791">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bCs/>
          <w:color w:val="000000" w:themeColor="text1"/>
          <w:sz w:val="24"/>
          <w:szCs w:val="24"/>
          <w:lang w:val="ro-RO" w:eastAsia="ro-RO"/>
        </w:rPr>
        <w:t xml:space="preserve">2. </w:t>
      </w:r>
      <w:r w:rsidRPr="009C648B">
        <w:rPr>
          <w:rFonts w:ascii="Times New Roman" w:eastAsia="Times New Roman" w:hAnsi="Times New Roman" w:cs="Times New Roman"/>
          <w:color w:val="000000" w:themeColor="text1"/>
          <w:sz w:val="24"/>
          <w:szCs w:val="24"/>
          <w:lang w:val="ro-RO" w:eastAsia="ro-RO"/>
        </w:rPr>
        <w:t>Beneficiarii*):</w:t>
      </w:r>
    </w:p>
    <w:p w14:paraId="4ADC946B" w14:textId="77777777" w:rsidR="001D32D0" w:rsidRPr="009C648B" w:rsidRDefault="001D32D0" w:rsidP="001D32D0">
      <w:pPr>
        <w:spacing w:after="200" w:line="240" w:lineRule="auto"/>
        <w:jc w:val="both"/>
        <w:rPr>
          <w:rFonts w:ascii="Times New Roman" w:eastAsia="Times New Roman" w:hAnsi="Times New Roman" w:cs="Times New Roman"/>
          <w:i/>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___</w:t>
      </w:r>
      <w:r w:rsidRPr="009C648B">
        <w:rPr>
          <w:rFonts w:ascii="Times New Roman" w:eastAsia="Times New Roman" w:hAnsi="Times New Roman" w:cs="Times New Roman"/>
          <w:i/>
          <w:color w:val="000000" w:themeColor="text1"/>
          <w:sz w:val="24"/>
          <w:szCs w:val="24"/>
          <w:lang w:val="ro-RO" w:eastAsia="ro-RO"/>
        </w:rPr>
        <w:t xml:space="preserve">*) Se vor înscrie toţi beneficiarii, centralizat pe ocol silvic, localitate şi judeţ, pentru perioada pentru care se întocmeşte decontul. Valoarea compensaţiilor se calculează la nivel de titlu de proprietate, distinct pe tipuri de categorii functionale şi va cuprinde un total pe tipuri de categorii funcţionale si respectiv, total general. </w:t>
      </w:r>
    </w:p>
    <w:tbl>
      <w:tblPr>
        <w:tblpPr w:leftFromText="180" w:rightFromText="180" w:vertAnchor="text" w:horzAnchor="margin" w:tblpY="138"/>
        <w:tblW w:w="14846"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82"/>
        <w:gridCol w:w="1074"/>
        <w:gridCol w:w="992"/>
        <w:gridCol w:w="992"/>
        <w:gridCol w:w="992"/>
        <w:gridCol w:w="1844"/>
        <w:gridCol w:w="567"/>
        <w:gridCol w:w="425"/>
        <w:gridCol w:w="1134"/>
        <w:gridCol w:w="1841"/>
        <w:gridCol w:w="3403"/>
      </w:tblGrid>
      <w:tr w:rsidR="00422184" w:rsidRPr="009C648B" w14:paraId="14C6A7C9" w14:textId="77777777" w:rsidTr="00422184">
        <w:trPr>
          <w:tblCellSpacing w:w="0" w:type="dxa"/>
        </w:trPr>
        <w:tc>
          <w:tcPr>
            <w:tcW w:w="533" w:type="pct"/>
            <w:tcBorders>
              <w:top w:val="outset" w:sz="6" w:space="0" w:color="auto"/>
              <w:left w:val="outset" w:sz="6" w:space="0" w:color="auto"/>
              <w:bottom w:val="outset" w:sz="6" w:space="0" w:color="auto"/>
              <w:right w:val="outset" w:sz="6" w:space="0" w:color="auto"/>
            </w:tcBorders>
          </w:tcPr>
          <w:p w14:paraId="36EF6C22"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Nr. crt.</w:t>
            </w:r>
          </w:p>
        </w:tc>
        <w:tc>
          <w:tcPr>
            <w:tcW w:w="362" w:type="pct"/>
            <w:tcBorders>
              <w:top w:val="outset" w:sz="6" w:space="0" w:color="auto"/>
              <w:left w:val="outset" w:sz="6" w:space="0" w:color="auto"/>
              <w:bottom w:val="outset" w:sz="6" w:space="0" w:color="auto"/>
              <w:right w:val="outset" w:sz="6" w:space="0" w:color="auto"/>
            </w:tcBorders>
          </w:tcPr>
          <w:p w14:paraId="1A14231B"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Numele şi prenumele / denumirea persoanei juridice detinatoare a titlului de proprietate</w:t>
            </w:r>
          </w:p>
        </w:tc>
        <w:tc>
          <w:tcPr>
            <w:tcW w:w="334" w:type="pct"/>
            <w:tcBorders>
              <w:top w:val="outset" w:sz="6" w:space="0" w:color="auto"/>
              <w:left w:val="outset" w:sz="6" w:space="0" w:color="auto"/>
              <w:bottom w:val="outset" w:sz="6" w:space="0" w:color="auto"/>
              <w:right w:val="outset" w:sz="6" w:space="0" w:color="auto"/>
            </w:tcBorders>
          </w:tcPr>
          <w:p w14:paraId="1193729E"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C.N.P./ C.U.I.</w:t>
            </w:r>
          </w:p>
        </w:tc>
        <w:tc>
          <w:tcPr>
            <w:tcW w:w="334" w:type="pct"/>
            <w:tcBorders>
              <w:top w:val="outset" w:sz="6" w:space="0" w:color="auto"/>
              <w:left w:val="outset" w:sz="6" w:space="0" w:color="auto"/>
              <w:bottom w:val="outset" w:sz="6" w:space="0" w:color="auto"/>
              <w:right w:val="outset" w:sz="6" w:space="0" w:color="auto"/>
            </w:tcBorders>
          </w:tcPr>
          <w:p w14:paraId="60A0C687"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Cont instituţie financiar – bancară/trezorerie</w:t>
            </w:r>
          </w:p>
        </w:tc>
        <w:tc>
          <w:tcPr>
            <w:tcW w:w="334" w:type="pct"/>
            <w:tcBorders>
              <w:top w:val="outset" w:sz="6" w:space="0" w:color="auto"/>
              <w:left w:val="outset" w:sz="6" w:space="0" w:color="auto"/>
              <w:bottom w:val="outset" w:sz="6" w:space="0" w:color="auto"/>
              <w:right w:val="outset" w:sz="6" w:space="0" w:color="auto"/>
            </w:tcBorders>
          </w:tcPr>
          <w:p w14:paraId="12ED0C8D"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Nr. şi data actului de proprietate </w:t>
            </w:r>
          </w:p>
        </w:tc>
        <w:tc>
          <w:tcPr>
            <w:tcW w:w="621" w:type="pct"/>
            <w:tcBorders>
              <w:top w:val="outset" w:sz="6" w:space="0" w:color="auto"/>
              <w:left w:val="outset" w:sz="6" w:space="0" w:color="auto"/>
              <w:bottom w:val="outset" w:sz="6" w:space="0" w:color="auto"/>
              <w:right w:val="outset" w:sz="6" w:space="0" w:color="auto"/>
            </w:tcBorders>
          </w:tcPr>
          <w:p w14:paraId="2B073918"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Nr. şi data contractului de administrare / de servicii silvice</w:t>
            </w:r>
          </w:p>
        </w:tc>
        <w:tc>
          <w:tcPr>
            <w:tcW w:w="191" w:type="pct"/>
            <w:tcBorders>
              <w:top w:val="outset" w:sz="6" w:space="0" w:color="auto"/>
              <w:left w:val="outset" w:sz="6" w:space="0" w:color="auto"/>
              <w:bottom w:val="outset" w:sz="6" w:space="0" w:color="auto"/>
              <w:right w:val="outset" w:sz="6" w:space="0" w:color="auto"/>
            </w:tcBorders>
          </w:tcPr>
          <w:p w14:paraId="4F260637"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UP</w:t>
            </w:r>
          </w:p>
        </w:tc>
        <w:tc>
          <w:tcPr>
            <w:tcW w:w="143" w:type="pct"/>
            <w:tcBorders>
              <w:top w:val="outset" w:sz="6" w:space="0" w:color="auto"/>
              <w:left w:val="outset" w:sz="6" w:space="0" w:color="auto"/>
              <w:bottom w:val="outset" w:sz="6" w:space="0" w:color="auto"/>
              <w:right w:val="outset" w:sz="6" w:space="0" w:color="auto"/>
            </w:tcBorders>
          </w:tcPr>
          <w:p w14:paraId="00C9442D"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ua</w:t>
            </w:r>
          </w:p>
        </w:tc>
        <w:tc>
          <w:tcPr>
            <w:tcW w:w="382" w:type="pct"/>
            <w:tcBorders>
              <w:top w:val="outset" w:sz="6" w:space="0" w:color="auto"/>
              <w:left w:val="outset" w:sz="6" w:space="0" w:color="auto"/>
              <w:bottom w:val="outset" w:sz="6" w:space="0" w:color="auto"/>
              <w:right w:val="outset" w:sz="6" w:space="0" w:color="auto"/>
            </w:tcBorders>
          </w:tcPr>
          <w:p w14:paraId="44491DCE"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Suprafaţa</w:t>
            </w:r>
          </w:p>
          <w:p w14:paraId="44094F2A"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ha -</w:t>
            </w:r>
          </w:p>
        </w:tc>
        <w:tc>
          <w:tcPr>
            <w:tcW w:w="620" w:type="pct"/>
            <w:tcBorders>
              <w:top w:val="outset" w:sz="6" w:space="0" w:color="auto"/>
              <w:left w:val="outset" w:sz="6" w:space="0" w:color="auto"/>
              <w:bottom w:val="outset" w:sz="6" w:space="0" w:color="auto"/>
              <w:right w:val="outset" w:sz="6" w:space="0" w:color="auto"/>
            </w:tcBorders>
          </w:tcPr>
          <w:p w14:paraId="342ECFB5"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Tipul de categorie functionala</w:t>
            </w:r>
          </w:p>
        </w:tc>
        <w:tc>
          <w:tcPr>
            <w:tcW w:w="1146" w:type="pct"/>
            <w:tcBorders>
              <w:top w:val="outset" w:sz="6" w:space="0" w:color="auto"/>
              <w:left w:val="outset" w:sz="6" w:space="0" w:color="auto"/>
              <w:bottom w:val="outset" w:sz="6" w:space="0" w:color="auto"/>
              <w:right w:val="outset" w:sz="6" w:space="0" w:color="auto"/>
            </w:tcBorders>
          </w:tcPr>
          <w:p w14:paraId="02E3173E"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Valoarea</w:t>
            </w:r>
          </w:p>
          <w:p w14:paraId="5CFF59BF"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lei –</w:t>
            </w:r>
          </w:p>
          <w:p w14:paraId="4B22E561"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r>
      <w:tr w:rsidR="00422184" w:rsidRPr="009C648B" w14:paraId="20A01635" w14:textId="77777777" w:rsidTr="00422184">
        <w:trPr>
          <w:tblCellSpacing w:w="0" w:type="dxa"/>
        </w:trPr>
        <w:tc>
          <w:tcPr>
            <w:tcW w:w="533" w:type="pct"/>
            <w:tcBorders>
              <w:top w:val="outset" w:sz="6" w:space="0" w:color="auto"/>
              <w:left w:val="outset" w:sz="6" w:space="0" w:color="auto"/>
              <w:bottom w:val="outset" w:sz="6" w:space="0" w:color="auto"/>
              <w:right w:val="outset" w:sz="6" w:space="0" w:color="auto"/>
            </w:tcBorders>
          </w:tcPr>
          <w:p w14:paraId="241F92ED"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0</w:t>
            </w:r>
          </w:p>
        </w:tc>
        <w:tc>
          <w:tcPr>
            <w:tcW w:w="362" w:type="pct"/>
            <w:tcBorders>
              <w:top w:val="outset" w:sz="6" w:space="0" w:color="auto"/>
              <w:left w:val="outset" w:sz="6" w:space="0" w:color="auto"/>
              <w:bottom w:val="outset" w:sz="6" w:space="0" w:color="auto"/>
              <w:right w:val="outset" w:sz="6" w:space="0" w:color="auto"/>
            </w:tcBorders>
          </w:tcPr>
          <w:p w14:paraId="6A545DD2"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1</w:t>
            </w:r>
          </w:p>
        </w:tc>
        <w:tc>
          <w:tcPr>
            <w:tcW w:w="334" w:type="pct"/>
            <w:tcBorders>
              <w:top w:val="outset" w:sz="6" w:space="0" w:color="auto"/>
              <w:left w:val="outset" w:sz="6" w:space="0" w:color="auto"/>
              <w:bottom w:val="outset" w:sz="6" w:space="0" w:color="auto"/>
              <w:right w:val="outset" w:sz="6" w:space="0" w:color="auto"/>
            </w:tcBorders>
          </w:tcPr>
          <w:p w14:paraId="41A02552"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2</w:t>
            </w:r>
          </w:p>
        </w:tc>
        <w:tc>
          <w:tcPr>
            <w:tcW w:w="334" w:type="pct"/>
            <w:tcBorders>
              <w:top w:val="outset" w:sz="6" w:space="0" w:color="auto"/>
              <w:left w:val="outset" w:sz="6" w:space="0" w:color="auto"/>
              <w:bottom w:val="outset" w:sz="6" w:space="0" w:color="auto"/>
              <w:right w:val="outset" w:sz="6" w:space="0" w:color="auto"/>
            </w:tcBorders>
          </w:tcPr>
          <w:p w14:paraId="37C48113"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3</w:t>
            </w:r>
          </w:p>
        </w:tc>
        <w:tc>
          <w:tcPr>
            <w:tcW w:w="334" w:type="pct"/>
            <w:tcBorders>
              <w:top w:val="outset" w:sz="6" w:space="0" w:color="auto"/>
              <w:left w:val="outset" w:sz="6" w:space="0" w:color="auto"/>
              <w:bottom w:val="outset" w:sz="6" w:space="0" w:color="auto"/>
              <w:right w:val="outset" w:sz="6" w:space="0" w:color="auto"/>
            </w:tcBorders>
          </w:tcPr>
          <w:p w14:paraId="089877EB"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4</w:t>
            </w:r>
          </w:p>
        </w:tc>
        <w:tc>
          <w:tcPr>
            <w:tcW w:w="621" w:type="pct"/>
            <w:tcBorders>
              <w:top w:val="outset" w:sz="6" w:space="0" w:color="auto"/>
              <w:left w:val="outset" w:sz="6" w:space="0" w:color="auto"/>
              <w:bottom w:val="outset" w:sz="6" w:space="0" w:color="auto"/>
              <w:right w:val="outset" w:sz="6" w:space="0" w:color="auto"/>
            </w:tcBorders>
          </w:tcPr>
          <w:p w14:paraId="5C3D26D2"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5</w:t>
            </w:r>
          </w:p>
        </w:tc>
        <w:tc>
          <w:tcPr>
            <w:tcW w:w="191" w:type="pct"/>
            <w:tcBorders>
              <w:top w:val="outset" w:sz="6" w:space="0" w:color="auto"/>
              <w:left w:val="outset" w:sz="6" w:space="0" w:color="auto"/>
              <w:bottom w:val="outset" w:sz="6" w:space="0" w:color="auto"/>
              <w:right w:val="outset" w:sz="6" w:space="0" w:color="auto"/>
            </w:tcBorders>
          </w:tcPr>
          <w:p w14:paraId="310725D3"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6</w:t>
            </w:r>
          </w:p>
        </w:tc>
        <w:tc>
          <w:tcPr>
            <w:tcW w:w="143" w:type="pct"/>
            <w:tcBorders>
              <w:top w:val="outset" w:sz="6" w:space="0" w:color="auto"/>
              <w:left w:val="outset" w:sz="6" w:space="0" w:color="auto"/>
              <w:bottom w:val="outset" w:sz="6" w:space="0" w:color="auto"/>
              <w:right w:val="outset" w:sz="6" w:space="0" w:color="auto"/>
            </w:tcBorders>
          </w:tcPr>
          <w:p w14:paraId="7A42D9D4"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7</w:t>
            </w:r>
          </w:p>
        </w:tc>
        <w:tc>
          <w:tcPr>
            <w:tcW w:w="382" w:type="pct"/>
            <w:tcBorders>
              <w:top w:val="outset" w:sz="6" w:space="0" w:color="auto"/>
              <w:left w:val="outset" w:sz="6" w:space="0" w:color="auto"/>
              <w:bottom w:val="outset" w:sz="6" w:space="0" w:color="auto"/>
              <w:right w:val="outset" w:sz="6" w:space="0" w:color="auto"/>
            </w:tcBorders>
          </w:tcPr>
          <w:p w14:paraId="71AB9379"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8</w:t>
            </w:r>
          </w:p>
        </w:tc>
        <w:tc>
          <w:tcPr>
            <w:tcW w:w="620" w:type="pct"/>
            <w:tcBorders>
              <w:top w:val="outset" w:sz="6" w:space="0" w:color="auto"/>
              <w:left w:val="outset" w:sz="6" w:space="0" w:color="auto"/>
              <w:bottom w:val="outset" w:sz="6" w:space="0" w:color="auto"/>
              <w:right w:val="outset" w:sz="6" w:space="0" w:color="auto"/>
            </w:tcBorders>
          </w:tcPr>
          <w:p w14:paraId="5E4573BA"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9</w:t>
            </w:r>
          </w:p>
        </w:tc>
        <w:tc>
          <w:tcPr>
            <w:tcW w:w="1146" w:type="pct"/>
            <w:tcBorders>
              <w:top w:val="outset" w:sz="6" w:space="0" w:color="auto"/>
              <w:left w:val="outset" w:sz="6" w:space="0" w:color="auto"/>
              <w:bottom w:val="outset" w:sz="6" w:space="0" w:color="auto"/>
              <w:right w:val="outset" w:sz="6" w:space="0" w:color="auto"/>
            </w:tcBorders>
          </w:tcPr>
          <w:p w14:paraId="2975A0A1"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10</w:t>
            </w:r>
          </w:p>
        </w:tc>
      </w:tr>
      <w:tr w:rsidR="00422184" w:rsidRPr="009C648B" w14:paraId="552022E6" w14:textId="77777777" w:rsidTr="00422184">
        <w:trPr>
          <w:tblCellSpacing w:w="0" w:type="dxa"/>
        </w:trPr>
        <w:tc>
          <w:tcPr>
            <w:tcW w:w="533" w:type="pct"/>
            <w:tcBorders>
              <w:top w:val="outset" w:sz="6" w:space="0" w:color="auto"/>
              <w:left w:val="outset" w:sz="6" w:space="0" w:color="auto"/>
              <w:bottom w:val="outset" w:sz="6" w:space="0" w:color="auto"/>
              <w:right w:val="outset" w:sz="6" w:space="0" w:color="auto"/>
            </w:tcBorders>
          </w:tcPr>
          <w:p w14:paraId="3880C14D"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62" w:type="pct"/>
            <w:tcBorders>
              <w:top w:val="outset" w:sz="6" w:space="0" w:color="auto"/>
              <w:left w:val="outset" w:sz="6" w:space="0" w:color="auto"/>
              <w:bottom w:val="outset" w:sz="6" w:space="0" w:color="auto"/>
              <w:right w:val="outset" w:sz="6" w:space="0" w:color="auto"/>
            </w:tcBorders>
          </w:tcPr>
          <w:p w14:paraId="3E847CD7"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34" w:type="pct"/>
            <w:tcBorders>
              <w:top w:val="outset" w:sz="6" w:space="0" w:color="auto"/>
              <w:left w:val="outset" w:sz="6" w:space="0" w:color="auto"/>
              <w:bottom w:val="outset" w:sz="6" w:space="0" w:color="auto"/>
              <w:right w:val="outset" w:sz="6" w:space="0" w:color="auto"/>
            </w:tcBorders>
          </w:tcPr>
          <w:p w14:paraId="7BB62416"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34" w:type="pct"/>
            <w:tcBorders>
              <w:top w:val="outset" w:sz="6" w:space="0" w:color="auto"/>
              <w:left w:val="outset" w:sz="6" w:space="0" w:color="auto"/>
              <w:bottom w:val="outset" w:sz="6" w:space="0" w:color="auto"/>
              <w:right w:val="outset" w:sz="6" w:space="0" w:color="auto"/>
            </w:tcBorders>
          </w:tcPr>
          <w:p w14:paraId="159353FC"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334" w:type="pct"/>
            <w:tcBorders>
              <w:top w:val="outset" w:sz="6" w:space="0" w:color="auto"/>
              <w:left w:val="outset" w:sz="6" w:space="0" w:color="auto"/>
              <w:bottom w:val="outset" w:sz="6" w:space="0" w:color="auto"/>
              <w:right w:val="outset" w:sz="6" w:space="0" w:color="auto"/>
            </w:tcBorders>
          </w:tcPr>
          <w:p w14:paraId="5009A4EA"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621" w:type="pct"/>
            <w:tcBorders>
              <w:top w:val="outset" w:sz="6" w:space="0" w:color="auto"/>
              <w:left w:val="outset" w:sz="6" w:space="0" w:color="auto"/>
              <w:bottom w:val="outset" w:sz="6" w:space="0" w:color="auto"/>
              <w:right w:val="outset" w:sz="6" w:space="0" w:color="auto"/>
            </w:tcBorders>
          </w:tcPr>
          <w:p w14:paraId="1D0891F5"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91" w:type="pct"/>
            <w:tcBorders>
              <w:top w:val="outset" w:sz="6" w:space="0" w:color="auto"/>
              <w:left w:val="outset" w:sz="6" w:space="0" w:color="auto"/>
              <w:bottom w:val="outset" w:sz="6" w:space="0" w:color="auto"/>
              <w:right w:val="outset" w:sz="6" w:space="0" w:color="auto"/>
            </w:tcBorders>
          </w:tcPr>
          <w:p w14:paraId="6CD41B86"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143" w:type="pct"/>
            <w:tcBorders>
              <w:top w:val="outset" w:sz="6" w:space="0" w:color="auto"/>
              <w:left w:val="outset" w:sz="6" w:space="0" w:color="auto"/>
              <w:bottom w:val="outset" w:sz="6" w:space="0" w:color="auto"/>
              <w:right w:val="outset" w:sz="6" w:space="0" w:color="auto"/>
            </w:tcBorders>
          </w:tcPr>
          <w:p w14:paraId="2030D460"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82" w:type="pct"/>
            <w:tcBorders>
              <w:top w:val="outset" w:sz="6" w:space="0" w:color="auto"/>
              <w:left w:val="outset" w:sz="6" w:space="0" w:color="auto"/>
              <w:bottom w:val="outset" w:sz="6" w:space="0" w:color="auto"/>
              <w:right w:val="outset" w:sz="6" w:space="0" w:color="auto"/>
            </w:tcBorders>
          </w:tcPr>
          <w:p w14:paraId="0C50218C"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620" w:type="pct"/>
            <w:tcBorders>
              <w:top w:val="outset" w:sz="6" w:space="0" w:color="auto"/>
              <w:left w:val="outset" w:sz="6" w:space="0" w:color="auto"/>
              <w:bottom w:val="outset" w:sz="6" w:space="0" w:color="auto"/>
              <w:right w:val="outset" w:sz="6" w:space="0" w:color="auto"/>
            </w:tcBorders>
          </w:tcPr>
          <w:p w14:paraId="7923B3F3"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146" w:type="pct"/>
            <w:tcBorders>
              <w:top w:val="outset" w:sz="6" w:space="0" w:color="auto"/>
              <w:left w:val="outset" w:sz="6" w:space="0" w:color="auto"/>
              <w:bottom w:val="outset" w:sz="6" w:space="0" w:color="auto"/>
              <w:right w:val="outset" w:sz="6" w:space="0" w:color="auto"/>
            </w:tcBorders>
          </w:tcPr>
          <w:p w14:paraId="69BB650A"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r>
      <w:tr w:rsidR="00422184" w:rsidRPr="009C648B" w14:paraId="4F167510" w14:textId="77777777" w:rsidTr="00422184">
        <w:trPr>
          <w:tblCellSpacing w:w="0" w:type="dxa"/>
        </w:trPr>
        <w:tc>
          <w:tcPr>
            <w:tcW w:w="533" w:type="pct"/>
            <w:tcBorders>
              <w:top w:val="outset" w:sz="6" w:space="0" w:color="auto"/>
              <w:left w:val="outset" w:sz="6" w:space="0" w:color="auto"/>
              <w:bottom w:val="outset" w:sz="6" w:space="0" w:color="auto"/>
              <w:right w:val="outset" w:sz="6" w:space="0" w:color="auto"/>
            </w:tcBorders>
          </w:tcPr>
          <w:p w14:paraId="4CE7AB78"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62" w:type="pct"/>
            <w:tcBorders>
              <w:top w:val="outset" w:sz="6" w:space="0" w:color="auto"/>
              <w:left w:val="outset" w:sz="6" w:space="0" w:color="auto"/>
              <w:bottom w:val="outset" w:sz="6" w:space="0" w:color="auto"/>
              <w:right w:val="outset" w:sz="6" w:space="0" w:color="auto"/>
            </w:tcBorders>
          </w:tcPr>
          <w:p w14:paraId="6EA9F33B"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Total</w:t>
            </w:r>
          </w:p>
        </w:tc>
        <w:tc>
          <w:tcPr>
            <w:tcW w:w="334" w:type="pct"/>
            <w:tcBorders>
              <w:top w:val="outset" w:sz="6" w:space="0" w:color="auto"/>
              <w:left w:val="outset" w:sz="6" w:space="0" w:color="auto"/>
              <w:bottom w:val="outset" w:sz="6" w:space="0" w:color="auto"/>
              <w:right w:val="outset" w:sz="6" w:space="0" w:color="auto"/>
            </w:tcBorders>
          </w:tcPr>
          <w:p w14:paraId="08E51A12"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34" w:type="pct"/>
            <w:tcBorders>
              <w:top w:val="outset" w:sz="6" w:space="0" w:color="auto"/>
              <w:left w:val="outset" w:sz="6" w:space="0" w:color="auto"/>
              <w:bottom w:val="outset" w:sz="6" w:space="0" w:color="auto"/>
              <w:right w:val="outset" w:sz="6" w:space="0" w:color="auto"/>
            </w:tcBorders>
          </w:tcPr>
          <w:p w14:paraId="5825CCED"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334" w:type="pct"/>
            <w:tcBorders>
              <w:top w:val="outset" w:sz="6" w:space="0" w:color="auto"/>
              <w:left w:val="outset" w:sz="6" w:space="0" w:color="auto"/>
              <w:bottom w:val="outset" w:sz="6" w:space="0" w:color="auto"/>
              <w:right w:val="outset" w:sz="6" w:space="0" w:color="auto"/>
            </w:tcBorders>
          </w:tcPr>
          <w:p w14:paraId="3D337644"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621" w:type="pct"/>
            <w:tcBorders>
              <w:top w:val="outset" w:sz="6" w:space="0" w:color="auto"/>
              <w:left w:val="outset" w:sz="6" w:space="0" w:color="auto"/>
              <w:bottom w:val="outset" w:sz="6" w:space="0" w:color="auto"/>
              <w:right w:val="outset" w:sz="6" w:space="0" w:color="auto"/>
            </w:tcBorders>
          </w:tcPr>
          <w:p w14:paraId="7A4CE431"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91" w:type="pct"/>
            <w:tcBorders>
              <w:top w:val="outset" w:sz="6" w:space="0" w:color="auto"/>
              <w:left w:val="outset" w:sz="6" w:space="0" w:color="auto"/>
              <w:bottom w:val="outset" w:sz="6" w:space="0" w:color="auto"/>
              <w:right w:val="outset" w:sz="6" w:space="0" w:color="auto"/>
            </w:tcBorders>
          </w:tcPr>
          <w:p w14:paraId="72DB35AB"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143" w:type="pct"/>
            <w:tcBorders>
              <w:top w:val="outset" w:sz="6" w:space="0" w:color="auto"/>
              <w:left w:val="outset" w:sz="6" w:space="0" w:color="auto"/>
              <w:bottom w:val="outset" w:sz="6" w:space="0" w:color="auto"/>
              <w:right w:val="outset" w:sz="6" w:space="0" w:color="auto"/>
            </w:tcBorders>
          </w:tcPr>
          <w:p w14:paraId="5EA6C35A"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382" w:type="pct"/>
            <w:tcBorders>
              <w:top w:val="outset" w:sz="6" w:space="0" w:color="auto"/>
              <w:left w:val="outset" w:sz="6" w:space="0" w:color="auto"/>
              <w:bottom w:val="outset" w:sz="6" w:space="0" w:color="auto"/>
              <w:right w:val="outset" w:sz="6" w:space="0" w:color="auto"/>
            </w:tcBorders>
          </w:tcPr>
          <w:p w14:paraId="3EA132A1"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c>
          <w:tcPr>
            <w:tcW w:w="620" w:type="pct"/>
            <w:tcBorders>
              <w:top w:val="outset" w:sz="6" w:space="0" w:color="auto"/>
              <w:left w:val="outset" w:sz="6" w:space="0" w:color="auto"/>
              <w:bottom w:val="outset" w:sz="6" w:space="0" w:color="auto"/>
              <w:right w:val="outset" w:sz="6" w:space="0" w:color="auto"/>
            </w:tcBorders>
          </w:tcPr>
          <w:p w14:paraId="492029A6"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p>
        </w:tc>
        <w:tc>
          <w:tcPr>
            <w:tcW w:w="1146" w:type="pct"/>
            <w:tcBorders>
              <w:top w:val="outset" w:sz="6" w:space="0" w:color="auto"/>
              <w:left w:val="outset" w:sz="6" w:space="0" w:color="auto"/>
              <w:bottom w:val="outset" w:sz="6" w:space="0" w:color="auto"/>
              <w:right w:val="outset" w:sz="6" w:space="0" w:color="auto"/>
            </w:tcBorders>
          </w:tcPr>
          <w:p w14:paraId="71EA9301" w14:textId="77777777" w:rsidR="00422184" w:rsidRPr="009C648B" w:rsidRDefault="00422184" w:rsidP="00422184">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w:t>
            </w:r>
          </w:p>
        </w:tc>
      </w:tr>
    </w:tbl>
    <w:p w14:paraId="3DC5084F" w14:textId="77777777" w:rsidR="001D32D0" w:rsidRPr="009C648B" w:rsidRDefault="001D32D0" w:rsidP="009C4791">
      <w:pPr>
        <w:spacing w:after="200" w:line="240" w:lineRule="auto"/>
        <w:jc w:val="both"/>
        <w:rPr>
          <w:rFonts w:ascii="Times New Roman" w:eastAsia="Times New Roman" w:hAnsi="Times New Roman" w:cs="Times New Roman"/>
          <w:color w:val="000000" w:themeColor="text1"/>
          <w:sz w:val="24"/>
          <w:szCs w:val="24"/>
          <w:lang w:val="ro-RO" w:eastAsia="ro-RO"/>
        </w:rPr>
      </w:pPr>
    </w:p>
    <w:p w14:paraId="7F750AC3" w14:textId="77777777" w:rsidR="009C4791" w:rsidRPr="009C648B" w:rsidRDefault="009C4791" w:rsidP="009C4791">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bCs/>
          <w:color w:val="000000" w:themeColor="text1"/>
          <w:sz w:val="24"/>
          <w:szCs w:val="24"/>
          <w:lang w:val="ro-RO" w:eastAsia="ro-RO"/>
        </w:rPr>
        <w:t>3.</w:t>
      </w:r>
      <w:r w:rsidRPr="009C648B">
        <w:rPr>
          <w:rFonts w:ascii="Times New Roman" w:eastAsia="Times New Roman" w:hAnsi="Times New Roman" w:cs="Times New Roman"/>
          <w:color w:val="000000" w:themeColor="text1"/>
          <w:sz w:val="24"/>
          <w:szCs w:val="24"/>
          <w:lang w:val="ro-RO" w:eastAsia="ro-RO"/>
        </w:rPr>
        <w:t>Valoarea totală: ............. lei</w:t>
      </w:r>
    </w:p>
    <w:p w14:paraId="482AD832" w14:textId="77777777" w:rsidR="009C4791"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Conducătorul structurii silvice teritoriale de specialitate</w:t>
      </w:r>
    </w:p>
    <w:p w14:paraId="2FD8769D" w14:textId="77777777" w:rsidR="00A734C4"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lastRenderedPageBreak/>
        <w:t>.....................</w:t>
      </w:r>
    </w:p>
    <w:p w14:paraId="46399A3F" w14:textId="77777777" w:rsidR="00A734C4"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(numele şi prenumele)</w:t>
      </w:r>
    </w:p>
    <w:p w14:paraId="39279D00" w14:textId="1E4B34E9" w:rsidR="009C4791"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L.S./S.S.</w:t>
      </w:r>
    </w:p>
    <w:p w14:paraId="3FBEE7DC" w14:textId="29D5FF13" w:rsidR="009C4791" w:rsidRPr="009C648B" w:rsidRDefault="00366FD6"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Ș</w:t>
      </w:r>
      <w:r w:rsidR="009C4791" w:rsidRPr="009C648B">
        <w:rPr>
          <w:rFonts w:ascii="Times New Roman" w:eastAsia="Times New Roman" w:hAnsi="Times New Roman" w:cs="Times New Roman"/>
          <w:color w:val="000000" w:themeColor="text1"/>
          <w:sz w:val="24"/>
          <w:szCs w:val="24"/>
          <w:lang w:val="ro-RO" w:eastAsia="ro-RO"/>
        </w:rPr>
        <w:t xml:space="preserve">ef </w:t>
      </w:r>
      <w:r w:rsidRPr="009C648B">
        <w:rPr>
          <w:rFonts w:ascii="Times New Roman" w:eastAsia="Times New Roman" w:hAnsi="Times New Roman" w:cs="Times New Roman"/>
          <w:color w:val="000000" w:themeColor="text1"/>
          <w:sz w:val="24"/>
          <w:szCs w:val="24"/>
          <w:lang w:val="ro-RO" w:eastAsia="ro-RO"/>
        </w:rPr>
        <w:t xml:space="preserve">serviciu financiar contabil și administrativ </w:t>
      </w:r>
    </w:p>
    <w:p w14:paraId="52BECB02" w14:textId="77777777" w:rsidR="00A734C4"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w:t>
      </w:r>
    </w:p>
    <w:p w14:paraId="2A50E7D3" w14:textId="77777777" w:rsidR="00A734C4"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(numele şi prenumele)</w:t>
      </w:r>
    </w:p>
    <w:p w14:paraId="1E4D9F63" w14:textId="7C7EDF7E" w:rsidR="009C4791"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S.S.</w:t>
      </w:r>
    </w:p>
    <w:p w14:paraId="478F5CC7" w14:textId="77777777" w:rsidR="009C4791" w:rsidRPr="009C648B" w:rsidRDefault="009C4791" w:rsidP="00A734C4">
      <w:pPr>
        <w:spacing w:after="200" w:line="240" w:lineRule="auto"/>
        <w:jc w:val="center"/>
        <w:rPr>
          <w:rFonts w:ascii="Times New Roman" w:eastAsia="Times New Roman" w:hAnsi="Times New Roman" w:cs="Times New Roman"/>
          <w:i/>
          <w:color w:val="000000" w:themeColor="text1"/>
          <w:sz w:val="24"/>
          <w:szCs w:val="24"/>
          <w:lang w:val="ro-RO" w:eastAsia="ro-RO"/>
        </w:rPr>
      </w:pPr>
    </w:p>
    <w:p w14:paraId="61E72997" w14:textId="77777777" w:rsidR="009C4791" w:rsidRPr="009C648B" w:rsidRDefault="009C4791" w:rsidP="00A734C4">
      <w:pPr>
        <w:spacing w:after="200" w:line="240" w:lineRule="auto"/>
        <w:jc w:val="center"/>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(numele şi prenumele)                                                                 Data................</w:t>
      </w:r>
    </w:p>
    <w:tbl>
      <w:tblPr>
        <w:tblpPr w:leftFromText="180" w:rightFromText="180" w:vertAnchor="text" w:horzAnchor="margin" w:tblpY="1899"/>
        <w:tblW w:w="10201" w:type="dxa"/>
        <w:tblCellMar>
          <w:left w:w="10" w:type="dxa"/>
          <w:right w:w="10" w:type="dxa"/>
        </w:tblCellMar>
        <w:tblLook w:val="04A0" w:firstRow="1" w:lastRow="0" w:firstColumn="1" w:lastColumn="0" w:noHBand="0" w:noVBand="1"/>
      </w:tblPr>
      <w:tblGrid>
        <w:gridCol w:w="3351"/>
        <w:gridCol w:w="3351"/>
        <w:gridCol w:w="3499"/>
      </w:tblGrid>
      <w:tr w:rsidR="004A4D2C" w:rsidRPr="009C648B" w14:paraId="549817D7" w14:textId="77777777" w:rsidTr="004A4D2C">
        <w:trPr>
          <w:trHeight w:val="3194"/>
        </w:trPr>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847C"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Bun de plată pentru suma de _____________ lei</w:t>
            </w:r>
            <w:r w:rsidRPr="009C648B">
              <w:rPr>
                <w:rFonts w:ascii="Times New Roman" w:hAnsi="Times New Roman" w:cs="Times New Roman"/>
                <w:color w:val="000000" w:themeColor="text1"/>
                <w:sz w:val="24"/>
                <w:szCs w:val="24"/>
              </w:rPr>
              <w:tab/>
            </w:r>
          </w:p>
          <w:p w14:paraId="60BE5AF1"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 _________________</w:t>
            </w:r>
          </w:p>
          <w:p w14:paraId="01B3BDD9" w14:textId="77777777" w:rsidR="004A4D2C" w:rsidRPr="009C648B" w:rsidRDefault="004A4D2C" w:rsidP="004A4D2C">
            <w:pPr>
              <w:jc w:val="both"/>
              <w:rPr>
                <w:rFonts w:ascii="Times New Roman" w:hAnsi="Times New Roman" w:cs="Times New Roman"/>
                <w:color w:val="000000" w:themeColor="text1"/>
                <w:sz w:val="24"/>
                <w:szCs w:val="24"/>
              </w:rPr>
            </w:pPr>
          </w:p>
          <w:p w14:paraId="6786EFB1" w14:textId="77777777" w:rsidR="004A4D2C" w:rsidRPr="009C648B" w:rsidRDefault="004A4D2C" w:rsidP="004A4D2C">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Prenume:_________________</w:t>
            </w:r>
          </w:p>
          <w:p w14:paraId="3EA64C8B" w14:textId="77777777" w:rsidR="004A4D2C" w:rsidRPr="009C648B" w:rsidRDefault="004A4D2C" w:rsidP="004A4D2C">
            <w:pPr>
              <w:spacing w:after="0" w:line="240" w:lineRule="auto"/>
              <w:jc w:val="both"/>
              <w:rPr>
                <w:rFonts w:ascii="Times New Roman" w:hAnsi="Times New Roman" w:cs="Times New Roman"/>
                <w:color w:val="000000" w:themeColor="text1"/>
                <w:sz w:val="24"/>
                <w:szCs w:val="24"/>
              </w:rPr>
            </w:pPr>
          </w:p>
          <w:p w14:paraId="0CD348EA" w14:textId="77777777" w:rsidR="004A4D2C" w:rsidRPr="009C648B" w:rsidRDefault="004A4D2C" w:rsidP="004A4D2C">
            <w:pPr>
              <w:spacing w:after="0"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Semnătura:_______________</w:t>
            </w:r>
            <w:r w:rsidRPr="009C648B">
              <w:rPr>
                <w:rFonts w:ascii="Times New Roman" w:hAnsi="Times New Roman" w:cs="Times New Roman"/>
                <w:color w:val="000000" w:themeColor="text1"/>
                <w:sz w:val="24"/>
                <w:szCs w:val="24"/>
              </w:rPr>
              <w:tab/>
            </w:r>
          </w:p>
          <w:p w14:paraId="20A0F960"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Data:__________________</w:t>
            </w:r>
            <w:r w:rsidRPr="009C648B">
              <w:rPr>
                <w:rFonts w:ascii="Times New Roman" w:hAnsi="Times New Roman" w:cs="Times New Roman"/>
                <w:color w:val="000000" w:themeColor="text1"/>
                <w:sz w:val="24"/>
                <w:szCs w:val="24"/>
              </w:rPr>
              <w:tab/>
            </w: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8C79"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Viză de control financiar preventiv</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p w14:paraId="3698EB6E"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 xml:space="preserve">Nume:_________________ </w:t>
            </w:r>
          </w:p>
          <w:p w14:paraId="238C9CE6" w14:textId="77777777" w:rsidR="004A4D2C" w:rsidRPr="009C648B" w:rsidRDefault="004A4D2C" w:rsidP="004A4D2C">
            <w:pPr>
              <w:spacing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Prenume:_________________</w:t>
            </w:r>
          </w:p>
          <w:p w14:paraId="646BF766" w14:textId="77777777" w:rsidR="004A4D2C" w:rsidRPr="009C648B" w:rsidRDefault="004A4D2C" w:rsidP="004A4D2C">
            <w:pPr>
              <w:spacing w:line="240" w:lineRule="auto"/>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Semnătura:_______________</w:t>
            </w:r>
            <w:r w:rsidRPr="009C648B">
              <w:rPr>
                <w:rFonts w:ascii="Times New Roman" w:hAnsi="Times New Roman" w:cs="Times New Roman"/>
                <w:color w:val="000000" w:themeColor="text1"/>
                <w:sz w:val="24"/>
                <w:szCs w:val="24"/>
              </w:rPr>
              <w:tab/>
            </w:r>
          </w:p>
          <w:p w14:paraId="1CFEE7B6"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Data :_________________</w:t>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r w:rsidRPr="009C648B">
              <w:rPr>
                <w:rFonts w:ascii="Times New Roman" w:hAnsi="Times New Roman" w:cs="Times New Roman"/>
                <w:color w:val="000000" w:themeColor="text1"/>
                <w:sz w:val="24"/>
                <w:szCs w:val="24"/>
              </w:rPr>
              <w:tab/>
            </w:r>
          </w:p>
        </w:tc>
        <w:tc>
          <w:tcPr>
            <w:tcW w:w="3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FAEB"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 certifică în privința realității regularității și legalității,</w:t>
            </w:r>
            <w:r w:rsidRPr="009C648B">
              <w:rPr>
                <w:rFonts w:ascii="Times New Roman" w:hAnsi="Times New Roman" w:cs="Times New Roman"/>
                <w:color w:val="000000" w:themeColor="text1"/>
                <w:sz w:val="24"/>
                <w:szCs w:val="24"/>
              </w:rPr>
              <w:tab/>
            </w:r>
          </w:p>
          <w:p w14:paraId="38A6065A"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Nume: _________________</w:t>
            </w:r>
          </w:p>
          <w:p w14:paraId="544E83A2"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Prenume________________</w:t>
            </w:r>
          </w:p>
          <w:p w14:paraId="631CCEFE"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Semnătura:_______________</w:t>
            </w:r>
            <w:r w:rsidRPr="009C648B">
              <w:rPr>
                <w:rFonts w:ascii="Times New Roman" w:hAnsi="Times New Roman" w:cs="Times New Roman"/>
                <w:color w:val="000000" w:themeColor="text1"/>
                <w:sz w:val="24"/>
                <w:szCs w:val="24"/>
              </w:rPr>
              <w:tab/>
            </w:r>
          </w:p>
          <w:p w14:paraId="633DCAC0" w14:textId="77777777" w:rsidR="004A4D2C" w:rsidRPr="009C648B" w:rsidRDefault="004A4D2C" w:rsidP="004A4D2C">
            <w:pPr>
              <w:jc w:val="both"/>
              <w:rPr>
                <w:rFonts w:ascii="Times New Roman" w:hAnsi="Times New Roman" w:cs="Times New Roman"/>
                <w:color w:val="000000" w:themeColor="text1"/>
                <w:sz w:val="24"/>
                <w:szCs w:val="24"/>
              </w:rPr>
            </w:pPr>
            <w:r w:rsidRPr="009C648B">
              <w:rPr>
                <w:rFonts w:ascii="Times New Roman" w:hAnsi="Times New Roman" w:cs="Times New Roman"/>
                <w:color w:val="000000" w:themeColor="text1"/>
                <w:sz w:val="24"/>
                <w:szCs w:val="24"/>
              </w:rPr>
              <w:t>Data _______________</w:t>
            </w:r>
          </w:p>
        </w:tc>
      </w:tr>
    </w:tbl>
    <w:p w14:paraId="0B6890DD" w14:textId="7D40C657" w:rsidR="00F36EA7" w:rsidRDefault="00A734C4" w:rsidP="004A4D2C">
      <w:pPr>
        <w:rPr>
          <w:rFonts w:ascii="Times New Roman" w:hAnsi="Times New Roman" w:cs="Times New Roman"/>
          <w:color w:val="000000" w:themeColor="text1"/>
          <w:sz w:val="24"/>
          <w:szCs w:val="24"/>
        </w:rPr>
        <w:sectPr w:rsidR="00F36EA7" w:rsidSect="004A4D2C">
          <w:pgSz w:w="12240" w:h="15840" w:code="1"/>
          <w:pgMar w:top="425" w:right="902" w:bottom="709" w:left="1440" w:header="720" w:footer="720" w:gutter="0"/>
          <w:cols w:space="720"/>
          <w:docGrid w:linePitch="360"/>
        </w:sectPr>
      </w:pPr>
      <w:r w:rsidRPr="009C648B">
        <w:rPr>
          <w:rFonts w:ascii="Times New Roman" w:eastAsia="Times New Roman" w:hAnsi="Times New Roman" w:cs="Times New Roman"/>
          <w:color w:val="000000" w:themeColor="text1"/>
          <w:sz w:val="24"/>
          <w:szCs w:val="24"/>
          <w:lang w:val="ro-RO" w:eastAsia="ro-RO"/>
        </w:rPr>
        <w:t xml:space="preserve">                                                </w:t>
      </w:r>
      <w:r w:rsidR="004A4D2C">
        <w:rPr>
          <w:rFonts w:ascii="Times New Roman" w:eastAsia="Times New Roman" w:hAnsi="Times New Roman" w:cs="Times New Roman"/>
          <w:color w:val="000000" w:themeColor="text1"/>
          <w:sz w:val="24"/>
          <w:szCs w:val="24"/>
          <w:lang w:val="ro-RO" w:eastAsia="ro-RO"/>
        </w:rPr>
        <w:t>L.S.</w:t>
      </w:r>
    </w:p>
    <w:p w14:paraId="278319D9" w14:textId="77777777" w:rsidR="00BF05AB" w:rsidRDefault="00BF05AB" w:rsidP="004A4D2C">
      <w:pPr>
        <w:rPr>
          <w:rFonts w:ascii="Times New Roman" w:hAnsi="Times New Roman" w:cs="Times New Roman"/>
          <w:b/>
          <w:bCs/>
          <w:color w:val="000000" w:themeColor="text1"/>
          <w:sz w:val="24"/>
          <w:szCs w:val="24"/>
        </w:rPr>
      </w:pPr>
    </w:p>
    <w:p w14:paraId="4F9FE58E" w14:textId="539573AA" w:rsidR="00011F81" w:rsidRPr="009C648B" w:rsidRDefault="00EC788E" w:rsidP="00011F81">
      <w:pPr>
        <w:jc w:val="right"/>
        <w:rPr>
          <w:rFonts w:ascii="Times New Roman" w:hAnsi="Times New Roman" w:cs="Times New Roman"/>
          <w:b/>
          <w:bCs/>
          <w:color w:val="000000" w:themeColor="text1"/>
          <w:sz w:val="24"/>
          <w:szCs w:val="24"/>
        </w:rPr>
      </w:pPr>
      <w:r w:rsidRPr="009C648B">
        <w:rPr>
          <w:rFonts w:ascii="Times New Roman" w:hAnsi="Times New Roman" w:cs="Times New Roman"/>
          <w:b/>
          <w:bCs/>
          <w:color w:val="000000" w:themeColor="text1"/>
          <w:sz w:val="24"/>
          <w:szCs w:val="24"/>
        </w:rPr>
        <w:t>ANEXA N</w:t>
      </w:r>
      <w:r w:rsidR="009A5A29" w:rsidRPr="009C648B">
        <w:rPr>
          <w:rFonts w:ascii="Times New Roman" w:hAnsi="Times New Roman" w:cs="Times New Roman"/>
          <w:b/>
          <w:bCs/>
          <w:color w:val="000000" w:themeColor="text1"/>
          <w:sz w:val="24"/>
          <w:szCs w:val="24"/>
        </w:rPr>
        <w:t>r</w:t>
      </w:r>
      <w:r w:rsidR="00011F81" w:rsidRPr="009C648B">
        <w:rPr>
          <w:rFonts w:ascii="Times New Roman" w:hAnsi="Times New Roman" w:cs="Times New Roman"/>
          <w:b/>
          <w:bCs/>
          <w:color w:val="000000" w:themeColor="text1"/>
          <w:sz w:val="24"/>
          <w:szCs w:val="24"/>
        </w:rPr>
        <w:t>.</w:t>
      </w:r>
      <w:r w:rsidR="003037E7" w:rsidRPr="009C648B">
        <w:rPr>
          <w:rFonts w:ascii="Times New Roman" w:hAnsi="Times New Roman" w:cs="Times New Roman"/>
          <w:b/>
          <w:bCs/>
          <w:color w:val="000000" w:themeColor="text1"/>
          <w:sz w:val="24"/>
          <w:szCs w:val="24"/>
        </w:rPr>
        <w:t xml:space="preserve"> </w:t>
      </w:r>
      <w:r w:rsidR="00011F81" w:rsidRPr="009C648B">
        <w:rPr>
          <w:rFonts w:ascii="Times New Roman" w:hAnsi="Times New Roman" w:cs="Times New Roman"/>
          <w:b/>
          <w:bCs/>
          <w:color w:val="000000" w:themeColor="text1"/>
          <w:sz w:val="24"/>
          <w:szCs w:val="24"/>
        </w:rPr>
        <w:t>5</w:t>
      </w:r>
    </w:p>
    <w:p w14:paraId="68F9279C" w14:textId="39716B48" w:rsidR="00DC3862" w:rsidRPr="009C648B" w:rsidRDefault="00DC3862">
      <w:pPr>
        <w:jc w:val="both"/>
        <w:rPr>
          <w:rFonts w:ascii="Times New Roman" w:hAnsi="Times New Roman" w:cs="Times New Roman"/>
          <w:color w:val="000000" w:themeColor="text1"/>
          <w:sz w:val="24"/>
          <w:szCs w:val="24"/>
        </w:rPr>
      </w:pPr>
    </w:p>
    <w:p w14:paraId="4F2D7A4E" w14:textId="1EB9D150" w:rsidR="00DC3862" w:rsidRPr="009C648B" w:rsidRDefault="00DC3862">
      <w:pPr>
        <w:jc w:val="both"/>
        <w:rPr>
          <w:rFonts w:ascii="Times New Roman" w:hAnsi="Times New Roman" w:cs="Times New Roman"/>
          <w:color w:val="000000" w:themeColor="text1"/>
          <w:sz w:val="24"/>
          <w:szCs w:val="24"/>
        </w:rPr>
      </w:pPr>
    </w:p>
    <w:p w14:paraId="599FAEC5" w14:textId="5E00AB0F" w:rsidR="00DC3862" w:rsidRPr="009C648B" w:rsidRDefault="00DC3862">
      <w:pPr>
        <w:jc w:val="both"/>
        <w:rPr>
          <w:rFonts w:ascii="Times New Roman" w:hAnsi="Times New Roman" w:cs="Times New Roman"/>
          <w:color w:val="000000" w:themeColor="text1"/>
          <w:sz w:val="24"/>
          <w:szCs w:val="24"/>
        </w:rPr>
      </w:pPr>
    </w:p>
    <w:p w14:paraId="05DAC1B5" w14:textId="77777777" w:rsidR="00DC3862" w:rsidRPr="009C648B" w:rsidRDefault="00DC3862" w:rsidP="00DC3862">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Ocolul Silvic.........................................</w:t>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r w:rsidRPr="009C648B">
        <w:rPr>
          <w:rFonts w:ascii="Times New Roman" w:eastAsia="Times New Roman" w:hAnsi="Times New Roman" w:cs="Times New Roman"/>
          <w:color w:val="000000" w:themeColor="text1"/>
          <w:sz w:val="24"/>
          <w:szCs w:val="24"/>
          <w:lang w:val="ro-RO" w:eastAsia="ro-RO"/>
        </w:rPr>
        <w:tab/>
      </w:r>
    </w:p>
    <w:p w14:paraId="3445DE53" w14:textId="77777777" w:rsidR="00DC3862" w:rsidRPr="009C648B" w:rsidRDefault="00DC3862" w:rsidP="00DC3862">
      <w:pPr>
        <w:spacing w:after="200" w:line="240" w:lineRule="auto"/>
        <w:jc w:val="both"/>
        <w:rPr>
          <w:rFonts w:ascii="Times New Roman" w:eastAsia="Times New Roman" w:hAnsi="Times New Roman" w:cs="Times New Roman"/>
          <w:color w:val="000000" w:themeColor="text1"/>
          <w:sz w:val="24"/>
          <w:szCs w:val="24"/>
          <w:lang w:val="ro-RO" w:eastAsia="ro-RO"/>
        </w:rPr>
      </w:pPr>
    </w:p>
    <w:p w14:paraId="47163BFE" w14:textId="77777777" w:rsidR="00011F81" w:rsidRPr="009C648B" w:rsidRDefault="00011F81" w:rsidP="00DC3862">
      <w:pPr>
        <w:spacing w:after="200" w:line="240" w:lineRule="auto"/>
        <w:jc w:val="center"/>
        <w:rPr>
          <w:rFonts w:ascii="Times New Roman" w:eastAsia="Times New Roman" w:hAnsi="Times New Roman" w:cs="Times New Roman"/>
          <w:b/>
          <w:bCs/>
          <w:color w:val="000000" w:themeColor="text1"/>
          <w:sz w:val="24"/>
          <w:szCs w:val="24"/>
          <w:lang w:val="ro-RO" w:eastAsia="ro-RO"/>
        </w:rPr>
      </w:pPr>
    </w:p>
    <w:p w14:paraId="776ED803" w14:textId="130522D7" w:rsidR="00DC3862" w:rsidRPr="009C648B" w:rsidRDefault="00DC3862" w:rsidP="00DC3862">
      <w:pPr>
        <w:spacing w:after="200" w:line="240" w:lineRule="auto"/>
        <w:jc w:val="center"/>
        <w:rPr>
          <w:rFonts w:ascii="Times New Roman" w:eastAsia="Times New Roman" w:hAnsi="Times New Roman" w:cs="Times New Roman"/>
          <w:b/>
          <w:bCs/>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AVIZ</w:t>
      </w:r>
    </w:p>
    <w:p w14:paraId="7261DE54" w14:textId="77777777" w:rsidR="00DC3862" w:rsidRPr="009C648B" w:rsidRDefault="00DC3862" w:rsidP="00DC3862">
      <w:pPr>
        <w:spacing w:after="200" w:line="240" w:lineRule="auto"/>
        <w:jc w:val="center"/>
        <w:rPr>
          <w:rFonts w:ascii="Times New Roman" w:eastAsia="Times New Roman" w:hAnsi="Times New Roman" w:cs="Times New Roman"/>
          <w:b/>
          <w:bCs/>
          <w:color w:val="000000" w:themeColor="text1"/>
          <w:sz w:val="24"/>
          <w:szCs w:val="24"/>
          <w:lang w:val="ro-RO" w:eastAsia="ro-RO"/>
        </w:rPr>
      </w:pPr>
      <w:r w:rsidRPr="009C648B">
        <w:rPr>
          <w:rFonts w:ascii="Times New Roman" w:eastAsia="Times New Roman" w:hAnsi="Times New Roman" w:cs="Times New Roman"/>
          <w:b/>
          <w:bCs/>
          <w:color w:val="000000" w:themeColor="text1"/>
          <w:sz w:val="24"/>
          <w:szCs w:val="24"/>
          <w:lang w:val="ro-RO" w:eastAsia="ro-RO"/>
        </w:rPr>
        <w:t>de acordare a compensaţiilor reprezentând contravaloarea produselor pe care proprietarii/ul …………….. nu le recoltează, datorită funcţiilor de protecţie stabilite prin amenajamente silvice care determină restricţii în recoltarea de masă lemnoasă pentru anul/perioada .............</w:t>
      </w:r>
    </w:p>
    <w:p w14:paraId="2F9B2471" w14:textId="77777777" w:rsidR="00DC3862" w:rsidRPr="009C648B" w:rsidRDefault="00DC3862" w:rsidP="00DC3862">
      <w:pPr>
        <w:spacing w:after="200" w:line="240" w:lineRule="auto"/>
        <w:jc w:val="both"/>
        <w:rPr>
          <w:rFonts w:ascii="Times New Roman" w:eastAsia="Times New Roman" w:hAnsi="Times New Roman" w:cs="Times New Roman"/>
          <w:b/>
          <w:bCs/>
          <w:color w:val="000000" w:themeColor="text1"/>
          <w:sz w:val="24"/>
          <w:szCs w:val="24"/>
          <w:lang w:val="ro-RO" w:eastAsia="ro-RO"/>
        </w:rPr>
      </w:pPr>
    </w:p>
    <w:p w14:paraId="45AE7320" w14:textId="6180B114"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Ocolul Silvic . . . . . . . . . . este de acord </w:t>
      </w:r>
      <w:r w:rsidR="006C4C67" w:rsidRPr="009C648B">
        <w:rPr>
          <w:rFonts w:ascii="Times New Roman" w:eastAsia="Times New Roman" w:hAnsi="Times New Roman" w:cs="Times New Roman"/>
          <w:color w:val="000000" w:themeColor="text1"/>
          <w:sz w:val="24"/>
          <w:szCs w:val="24"/>
          <w:lang w:val="ro-RO" w:eastAsia="ro-RO"/>
        </w:rPr>
        <w:t xml:space="preserve">/ nu este de acord </w:t>
      </w:r>
      <w:r w:rsidRPr="009C648B">
        <w:rPr>
          <w:rFonts w:ascii="Times New Roman" w:eastAsia="Times New Roman" w:hAnsi="Times New Roman" w:cs="Times New Roman"/>
          <w:color w:val="000000" w:themeColor="text1"/>
          <w:sz w:val="24"/>
          <w:szCs w:val="24"/>
          <w:lang w:val="ro-RO" w:eastAsia="ro-RO"/>
        </w:rPr>
        <w:t>cu acordarea compensaţiilor reprezentând contravaloarea produselor pe care proprietarii/proprietarul . . . . . . . . . . nu le recoltează, datorită funcţiilor de protecţie stabilite prin amenajamente silvice care determină restricţii în recoltarea de masă lemnoasă pentru anul/perioada . . . . . . . . . . .</w:t>
      </w:r>
    </w:p>
    <w:p w14:paraId="50835D8D" w14:textId="77777777"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p>
    <w:p w14:paraId="5AA8DCA3" w14:textId="21164248"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În anul . . . . . . . . . ., pe suprafaţa totală de . . . . . . . . . . ha, pentru care se solicită acordarea compensaţiilor, volumul tăierilor ilegale este de . . . . . . . . . .mc, respectiv de . . . . . . . . . .mc/ha*, conform datelor din controalele de fond efectuate în anul anterior.</w:t>
      </w:r>
    </w:p>
    <w:p w14:paraId="6DF97ADA" w14:textId="16EAEDF7" w:rsidR="006C4C67" w:rsidRPr="009C648B" w:rsidRDefault="006C4C67" w:rsidP="009A5A29">
      <w:pPr>
        <w:spacing w:after="200" w:line="240" w:lineRule="auto"/>
        <w:jc w:val="both"/>
        <w:rPr>
          <w:rFonts w:ascii="Times New Roman" w:eastAsia="Times New Roman" w:hAnsi="Times New Roman" w:cs="Times New Roman"/>
          <w:color w:val="000000" w:themeColor="text1"/>
          <w:sz w:val="24"/>
          <w:szCs w:val="24"/>
          <w:lang w:val="ro-RO" w:eastAsia="ro-RO"/>
        </w:rPr>
      </w:pPr>
    </w:p>
    <w:p w14:paraId="4DB7DE71" w14:textId="77777777" w:rsidR="006C4C67" w:rsidRPr="009C648B" w:rsidRDefault="006C4C67" w:rsidP="009A5A29">
      <w:pPr>
        <w:spacing w:after="200" w:line="240" w:lineRule="auto"/>
        <w:jc w:val="both"/>
        <w:rPr>
          <w:rFonts w:ascii="Times New Roman" w:eastAsia="Times New Roman" w:hAnsi="Times New Roman" w:cs="Times New Roman"/>
          <w:color w:val="000000" w:themeColor="text1"/>
          <w:sz w:val="24"/>
          <w:szCs w:val="24"/>
          <w:lang w:val="ro-RO" w:eastAsia="ro-RO"/>
        </w:rPr>
      </w:pPr>
    </w:p>
    <w:p w14:paraId="1B254111" w14:textId="77777777"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p>
    <w:p w14:paraId="7F3DF992" w14:textId="77777777"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Nu se acordă compensaţii dacă volumul mediu al tăierilor ilegale este mai mare de 1 mc/ha, în anul anterior anului solicitării.</w:t>
      </w:r>
    </w:p>
    <w:p w14:paraId="079C526C" w14:textId="53833FCF"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p>
    <w:p w14:paraId="1312C0CB" w14:textId="3C7E3A3C" w:rsidR="009A5A29" w:rsidRPr="009C648B"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Data . . . . . . . . . .                                                                                                       </w:t>
      </w:r>
      <w:r w:rsidRPr="009C648B">
        <w:rPr>
          <w:rFonts w:ascii="Times New Roman" w:eastAsia="Times New Roman" w:hAnsi="Times New Roman" w:cs="Times New Roman"/>
          <w:color w:val="000000" w:themeColor="text1"/>
          <w:sz w:val="24"/>
          <w:szCs w:val="24"/>
          <w:lang w:val="ro-RO" w:eastAsia="ro-RO"/>
        </w:rPr>
        <w:tab/>
        <w:t>Şef ocol silvic,</w:t>
      </w:r>
    </w:p>
    <w:p w14:paraId="70798554" w14:textId="7196F9DD" w:rsidR="00DC3862" w:rsidRPr="009954C9" w:rsidRDefault="009A5A29" w:rsidP="009A5A29">
      <w:pPr>
        <w:spacing w:after="200" w:line="240" w:lineRule="auto"/>
        <w:jc w:val="both"/>
        <w:rPr>
          <w:rFonts w:ascii="Times New Roman" w:eastAsia="Times New Roman" w:hAnsi="Times New Roman" w:cs="Times New Roman"/>
          <w:color w:val="000000" w:themeColor="text1"/>
          <w:sz w:val="24"/>
          <w:szCs w:val="24"/>
          <w:lang w:val="ro-RO" w:eastAsia="ro-RO"/>
        </w:rPr>
      </w:pPr>
      <w:r w:rsidRPr="009C648B">
        <w:rPr>
          <w:rFonts w:ascii="Times New Roman" w:eastAsia="Times New Roman" w:hAnsi="Times New Roman" w:cs="Times New Roman"/>
          <w:color w:val="000000" w:themeColor="text1"/>
          <w:sz w:val="24"/>
          <w:szCs w:val="24"/>
          <w:lang w:val="ro-RO" w:eastAsia="ro-RO"/>
        </w:rPr>
        <w:t xml:space="preserve">                                                                                                                                          . . . . . . . . . .</w:t>
      </w:r>
    </w:p>
    <w:p w14:paraId="00FCE074" w14:textId="77777777" w:rsidR="00DC3862" w:rsidRPr="009954C9" w:rsidRDefault="00DC3862" w:rsidP="00DC3862">
      <w:pPr>
        <w:spacing w:after="200" w:line="240" w:lineRule="auto"/>
        <w:jc w:val="both"/>
        <w:rPr>
          <w:rFonts w:ascii="Times New Roman" w:eastAsia="Times New Roman" w:hAnsi="Times New Roman" w:cs="Times New Roman"/>
          <w:color w:val="000000" w:themeColor="text1"/>
          <w:sz w:val="24"/>
          <w:szCs w:val="24"/>
          <w:lang w:val="ro-RO" w:eastAsia="ro-RO"/>
        </w:rPr>
      </w:pPr>
    </w:p>
    <w:p w14:paraId="003B7C37" w14:textId="77777777" w:rsidR="00DC3862" w:rsidRPr="009954C9" w:rsidRDefault="00DC3862" w:rsidP="00DC3862">
      <w:pPr>
        <w:spacing w:after="200" w:line="240" w:lineRule="auto"/>
        <w:jc w:val="both"/>
        <w:rPr>
          <w:rFonts w:ascii="Times New Roman" w:eastAsia="Times New Roman" w:hAnsi="Times New Roman" w:cs="Times New Roman"/>
          <w:color w:val="000000" w:themeColor="text1"/>
          <w:sz w:val="24"/>
          <w:szCs w:val="24"/>
          <w:lang w:val="ro-RO" w:eastAsia="ro-RO"/>
        </w:rPr>
      </w:pPr>
    </w:p>
    <w:p w14:paraId="0518F4B2" w14:textId="77777777" w:rsidR="00DC3862" w:rsidRPr="009954C9" w:rsidRDefault="00DC3862" w:rsidP="00DC3862">
      <w:pPr>
        <w:spacing w:after="200" w:line="240" w:lineRule="auto"/>
        <w:jc w:val="both"/>
        <w:rPr>
          <w:rFonts w:ascii="Times New Roman" w:eastAsia="Times New Roman" w:hAnsi="Times New Roman" w:cs="Times New Roman"/>
          <w:color w:val="000000" w:themeColor="text1"/>
          <w:sz w:val="24"/>
          <w:szCs w:val="24"/>
          <w:lang w:val="ro-RO" w:eastAsia="ro-RO"/>
        </w:rPr>
      </w:pPr>
    </w:p>
    <w:p w14:paraId="0D295627" w14:textId="7669B62B" w:rsidR="00DC3862" w:rsidRPr="009954C9" w:rsidRDefault="00DC3862" w:rsidP="004A4D2C">
      <w:pPr>
        <w:spacing w:after="200" w:line="240" w:lineRule="auto"/>
        <w:rPr>
          <w:rFonts w:ascii="Times New Roman" w:hAnsi="Times New Roman" w:cs="Times New Roman"/>
          <w:color w:val="000000" w:themeColor="text1"/>
          <w:sz w:val="24"/>
          <w:szCs w:val="24"/>
        </w:rPr>
      </w:pPr>
    </w:p>
    <w:sectPr w:rsidR="00DC3862" w:rsidRPr="009954C9" w:rsidSect="00BF05AB">
      <w:pgSz w:w="12240" w:h="15840"/>
      <w:pgMar w:top="426"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965D" w14:textId="77777777" w:rsidR="00605840" w:rsidRDefault="00605840" w:rsidP="00B30311">
      <w:pPr>
        <w:spacing w:after="0" w:line="240" w:lineRule="auto"/>
      </w:pPr>
      <w:r>
        <w:separator/>
      </w:r>
    </w:p>
  </w:endnote>
  <w:endnote w:type="continuationSeparator" w:id="0">
    <w:p w14:paraId="12516E56" w14:textId="77777777" w:rsidR="00605840" w:rsidRDefault="00605840" w:rsidP="00B3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A585" w14:textId="77777777" w:rsidR="00233163" w:rsidRDefault="00233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CD38" w14:textId="77777777" w:rsidR="00233163" w:rsidRDefault="00233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D499" w14:textId="77777777" w:rsidR="00233163" w:rsidRDefault="0023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0683" w14:textId="77777777" w:rsidR="00605840" w:rsidRDefault="00605840" w:rsidP="00B30311">
      <w:pPr>
        <w:spacing w:after="0" w:line="240" w:lineRule="auto"/>
      </w:pPr>
      <w:r>
        <w:separator/>
      </w:r>
    </w:p>
  </w:footnote>
  <w:footnote w:type="continuationSeparator" w:id="0">
    <w:p w14:paraId="4CC4CC9C" w14:textId="77777777" w:rsidR="00605840" w:rsidRDefault="00605840" w:rsidP="00B3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25F1" w14:textId="77777777" w:rsidR="00233163" w:rsidRDefault="00233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35878"/>
      <w:docPartObj>
        <w:docPartGallery w:val="Watermarks"/>
        <w:docPartUnique/>
      </w:docPartObj>
    </w:sdtPr>
    <w:sdtEndPr/>
    <w:sdtContent>
      <w:p w14:paraId="735356C6" w14:textId="21321A9C" w:rsidR="00233163" w:rsidRDefault="00605840">
        <w:pPr>
          <w:pStyle w:val="Header"/>
        </w:pPr>
        <w:r>
          <w:rPr>
            <w:noProof/>
          </w:rPr>
          <w:pict w14:anchorId="5A350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19423" o:spid="_x0000_s1027" type="#_x0000_t136" style="position:absolute;margin-left:0;margin-top:0;width:542.85pt;height:155.1pt;rotation:315;z-index:-251658752;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ACE3" w14:textId="77777777" w:rsidR="00233163" w:rsidRDefault="0023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39F0"/>
    <w:multiLevelType w:val="hybridMultilevel"/>
    <w:tmpl w:val="196EF0C6"/>
    <w:lvl w:ilvl="0" w:tplc="286640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E70D7"/>
    <w:multiLevelType w:val="hybridMultilevel"/>
    <w:tmpl w:val="597C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56ACE"/>
    <w:multiLevelType w:val="hybridMultilevel"/>
    <w:tmpl w:val="7F8C7AAA"/>
    <w:lvl w:ilvl="0" w:tplc="CD2492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67503"/>
    <w:multiLevelType w:val="hybridMultilevel"/>
    <w:tmpl w:val="8D80C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3A"/>
    <w:rsid w:val="00003720"/>
    <w:rsid w:val="00011F81"/>
    <w:rsid w:val="000156DA"/>
    <w:rsid w:val="00022B3A"/>
    <w:rsid w:val="0003578B"/>
    <w:rsid w:val="00036FA0"/>
    <w:rsid w:val="00042448"/>
    <w:rsid w:val="00046B6B"/>
    <w:rsid w:val="00050CFA"/>
    <w:rsid w:val="0006448F"/>
    <w:rsid w:val="00081F1A"/>
    <w:rsid w:val="00096045"/>
    <w:rsid w:val="000C26F2"/>
    <w:rsid w:val="000C3766"/>
    <w:rsid w:val="000C7F09"/>
    <w:rsid w:val="000D644D"/>
    <w:rsid w:val="000E5FBC"/>
    <w:rsid w:val="000E7E9C"/>
    <w:rsid w:val="000F08B0"/>
    <w:rsid w:val="000F51EA"/>
    <w:rsid w:val="000F6EB1"/>
    <w:rsid w:val="00106DAE"/>
    <w:rsid w:val="0014352D"/>
    <w:rsid w:val="00147A6B"/>
    <w:rsid w:val="00150CB7"/>
    <w:rsid w:val="00157EB4"/>
    <w:rsid w:val="00172B71"/>
    <w:rsid w:val="00187A9B"/>
    <w:rsid w:val="00193741"/>
    <w:rsid w:val="001A6CAB"/>
    <w:rsid w:val="001C1225"/>
    <w:rsid w:val="001C12AD"/>
    <w:rsid w:val="001D32D0"/>
    <w:rsid w:val="001E1BF7"/>
    <w:rsid w:val="001E3C5E"/>
    <w:rsid w:val="001E77D5"/>
    <w:rsid w:val="001F1911"/>
    <w:rsid w:val="001F4AF2"/>
    <w:rsid w:val="001F6346"/>
    <w:rsid w:val="00207DFF"/>
    <w:rsid w:val="002118E0"/>
    <w:rsid w:val="00224C86"/>
    <w:rsid w:val="0023180B"/>
    <w:rsid w:val="00233163"/>
    <w:rsid w:val="002345C4"/>
    <w:rsid w:val="00255957"/>
    <w:rsid w:val="00257A42"/>
    <w:rsid w:val="00265670"/>
    <w:rsid w:val="002731FE"/>
    <w:rsid w:val="00285328"/>
    <w:rsid w:val="00291024"/>
    <w:rsid w:val="00291885"/>
    <w:rsid w:val="00293F06"/>
    <w:rsid w:val="002A10B2"/>
    <w:rsid w:val="002B1CFA"/>
    <w:rsid w:val="002C288E"/>
    <w:rsid w:val="002C350B"/>
    <w:rsid w:val="002E45DD"/>
    <w:rsid w:val="002E663C"/>
    <w:rsid w:val="002F7E7D"/>
    <w:rsid w:val="003037E7"/>
    <w:rsid w:val="00311B50"/>
    <w:rsid w:val="00347FFA"/>
    <w:rsid w:val="00353BE2"/>
    <w:rsid w:val="003575E6"/>
    <w:rsid w:val="0036568D"/>
    <w:rsid w:val="00366FD6"/>
    <w:rsid w:val="00375059"/>
    <w:rsid w:val="00383BCC"/>
    <w:rsid w:val="003C0D18"/>
    <w:rsid w:val="003C7605"/>
    <w:rsid w:val="003E7038"/>
    <w:rsid w:val="00412967"/>
    <w:rsid w:val="004146D7"/>
    <w:rsid w:val="00422184"/>
    <w:rsid w:val="00432D5A"/>
    <w:rsid w:val="00441F60"/>
    <w:rsid w:val="00452493"/>
    <w:rsid w:val="00455275"/>
    <w:rsid w:val="00490747"/>
    <w:rsid w:val="004933F1"/>
    <w:rsid w:val="00495C95"/>
    <w:rsid w:val="0049729B"/>
    <w:rsid w:val="004A4D2C"/>
    <w:rsid w:val="004B614F"/>
    <w:rsid w:val="004D05CF"/>
    <w:rsid w:val="004D65F2"/>
    <w:rsid w:val="004D725D"/>
    <w:rsid w:val="004E1963"/>
    <w:rsid w:val="004E1F7E"/>
    <w:rsid w:val="004F2F3F"/>
    <w:rsid w:val="004F542B"/>
    <w:rsid w:val="0050228E"/>
    <w:rsid w:val="005032E7"/>
    <w:rsid w:val="00510958"/>
    <w:rsid w:val="0051436B"/>
    <w:rsid w:val="00524973"/>
    <w:rsid w:val="00527B20"/>
    <w:rsid w:val="00546202"/>
    <w:rsid w:val="005523C6"/>
    <w:rsid w:val="00560CF4"/>
    <w:rsid w:val="00563290"/>
    <w:rsid w:val="00573593"/>
    <w:rsid w:val="005776D3"/>
    <w:rsid w:val="005812FA"/>
    <w:rsid w:val="00592ACC"/>
    <w:rsid w:val="005A212F"/>
    <w:rsid w:val="005D3518"/>
    <w:rsid w:val="00600EE9"/>
    <w:rsid w:val="00601E02"/>
    <w:rsid w:val="00602970"/>
    <w:rsid w:val="00604829"/>
    <w:rsid w:val="00605840"/>
    <w:rsid w:val="00635E9C"/>
    <w:rsid w:val="0064403F"/>
    <w:rsid w:val="00644B61"/>
    <w:rsid w:val="00652C3E"/>
    <w:rsid w:val="00656F1C"/>
    <w:rsid w:val="00663CF0"/>
    <w:rsid w:val="00687E48"/>
    <w:rsid w:val="00690946"/>
    <w:rsid w:val="00695BC7"/>
    <w:rsid w:val="006A2007"/>
    <w:rsid w:val="006A2402"/>
    <w:rsid w:val="006A6AD9"/>
    <w:rsid w:val="006B0CB8"/>
    <w:rsid w:val="006B38FD"/>
    <w:rsid w:val="006C4C67"/>
    <w:rsid w:val="006C7F0D"/>
    <w:rsid w:val="006E20EF"/>
    <w:rsid w:val="006E3704"/>
    <w:rsid w:val="006F1E2F"/>
    <w:rsid w:val="006F619D"/>
    <w:rsid w:val="007021D9"/>
    <w:rsid w:val="00702EE8"/>
    <w:rsid w:val="0071217B"/>
    <w:rsid w:val="00716F35"/>
    <w:rsid w:val="00723D17"/>
    <w:rsid w:val="00724256"/>
    <w:rsid w:val="0072601B"/>
    <w:rsid w:val="00736C3A"/>
    <w:rsid w:val="00740E5E"/>
    <w:rsid w:val="00755BE9"/>
    <w:rsid w:val="00756BED"/>
    <w:rsid w:val="00762120"/>
    <w:rsid w:val="007654C9"/>
    <w:rsid w:val="0076572B"/>
    <w:rsid w:val="00785BBB"/>
    <w:rsid w:val="0079784B"/>
    <w:rsid w:val="007B706E"/>
    <w:rsid w:val="007C065F"/>
    <w:rsid w:val="007F3E15"/>
    <w:rsid w:val="007F6FB1"/>
    <w:rsid w:val="00800FD2"/>
    <w:rsid w:val="00812D63"/>
    <w:rsid w:val="00816DE6"/>
    <w:rsid w:val="008219AB"/>
    <w:rsid w:val="0082619F"/>
    <w:rsid w:val="00832424"/>
    <w:rsid w:val="00833A0F"/>
    <w:rsid w:val="0083601F"/>
    <w:rsid w:val="008424BB"/>
    <w:rsid w:val="00842790"/>
    <w:rsid w:val="00856371"/>
    <w:rsid w:val="00877626"/>
    <w:rsid w:val="008A3274"/>
    <w:rsid w:val="008A3C26"/>
    <w:rsid w:val="008B00B6"/>
    <w:rsid w:val="008C33A1"/>
    <w:rsid w:val="008E321A"/>
    <w:rsid w:val="008F78C5"/>
    <w:rsid w:val="00904163"/>
    <w:rsid w:val="009238B3"/>
    <w:rsid w:val="0092554B"/>
    <w:rsid w:val="0093326E"/>
    <w:rsid w:val="00936623"/>
    <w:rsid w:val="00966E80"/>
    <w:rsid w:val="009757E0"/>
    <w:rsid w:val="009954C9"/>
    <w:rsid w:val="009A22DB"/>
    <w:rsid w:val="009A5A29"/>
    <w:rsid w:val="009B28C9"/>
    <w:rsid w:val="009B379D"/>
    <w:rsid w:val="009C4791"/>
    <w:rsid w:val="009C648B"/>
    <w:rsid w:val="009D7F84"/>
    <w:rsid w:val="009E2E3B"/>
    <w:rsid w:val="00A20EDD"/>
    <w:rsid w:val="00A44F2E"/>
    <w:rsid w:val="00A454EB"/>
    <w:rsid w:val="00A51A22"/>
    <w:rsid w:val="00A639B7"/>
    <w:rsid w:val="00A63D54"/>
    <w:rsid w:val="00A734C4"/>
    <w:rsid w:val="00A8319A"/>
    <w:rsid w:val="00A96D8E"/>
    <w:rsid w:val="00AB4F6E"/>
    <w:rsid w:val="00AB7737"/>
    <w:rsid w:val="00AC0D29"/>
    <w:rsid w:val="00AC4F64"/>
    <w:rsid w:val="00AC74D1"/>
    <w:rsid w:val="00AF7793"/>
    <w:rsid w:val="00B07C9B"/>
    <w:rsid w:val="00B11C11"/>
    <w:rsid w:val="00B302DB"/>
    <w:rsid w:val="00B30311"/>
    <w:rsid w:val="00B3787A"/>
    <w:rsid w:val="00B66E30"/>
    <w:rsid w:val="00B803D6"/>
    <w:rsid w:val="00B808C0"/>
    <w:rsid w:val="00B90032"/>
    <w:rsid w:val="00BB0A36"/>
    <w:rsid w:val="00BC10C9"/>
    <w:rsid w:val="00BE10FF"/>
    <w:rsid w:val="00BF05AB"/>
    <w:rsid w:val="00C021AD"/>
    <w:rsid w:val="00C10980"/>
    <w:rsid w:val="00C10B18"/>
    <w:rsid w:val="00C10E3C"/>
    <w:rsid w:val="00C26FF5"/>
    <w:rsid w:val="00C34830"/>
    <w:rsid w:val="00C46BA7"/>
    <w:rsid w:val="00C5375B"/>
    <w:rsid w:val="00C60A1F"/>
    <w:rsid w:val="00C6264F"/>
    <w:rsid w:val="00C7023A"/>
    <w:rsid w:val="00C710AE"/>
    <w:rsid w:val="00C81450"/>
    <w:rsid w:val="00C927C1"/>
    <w:rsid w:val="00C9482A"/>
    <w:rsid w:val="00C95AFC"/>
    <w:rsid w:val="00CA6FC4"/>
    <w:rsid w:val="00CA7C38"/>
    <w:rsid w:val="00CA7ECC"/>
    <w:rsid w:val="00CB139B"/>
    <w:rsid w:val="00CE097C"/>
    <w:rsid w:val="00CE2780"/>
    <w:rsid w:val="00CE280B"/>
    <w:rsid w:val="00D061D3"/>
    <w:rsid w:val="00D07CFA"/>
    <w:rsid w:val="00D15DF5"/>
    <w:rsid w:val="00D2099C"/>
    <w:rsid w:val="00D32B0B"/>
    <w:rsid w:val="00D3307A"/>
    <w:rsid w:val="00D3388C"/>
    <w:rsid w:val="00D344FA"/>
    <w:rsid w:val="00D3783D"/>
    <w:rsid w:val="00D4407C"/>
    <w:rsid w:val="00D5147C"/>
    <w:rsid w:val="00D51BC6"/>
    <w:rsid w:val="00D7134C"/>
    <w:rsid w:val="00D77008"/>
    <w:rsid w:val="00D844D3"/>
    <w:rsid w:val="00D9162F"/>
    <w:rsid w:val="00DA15D7"/>
    <w:rsid w:val="00DA62BF"/>
    <w:rsid w:val="00DA6459"/>
    <w:rsid w:val="00DB2B73"/>
    <w:rsid w:val="00DC3862"/>
    <w:rsid w:val="00DC3BAE"/>
    <w:rsid w:val="00DD59AF"/>
    <w:rsid w:val="00DE30A9"/>
    <w:rsid w:val="00DE3C0B"/>
    <w:rsid w:val="00DE6007"/>
    <w:rsid w:val="00E005A1"/>
    <w:rsid w:val="00E03DEC"/>
    <w:rsid w:val="00E22400"/>
    <w:rsid w:val="00E536A3"/>
    <w:rsid w:val="00E53BCC"/>
    <w:rsid w:val="00E7562E"/>
    <w:rsid w:val="00E813C9"/>
    <w:rsid w:val="00E820E4"/>
    <w:rsid w:val="00EA0193"/>
    <w:rsid w:val="00EA276F"/>
    <w:rsid w:val="00EA3BEF"/>
    <w:rsid w:val="00EA57A4"/>
    <w:rsid w:val="00EA5FCF"/>
    <w:rsid w:val="00EB40AE"/>
    <w:rsid w:val="00EC788E"/>
    <w:rsid w:val="00ED3A83"/>
    <w:rsid w:val="00F13DF0"/>
    <w:rsid w:val="00F2657A"/>
    <w:rsid w:val="00F26E76"/>
    <w:rsid w:val="00F36EA7"/>
    <w:rsid w:val="00F57480"/>
    <w:rsid w:val="00F66072"/>
    <w:rsid w:val="00F70CE7"/>
    <w:rsid w:val="00F80245"/>
    <w:rsid w:val="00F81F93"/>
    <w:rsid w:val="00F8327E"/>
    <w:rsid w:val="00F83309"/>
    <w:rsid w:val="00F83D4E"/>
    <w:rsid w:val="00F8779C"/>
    <w:rsid w:val="00F91F44"/>
    <w:rsid w:val="00FA1F43"/>
    <w:rsid w:val="00FB22E4"/>
    <w:rsid w:val="00FB3955"/>
    <w:rsid w:val="00FC4D58"/>
    <w:rsid w:val="00FC7E08"/>
    <w:rsid w:val="00FD1763"/>
    <w:rsid w:val="00FD4C18"/>
    <w:rsid w:val="00FF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4C9F"/>
  <w15:chartTrackingRefBased/>
  <w15:docId w15:val="{3080406E-14D0-4877-BAA6-74F746C2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6B"/>
    <w:pPr>
      <w:ind w:left="720"/>
      <w:contextualSpacing/>
    </w:pPr>
  </w:style>
  <w:style w:type="paragraph" w:styleId="Header">
    <w:name w:val="header"/>
    <w:basedOn w:val="Normal"/>
    <w:link w:val="HeaderChar"/>
    <w:uiPriority w:val="99"/>
    <w:unhideWhenUsed/>
    <w:rsid w:val="00B3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11"/>
  </w:style>
  <w:style w:type="paragraph" w:styleId="Footer">
    <w:name w:val="footer"/>
    <w:basedOn w:val="Normal"/>
    <w:link w:val="FooterChar"/>
    <w:uiPriority w:val="99"/>
    <w:unhideWhenUsed/>
    <w:rsid w:val="00B3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11"/>
  </w:style>
  <w:style w:type="character" w:styleId="CommentReference">
    <w:name w:val="annotation reference"/>
    <w:uiPriority w:val="99"/>
    <w:semiHidden/>
    <w:unhideWhenUsed/>
    <w:rsid w:val="000C7F09"/>
    <w:rPr>
      <w:sz w:val="16"/>
      <w:szCs w:val="16"/>
    </w:rPr>
  </w:style>
  <w:style w:type="paragraph" w:styleId="CommentText">
    <w:name w:val="annotation text"/>
    <w:basedOn w:val="Normal"/>
    <w:link w:val="CommentTextChar"/>
    <w:uiPriority w:val="99"/>
    <w:semiHidden/>
    <w:unhideWhenUsed/>
    <w:rsid w:val="000C7F09"/>
    <w:pPr>
      <w:spacing w:after="200" w:line="276" w:lineRule="auto"/>
    </w:pPr>
    <w:rPr>
      <w:rFonts w:ascii="Calibri" w:eastAsia="Times New Roman" w:hAnsi="Calibri" w:cs="Times New Roman"/>
      <w:sz w:val="20"/>
      <w:szCs w:val="20"/>
      <w:lang w:val="ro-RO" w:eastAsia="ro-RO"/>
    </w:rPr>
  </w:style>
  <w:style w:type="character" w:customStyle="1" w:styleId="CommentTextChar">
    <w:name w:val="Comment Text Char"/>
    <w:basedOn w:val="DefaultParagraphFont"/>
    <w:link w:val="CommentText"/>
    <w:uiPriority w:val="99"/>
    <w:semiHidden/>
    <w:rsid w:val="000C7F09"/>
    <w:rPr>
      <w:rFonts w:ascii="Calibri" w:eastAsia="Times New Roman" w:hAnsi="Calibri" w:cs="Times New Roman"/>
      <w:sz w:val="20"/>
      <w:szCs w:val="20"/>
      <w:lang w:val="ro-RO" w:eastAsia="ro-RO"/>
    </w:rPr>
  </w:style>
  <w:style w:type="character" w:customStyle="1" w:styleId="saln">
    <w:name w:val="s_aln"/>
    <w:basedOn w:val="DefaultParagraphFont"/>
    <w:rsid w:val="004D725D"/>
  </w:style>
  <w:style w:type="character" w:customStyle="1" w:styleId="salnttl">
    <w:name w:val="s_aln_ttl"/>
    <w:basedOn w:val="DefaultParagraphFont"/>
    <w:rsid w:val="004D725D"/>
  </w:style>
  <w:style w:type="character" w:customStyle="1" w:styleId="salnbdy">
    <w:name w:val="s_aln_bdy"/>
    <w:basedOn w:val="DefaultParagraphFont"/>
    <w:rsid w:val="004D725D"/>
  </w:style>
  <w:style w:type="character" w:customStyle="1" w:styleId="slgi">
    <w:name w:val="s_lgi"/>
    <w:basedOn w:val="DefaultParagraphFont"/>
    <w:rsid w:val="004D725D"/>
  </w:style>
  <w:style w:type="paragraph" w:styleId="BalloonText">
    <w:name w:val="Balloon Text"/>
    <w:basedOn w:val="Normal"/>
    <w:link w:val="BalloonTextChar"/>
    <w:uiPriority w:val="99"/>
    <w:semiHidden/>
    <w:unhideWhenUsed/>
    <w:rsid w:val="0017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71"/>
    <w:rPr>
      <w:rFonts w:ascii="Segoe UI" w:hAnsi="Segoe UI" w:cs="Segoe UI"/>
      <w:sz w:val="18"/>
      <w:szCs w:val="18"/>
    </w:rPr>
  </w:style>
  <w:style w:type="paragraph" w:customStyle="1" w:styleId="Default">
    <w:name w:val="Default"/>
    <w:rsid w:val="00736C3A"/>
    <w:pPr>
      <w:autoSpaceDE w:val="0"/>
      <w:autoSpaceDN w:val="0"/>
      <w:adjustRightInd w:val="0"/>
      <w:spacing w:after="0" w:line="240" w:lineRule="auto"/>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unhideWhenUsed/>
    <w:rsid w:val="00F91F4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F91F44"/>
    <w:rPr>
      <w:rFonts w:ascii="Calibri" w:eastAsia="Times New Roman" w:hAnsi="Calibri" w:cs="Times New Roman"/>
      <w:b/>
      <w:bCs/>
      <w:sz w:val="20"/>
      <w:szCs w:val="20"/>
      <w:lang w:val="ro-RO" w:eastAsia="ro-RO"/>
    </w:rPr>
  </w:style>
  <w:style w:type="character" w:customStyle="1" w:styleId="slit">
    <w:name w:val="s_lit"/>
    <w:basedOn w:val="DefaultParagraphFont"/>
    <w:rsid w:val="00F26E76"/>
  </w:style>
  <w:style w:type="character" w:customStyle="1" w:styleId="slitttl">
    <w:name w:val="s_lit_ttl"/>
    <w:basedOn w:val="DefaultParagraphFont"/>
    <w:rsid w:val="00F26E76"/>
  </w:style>
  <w:style w:type="character" w:customStyle="1" w:styleId="slitbdy">
    <w:name w:val="s_lit_bdy"/>
    <w:basedOn w:val="DefaultParagraphFont"/>
    <w:rsid w:val="00F26E76"/>
  </w:style>
  <w:style w:type="paragraph" w:styleId="Revision">
    <w:name w:val="Revision"/>
    <w:hidden/>
    <w:uiPriority w:val="99"/>
    <w:semiHidden/>
    <w:rsid w:val="001E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8629">
      <w:bodyDiv w:val="1"/>
      <w:marLeft w:val="0"/>
      <w:marRight w:val="0"/>
      <w:marTop w:val="0"/>
      <w:marBottom w:val="0"/>
      <w:divBdr>
        <w:top w:val="none" w:sz="0" w:space="0" w:color="auto"/>
        <w:left w:val="none" w:sz="0" w:space="0" w:color="auto"/>
        <w:bottom w:val="none" w:sz="0" w:space="0" w:color="auto"/>
        <w:right w:val="none" w:sz="0" w:space="0" w:color="auto"/>
      </w:divBdr>
    </w:div>
    <w:div w:id="370884801">
      <w:bodyDiv w:val="1"/>
      <w:marLeft w:val="0"/>
      <w:marRight w:val="0"/>
      <w:marTop w:val="0"/>
      <w:marBottom w:val="0"/>
      <w:divBdr>
        <w:top w:val="none" w:sz="0" w:space="0" w:color="auto"/>
        <w:left w:val="none" w:sz="0" w:space="0" w:color="auto"/>
        <w:bottom w:val="none" w:sz="0" w:space="0" w:color="auto"/>
        <w:right w:val="none" w:sz="0" w:space="0" w:color="auto"/>
      </w:divBdr>
    </w:div>
    <w:div w:id="382757375">
      <w:bodyDiv w:val="1"/>
      <w:marLeft w:val="0"/>
      <w:marRight w:val="0"/>
      <w:marTop w:val="0"/>
      <w:marBottom w:val="0"/>
      <w:divBdr>
        <w:top w:val="none" w:sz="0" w:space="0" w:color="auto"/>
        <w:left w:val="none" w:sz="0" w:space="0" w:color="auto"/>
        <w:bottom w:val="none" w:sz="0" w:space="0" w:color="auto"/>
        <w:right w:val="none" w:sz="0" w:space="0" w:color="auto"/>
      </w:divBdr>
      <w:divsChild>
        <w:div w:id="474639772">
          <w:marLeft w:val="0"/>
          <w:marRight w:val="0"/>
          <w:marTop w:val="0"/>
          <w:marBottom w:val="300"/>
          <w:divBdr>
            <w:top w:val="none" w:sz="0" w:space="0" w:color="auto"/>
            <w:left w:val="none" w:sz="0" w:space="0" w:color="auto"/>
            <w:bottom w:val="none" w:sz="0" w:space="0" w:color="auto"/>
            <w:right w:val="none" w:sz="0" w:space="0" w:color="auto"/>
          </w:divBdr>
        </w:div>
      </w:divsChild>
    </w:div>
    <w:div w:id="424153102">
      <w:bodyDiv w:val="1"/>
      <w:marLeft w:val="0"/>
      <w:marRight w:val="0"/>
      <w:marTop w:val="0"/>
      <w:marBottom w:val="0"/>
      <w:divBdr>
        <w:top w:val="none" w:sz="0" w:space="0" w:color="auto"/>
        <w:left w:val="none" w:sz="0" w:space="0" w:color="auto"/>
        <w:bottom w:val="none" w:sz="0" w:space="0" w:color="auto"/>
        <w:right w:val="none" w:sz="0" w:space="0" w:color="auto"/>
      </w:divBdr>
    </w:div>
    <w:div w:id="619342754">
      <w:bodyDiv w:val="1"/>
      <w:marLeft w:val="0"/>
      <w:marRight w:val="0"/>
      <w:marTop w:val="0"/>
      <w:marBottom w:val="0"/>
      <w:divBdr>
        <w:top w:val="none" w:sz="0" w:space="0" w:color="auto"/>
        <w:left w:val="none" w:sz="0" w:space="0" w:color="auto"/>
        <w:bottom w:val="none" w:sz="0" w:space="0" w:color="auto"/>
        <w:right w:val="none" w:sz="0" w:space="0" w:color="auto"/>
      </w:divBdr>
    </w:div>
    <w:div w:id="719137510">
      <w:bodyDiv w:val="1"/>
      <w:marLeft w:val="0"/>
      <w:marRight w:val="0"/>
      <w:marTop w:val="0"/>
      <w:marBottom w:val="0"/>
      <w:divBdr>
        <w:top w:val="none" w:sz="0" w:space="0" w:color="auto"/>
        <w:left w:val="none" w:sz="0" w:space="0" w:color="auto"/>
        <w:bottom w:val="none" w:sz="0" w:space="0" w:color="auto"/>
        <w:right w:val="none" w:sz="0" w:space="0" w:color="auto"/>
      </w:divBdr>
      <w:divsChild>
        <w:div w:id="363672595">
          <w:marLeft w:val="0"/>
          <w:marRight w:val="0"/>
          <w:marTop w:val="0"/>
          <w:marBottom w:val="300"/>
          <w:divBdr>
            <w:top w:val="none" w:sz="0" w:space="0" w:color="auto"/>
            <w:left w:val="none" w:sz="0" w:space="0" w:color="auto"/>
            <w:bottom w:val="none" w:sz="0" w:space="0" w:color="auto"/>
            <w:right w:val="none" w:sz="0" w:space="0" w:color="auto"/>
          </w:divBdr>
        </w:div>
        <w:div w:id="1423212050">
          <w:marLeft w:val="0"/>
          <w:marRight w:val="0"/>
          <w:marTop w:val="0"/>
          <w:marBottom w:val="300"/>
          <w:divBdr>
            <w:top w:val="none" w:sz="0" w:space="0" w:color="auto"/>
            <w:left w:val="none" w:sz="0" w:space="0" w:color="auto"/>
            <w:bottom w:val="none" w:sz="0" w:space="0" w:color="auto"/>
            <w:right w:val="none" w:sz="0" w:space="0" w:color="auto"/>
          </w:divBdr>
        </w:div>
      </w:divsChild>
    </w:div>
    <w:div w:id="1084760256">
      <w:bodyDiv w:val="1"/>
      <w:marLeft w:val="0"/>
      <w:marRight w:val="0"/>
      <w:marTop w:val="0"/>
      <w:marBottom w:val="0"/>
      <w:divBdr>
        <w:top w:val="none" w:sz="0" w:space="0" w:color="auto"/>
        <w:left w:val="none" w:sz="0" w:space="0" w:color="auto"/>
        <w:bottom w:val="none" w:sz="0" w:space="0" w:color="auto"/>
        <w:right w:val="none" w:sz="0" w:space="0" w:color="auto"/>
      </w:divBdr>
    </w:div>
    <w:div w:id="1110857316">
      <w:bodyDiv w:val="1"/>
      <w:marLeft w:val="0"/>
      <w:marRight w:val="0"/>
      <w:marTop w:val="0"/>
      <w:marBottom w:val="0"/>
      <w:divBdr>
        <w:top w:val="none" w:sz="0" w:space="0" w:color="auto"/>
        <w:left w:val="none" w:sz="0" w:space="0" w:color="auto"/>
        <w:bottom w:val="none" w:sz="0" w:space="0" w:color="auto"/>
        <w:right w:val="none" w:sz="0" w:space="0" w:color="auto"/>
      </w:divBdr>
      <w:divsChild>
        <w:div w:id="1667248580">
          <w:marLeft w:val="0"/>
          <w:marRight w:val="0"/>
          <w:marTop w:val="0"/>
          <w:marBottom w:val="300"/>
          <w:divBdr>
            <w:top w:val="none" w:sz="0" w:space="0" w:color="auto"/>
            <w:left w:val="none" w:sz="0" w:space="0" w:color="auto"/>
            <w:bottom w:val="none" w:sz="0" w:space="0" w:color="auto"/>
            <w:right w:val="none" w:sz="0" w:space="0" w:color="auto"/>
          </w:divBdr>
        </w:div>
      </w:divsChild>
    </w:div>
    <w:div w:id="1114862330">
      <w:bodyDiv w:val="1"/>
      <w:marLeft w:val="0"/>
      <w:marRight w:val="0"/>
      <w:marTop w:val="0"/>
      <w:marBottom w:val="0"/>
      <w:divBdr>
        <w:top w:val="none" w:sz="0" w:space="0" w:color="auto"/>
        <w:left w:val="none" w:sz="0" w:space="0" w:color="auto"/>
        <w:bottom w:val="none" w:sz="0" w:space="0" w:color="auto"/>
        <w:right w:val="none" w:sz="0" w:space="0" w:color="auto"/>
      </w:divBdr>
      <w:divsChild>
        <w:div w:id="1461613201">
          <w:marLeft w:val="0"/>
          <w:marRight w:val="0"/>
          <w:marTop w:val="0"/>
          <w:marBottom w:val="150"/>
          <w:divBdr>
            <w:top w:val="none" w:sz="0" w:space="0" w:color="auto"/>
            <w:left w:val="none" w:sz="0" w:space="0" w:color="auto"/>
            <w:bottom w:val="none" w:sz="0" w:space="0" w:color="auto"/>
            <w:right w:val="none" w:sz="0" w:space="0" w:color="auto"/>
          </w:divBdr>
        </w:div>
      </w:divsChild>
    </w:div>
    <w:div w:id="1289626917">
      <w:bodyDiv w:val="1"/>
      <w:marLeft w:val="0"/>
      <w:marRight w:val="0"/>
      <w:marTop w:val="0"/>
      <w:marBottom w:val="0"/>
      <w:divBdr>
        <w:top w:val="none" w:sz="0" w:space="0" w:color="auto"/>
        <w:left w:val="none" w:sz="0" w:space="0" w:color="auto"/>
        <w:bottom w:val="none" w:sz="0" w:space="0" w:color="auto"/>
        <w:right w:val="none" w:sz="0" w:space="0" w:color="auto"/>
      </w:divBdr>
    </w:div>
    <w:div w:id="1308784966">
      <w:bodyDiv w:val="1"/>
      <w:marLeft w:val="0"/>
      <w:marRight w:val="0"/>
      <w:marTop w:val="0"/>
      <w:marBottom w:val="0"/>
      <w:divBdr>
        <w:top w:val="none" w:sz="0" w:space="0" w:color="auto"/>
        <w:left w:val="none" w:sz="0" w:space="0" w:color="auto"/>
        <w:bottom w:val="none" w:sz="0" w:space="0" w:color="auto"/>
        <w:right w:val="none" w:sz="0" w:space="0" w:color="auto"/>
      </w:divBdr>
      <w:divsChild>
        <w:div w:id="543103023">
          <w:marLeft w:val="0"/>
          <w:marRight w:val="0"/>
          <w:marTop w:val="0"/>
          <w:marBottom w:val="300"/>
          <w:divBdr>
            <w:top w:val="none" w:sz="0" w:space="0" w:color="auto"/>
            <w:left w:val="none" w:sz="0" w:space="0" w:color="auto"/>
            <w:bottom w:val="none" w:sz="0" w:space="0" w:color="auto"/>
            <w:right w:val="none" w:sz="0" w:space="0" w:color="auto"/>
          </w:divBdr>
        </w:div>
      </w:divsChild>
    </w:div>
    <w:div w:id="1425298450">
      <w:bodyDiv w:val="1"/>
      <w:marLeft w:val="0"/>
      <w:marRight w:val="0"/>
      <w:marTop w:val="0"/>
      <w:marBottom w:val="0"/>
      <w:divBdr>
        <w:top w:val="none" w:sz="0" w:space="0" w:color="auto"/>
        <w:left w:val="none" w:sz="0" w:space="0" w:color="auto"/>
        <w:bottom w:val="none" w:sz="0" w:space="0" w:color="auto"/>
        <w:right w:val="none" w:sz="0" w:space="0" w:color="auto"/>
      </w:divBdr>
    </w:div>
    <w:div w:id="1851404893">
      <w:bodyDiv w:val="1"/>
      <w:marLeft w:val="0"/>
      <w:marRight w:val="0"/>
      <w:marTop w:val="0"/>
      <w:marBottom w:val="0"/>
      <w:divBdr>
        <w:top w:val="none" w:sz="0" w:space="0" w:color="auto"/>
        <w:left w:val="none" w:sz="0" w:space="0" w:color="auto"/>
        <w:bottom w:val="none" w:sz="0" w:space="0" w:color="auto"/>
        <w:right w:val="none" w:sz="0" w:space="0" w:color="auto"/>
      </w:divBdr>
    </w:div>
    <w:div w:id="1953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E4A1-5303-425A-971D-F1AF3D10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4</cp:revision>
  <cp:lastPrinted>2023-01-16T09:30:00Z</cp:lastPrinted>
  <dcterms:created xsi:type="dcterms:W3CDTF">2023-02-02T11:45:00Z</dcterms:created>
  <dcterms:modified xsi:type="dcterms:W3CDTF">2023-02-02T11:47:00Z</dcterms:modified>
</cp:coreProperties>
</file>