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A540B5" w:rsidRDefault="00A540B5">
      <w:pPr>
        <w:rPr>
          <w:rFonts w:ascii="Arial" w:hAnsi="Arial" w:cs="Arial"/>
          <w:sz w:val="24"/>
          <w:szCs w:val="24"/>
        </w:rPr>
      </w:pPr>
      <w:bookmarkStart w:id="0" w:name="_GoBack"/>
      <w:r w:rsidRPr="00A540B5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A540B5">
        <w:rPr>
          <w:rFonts w:ascii="Arial" w:hAnsi="Arial" w:cs="Arial"/>
          <w:sz w:val="24"/>
          <w:szCs w:val="24"/>
        </w:rPr>
        <w:t>Declaratie</w:t>
      </w:r>
      <w:proofErr w:type="spellEnd"/>
      <w:r w:rsidRPr="00A540B5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A540B5">
        <w:rPr>
          <w:rFonts w:ascii="Arial" w:hAnsi="Arial" w:cs="Arial"/>
          <w:sz w:val="24"/>
          <w:szCs w:val="24"/>
        </w:rPr>
        <w:t>Arges</w:t>
      </w:r>
      <w:proofErr w:type="spellEnd"/>
      <w:r w:rsidRPr="00A540B5">
        <w:rPr>
          <w:rFonts w:ascii="Arial" w:hAnsi="Arial" w:cs="Arial"/>
          <w:sz w:val="24"/>
          <w:szCs w:val="24"/>
        </w:rPr>
        <w:t xml:space="preserve"> final</w:t>
      </w:r>
      <w:bookmarkEnd w:id="0"/>
      <w:r w:rsidRPr="00A540B5">
        <w:rPr>
          <w:rFonts w:ascii="Arial" w:hAnsi="Arial" w:cs="Arial"/>
          <w:sz w:val="24"/>
          <w:szCs w:val="24"/>
        </w:rPr>
        <w:t>:</w:t>
      </w:r>
    </w:p>
    <w:p w:rsidR="00A540B5" w:rsidRPr="00A540B5" w:rsidRDefault="00A540B5" w:rsidP="00A540B5">
      <w:pPr>
        <w:rPr>
          <w:rFonts w:ascii="Arial" w:eastAsia="Times New Roman" w:hAnsi="Arial" w:cs="Arial"/>
          <w:sz w:val="24"/>
          <w:szCs w:val="24"/>
        </w:rPr>
      </w:pPr>
    </w:p>
    <w:p w:rsidR="00A540B5" w:rsidRPr="00A540B5" w:rsidRDefault="00A540B5" w:rsidP="00A540B5">
      <w:pPr>
        <w:rPr>
          <w:rFonts w:ascii="Arial" w:eastAsia="Times New Roman" w:hAnsi="Arial" w:cs="Arial"/>
          <w:sz w:val="24"/>
          <w:szCs w:val="24"/>
        </w:rPr>
      </w:pPr>
      <w:hyperlink r:id="rId6" w:tgtFrame="_blank" w:history="1">
        <w:r w:rsidRPr="00A540B5">
          <w:rPr>
            <w:rStyle w:val="Hyperlink"/>
            <w:rFonts w:ascii="Arial" w:eastAsia="Times New Roman" w:hAnsi="Arial" w:cs="Arial"/>
            <w:sz w:val="24"/>
            <w:szCs w:val="24"/>
          </w:rPr>
          <w:t>https://www.cjarges.ro/planul-judetean-de-gestionare-a-deseurilor-la-nivelul-judetului-arges</w:t>
        </w:r>
      </w:hyperlink>
    </w:p>
    <w:p w:rsidR="00A540B5" w:rsidRPr="00A540B5" w:rsidRDefault="00A540B5">
      <w:pPr>
        <w:rPr>
          <w:rFonts w:ascii="Arial" w:hAnsi="Arial" w:cs="Arial"/>
          <w:sz w:val="24"/>
          <w:szCs w:val="24"/>
        </w:rPr>
      </w:pPr>
    </w:p>
    <w:p w:rsidR="00A540B5" w:rsidRDefault="00A540B5"/>
    <w:sectPr w:rsidR="00A54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0B5" w:rsidRDefault="00A540B5" w:rsidP="00A540B5">
      <w:pPr>
        <w:spacing w:after="0" w:line="240" w:lineRule="auto"/>
      </w:pPr>
      <w:r>
        <w:separator/>
      </w:r>
    </w:p>
  </w:endnote>
  <w:endnote w:type="continuationSeparator" w:id="0">
    <w:p w:rsidR="00A540B5" w:rsidRDefault="00A540B5" w:rsidP="00A5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0B5" w:rsidRDefault="00A540B5" w:rsidP="00A540B5">
      <w:pPr>
        <w:spacing w:after="0" w:line="240" w:lineRule="auto"/>
      </w:pPr>
      <w:r>
        <w:separator/>
      </w:r>
    </w:p>
  </w:footnote>
  <w:footnote w:type="continuationSeparator" w:id="0">
    <w:p w:rsidR="00A540B5" w:rsidRDefault="00A540B5" w:rsidP="00A540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B5"/>
    <w:rsid w:val="00A540B5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0FF5CB2"/>
  <w15:chartTrackingRefBased/>
  <w15:docId w15:val="{E87AF6BC-CCD5-4BB8-838B-E011766B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40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arges.ro/planul-judetean-de-gestionare-a-deseurilor-la-nivelul-judetului-arg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2021-08-11T08:07:00Z</dcterms:created>
  <dcterms:modified xsi:type="dcterms:W3CDTF">2021-08-11T08:08:00Z</dcterms:modified>
</cp:coreProperties>
</file>