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81" w:rsidRPr="00575359" w:rsidRDefault="00FC6B81" w:rsidP="003E2636">
      <w:pPr>
        <w:keepNext/>
        <w:spacing w:after="0" w:line="240" w:lineRule="auto"/>
        <w:ind w:left="284" w:firstLine="425"/>
        <w:jc w:val="center"/>
        <w:outlineLvl w:val="0"/>
        <w:rPr>
          <w:rFonts w:ascii="Times New Roman" w:eastAsia="Times New Roman" w:hAnsi="Times New Roman" w:cs="Times New Roman"/>
          <w:b/>
          <w:bCs/>
          <w:noProof/>
          <w:sz w:val="24"/>
          <w:szCs w:val="24"/>
          <w:lang w:val="ro-RO" w:eastAsia="ro-RO"/>
        </w:rPr>
      </w:pPr>
      <w:r>
        <w:rPr>
          <w:rStyle w:val="salnttl"/>
          <w:rFonts w:ascii="Times New Roman" w:hAnsi="Times New Roman" w:cs="Times New Roman"/>
          <w:sz w:val="24"/>
          <w:szCs w:val="24"/>
          <w:bdr w:val="none" w:sz="0" w:space="0" w:color="auto" w:frame="1"/>
          <w:shd w:val="clear" w:color="auto" w:fill="FFFFFF"/>
        </w:rPr>
        <w:t xml:space="preserve">    </w:t>
      </w:r>
      <w:r w:rsidRPr="00575359">
        <w:rPr>
          <w:rFonts w:ascii="Times New Roman" w:eastAsia="Times New Roman" w:hAnsi="Times New Roman" w:cs="Times New Roman"/>
          <w:b/>
          <w:bCs/>
          <w:noProof/>
          <w:sz w:val="24"/>
          <w:szCs w:val="24"/>
          <w:lang w:val="ro-RO" w:eastAsia="ro-RO"/>
        </w:rPr>
        <w:t>MINISTERUL MEDIULUI, APELOR ȘI PĂDURILOR</w:t>
      </w:r>
    </w:p>
    <w:p w:rsidR="00FC6B81" w:rsidRPr="00575359" w:rsidRDefault="00FC6B81" w:rsidP="003E2636">
      <w:pPr>
        <w:framePr w:hSpace="180" w:wrap="around" w:vAnchor="text" w:hAnchor="page" w:x="5937" w:y="82"/>
        <w:spacing w:after="0"/>
        <w:ind w:left="284" w:firstLine="425"/>
        <w:jc w:val="center"/>
        <w:rPr>
          <w:rFonts w:ascii="Times New Roman" w:hAnsi="Times New Roman" w:cs="Times New Roman"/>
          <w:b/>
          <w:bCs/>
          <w:sz w:val="24"/>
          <w:szCs w:val="24"/>
          <w:lang w:val="ro-RO"/>
        </w:rPr>
      </w:pP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b/>
          <w:bCs/>
          <w:noProof/>
          <w:sz w:val="24"/>
          <w:szCs w:val="24"/>
          <w:lang w:val="ro-RO" w:eastAsia="ro-RO"/>
        </w:rPr>
      </w:pP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noProof/>
          <w:sz w:val="24"/>
          <w:szCs w:val="24"/>
          <w:lang w:val="ro-RO" w:eastAsia="ro-RO"/>
        </w:rPr>
      </w:pPr>
      <w:r w:rsidRPr="0057535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0D09CA8" wp14:editId="5E168BC2">
            <wp:simplePos x="0" y="0"/>
            <wp:positionH relativeFrom="column">
              <wp:posOffset>3169920</wp:posOffset>
            </wp:positionH>
            <wp:positionV relativeFrom="paragraph">
              <wp:posOffset>86360</wp:posOffset>
            </wp:positionV>
            <wp:extent cx="76708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933450"/>
                    </a:xfrm>
                    <a:prstGeom prst="rect">
                      <a:avLst/>
                    </a:prstGeom>
                    <a:noFill/>
                  </pic:spPr>
                </pic:pic>
              </a:graphicData>
            </a:graphic>
            <wp14:sizeRelH relativeFrom="margin">
              <wp14:pctWidth>0</wp14:pctWidth>
            </wp14:sizeRelH>
          </wp:anchor>
        </w:drawing>
      </w: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FC6B81" w:rsidRPr="00575359" w:rsidRDefault="00FC6B81" w:rsidP="003E2636">
      <w:pPr>
        <w:keepNext/>
        <w:spacing w:after="0" w:line="240" w:lineRule="auto"/>
        <w:ind w:left="284" w:firstLine="425"/>
        <w:outlineLvl w:val="0"/>
        <w:rPr>
          <w:rFonts w:ascii="Times New Roman" w:eastAsia="Times New Roman" w:hAnsi="Times New Roman" w:cs="Times New Roman"/>
          <w:noProof/>
          <w:sz w:val="24"/>
          <w:szCs w:val="24"/>
          <w:lang w:val="ro-RO" w:eastAsia="ro-RO"/>
        </w:rPr>
      </w:pPr>
    </w:p>
    <w:p w:rsidR="00FC6B81" w:rsidRPr="00575359" w:rsidRDefault="00FC6B81" w:rsidP="003E2636">
      <w:pPr>
        <w:spacing w:after="0"/>
        <w:ind w:left="284" w:firstLine="425"/>
        <w:jc w:val="center"/>
        <w:rPr>
          <w:rFonts w:ascii="Times New Roman" w:hAnsi="Times New Roman" w:cs="Times New Roman"/>
          <w:sz w:val="24"/>
          <w:szCs w:val="24"/>
          <w:lang w:val="ro-RO"/>
        </w:rPr>
      </w:pPr>
    </w:p>
    <w:p w:rsidR="00FC6B81" w:rsidRPr="00575359" w:rsidRDefault="00FC6B81" w:rsidP="003E2636">
      <w:pPr>
        <w:spacing w:after="0"/>
        <w:ind w:left="284" w:firstLine="425"/>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O R D I N</w:t>
      </w:r>
    </w:p>
    <w:p w:rsidR="00FC6B81" w:rsidRPr="00575359" w:rsidRDefault="00FC6B81" w:rsidP="003E2636">
      <w:pPr>
        <w:spacing w:after="0"/>
        <w:ind w:left="284" w:firstLine="425"/>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Nr…………../………….202</w:t>
      </w:r>
      <w:r>
        <w:rPr>
          <w:rFonts w:ascii="Times New Roman" w:hAnsi="Times New Roman" w:cs="Times New Roman"/>
          <w:b/>
          <w:bCs/>
          <w:sz w:val="24"/>
          <w:szCs w:val="24"/>
          <w:lang w:val="ro-RO"/>
        </w:rPr>
        <w:t>2</w:t>
      </w:r>
    </w:p>
    <w:p w:rsidR="00FC6B81" w:rsidRPr="0003155E" w:rsidRDefault="00FC6B81" w:rsidP="003E2636">
      <w:pPr>
        <w:spacing w:after="0"/>
        <w:ind w:left="284" w:firstLine="425"/>
        <w:jc w:val="center"/>
        <w:rPr>
          <w:rFonts w:ascii="Times New Roman" w:hAnsi="Times New Roman" w:cs="Times New Roman"/>
          <w:b/>
          <w:sz w:val="24"/>
          <w:szCs w:val="24"/>
        </w:rPr>
      </w:pPr>
      <w:r w:rsidRPr="002E5153">
        <w:rPr>
          <w:rFonts w:ascii="Times New Roman" w:hAnsi="Times New Roman" w:cs="Times New Roman"/>
          <w:b/>
          <w:bCs/>
          <w:color w:val="000000"/>
          <w:sz w:val="24"/>
          <w:szCs w:val="24"/>
          <w:lang w:val="ro-RO"/>
        </w:rPr>
        <w:t xml:space="preserve">pentru aprobarea Normelor </w:t>
      </w:r>
      <w:r w:rsidRPr="002E5153">
        <w:rPr>
          <w:rFonts w:ascii="Times New Roman" w:hAnsi="Times New Roman" w:cs="Times New Roman"/>
          <w:b/>
          <w:sz w:val="24"/>
          <w:szCs w:val="24"/>
        </w:rPr>
        <w:t xml:space="preserve">privind </w:t>
      </w:r>
      <w:r w:rsidR="00F25A5E">
        <w:rPr>
          <w:rFonts w:ascii="Times New Roman" w:hAnsi="Times New Roman" w:cs="Times New Roman"/>
          <w:b/>
          <w:sz w:val="24"/>
          <w:szCs w:val="24"/>
        </w:rPr>
        <w:t>alegerea și aplicarea tratamentelor</w:t>
      </w:r>
      <w:r w:rsidR="0003155E" w:rsidRPr="0003155E">
        <w:rPr>
          <w:rFonts w:ascii="Times New Roman" w:hAnsi="Times New Roman" w:cs="Times New Roman"/>
          <w:sz w:val="24"/>
          <w:szCs w:val="24"/>
        </w:rPr>
        <w:t xml:space="preserve"> </w:t>
      </w:r>
      <w:r w:rsidR="0003155E" w:rsidRPr="0003155E">
        <w:rPr>
          <w:rFonts w:ascii="Times New Roman" w:hAnsi="Times New Roman" w:cs="Times New Roman"/>
          <w:b/>
          <w:sz w:val="24"/>
          <w:szCs w:val="24"/>
        </w:rPr>
        <w:t xml:space="preserve">și a Ghidului </w:t>
      </w:r>
      <w:r w:rsidR="0003155E" w:rsidRPr="0003155E">
        <w:rPr>
          <w:rFonts w:ascii="Times New Roman" w:hAnsi="Times New Roman" w:cs="Times New Roman"/>
          <w:b/>
          <w:bCs/>
          <w:sz w:val="24"/>
          <w:szCs w:val="24"/>
        </w:rPr>
        <w:t>privind alegerea și aplicarea tratamentelor</w:t>
      </w:r>
    </w:p>
    <w:p w:rsidR="00FC6B81" w:rsidRPr="002E5153" w:rsidRDefault="00FC6B81" w:rsidP="003E2636">
      <w:pPr>
        <w:spacing w:after="0"/>
        <w:ind w:left="284" w:firstLine="425"/>
        <w:jc w:val="center"/>
        <w:rPr>
          <w:rStyle w:val="shdr"/>
          <w:rFonts w:ascii="Times New Roman" w:hAnsi="Times New Roman" w:cs="Times New Roman"/>
          <w:b/>
          <w:bCs/>
          <w:sz w:val="24"/>
          <w:szCs w:val="24"/>
          <w:bdr w:val="none" w:sz="0" w:space="0" w:color="auto" w:frame="1"/>
          <w:shd w:val="clear" w:color="auto" w:fill="FFFFFF"/>
          <w:lang w:val="ro-RO"/>
        </w:rPr>
      </w:pPr>
    </w:p>
    <w:p w:rsidR="00FC6B81" w:rsidRPr="00575359" w:rsidRDefault="00FC6B81" w:rsidP="003E2636">
      <w:pPr>
        <w:spacing w:after="0"/>
        <w:ind w:left="284" w:firstLine="42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75359">
        <w:rPr>
          <w:rFonts w:ascii="Times New Roman" w:hAnsi="Times New Roman" w:cs="Times New Roman"/>
          <w:sz w:val="24"/>
          <w:szCs w:val="24"/>
          <w:lang w:val="ro-RO"/>
        </w:rPr>
        <w:t>Având în vedere Referatul de aprobare nr. D</w:t>
      </w:r>
      <w:r>
        <w:rPr>
          <w:rFonts w:ascii="Times New Roman" w:hAnsi="Times New Roman" w:cs="Times New Roman"/>
          <w:sz w:val="24"/>
          <w:szCs w:val="24"/>
          <w:lang w:val="ro-RO"/>
        </w:rPr>
        <w:t>G</w:t>
      </w:r>
      <w:r w:rsidRPr="00575359">
        <w:rPr>
          <w:rFonts w:ascii="Times New Roman" w:hAnsi="Times New Roman" w:cs="Times New Roman"/>
          <w:sz w:val="24"/>
          <w:szCs w:val="24"/>
          <w:lang w:val="ro-RO"/>
        </w:rPr>
        <w:t xml:space="preserve">PSS </w:t>
      </w:r>
      <w:r w:rsidR="006D0B75">
        <w:rPr>
          <w:rFonts w:ascii="Times New Roman" w:eastAsiaTheme="majorEastAsia" w:hAnsi="Times New Roman" w:cs="Times New Roman"/>
          <w:bCs/>
          <w:sz w:val="24"/>
          <w:szCs w:val="24"/>
          <w:lang w:val="ro-RO"/>
        </w:rPr>
        <w:t xml:space="preserve">114746/26.07.2022 </w:t>
      </w:r>
      <w:r w:rsidRPr="00575359">
        <w:rPr>
          <w:rFonts w:ascii="Times New Roman" w:hAnsi="Times New Roman" w:cs="Times New Roman"/>
          <w:sz w:val="24"/>
          <w:szCs w:val="24"/>
          <w:lang w:val="ro-RO"/>
        </w:rPr>
        <w:t xml:space="preserve">al Direcției </w:t>
      </w:r>
      <w:r>
        <w:rPr>
          <w:rFonts w:ascii="Times New Roman" w:hAnsi="Times New Roman" w:cs="Times New Roman"/>
          <w:sz w:val="24"/>
          <w:szCs w:val="24"/>
          <w:lang w:val="ro-RO"/>
        </w:rPr>
        <w:t xml:space="preserve">generale păduri și </w:t>
      </w:r>
      <w:r w:rsidRPr="00575359">
        <w:rPr>
          <w:rFonts w:ascii="Times New Roman" w:hAnsi="Times New Roman" w:cs="Times New Roman"/>
          <w:sz w:val="24"/>
          <w:szCs w:val="24"/>
          <w:lang w:val="ro-RO"/>
        </w:rPr>
        <w:t xml:space="preserve">strategii în silvicultură, </w:t>
      </w:r>
    </w:p>
    <w:p w:rsidR="00FC6B81" w:rsidRPr="00575359" w:rsidRDefault="00FC6B81" w:rsidP="003E2636">
      <w:pPr>
        <w:tabs>
          <w:tab w:val="left" w:pos="6379"/>
        </w:tabs>
        <w:spacing w:after="0"/>
        <w:ind w:left="284" w:firstLine="425"/>
        <w:jc w:val="both"/>
        <w:rPr>
          <w:rFonts w:ascii="Times New Roman" w:hAnsi="Times New Roman" w:cs="Times New Roman"/>
          <w:sz w:val="24"/>
          <w:szCs w:val="24"/>
          <w:lang w:val="ro-RO"/>
        </w:rPr>
      </w:pPr>
      <w:r w:rsidRPr="00575359">
        <w:rPr>
          <w:rFonts w:ascii="Times New Roman" w:eastAsia="Times New Roman" w:hAnsi="Times New Roman" w:cs="Times New Roman"/>
          <w:sz w:val="24"/>
          <w:szCs w:val="24"/>
          <w:lang w:val="ro-RO"/>
        </w:rPr>
        <w:t xml:space="preserve">În temeiul  </w:t>
      </w:r>
      <w:r w:rsidRPr="00F25A5E">
        <w:rPr>
          <w:rFonts w:ascii="Times New Roman" w:hAnsi="Times New Roman" w:cs="Times New Roman"/>
          <w:sz w:val="24"/>
          <w:szCs w:val="24"/>
          <w:shd w:val="clear" w:color="auto" w:fill="FFFFFF"/>
          <w:lang w:val="ro-RO"/>
        </w:rPr>
        <w:t xml:space="preserve">prevederilor  </w:t>
      </w:r>
      <w:hyperlink r:id="rId9" w:history="1"/>
      <w:hyperlink r:id="rId10" w:history="1">
        <w:r w:rsidRPr="00575359">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sz w:val="24"/>
            <w:szCs w:val="24"/>
            <w:bdr w:val="none" w:sz="0" w:space="0" w:color="auto" w:frame="1"/>
            <w:shd w:val="clear" w:color="auto" w:fill="FFFFFF"/>
            <w:lang w:val="ro-RO"/>
          </w:rPr>
          <w:t xml:space="preserve">art. 115 alin. (1) </w:t>
        </w:r>
        <w:r w:rsidRPr="00575359">
          <w:rPr>
            <w:rFonts w:ascii="Times New Roman" w:hAnsi="Times New Roman" w:cs="Times New Roman"/>
            <w:sz w:val="24"/>
            <w:szCs w:val="24"/>
            <w:bdr w:val="none" w:sz="0" w:space="0" w:color="auto" w:frame="1"/>
            <w:shd w:val="clear" w:color="auto" w:fill="FFFFFF"/>
            <w:lang w:val="ro-RO"/>
          </w:rPr>
          <w:t>din Legea nr. 46/2008 - Codul silvic, republicată</w:t>
        </w:r>
      </w:hyperlink>
      <w:r w:rsidRPr="00575359">
        <w:rPr>
          <w:rFonts w:ascii="Times New Roman" w:hAnsi="Times New Roman" w:cs="Times New Roman"/>
          <w:sz w:val="24"/>
          <w:szCs w:val="24"/>
          <w:shd w:val="clear" w:color="auto" w:fill="FFFFFF"/>
          <w:lang w:val="ro-RO"/>
        </w:rPr>
        <w:t>, cu modificările și completările ulterioare</w:t>
      </w:r>
      <w:r w:rsidRPr="00575359">
        <w:rPr>
          <w:rFonts w:ascii="Times New Roman" w:eastAsia="Times New Roman" w:hAnsi="Times New Roman" w:cs="Times New Roman"/>
          <w:sz w:val="24"/>
          <w:szCs w:val="24"/>
          <w:lang w:val="ro-RO"/>
        </w:rPr>
        <w:t xml:space="preserve">, al art. 57 alin. (1), (4) și (5) din Ordonanța de urgență a Guvernului nr. 57/2019 privind Codul administrativ, cu modificările și completările ulterioare, precum și al </w:t>
      </w:r>
      <w:r w:rsidRPr="00575359">
        <w:rPr>
          <w:rFonts w:ascii="Times New Roman" w:hAnsi="Times New Roman" w:cs="Times New Roman"/>
          <w:bCs/>
          <w:sz w:val="24"/>
          <w:szCs w:val="24"/>
          <w:lang w:val="ro-RO"/>
        </w:rPr>
        <w:t>art. 13 alin. (4) din Hotărârea Guvernului nr. 43/2020 privind organizarea și funcționarea Ministerului Mediului, Apelor și Pădurilor,</w:t>
      </w:r>
      <w:r w:rsidRPr="0057535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cu modificările și completările ulterioare, </w:t>
      </w:r>
    </w:p>
    <w:p w:rsidR="00FC6B81" w:rsidRPr="00575359" w:rsidRDefault="00FC6B81" w:rsidP="003E2636">
      <w:pPr>
        <w:tabs>
          <w:tab w:val="left" w:pos="6379"/>
        </w:tabs>
        <w:spacing w:after="0"/>
        <w:ind w:left="284" w:firstLine="425"/>
        <w:jc w:val="both"/>
        <w:rPr>
          <w:rFonts w:ascii="Times New Roman" w:hAnsi="Times New Roman" w:cs="Times New Roman"/>
          <w:sz w:val="16"/>
          <w:szCs w:val="16"/>
          <w:lang w:val="ro-RO"/>
        </w:rPr>
      </w:pPr>
    </w:p>
    <w:p w:rsidR="00FC6B81" w:rsidRDefault="00FC6B81" w:rsidP="003E2636">
      <w:pPr>
        <w:tabs>
          <w:tab w:val="left" w:pos="6379"/>
        </w:tabs>
        <w:spacing w:after="0"/>
        <w:ind w:left="284" w:firstLine="425"/>
        <w:jc w:val="both"/>
        <w:rPr>
          <w:rFonts w:ascii="Times New Roman" w:hAnsi="Times New Roman" w:cs="Times New Roman"/>
          <w:sz w:val="24"/>
          <w:szCs w:val="24"/>
          <w:lang w:val="ro-RO"/>
        </w:rPr>
      </w:pPr>
      <w:r w:rsidRPr="00575359">
        <w:rPr>
          <w:rFonts w:ascii="Times New Roman" w:hAnsi="Times New Roman" w:cs="Times New Roman"/>
          <w:b/>
          <w:sz w:val="24"/>
          <w:szCs w:val="24"/>
          <w:lang w:val="ro-RO"/>
        </w:rPr>
        <w:t xml:space="preserve">ministrul mediului, apelor și pădurilor </w:t>
      </w:r>
      <w:r w:rsidRPr="00575359">
        <w:rPr>
          <w:rFonts w:ascii="Times New Roman" w:hAnsi="Times New Roman" w:cs="Times New Roman"/>
          <w:sz w:val="24"/>
          <w:szCs w:val="24"/>
          <w:lang w:val="ro-RO"/>
        </w:rPr>
        <w:t>emite următorul </w:t>
      </w:r>
    </w:p>
    <w:p w:rsidR="00FC6B81" w:rsidRPr="00575359" w:rsidRDefault="00FC6B81" w:rsidP="003E2636">
      <w:pPr>
        <w:tabs>
          <w:tab w:val="left" w:pos="6379"/>
        </w:tabs>
        <w:spacing w:after="0"/>
        <w:ind w:left="284" w:firstLine="425"/>
        <w:jc w:val="both"/>
        <w:rPr>
          <w:rFonts w:ascii="Times New Roman" w:hAnsi="Times New Roman" w:cs="Times New Roman"/>
          <w:sz w:val="24"/>
          <w:szCs w:val="24"/>
          <w:lang w:val="ro-RO"/>
        </w:rPr>
      </w:pPr>
    </w:p>
    <w:p w:rsidR="00FC6B81" w:rsidRPr="00575359" w:rsidRDefault="00FC6B81" w:rsidP="003E2636">
      <w:pPr>
        <w:spacing w:after="0"/>
        <w:ind w:left="284" w:firstLine="425"/>
        <w:jc w:val="center"/>
        <w:rPr>
          <w:rFonts w:ascii="Times New Roman" w:hAnsi="Times New Roman" w:cs="Times New Roman"/>
          <w:b/>
          <w:sz w:val="24"/>
          <w:szCs w:val="24"/>
          <w:lang w:val="ro-RO"/>
        </w:rPr>
      </w:pPr>
      <w:r w:rsidRPr="00575359">
        <w:rPr>
          <w:rFonts w:ascii="Times New Roman" w:hAnsi="Times New Roman" w:cs="Times New Roman"/>
          <w:b/>
          <w:sz w:val="24"/>
          <w:szCs w:val="24"/>
          <w:lang w:val="ro-RO"/>
        </w:rPr>
        <w:t>O R D I N:</w:t>
      </w:r>
    </w:p>
    <w:p w:rsidR="00FC6B81" w:rsidRPr="004B5DD3" w:rsidRDefault="00FC6B81" w:rsidP="003E2636">
      <w:pPr>
        <w:spacing w:after="0"/>
        <w:ind w:left="284" w:firstLine="425"/>
        <w:jc w:val="both"/>
        <w:rPr>
          <w:rFonts w:ascii="Times New Roman" w:hAnsi="Times New Roman" w:cs="Times New Roman"/>
          <w:bCs/>
          <w:sz w:val="24"/>
          <w:szCs w:val="24"/>
        </w:rPr>
      </w:pPr>
      <w:r w:rsidRPr="0057535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575359">
        <w:rPr>
          <w:rFonts w:ascii="Times New Roman" w:hAnsi="Times New Roman" w:cs="Times New Roman"/>
          <w:b/>
          <w:bCs/>
          <w:sz w:val="24"/>
          <w:szCs w:val="24"/>
          <w:lang w:val="ro-RO"/>
        </w:rPr>
        <w:t xml:space="preserve">. </w:t>
      </w:r>
      <w:r>
        <w:rPr>
          <w:rFonts w:ascii="Times New Roman" w:hAnsi="Times New Roman" w:cs="Times New Roman"/>
          <w:b/>
          <w:bCs/>
          <w:color w:val="000000"/>
          <w:sz w:val="24"/>
          <w:szCs w:val="24"/>
          <w:lang w:val="ro-RO"/>
        </w:rPr>
        <w:t>–</w:t>
      </w:r>
      <w:r w:rsidRPr="00575359">
        <w:rPr>
          <w:rFonts w:ascii="Times New Roman" w:hAnsi="Times New Roman" w:cs="Times New Roman"/>
          <w:b/>
          <w:bCs/>
          <w:color w:val="000000"/>
          <w:sz w:val="24"/>
          <w:szCs w:val="24"/>
          <w:lang w:val="ro-RO"/>
        </w:rPr>
        <w:t xml:space="preserve"> </w:t>
      </w:r>
      <w:r w:rsidRPr="004B5DD3">
        <w:rPr>
          <w:rFonts w:ascii="Times New Roman" w:hAnsi="Times New Roman" w:cs="Times New Roman"/>
          <w:bCs/>
          <w:color w:val="000000"/>
          <w:sz w:val="24"/>
          <w:szCs w:val="24"/>
          <w:lang w:val="ro-RO"/>
        </w:rPr>
        <w:t xml:space="preserve">Se aprobă Normele </w:t>
      </w:r>
      <w:r w:rsidRPr="004B5DD3">
        <w:rPr>
          <w:rFonts w:ascii="Times New Roman" w:hAnsi="Times New Roman" w:cs="Times New Roman"/>
          <w:bCs/>
          <w:sz w:val="24"/>
          <w:szCs w:val="24"/>
        </w:rPr>
        <w:t>p</w:t>
      </w:r>
      <w:r>
        <w:rPr>
          <w:rFonts w:ascii="Times New Roman" w:hAnsi="Times New Roman" w:cs="Times New Roman"/>
          <w:bCs/>
          <w:sz w:val="24"/>
          <w:szCs w:val="24"/>
        </w:rPr>
        <w:t xml:space="preserve">rivind </w:t>
      </w:r>
      <w:r w:rsidRPr="002E5153">
        <w:rPr>
          <w:rFonts w:ascii="Times New Roman" w:hAnsi="Times New Roman" w:cs="Times New Roman"/>
          <w:b/>
          <w:bCs/>
          <w:color w:val="000000"/>
          <w:sz w:val="24"/>
          <w:szCs w:val="24"/>
          <w:lang w:val="ro-RO"/>
        </w:rPr>
        <w:t xml:space="preserve"> </w:t>
      </w:r>
      <w:r w:rsidR="00F25A5E">
        <w:rPr>
          <w:rFonts w:ascii="Times New Roman" w:hAnsi="Times New Roman" w:cs="Times New Roman"/>
          <w:sz w:val="24"/>
          <w:szCs w:val="24"/>
        </w:rPr>
        <w:t>alegerea și aplicarea tratamentelor</w:t>
      </w:r>
      <w:r>
        <w:rPr>
          <w:rFonts w:ascii="Times New Roman" w:hAnsi="Times New Roman" w:cs="Times New Roman"/>
          <w:bCs/>
          <w:sz w:val="24"/>
          <w:szCs w:val="24"/>
        </w:rPr>
        <w:t xml:space="preserve"> </w:t>
      </w:r>
      <w:r w:rsidR="00F25A5E">
        <w:rPr>
          <w:rFonts w:ascii="Times New Roman" w:hAnsi="Times New Roman" w:cs="Times New Roman"/>
          <w:bCs/>
          <w:sz w:val="24"/>
          <w:szCs w:val="24"/>
        </w:rPr>
        <w:t xml:space="preserve"> </w:t>
      </w:r>
      <w:r>
        <w:rPr>
          <w:rFonts w:ascii="Times New Roman" w:hAnsi="Times New Roman" w:cs="Times New Roman"/>
          <w:bCs/>
          <w:sz w:val="24"/>
          <w:szCs w:val="24"/>
        </w:rPr>
        <w:t>prevăzute în anexa nr.1.</w:t>
      </w:r>
    </w:p>
    <w:p w:rsidR="00FC6B81" w:rsidRDefault="00FC6B81" w:rsidP="003E2636">
      <w:pPr>
        <w:spacing w:after="0"/>
        <w:ind w:left="284" w:firstLine="425"/>
        <w:jc w:val="both"/>
        <w:rPr>
          <w:rFonts w:ascii="Times New Roman" w:hAnsi="Times New Roman" w:cs="Times New Roman"/>
          <w:bCs/>
          <w:sz w:val="24"/>
          <w:szCs w:val="24"/>
        </w:rPr>
      </w:pPr>
      <w:r w:rsidRPr="000C570B">
        <w:rPr>
          <w:rFonts w:ascii="Times New Roman" w:hAnsi="Times New Roman" w:cs="Times New Roman"/>
          <w:b/>
          <w:sz w:val="24"/>
          <w:szCs w:val="24"/>
        </w:rPr>
        <w:t>Art. 2.</w:t>
      </w:r>
      <w:r w:rsidRPr="000C570B">
        <w:rPr>
          <w:rFonts w:ascii="Times New Roman" w:hAnsi="Times New Roman" w:cs="Times New Roman"/>
          <w:sz w:val="24"/>
          <w:szCs w:val="24"/>
        </w:rPr>
        <w:t xml:space="preserve"> –Se aprobă Ghidul </w:t>
      </w:r>
      <w:r w:rsidRPr="000C570B">
        <w:rPr>
          <w:rFonts w:ascii="Times New Roman" w:hAnsi="Times New Roman" w:cs="Times New Roman"/>
          <w:bCs/>
          <w:sz w:val="24"/>
          <w:szCs w:val="24"/>
        </w:rPr>
        <w:t xml:space="preserve">privind </w:t>
      </w:r>
      <w:r w:rsidR="00F25A5E">
        <w:rPr>
          <w:rFonts w:ascii="Times New Roman" w:hAnsi="Times New Roman" w:cs="Times New Roman"/>
          <w:bCs/>
          <w:sz w:val="24"/>
          <w:szCs w:val="24"/>
        </w:rPr>
        <w:t>alegerea și aplicarea tratamentelor</w:t>
      </w:r>
      <w:r>
        <w:rPr>
          <w:rFonts w:ascii="Times New Roman" w:hAnsi="Times New Roman" w:cs="Times New Roman"/>
          <w:bCs/>
          <w:sz w:val="24"/>
          <w:szCs w:val="24"/>
        </w:rPr>
        <w:t xml:space="preserve"> prevăzut în anexa nr. 2.</w:t>
      </w:r>
    </w:p>
    <w:p w:rsidR="00FC6B81" w:rsidRDefault="00FC6B81" w:rsidP="003E2636">
      <w:pPr>
        <w:spacing w:after="0"/>
        <w:ind w:left="284" w:firstLine="425"/>
        <w:jc w:val="both"/>
        <w:rPr>
          <w:rFonts w:ascii="Times New Roman" w:hAnsi="Times New Roman" w:cs="Times New Roman"/>
          <w:bCs/>
          <w:sz w:val="24"/>
          <w:szCs w:val="24"/>
        </w:rPr>
      </w:pPr>
      <w:r w:rsidRPr="000C570B">
        <w:rPr>
          <w:rFonts w:ascii="Times New Roman" w:hAnsi="Times New Roman" w:cs="Times New Roman"/>
          <w:b/>
          <w:bCs/>
          <w:sz w:val="24"/>
          <w:szCs w:val="24"/>
        </w:rPr>
        <w:t>Art. 3.</w:t>
      </w:r>
      <w:r>
        <w:rPr>
          <w:rFonts w:ascii="Times New Roman" w:hAnsi="Times New Roman" w:cs="Times New Roman"/>
          <w:bCs/>
          <w:sz w:val="24"/>
          <w:szCs w:val="24"/>
        </w:rPr>
        <w:t xml:space="preserve"> – Anexele nr. 1 și 2 fac parte integrantă din prezentul ordin.</w:t>
      </w:r>
    </w:p>
    <w:p w:rsidR="00A975D8" w:rsidRDefault="00A975D8" w:rsidP="00A975D8">
      <w:pPr>
        <w:spacing w:after="0"/>
        <w:ind w:firstLine="284"/>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030B28">
        <w:rPr>
          <w:rFonts w:ascii="Times New Roman" w:hAnsi="Times New Roman" w:cs="Times New Roman"/>
          <w:b/>
          <w:bCs/>
          <w:sz w:val="24"/>
          <w:szCs w:val="24"/>
        </w:rPr>
        <w:t>Art. 4.</w:t>
      </w:r>
      <w:r>
        <w:rPr>
          <w:rFonts w:ascii="Times New Roman" w:hAnsi="Times New Roman" w:cs="Times New Roman"/>
          <w:bCs/>
          <w:sz w:val="24"/>
          <w:szCs w:val="24"/>
        </w:rPr>
        <w:t xml:space="preserve"> –La data intrării în vigoare a prezentului ordin, Ordinul ministrului apelor, pădurilor și protecției mediului nr. 1650 din 31.10/2000</w:t>
      </w:r>
      <w:r w:rsidR="0003155E">
        <w:rPr>
          <w:rFonts w:ascii="Times New Roman" w:hAnsi="Times New Roman" w:cs="Times New Roman"/>
          <w:bCs/>
          <w:sz w:val="24"/>
          <w:szCs w:val="24"/>
        </w:rPr>
        <w:t xml:space="preserve"> </w:t>
      </w:r>
      <w:r w:rsidR="0003155E" w:rsidRPr="0003155E">
        <w:rPr>
          <w:rFonts w:ascii="Times New Roman" w:hAnsi="Times New Roman" w:cs="Times New Roman"/>
          <w:bCs/>
          <w:color w:val="000000"/>
          <w:sz w:val="24"/>
          <w:szCs w:val="24"/>
          <w:lang w:val="ro-RO"/>
        </w:rPr>
        <w:t>p</w:t>
      </w:r>
      <w:r w:rsidR="0003155E">
        <w:rPr>
          <w:rFonts w:ascii="Times New Roman" w:hAnsi="Times New Roman" w:cs="Times New Roman"/>
          <w:bCs/>
          <w:color w:val="000000"/>
          <w:sz w:val="24"/>
          <w:szCs w:val="24"/>
          <w:lang w:val="ro-RO"/>
        </w:rPr>
        <w:t>rivind</w:t>
      </w:r>
      <w:r w:rsidR="0003155E" w:rsidRPr="0003155E">
        <w:rPr>
          <w:rFonts w:ascii="Times New Roman" w:hAnsi="Times New Roman" w:cs="Times New Roman"/>
          <w:bCs/>
          <w:color w:val="000000"/>
          <w:sz w:val="24"/>
          <w:szCs w:val="24"/>
          <w:lang w:val="ro-RO"/>
        </w:rPr>
        <w:t xml:space="preserve"> aprobarea Normelor</w:t>
      </w:r>
      <w:r w:rsidR="0003155E">
        <w:rPr>
          <w:rFonts w:ascii="Times New Roman" w:hAnsi="Times New Roman" w:cs="Times New Roman"/>
          <w:bCs/>
          <w:color w:val="000000"/>
          <w:sz w:val="24"/>
          <w:szCs w:val="24"/>
          <w:lang w:val="ro-RO"/>
        </w:rPr>
        <w:t xml:space="preserve"> tehnice</w:t>
      </w:r>
      <w:r w:rsidR="0003155E" w:rsidRPr="0003155E">
        <w:rPr>
          <w:rFonts w:ascii="Times New Roman" w:hAnsi="Times New Roman" w:cs="Times New Roman"/>
          <w:bCs/>
          <w:color w:val="000000"/>
          <w:sz w:val="24"/>
          <w:szCs w:val="24"/>
          <w:lang w:val="ro-RO"/>
        </w:rPr>
        <w:t xml:space="preserve"> </w:t>
      </w:r>
      <w:r w:rsidR="0003155E" w:rsidRPr="0003155E">
        <w:rPr>
          <w:rFonts w:ascii="Times New Roman" w:hAnsi="Times New Roman" w:cs="Times New Roman"/>
          <w:sz w:val="24"/>
          <w:szCs w:val="24"/>
        </w:rPr>
        <w:t>privind alegerea și aplicarea tratamentelor</w:t>
      </w:r>
      <w:r w:rsidRPr="0003155E">
        <w:rPr>
          <w:rFonts w:ascii="Times New Roman" w:hAnsi="Times New Roman" w:cs="Times New Roman"/>
          <w:bCs/>
          <w:sz w:val="24"/>
          <w:szCs w:val="24"/>
        </w:rPr>
        <w:t>,</w:t>
      </w:r>
      <w:r>
        <w:rPr>
          <w:rFonts w:ascii="Times New Roman" w:hAnsi="Times New Roman" w:cs="Times New Roman"/>
          <w:bCs/>
          <w:sz w:val="24"/>
          <w:szCs w:val="24"/>
        </w:rPr>
        <w:t xml:space="preserve"> iși încetează aplicabilitatea.</w:t>
      </w:r>
    </w:p>
    <w:p w:rsidR="00FC6B81" w:rsidRDefault="00FC6B81" w:rsidP="00A975D8">
      <w:pPr>
        <w:spacing w:after="0"/>
        <w:ind w:left="284" w:firstLine="425"/>
        <w:jc w:val="both"/>
        <w:rPr>
          <w:rFonts w:ascii="Times New Roman" w:hAnsi="Times New Roman" w:cs="Times New Roman"/>
          <w:bCs/>
          <w:sz w:val="24"/>
          <w:szCs w:val="24"/>
        </w:rPr>
      </w:pPr>
      <w:r w:rsidRPr="000C570B">
        <w:rPr>
          <w:rFonts w:ascii="Times New Roman" w:hAnsi="Times New Roman" w:cs="Times New Roman"/>
          <w:b/>
          <w:bCs/>
          <w:sz w:val="24"/>
          <w:szCs w:val="24"/>
        </w:rPr>
        <w:t xml:space="preserve">Art. </w:t>
      </w:r>
      <w:r w:rsidR="00A975D8">
        <w:rPr>
          <w:rFonts w:ascii="Times New Roman" w:hAnsi="Times New Roman" w:cs="Times New Roman"/>
          <w:b/>
          <w:bCs/>
          <w:sz w:val="24"/>
          <w:szCs w:val="24"/>
        </w:rPr>
        <w:t>5</w:t>
      </w:r>
      <w:r w:rsidRPr="000C570B">
        <w:rPr>
          <w:rFonts w:ascii="Times New Roman" w:hAnsi="Times New Roman" w:cs="Times New Roman"/>
          <w:b/>
          <w:bCs/>
          <w:sz w:val="24"/>
          <w:szCs w:val="24"/>
        </w:rPr>
        <w:t>.</w:t>
      </w:r>
      <w:r>
        <w:rPr>
          <w:rFonts w:ascii="Times New Roman" w:hAnsi="Times New Roman" w:cs="Times New Roman"/>
          <w:bCs/>
          <w:sz w:val="24"/>
          <w:szCs w:val="24"/>
        </w:rPr>
        <w:t xml:space="preserve"> – Prezentul ordin se publică în Monitorul Oficial al României, Partea I.</w:t>
      </w:r>
    </w:p>
    <w:p w:rsidR="00FC6B81" w:rsidRDefault="00FC6B81" w:rsidP="003E2636">
      <w:pPr>
        <w:spacing w:after="0"/>
        <w:ind w:left="284" w:firstLine="425"/>
        <w:jc w:val="both"/>
        <w:rPr>
          <w:rFonts w:ascii="Times New Roman" w:hAnsi="Times New Roman" w:cs="Times New Roman"/>
          <w:bCs/>
          <w:sz w:val="24"/>
          <w:szCs w:val="24"/>
        </w:rPr>
      </w:pPr>
    </w:p>
    <w:p w:rsidR="00FC6B81" w:rsidRPr="000C570B" w:rsidRDefault="00FC6B81" w:rsidP="003E2636">
      <w:pPr>
        <w:spacing w:after="0"/>
        <w:ind w:left="284" w:firstLine="425"/>
        <w:jc w:val="both"/>
        <w:rPr>
          <w:rFonts w:ascii="Times New Roman" w:hAnsi="Times New Roman" w:cs="Times New Roman"/>
          <w:b/>
          <w:bCs/>
          <w:sz w:val="24"/>
          <w:szCs w:val="24"/>
        </w:rPr>
      </w:pPr>
    </w:p>
    <w:p w:rsidR="00FC6B81" w:rsidRPr="00E70416" w:rsidRDefault="00FC6B81" w:rsidP="003E2636">
      <w:pPr>
        <w:spacing w:after="0" w:line="256" w:lineRule="auto"/>
        <w:ind w:left="284" w:firstLine="425"/>
        <w:jc w:val="center"/>
        <w:rPr>
          <w:rFonts w:ascii="Times New Roman" w:hAnsi="Times New Roman" w:cs="Times New Roman"/>
          <w:b/>
          <w:sz w:val="24"/>
          <w:szCs w:val="24"/>
        </w:rPr>
      </w:pPr>
      <w:r w:rsidRPr="00E70416">
        <w:rPr>
          <w:rFonts w:ascii="Times New Roman" w:hAnsi="Times New Roman" w:cs="Times New Roman"/>
          <w:b/>
          <w:sz w:val="24"/>
          <w:szCs w:val="24"/>
        </w:rPr>
        <w:t>MINISTRUL MEDIULUI, APELOR ȘI PĂDURILOR</w:t>
      </w:r>
    </w:p>
    <w:p w:rsidR="00FC6B81" w:rsidRDefault="00FC6B81" w:rsidP="003E2636">
      <w:pPr>
        <w:shd w:val="clear" w:color="auto" w:fill="FFFFFF"/>
        <w:spacing w:after="0" w:line="390" w:lineRule="atLeast"/>
        <w:ind w:left="284" w:firstLine="425"/>
        <w:jc w:val="center"/>
        <w:outlineLvl w:val="0"/>
        <w:rPr>
          <w:rFonts w:ascii="Times New Roman" w:hAnsi="Times New Roman" w:cs="Times New Roman"/>
          <w:b/>
          <w:sz w:val="24"/>
          <w:szCs w:val="24"/>
        </w:rPr>
      </w:pPr>
      <w:r w:rsidRPr="00E70416">
        <w:rPr>
          <w:rFonts w:ascii="Times New Roman" w:hAnsi="Times New Roman" w:cs="Times New Roman"/>
          <w:b/>
          <w:sz w:val="24"/>
          <w:szCs w:val="24"/>
        </w:rPr>
        <w:t xml:space="preserve">Barna </w:t>
      </w:r>
      <w:r w:rsidRPr="00E70416">
        <w:rPr>
          <w:rFonts w:ascii="Times New Roman" w:eastAsia="Times New Roman" w:hAnsi="Times New Roman" w:cs="Times New Roman"/>
          <w:b/>
          <w:color w:val="131313"/>
          <w:kern w:val="36"/>
          <w:sz w:val="24"/>
          <w:szCs w:val="24"/>
        </w:rPr>
        <w:t xml:space="preserve">TÁNCZOS </w:t>
      </w:r>
      <w:r w:rsidRPr="00E70416">
        <w:rPr>
          <w:rFonts w:ascii="Times New Roman" w:hAnsi="Times New Roman" w:cs="Times New Roman"/>
          <w:b/>
          <w:sz w:val="24"/>
          <w:szCs w:val="24"/>
        </w:rPr>
        <w:t xml:space="preserve"> </w:t>
      </w:r>
    </w:p>
    <w:p w:rsidR="00FC6B81" w:rsidRDefault="00FC6B81" w:rsidP="003E2636">
      <w:pPr>
        <w:shd w:val="clear" w:color="auto" w:fill="FFFFFF"/>
        <w:spacing w:after="0" w:line="390" w:lineRule="atLeast"/>
        <w:ind w:left="284" w:firstLine="425"/>
        <w:jc w:val="center"/>
        <w:outlineLvl w:val="0"/>
        <w:rPr>
          <w:rFonts w:ascii="Times New Roman" w:hAnsi="Times New Roman" w:cs="Times New Roman"/>
          <w:b/>
          <w:sz w:val="24"/>
          <w:szCs w:val="24"/>
        </w:rPr>
      </w:pPr>
    </w:p>
    <w:p w:rsidR="00FC6B81" w:rsidRDefault="00FC6B81" w:rsidP="003E2636">
      <w:pPr>
        <w:shd w:val="clear" w:color="auto" w:fill="FFFFFF"/>
        <w:spacing w:after="0" w:line="390" w:lineRule="atLeast"/>
        <w:ind w:left="284" w:firstLine="425"/>
        <w:jc w:val="center"/>
        <w:outlineLvl w:val="0"/>
        <w:rPr>
          <w:rFonts w:ascii="Times New Roman" w:hAnsi="Times New Roman" w:cs="Times New Roman"/>
          <w:b/>
          <w:sz w:val="24"/>
          <w:szCs w:val="24"/>
        </w:rPr>
      </w:pPr>
    </w:p>
    <w:p w:rsidR="00FC6B81" w:rsidRDefault="00FC6B81" w:rsidP="003E2636">
      <w:pPr>
        <w:shd w:val="clear" w:color="auto" w:fill="FFFFFF"/>
        <w:spacing w:after="0" w:line="390" w:lineRule="atLeast"/>
        <w:ind w:left="284" w:firstLine="425"/>
        <w:jc w:val="center"/>
        <w:outlineLvl w:val="0"/>
        <w:rPr>
          <w:rFonts w:ascii="Times New Roman" w:hAnsi="Times New Roman" w:cs="Times New Roman"/>
          <w:b/>
          <w:sz w:val="24"/>
          <w:szCs w:val="24"/>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7645AE" w:rsidRDefault="007645AE" w:rsidP="003E2636">
      <w:pPr>
        <w:spacing w:after="0"/>
        <w:ind w:left="284" w:firstLine="425"/>
        <w:jc w:val="center"/>
        <w:rPr>
          <w:rFonts w:ascii="Times New Roman" w:hAnsi="Times New Roman" w:cs="Times New Roman"/>
          <w:bCs/>
          <w:color w:val="000000"/>
          <w:sz w:val="24"/>
          <w:szCs w:val="24"/>
          <w:lang w:val="ro-RO"/>
        </w:rPr>
      </w:pPr>
    </w:p>
    <w:p w:rsidR="00FF3103" w:rsidRPr="00E3258B" w:rsidRDefault="00FF3103" w:rsidP="003E2636">
      <w:pPr>
        <w:spacing w:after="0"/>
        <w:ind w:left="284" w:firstLine="425"/>
        <w:jc w:val="center"/>
        <w:rPr>
          <w:rFonts w:ascii="Times New Roman" w:hAnsi="Times New Roman" w:cs="Times New Roman"/>
          <w:bCs/>
          <w:color w:val="000000"/>
          <w:sz w:val="24"/>
          <w:szCs w:val="24"/>
          <w:lang w:val="ro-RO"/>
        </w:rPr>
      </w:pPr>
      <w:r w:rsidRPr="00E3258B">
        <w:rPr>
          <w:rFonts w:ascii="Times New Roman" w:hAnsi="Times New Roman" w:cs="Times New Roman"/>
          <w:bCs/>
          <w:color w:val="000000"/>
          <w:sz w:val="24"/>
          <w:szCs w:val="24"/>
          <w:lang w:val="ro-RO"/>
        </w:rPr>
        <w:lastRenderedPageBreak/>
        <w:t xml:space="preserve">Anexa nr. 1 </w:t>
      </w:r>
    </w:p>
    <w:p w:rsidR="00FF3103" w:rsidRPr="00E3258B" w:rsidRDefault="00FF3103" w:rsidP="003E2636">
      <w:pPr>
        <w:spacing w:after="0"/>
        <w:ind w:left="284" w:firstLine="425"/>
        <w:jc w:val="center"/>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t xml:space="preserve">                                     </w:t>
      </w:r>
      <w:r w:rsidRPr="00E3258B">
        <w:rPr>
          <w:rFonts w:ascii="Times New Roman" w:hAnsi="Times New Roman" w:cs="Times New Roman"/>
          <w:bCs/>
          <w:color w:val="000000"/>
          <w:sz w:val="24"/>
          <w:szCs w:val="24"/>
          <w:lang w:val="ro-RO"/>
        </w:rPr>
        <w:t>La Ordinul ministrului mediului, apelor și pădurilor nr. ……………/2022</w:t>
      </w:r>
    </w:p>
    <w:p w:rsidR="00FF3103" w:rsidRDefault="00FF3103" w:rsidP="003E2636">
      <w:pPr>
        <w:spacing w:after="0"/>
        <w:ind w:left="284" w:firstLine="425"/>
        <w:rPr>
          <w:rFonts w:ascii="Times New Roman" w:hAnsi="Times New Roman" w:cs="Times New Roman"/>
          <w:b/>
          <w:bCs/>
          <w:color w:val="000000"/>
          <w:sz w:val="24"/>
          <w:szCs w:val="24"/>
          <w:lang w:val="ro-RO"/>
        </w:rPr>
      </w:pPr>
    </w:p>
    <w:p w:rsidR="00FC6B81" w:rsidRDefault="00FF3103" w:rsidP="003E2636">
      <w:pPr>
        <w:spacing w:after="0"/>
        <w:ind w:left="284" w:firstLine="425"/>
        <w:jc w:val="center"/>
        <w:rPr>
          <w:rFonts w:ascii="Times New Roman" w:hAnsi="Times New Roman" w:cs="Times New Roman"/>
          <w:b/>
          <w:sz w:val="24"/>
          <w:szCs w:val="24"/>
        </w:rPr>
      </w:pPr>
      <w:r>
        <w:rPr>
          <w:rFonts w:ascii="Times New Roman" w:hAnsi="Times New Roman" w:cs="Times New Roman"/>
          <w:b/>
          <w:bCs/>
          <w:color w:val="000000"/>
          <w:sz w:val="24"/>
          <w:szCs w:val="24"/>
          <w:lang w:val="ro-RO"/>
        </w:rPr>
        <w:t>Norme</w:t>
      </w:r>
      <w:r w:rsidRPr="00B658BB">
        <w:rPr>
          <w:rFonts w:ascii="Times New Roman" w:hAnsi="Times New Roman" w:cs="Times New Roman"/>
          <w:b/>
          <w:bCs/>
          <w:color w:val="000000"/>
          <w:sz w:val="24"/>
          <w:szCs w:val="24"/>
          <w:lang w:val="ro-RO"/>
        </w:rPr>
        <w:t xml:space="preserve"> </w:t>
      </w:r>
      <w:r w:rsidRPr="00B658BB">
        <w:rPr>
          <w:rFonts w:ascii="Times New Roman" w:hAnsi="Times New Roman" w:cs="Times New Roman"/>
          <w:b/>
          <w:bCs/>
          <w:sz w:val="24"/>
          <w:szCs w:val="24"/>
        </w:rPr>
        <w:t xml:space="preserve">privind </w:t>
      </w:r>
      <w:r w:rsidRPr="002E5153">
        <w:rPr>
          <w:rFonts w:ascii="Times New Roman" w:hAnsi="Times New Roman" w:cs="Times New Roman"/>
          <w:b/>
          <w:sz w:val="24"/>
          <w:szCs w:val="24"/>
        </w:rPr>
        <w:t xml:space="preserve">privind </w:t>
      </w:r>
      <w:r>
        <w:rPr>
          <w:rFonts w:ascii="Times New Roman" w:hAnsi="Times New Roman" w:cs="Times New Roman"/>
          <w:b/>
          <w:sz w:val="24"/>
          <w:szCs w:val="24"/>
        </w:rPr>
        <w:t>alegerea și aplicarea tratamentelor</w:t>
      </w:r>
    </w:p>
    <w:p w:rsidR="00FC6B81" w:rsidRDefault="00FC6B81" w:rsidP="003E2636">
      <w:pPr>
        <w:shd w:val="clear" w:color="auto" w:fill="FFFFFF"/>
        <w:spacing w:after="0" w:line="240" w:lineRule="auto"/>
        <w:ind w:left="284" w:firstLine="425"/>
        <w:jc w:val="center"/>
        <w:outlineLvl w:val="0"/>
        <w:rPr>
          <w:rFonts w:ascii="Times New Roman" w:hAnsi="Times New Roman" w:cs="Times New Roman"/>
          <w:b/>
          <w:sz w:val="24"/>
          <w:szCs w:val="24"/>
        </w:rPr>
      </w:pP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7645AE">
        <w:rPr>
          <w:rFonts w:ascii="Times New Roman" w:eastAsia="Times New Roman" w:hAnsi="Times New Roman" w:cs="Times New Roman"/>
          <w:b/>
          <w:sz w:val="24"/>
          <w:szCs w:val="24"/>
          <w:lang w:val="ro-RO"/>
        </w:rPr>
        <w:t>Art. 1.</w:t>
      </w:r>
      <w:r w:rsidR="00E026FE">
        <w:rPr>
          <w:rFonts w:ascii="Times New Roman" w:eastAsia="Times New Roman" w:hAnsi="Times New Roman" w:cs="Times New Roman"/>
          <w:b/>
          <w:sz w:val="24"/>
          <w:szCs w:val="24"/>
          <w:lang w:val="ro-RO"/>
        </w:rPr>
        <w:t xml:space="preserve"> </w:t>
      </w:r>
      <w:r w:rsidRPr="007645AE">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(1) </w:t>
      </w:r>
      <w:r w:rsidRPr="007645AE">
        <w:rPr>
          <w:rFonts w:ascii="Times New Roman" w:eastAsia="Times New Roman" w:hAnsi="Times New Roman" w:cs="Times New Roman"/>
          <w:sz w:val="24"/>
          <w:szCs w:val="24"/>
          <w:lang w:val="ro-RO"/>
        </w:rPr>
        <w:t>Tăierile de produse principale sunt intervenţii radicale în viaţa arboretelor, finalizează un ciclu de dezvoltare şi  favorizează instalarea unei generaţii noi. Arboretele tinere, trebuie să asigure în cel mai scurt timp funcţiile atribuite potrivit ţelului de gospodărire stabilit, aceasta fiind obiectivul gestionării durabile. Atingerea obiectivului poate fi realizat prin obţinerea structurilor adecvate îndeplinirii funcţiilor necesar a fi realizate.</w:t>
      </w:r>
      <w:r w:rsidRPr="007645AE">
        <w:rPr>
          <w:rFonts w:ascii="Times New Roman" w:eastAsia="Times New Roman" w:hAnsi="Times New Roman" w:cs="Times New Roman"/>
          <w:sz w:val="24"/>
          <w:szCs w:val="24"/>
          <w:lang w:val="ro-RO"/>
        </w:rPr>
        <w:tab/>
        <w:t xml:space="preserve"> </w:t>
      </w:r>
    </w:p>
    <w:p w:rsid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Pr="007645AE">
        <w:rPr>
          <w:rFonts w:ascii="Times New Roman" w:eastAsia="Times New Roman" w:hAnsi="Times New Roman" w:cs="Times New Roman"/>
          <w:sz w:val="24"/>
          <w:szCs w:val="24"/>
          <w:lang w:val="ro-RO"/>
        </w:rPr>
        <w:t xml:space="preserve">Modul general de regenerare a unei păduri </w:t>
      </w:r>
      <w:r>
        <w:rPr>
          <w:rFonts w:ascii="Times New Roman" w:eastAsia="Times New Roman" w:hAnsi="Times New Roman" w:cs="Times New Roman"/>
          <w:sz w:val="24"/>
          <w:szCs w:val="24"/>
          <w:lang w:val="ro-RO"/>
        </w:rPr>
        <w:t>este definit</w:t>
      </w:r>
      <w:r w:rsidRPr="007645A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ca</w:t>
      </w:r>
      <w:r w:rsidRPr="007645AE">
        <w:rPr>
          <w:rFonts w:ascii="Times New Roman" w:eastAsia="Times New Roman" w:hAnsi="Times New Roman" w:cs="Times New Roman"/>
          <w:sz w:val="24"/>
          <w:szCs w:val="24"/>
          <w:lang w:val="ro-RO"/>
        </w:rPr>
        <w:t xml:space="preserve"> regim. Având în vedere cele două căi de producere a regenerării se deosebesc: </w:t>
      </w:r>
    </w:p>
    <w:p w:rsid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r w:rsidRPr="007645AE">
        <w:rPr>
          <w:rFonts w:ascii="Times New Roman" w:eastAsia="Times New Roman" w:hAnsi="Times New Roman" w:cs="Times New Roman"/>
          <w:sz w:val="24"/>
          <w:szCs w:val="24"/>
          <w:lang w:val="ro-RO"/>
        </w:rPr>
        <w:t>regimul codrului</w:t>
      </w:r>
      <w:r w:rsidR="000F05A5">
        <w:rPr>
          <w:rFonts w:ascii="Times New Roman" w:eastAsia="Times New Roman" w:hAnsi="Times New Roman" w:cs="Times New Roman"/>
          <w:sz w:val="24"/>
          <w:szCs w:val="24"/>
          <w:lang w:val="ro-RO"/>
        </w:rPr>
        <w:t>,</w:t>
      </w:r>
      <w:r w:rsidRPr="007645AE">
        <w:rPr>
          <w:rFonts w:ascii="Times New Roman" w:eastAsia="Times New Roman" w:hAnsi="Times New Roman" w:cs="Times New Roman"/>
          <w:sz w:val="24"/>
          <w:szCs w:val="24"/>
          <w:lang w:val="ro-RO"/>
        </w:rPr>
        <w:t xml:space="preserve"> la care regenerarea se produce din sămânţă</w:t>
      </w:r>
      <w:r>
        <w:rPr>
          <w:rFonts w:ascii="Times New Roman" w:eastAsia="Times New Roman" w:hAnsi="Times New Roman" w:cs="Times New Roman"/>
          <w:sz w:val="24"/>
          <w:szCs w:val="24"/>
          <w:lang w:val="ro-RO"/>
        </w:rPr>
        <w:t>;</w:t>
      </w: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Pr="007645AE">
        <w:rPr>
          <w:rFonts w:ascii="Times New Roman" w:eastAsia="Times New Roman" w:hAnsi="Times New Roman" w:cs="Times New Roman"/>
          <w:sz w:val="24"/>
          <w:szCs w:val="24"/>
          <w:lang w:val="ro-RO"/>
        </w:rPr>
        <w:t xml:space="preserve"> regimul crângului</w:t>
      </w:r>
      <w:r w:rsidR="000F05A5">
        <w:rPr>
          <w:rFonts w:ascii="Times New Roman" w:eastAsia="Times New Roman" w:hAnsi="Times New Roman" w:cs="Times New Roman"/>
          <w:sz w:val="24"/>
          <w:szCs w:val="24"/>
          <w:lang w:val="ro-RO"/>
        </w:rPr>
        <w:t>,</w:t>
      </w:r>
      <w:r w:rsidRPr="007645AE">
        <w:rPr>
          <w:rFonts w:ascii="Times New Roman" w:eastAsia="Times New Roman" w:hAnsi="Times New Roman" w:cs="Times New Roman"/>
          <w:sz w:val="24"/>
          <w:szCs w:val="24"/>
          <w:lang w:val="ro-RO"/>
        </w:rPr>
        <w:t xml:space="preserve"> la care regenerarea se produce din lăstari.</w:t>
      </w: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7645AE">
        <w:rPr>
          <w:rFonts w:ascii="Times New Roman" w:eastAsia="Times New Roman" w:hAnsi="Times New Roman" w:cs="Times New Roman"/>
          <w:sz w:val="24"/>
          <w:szCs w:val="24"/>
          <w:lang w:val="ro-RO"/>
        </w:rPr>
        <w:t>Marea diversitate ecologică şi funcţională a fondului forestier, ţelurile de gospodărire fixate prin amenajamentele silvice, precum şi condiţiile tehnico-economice de gospodărire a pădurilor impun aplicarea  cu precădere a regimului codru, bazat pe regenerarea din sămânţă şi conducerea arboretelor la vârste mari. Regimul crângului, bazat pe regenerarea vegetativă</w:t>
      </w:r>
      <w:r>
        <w:rPr>
          <w:rFonts w:ascii="Times New Roman" w:eastAsia="Times New Roman" w:hAnsi="Times New Roman" w:cs="Times New Roman"/>
          <w:sz w:val="24"/>
          <w:szCs w:val="24"/>
          <w:lang w:val="ro-RO"/>
        </w:rPr>
        <w:t>-</w:t>
      </w:r>
      <w:r w:rsidRPr="007645AE">
        <w:rPr>
          <w:rFonts w:ascii="Times New Roman" w:eastAsia="Times New Roman" w:hAnsi="Times New Roman" w:cs="Times New Roman"/>
          <w:sz w:val="24"/>
          <w:szCs w:val="24"/>
          <w:lang w:val="ro-RO"/>
        </w:rPr>
        <w:t>lăstari, drajoni</w:t>
      </w:r>
      <w:r>
        <w:rPr>
          <w:rFonts w:ascii="Times New Roman" w:eastAsia="Times New Roman" w:hAnsi="Times New Roman" w:cs="Times New Roman"/>
          <w:sz w:val="24"/>
          <w:szCs w:val="24"/>
          <w:lang w:val="ro-RO"/>
        </w:rPr>
        <w:t>-</w:t>
      </w:r>
      <w:r w:rsidRPr="007645AE">
        <w:rPr>
          <w:rFonts w:ascii="Times New Roman" w:eastAsia="Times New Roman" w:hAnsi="Times New Roman" w:cs="Times New Roman"/>
          <w:sz w:val="24"/>
          <w:szCs w:val="24"/>
          <w:lang w:val="ro-RO"/>
        </w:rPr>
        <w:t xml:space="preserve"> şi conducerea arboretelor respective la vârste relativ reduse se aplică numai în cazuri speciale. Pentru folosirea cât mai eficientă a capacităţii de producţie a pădurilor şi a amplificării rolului acestora în cadrul general al protecţiei mediului înconjurător şi păstrării echilibrului ecosistemelor naturale, se pune un accent deosebit pe promovarea regenerării naturale din sămânţă. </w:t>
      </w: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Pr="007645AE">
        <w:rPr>
          <w:rFonts w:ascii="Times New Roman" w:eastAsia="Times New Roman" w:hAnsi="Times New Roman" w:cs="Times New Roman"/>
          <w:sz w:val="24"/>
          <w:szCs w:val="24"/>
          <w:lang w:val="ro-RO"/>
        </w:rPr>
        <w:t xml:space="preserve">Modalităţile de gospodărire a pădurii în cadrul unui regim conduce la definirea tratamentului.  În sens restrâns, modul special cum se face exploatarea unui arboret şi se asigură regenerarea lui pentru atingerea ţelurilor de gospodărire, </w:t>
      </w:r>
      <w:r>
        <w:rPr>
          <w:rFonts w:ascii="Times New Roman" w:eastAsia="Times New Roman" w:hAnsi="Times New Roman" w:cs="Times New Roman"/>
          <w:sz w:val="24"/>
          <w:szCs w:val="24"/>
          <w:lang w:val="ro-RO"/>
        </w:rPr>
        <w:t>se definește ca tratament</w:t>
      </w:r>
      <w:r w:rsidRPr="007645AE">
        <w:rPr>
          <w:rFonts w:ascii="Times New Roman" w:eastAsia="Times New Roman" w:hAnsi="Times New Roman" w:cs="Times New Roman"/>
          <w:sz w:val="24"/>
          <w:szCs w:val="24"/>
          <w:lang w:val="ro-RO"/>
        </w:rPr>
        <w:t xml:space="preserve">. </w:t>
      </w: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7645AE">
        <w:rPr>
          <w:rFonts w:ascii="Times New Roman" w:eastAsia="Times New Roman" w:hAnsi="Times New Roman" w:cs="Times New Roman"/>
          <w:sz w:val="24"/>
          <w:szCs w:val="24"/>
          <w:lang w:val="ro-RO"/>
        </w:rPr>
        <w:t>În sens larg, tratamentul include întreg ansamblu de măsuri culturale, prin care arboretul este condus de la întemeiere până la exploatare şi regenerare. Totodată, tratamentul definește structura arboretului din punctul de vedere al repartiției arborilor pe categorii dimensionale și al etajării populațiilor de arbori și arbuști.</w:t>
      </w:r>
    </w:p>
    <w:p w:rsidR="007645AE" w:rsidRPr="007645AE" w:rsidRDefault="007645AE" w:rsidP="003E2636">
      <w:pPr>
        <w:spacing w:after="0" w:line="240" w:lineRule="auto"/>
        <w:ind w:left="284" w:firstLine="425"/>
        <w:jc w:val="both"/>
        <w:rPr>
          <w:rFonts w:ascii="Times New Roman" w:eastAsia="Times New Roman" w:hAnsi="Times New Roman" w:cs="Times New Roman"/>
          <w:sz w:val="24"/>
          <w:szCs w:val="24"/>
          <w:lang w:val="ro-RO"/>
        </w:rPr>
      </w:pPr>
      <w:r w:rsidRPr="007645AE">
        <w:rPr>
          <w:rFonts w:ascii="Times New Roman" w:eastAsia="Times New Roman" w:hAnsi="Times New Roman" w:cs="Times New Roman"/>
          <w:sz w:val="24"/>
          <w:szCs w:val="24"/>
          <w:lang w:val="ro-RO"/>
        </w:rPr>
        <w:t xml:space="preserve"> </w:t>
      </w:r>
      <w:r w:rsidR="00392C30">
        <w:rPr>
          <w:rFonts w:ascii="Times New Roman" w:eastAsia="Times New Roman" w:hAnsi="Times New Roman" w:cs="Times New Roman"/>
          <w:sz w:val="24"/>
          <w:szCs w:val="24"/>
          <w:lang w:val="ro-RO"/>
        </w:rPr>
        <w:t>(6) Tratament</w:t>
      </w:r>
      <w:r w:rsidR="008B1AEA">
        <w:rPr>
          <w:rFonts w:ascii="Times New Roman" w:eastAsia="Times New Roman" w:hAnsi="Times New Roman" w:cs="Times New Roman"/>
          <w:sz w:val="24"/>
          <w:szCs w:val="24"/>
          <w:lang w:val="ro-RO"/>
        </w:rPr>
        <w:t>ul</w:t>
      </w:r>
      <w:r w:rsidR="00392C30">
        <w:rPr>
          <w:rFonts w:ascii="Times New Roman" w:eastAsia="Times New Roman" w:hAnsi="Times New Roman" w:cs="Times New Roman"/>
          <w:sz w:val="24"/>
          <w:szCs w:val="24"/>
          <w:lang w:val="ro-RO"/>
        </w:rPr>
        <w:t xml:space="preserve"> silvicultural</w:t>
      </w:r>
      <w:r w:rsidRPr="007645AE">
        <w:rPr>
          <w:rFonts w:ascii="Times New Roman" w:eastAsia="Times New Roman" w:hAnsi="Times New Roman" w:cs="Times New Roman"/>
          <w:sz w:val="24"/>
          <w:szCs w:val="24"/>
          <w:lang w:val="ro-RO"/>
        </w:rPr>
        <w:t xml:space="preserve"> trebuie să stabilească următoarele elemente a căror importanţă de îndeplinit este esenţială: </w:t>
      </w:r>
    </w:p>
    <w:p w:rsidR="00B90B99" w:rsidRDefault="007645AE" w:rsidP="003E2636">
      <w:pPr>
        <w:spacing w:after="0" w:line="240" w:lineRule="auto"/>
        <w:ind w:left="284" w:firstLine="425"/>
        <w:jc w:val="both"/>
        <w:rPr>
          <w:rFonts w:ascii="Times New Roman" w:eastAsia="Times New Roman" w:hAnsi="Times New Roman" w:cs="Times New Roman"/>
          <w:sz w:val="24"/>
          <w:szCs w:val="24"/>
          <w:lang w:val="ro-RO"/>
        </w:rPr>
      </w:pPr>
      <w:r w:rsidRPr="007645AE">
        <w:rPr>
          <w:rFonts w:ascii="Times New Roman" w:eastAsia="Times New Roman" w:hAnsi="Times New Roman" w:cs="Times New Roman"/>
          <w:sz w:val="24"/>
          <w:szCs w:val="24"/>
          <w:lang w:val="ro-RO"/>
        </w:rPr>
        <w:t xml:space="preserve"> </w:t>
      </w:r>
      <w:r w:rsidR="00392C30">
        <w:rPr>
          <w:rFonts w:ascii="Times New Roman" w:eastAsia="Times New Roman" w:hAnsi="Times New Roman" w:cs="Times New Roman"/>
          <w:sz w:val="24"/>
          <w:szCs w:val="24"/>
          <w:lang w:val="ro-RO"/>
        </w:rPr>
        <w:t>a)</w:t>
      </w:r>
      <w:r w:rsidRPr="007645AE">
        <w:rPr>
          <w:rFonts w:ascii="Times New Roman" w:eastAsia="Times New Roman" w:hAnsi="Times New Roman" w:cs="Times New Roman"/>
          <w:sz w:val="24"/>
          <w:szCs w:val="24"/>
          <w:lang w:val="ro-RO"/>
        </w:rPr>
        <w:t xml:space="preserve"> </w:t>
      </w:r>
      <w:r w:rsidR="00B90B99" w:rsidRPr="007645AE">
        <w:rPr>
          <w:rFonts w:ascii="Times New Roman" w:eastAsia="Times New Roman" w:hAnsi="Times New Roman" w:cs="Times New Roman"/>
          <w:sz w:val="24"/>
          <w:szCs w:val="24"/>
          <w:lang w:val="ro-RO"/>
        </w:rPr>
        <w:t>structura arboretului rezultat; astfel, structura rezultată trebuie să îndeplinească în cel mai scurt timp posibil funcţiile atribuite prin ţelul de gospodărire.</w:t>
      </w:r>
    </w:p>
    <w:p w:rsidR="007645AE" w:rsidRPr="007645AE" w:rsidRDefault="00B90B99"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 m</w:t>
      </w:r>
      <w:r w:rsidR="007645AE" w:rsidRPr="007645AE">
        <w:rPr>
          <w:rFonts w:ascii="Times New Roman" w:eastAsia="Times New Roman" w:hAnsi="Times New Roman" w:cs="Times New Roman"/>
          <w:sz w:val="24"/>
          <w:szCs w:val="24"/>
          <w:lang w:val="ro-RO"/>
        </w:rPr>
        <w:t xml:space="preserve">odalităţi de recoltare a lemnului obţinut prin aplicarea tăierilor principale; </w:t>
      </w:r>
    </w:p>
    <w:p w:rsidR="007645AE" w:rsidRPr="007645AE" w:rsidRDefault="00B90B99"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392C30">
        <w:rPr>
          <w:rFonts w:ascii="Times New Roman" w:eastAsia="Times New Roman" w:hAnsi="Times New Roman" w:cs="Times New Roman"/>
          <w:sz w:val="24"/>
          <w:szCs w:val="24"/>
          <w:lang w:val="ro-RO"/>
        </w:rPr>
        <w:t>)</w:t>
      </w:r>
      <w:r w:rsidR="007645AE" w:rsidRPr="007645AE">
        <w:rPr>
          <w:rFonts w:ascii="Times New Roman" w:eastAsia="Times New Roman" w:hAnsi="Times New Roman" w:cs="Times New Roman"/>
          <w:sz w:val="24"/>
          <w:szCs w:val="24"/>
          <w:lang w:val="ro-RO"/>
        </w:rPr>
        <w:t xml:space="preserve">condiţiile în care urmează să se desfăşoare regenerarea pe suprafaţa parcursă cu tăiere;  </w:t>
      </w:r>
    </w:p>
    <w:p w:rsidR="007645AE" w:rsidRPr="007645AE" w:rsidRDefault="00B90B99"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392C30">
        <w:rPr>
          <w:rFonts w:ascii="Times New Roman" w:eastAsia="Times New Roman" w:hAnsi="Times New Roman" w:cs="Times New Roman"/>
          <w:sz w:val="24"/>
          <w:szCs w:val="24"/>
          <w:lang w:val="ro-RO"/>
        </w:rPr>
        <w:t>)</w:t>
      </w:r>
      <w:r w:rsidR="007645AE" w:rsidRPr="007645AE">
        <w:rPr>
          <w:rFonts w:ascii="Times New Roman" w:eastAsia="Times New Roman" w:hAnsi="Times New Roman" w:cs="Times New Roman"/>
          <w:sz w:val="24"/>
          <w:szCs w:val="24"/>
          <w:lang w:val="ro-RO"/>
        </w:rPr>
        <w:t xml:space="preserve"> localizarea şi aşezarea tăierilor principale în timp şi spaţiu în unitatea de gospodărire;</w:t>
      </w:r>
    </w:p>
    <w:p w:rsidR="007645AE" w:rsidRPr="007645AE" w:rsidRDefault="008B1AEA" w:rsidP="003E2636">
      <w:pPr>
        <w:spacing w:after="0" w:line="240" w:lineRule="auto"/>
        <w:ind w:left="284" w:firstLine="4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392C30">
        <w:rPr>
          <w:rFonts w:ascii="Times New Roman" w:eastAsia="Times New Roman" w:hAnsi="Times New Roman" w:cs="Times New Roman"/>
          <w:sz w:val="24"/>
          <w:szCs w:val="24"/>
          <w:lang w:val="ro-RO"/>
        </w:rPr>
        <w:t xml:space="preserve">(7) </w:t>
      </w:r>
      <w:r w:rsidR="007645AE" w:rsidRPr="007645AE">
        <w:rPr>
          <w:rFonts w:ascii="Times New Roman" w:eastAsia="Times New Roman" w:hAnsi="Times New Roman" w:cs="Times New Roman"/>
          <w:sz w:val="24"/>
          <w:szCs w:val="24"/>
          <w:lang w:val="ro-RO"/>
        </w:rPr>
        <w:t xml:space="preserve">  Gospodărirea intensivă, raţională şi în spiritul durabilităţii fondului forestier impune adoptarea unei game largi de tratamente. Prioritate au cele bazate pe regenerarea naturală, capabilă să contribuie în cea mai mare măsură la promovarea speciilor autohtone valoroase, să asigure menţinerea acoperirii  solului, asigurându-se astfel exercitarea continuă a funcţiilor multiple, ecologice, economice şi sociale, pe care trebuie să le îndeplinească arboretele şi pădurea în ansamblul ei. Indiferent de tratamentele aplicate, o atenţie deosebită se va acorda conservării şi ameliorării biodiversităţii ecosistemelor forestiere, ca o componentă de bază a gestionării durabile a pădurilor.</w:t>
      </w:r>
    </w:p>
    <w:p w:rsidR="007645AE" w:rsidRDefault="00392C30" w:rsidP="003E2636">
      <w:pPr>
        <w:spacing w:after="0" w:line="240" w:lineRule="auto"/>
        <w:ind w:left="284" w:firstLine="425"/>
        <w:jc w:val="both"/>
        <w:rPr>
          <w:rFonts w:ascii="Times New Roman" w:eastAsia="Times New Roman" w:hAnsi="Times New Roman" w:cs="Times New Roman"/>
          <w:sz w:val="24"/>
          <w:szCs w:val="24"/>
          <w:lang w:val="ro-RO"/>
        </w:rPr>
      </w:pPr>
      <w:r w:rsidRPr="00392C30">
        <w:rPr>
          <w:rFonts w:ascii="Times New Roman" w:eastAsia="Times New Roman" w:hAnsi="Times New Roman" w:cs="Times New Roman"/>
          <w:b/>
          <w:sz w:val="24"/>
          <w:szCs w:val="24"/>
          <w:lang w:val="ro-RO"/>
        </w:rPr>
        <w:t>Art. 2.-</w:t>
      </w:r>
      <w:r>
        <w:rPr>
          <w:rFonts w:ascii="Times New Roman" w:eastAsia="Times New Roman" w:hAnsi="Times New Roman" w:cs="Times New Roman"/>
          <w:sz w:val="24"/>
          <w:szCs w:val="24"/>
          <w:lang w:val="ro-RO"/>
        </w:rPr>
        <w:t xml:space="preserve">  </w:t>
      </w:r>
      <w:r w:rsidR="007645AE" w:rsidRPr="007645AE">
        <w:rPr>
          <w:rFonts w:ascii="Times New Roman" w:eastAsia="Times New Roman" w:hAnsi="Times New Roman" w:cs="Times New Roman"/>
          <w:sz w:val="24"/>
          <w:szCs w:val="24"/>
          <w:lang w:val="ro-RO"/>
        </w:rPr>
        <w:t xml:space="preserve">Raportul dintre tratamente, caracteristicile esenţiale ale diferitelor tratamente şi a altor modalităţi de regenerare sunt prezentate </w:t>
      </w:r>
      <w:r w:rsidR="00AE1B38">
        <w:rPr>
          <w:rFonts w:ascii="Times New Roman" w:eastAsia="Times New Roman" w:hAnsi="Times New Roman" w:cs="Times New Roman"/>
          <w:sz w:val="24"/>
          <w:szCs w:val="24"/>
          <w:lang w:val="ro-RO"/>
        </w:rPr>
        <w:t>anexa nr. 1 la prezentele norme</w:t>
      </w:r>
      <w:r>
        <w:rPr>
          <w:rFonts w:ascii="Times New Roman" w:eastAsia="Times New Roman" w:hAnsi="Times New Roman" w:cs="Times New Roman"/>
          <w:sz w:val="24"/>
          <w:szCs w:val="24"/>
          <w:lang w:val="ro-RO"/>
        </w:rPr>
        <w:t>.</w:t>
      </w: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392C30" w:rsidRDefault="00392C30" w:rsidP="003E2636">
      <w:pPr>
        <w:spacing w:after="0" w:line="240" w:lineRule="auto"/>
        <w:ind w:left="284" w:firstLine="425"/>
        <w:jc w:val="both"/>
        <w:rPr>
          <w:rFonts w:ascii="Times New Roman" w:eastAsia="Times New Roman" w:hAnsi="Times New Roman" w:cs="Times New Roman"/>
          <w:sz w:val="24"/>
          <w:szCs w:val="24"/>
          <w:lang w:val="ro-RO"/>
        </w:rPr>
      </w:pPr>
    </w:p>
    <w:p w:rsidR="00235C8D" w:rsidRDefault="00235C8D" w:rsidP="003E2636">
      <w:pPr>
        <w:keepNext/>
        <w:spacing w:after="0" w:line="360" w:lineRule="auto"/>
        <w:ind w:left="284" w:firstLine="851"/>
        <w:jc w:val="both"/>
        <w:outlineLvl w:val="1"/>
        <w:rPr>
          <w:rFonts w:ascii="Times New Roman" w:eastAsia="Times New Roman" w:hAnsi="Times New Roman" w:cs="Times New Roman"/>
          <w:sz w:val="24"/>
          <w:szCs w:val="24"/>
          <w:lang w:val="ro-RO"/>
        </w:rPr>
      </w:pPr>
      <w:bookmarkStart w:id="0" w:name="_Toc41807799"/>
      <w:r w:rsidRPr="00235C8D">
        <w:rPr>
          <w:rFonts w:ascii="Times New Roman" w:eastAsia="Times New Roman" w:hAnsi="Times New Roman" w:cs="Times New Roman"/>
          <w:b/>
          <w:sz w:val="24"/>
          <w:szCs w:val="24"/>
          <w:lang w:val="ro-RO"/>
        </w:rPr>
        <w:lastRenderedPageBreak/>
        <w:t>Art. 3.</w:t>
      </w:r>
      <w:r>
        <w:rPr>
          <w:rFonts w:ascii="Times New Roman" w:eastAsia="Times New Roman" w:hAnsi="Times New Roman" w:cs="Times New Roman"/>
          <w:sz w:val="24"/>
          <w:szCs w:val="24"/>
          <w:lang w:val="ro-RO"/>
        </w:rPr>
        <w:t xml:space="preserve"> - </w:t>
      </w:r>
      <w:r w:rsidR="00C40A7A" w:rsidRPr="00C40A7A">
        <w:rPr>
          <w:rFonts w:ascii="Times New Roman" w:eastAsia="Times New Roman" w:hAnsi="Times New Roman" w:cs="Times New Roman"/>
          <w:sz w:val="24"/>
          <w:szCs w:val="24"/>
          <w:lang w:val="ro-RO"/>
        </w:rPr>
        <w:t xml:space="preserve">Pentru arboretele conduse în regimul codru, se aplică următoarele tratamente: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tratamentul codrului  grădinărit (tăierilor grădinărite), inclusiv tăierile de transformare la codru grădinărit;</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 xml:space="preserve"> tratamentul codrului cvasigrădinãrit sau jardinatoriu (tăierilor cvasigrădinărite sau jardinatorii); </w:t>
      </w:r>
      <w:r w:rsidR="00235C8D">
        <w:rPr>
          <w:rFonts w:ascii="Times New Roman" w:eastAsia="Times New Roman" w:hAnsi="Times New Roman" w:cs="Times New Roman"/>
          <w:sz w:val="24"/>
          <w:szCs w:val="24"/>
          <w:lang w:val="ro-RO"/>
        </w:rPr>
        <w:t xml:space="preserve">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 xml:space="preserve">tratamentul regenerărilor (tăierilor) progresive  sau în ochiuri;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 xml:space="preserve">tratamentul regenerărilor (tăierilor) progresive în margine de masiv;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 xml:space="preserve">tratamentul regenerărilor (tăierilor) succesive;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 xml:space="preserve">tratamentul regenerărilor (tăierilor) succesive în margine de masiv; </w:t>
      </w:r>
    </w:p>
    <w:p w:rsid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tratamentul regenerărilor pe parchete mici cu tăieri rase (tratamentul tăierilor rase pe parchete mici)</w:t>
      </w:r>
      <w:r w:rsidR="00235C8D">
        <w:rPr>
          <w:rFonts w:ascii="Times New Roman" w:eastAsia="Times New Roman" w:hAnsi="Times New Roman" w:cs="Times New Roman"/>
          <w:sz w:val="24"/>
          <w:szCs w:val="24"/>
          <w:lang w:val="ro-RO"/>
        </w:rPr>
        <w:t>;</w:t>
      </w:r>
    </w:p>
    <w:p w:rsidR="00C40A7A" w:rsidRPr="00235C8D" w:rsidRDefault="00C40A7A" w:rsidP="003E2636">
      <w:pPr>
        <w:pStyle w:val="ListParagraph"/>
        <w:keepNext/>
        <w:numPr>
          <w:ilvl w:val="0"/>
          <w:numId w:val="2"/>
        </w:numPr>
        <w:spacing w:after="0" w:line="240" w:lineRule="auto"/>
        <w:ind w:left="284" w:firstLine="851"/>
        <w:jc w:val="both"/>
        <w:outlineLvl w:val="1"/>
        <w:rPr>
          <w:rFonts w:ascii="Times New Roman" w:eastAsia="Times New Roman" w:hAnsi="Times New Roman" w:cs="Times New Roman"/>
          <w:sz w:val="24"/>
          <w:szCs w:val="24"/>
          <w:lang w:val="ro-RO"/>
        </w:rPr>
      </w:pPr>
      <w:r w:rsidRPr="00235C8D">
        <w:rPr>
          <w:rFonts w:ascii="Times New Roman" w:eastAsia="Times New Roman" w:hAnsi="Times New Roman" w:cs="Times New Roman"/>
          <w:sz w:val="24"/>
          <w:szCs w:val="24"/>
          <w:lang w:val="ro-RO"/>
        </w:rPr>
        <w:t>tratamentul regenerărilor în benzi cu tăieri rase (tratamentul tăierilor rase în benzi).</w:t>
      </w:r>
      <w:bookmarkEnd w:id="0"/>
      <w:r w:rsidRPr="00235C8D">
        <w:rPr>
          <w:rFonts w:ascii="Times New Roman" w:eastAsia="Times New Roman" w:hAnsi="Times New Roman" w:cs="Times New Roman"/>
          <w:sz w:val="24"/>
          <w:szCs w:val="24"/>
          <w:lang w:val="ro-RO"/>
        </w:rPr>
        <w:t xml:space="preserve"> </w:t>
      </w:r>
    </w:p>
    <w:p w:rsidR="00CB0EF5" w:rsidRPr="00CB0EF5" w:rsidRDefault="00CB0EF5" w:rsidP="003E2636">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B0EF5">
        <w:rPr>
          <w:rFonts w:ascii="Times New Roman" w:hAnsi="Times New Roman" w:cs="Times New Roman"/>
          <w:b/>
          <w:sz w:val="24"/>
          <w:szCs w:val="24"/>
          <w:lang w:val="ro-RO"/>
        </w:rPr>
        <w:t xml:space="preserve">Art. 4. </w:t>
      </w:r>
      <w:r>
        <w:rPr>
          <w:rFonts w:ascii="Times New Roman" w:hAnsi="Times New Roman" w:cs="Times New Roman"/>
          <w:b/>
          <w:sz w:val="24"/>
          <w:szCs w:val="24"/>
          <w:lang w:val="ro-RO"/>
        </w:rPr>
        <w:t>–</w:t>
      </w:r>
      <w:r>
        <w:rPr>
          <w:rFonts w:ascii="Times New Roman" w:hAnsi="Times New Roman" w:cs="Times New Roman"/>
          <w:sz w:val="24"/>
          <w:szCs w:val="24"/>
          <w:lang w:val="ro-RO"/>
        </w:rPr>
        <w:t xml:space="preserve"> (1) </w:t>
      </w:r>
      <w:r w:rsidRPr="00CB0EF5">
        <w:rPr>
          <w:rFonts w:ascii="Times New Roman" w:hAnsi="Times New Roman" w:cs="Times New Roman"/>
          <w:sz w:val="24"/>
          <w:szCs w:val="24"/>
          <w:lang w:val="ro-RO"/>
        </w:rPr>
        <w:t>Codrul grădinărit este cel mai intensiv tratament cu proces natural continuu de regenerare, prin care se urmăreşte realizarea şi menţinerea structurii pluriene grădinărite, structură apropiată de modelul structurii arboretelor naturale. El asigură în cel mai înalt grad permanenţa funcţiilor atribuite pădurilor.</w:t>
      </w:r>
    </w:p>
    <w:p w:rsidR="00CB0EF5" w:rsidRDefault="00CB0EF5" w:rsidP="003E2636">
      <w:pPr>
        <w:pStyle w:val="Heading2"/>
        <w:ind w:left="284" w:firstLine="426"/>
        <w:rPr>
          <w:rFonts w:ascii="Times New Roman" w:hAnsi="Times New Roman"/>
          <w:sz w:val="24"/>
          <w:szCs w:val="24"/>
          <w:lang w:val="ro-RO"/>
        </w:rPr>
      </w:pPr>
      <w:bookmarkStart w:id="1" w:name="_Toc41807801"/>
      <w:r>
        <w:rPr>
          <w:rFonts w:ascii="Times New Roman" w:hAnsi="Times New Roman"/>
          <w:sz w:val="24"/>
          <w:szCs w:val="24"/>
          <w:lang w:val="ro-RO"/>
        </w:rPr>
        <w:t xml:space="preserve">  (2) </w:t>
      </w:r>
      <w:r w:rsidRPr="00CB0EF5">
        <w:rPr>
          <w:rFonts w:ascii="Times New Roman" w:hAnsi="Times New Roman"/>
          <w:sz w:val="24"/>
          <w:szCs w:val="24"/>
          <w:lang w:val="ro-RO"/>
        </w:rPr>
        <w:t xml:space="preserve">Tratamentul </w:t>
      </w:r>
      <w:r>
        <w:rPr>
          <w:rFonts w:ascii="Times New Roman" w:hAnsi="Times New Roman"/>
          <w:sz w:val="24"/>
          <w:szCs w:val="24"/>
          <w:lang w:val="ro-RO"/>
        </w:rPr>
        <w:t xml:space="preserve">codrului grădinărit </w:t>
      </w:r>
      <w:r w:rsidRPr="00CB0EF5">
        <w:rPr>
          <w:rFonts w:ascii="Times New Roman" w:hAnsi="Times New Roman"/>
          <w:sz w:val="24"/>
          <w:szCs w:val="24"/>
          <w:lang w:val="ro-RO"/>
        </w:rPr>
        <w:t xml:space="preserve">implică aplicarea unui sistem de intervenţii cu caracter continuu  prin recoltarea selectivă a unor arbori sau grupe mici de arbori, fapt care imprimă un caracter permanent proceselor de exploatare - regenerare, îngrijire şi conducere, pentru menţinerea şi realizarea structurii pluriene.  </w:t>
      </w:r>
      <w:r>
        <w:rPr>
          <w:rFonts w:ascii="Times New Roman" w:hAnsi="Times New Roman"/>
          <w:sz w:val="24"/>
          <w:szCs w:val="24"/>
          <w:lang w:val="ro-RO"/>
        </w:rPr>
        <w:t xml:space="preserve">       </w:t>
      </w:r>
    </w:p>
    <w:p w:rsidR="00CB0EF5" w:rsidRPr="00CB0EF5" w:rsidRDefault="00CB0EF5" w:rsidP="003E2636">
      <w:pPr>
        <w:pStyle w:val="Heading2"/>
        <w:ind w:left="284" w:firstLine="426"/>
        <w:rPr>
          <w:rFonts w:ascii="Times New Roman" w:hAnsi="Times New Roman"/>
          <w:sz w:val="24"/>
          <w:szCs w:val="24"/>
          <w:lang w:val="ro-RO"/>
        </w:rPr>
      </w:pPr>
      <w:r>
        <w:rPr>
          <w:rFonts w:ascii="Times New Roman" w:hAnsi="Times New Roman"/>
          <w:sz w:val="24"/>
          <w:szCs w:val="24"/>
          <w:lang w:val="ro-RO"/>
        </w:rPr>
        <w:t xml:space="preserve"> (3)  </w:t>
      </w:r>
      <w:r w:rsidRPr="00CB0EF5">
        <w:rPr>
          <w:rFonts w:ascii="Times New Roman" w:hAnsi="Times New Roman"/>
          <w:sz w:val="24"/>
          <w:szCs w:val="24"/>
          <w:lang w:val="ro-RO"/>
        </w:rPr>
        <w:t xml:space="preserve">Tratamentul </w:t>
      </w:r>
      <w:r>
        <w:rPr>
          <w:rFonts w:ascii="Times New Roman" w:hAnsi="Times New Roman"/>
          <w:sz w:val="24"/>
          <w:szCs w:val="24"/>
          <w:lang w:val="ro-RO"/>
        </w:rPr>
        <w:t>codrului grădinărit  e</w:t>
      </w:r>
      <w:r w:rsidRPr="00CB0EF5">
        <w:rPr>
          <w:rFonts w:ascii="Times New Roman" w:hAnsi="Times New Roman"/>
          <w:sz w:val="24"/>
          <w:szCs w:val="24"/>
          <w:lang w:val="ro-RO"/>
        </w:rPr>
        <w:t xml:space="preserve">ste aplicabil în arborete constituite din  specii cu temperament de umbră şi semiumbră </w:t>
      </w:r>
      <w:r>
        <w:rPr>
          <w:rFonts w:ascii="Times New Roman" w:hAnsi="Times New Roman"/>
          <w:sz w:val="24"/>
          <w:szCs w:val="24"/>
          <w:lang w:val="ro-RO"/>
        </w:rPr>
        <w:t>-</w:t>
      </w:r>
      <w:r w:rsidRPr="00CB0EF5">
        <w:rPr>
          <w:rFonts w:ascii="Times New Roman" w:hAnsi="Times New Roman"/>
          <w:sz w:val="24"/>
          <w:szCs w:val="24"/>
          <w:lang w:val="ro-RO"/>
        </w:rPr>
        <w:t>brădete, brădeto-făgete</w:t>
      </w:r>
      <w:r>
        <w:rPr>
          <w:rFonts w:ascii="Times New Roman" w:hAnsi="Times New Roman"/>
          <w:sz w:val="24"/>
          <w:szCs w:val="24"/>
          <w:lang w:val="ro-RO"/>
        </w:rPr>
        <w:t>-</w:t>
      </w:r>
      <w:r w:rsidRPr="00CB0EF5">
        <w:rPr>
          <w:rFonts w:ascii="Times New Roman" w:hAnsi="Times New Roman"/>
          <w:sz w:val="24"/>
          <w:szCs w:val="24"/>
          <w:lang w:val="ro-RO"/>
        </w:rPr>
        <w:t>, puţin vulnerabile la vânt, în amestecuri de răşinoase cu fag, în făgete precum şi în unele molidişuri naturale cu o structurã neregulată care au de îndeplinit funcţii de protecţie ce impun menţinerea continuă a pădurii pe întreaga suprafaţă.</w:t>
      </w:r>
      <w:bookmarkEnd w:id="1"/>
    </w:p>
    <w:p w:rsidR="00CB0EF5" w:rsidRPr="00CB0EF5" w:rsidRDefault="00CB0EF5" w:rsidP="003E2636">
      <w:pPr>
        <w:pStyle w:val="Heading2"/>
        <w:ind w:left="284"/>
        <w:rPr>
          <w:rFonts w:ascii="Times New Roman" w:hAnsi="Times New Roman"/>
          <w:sz w:val="24"/>
          <w:szCs w:val="24"/>
          <w:lang w:val="ro-RO"/>
        </w:rPr>
      </w:pPr>
      <w:bookmarkStart w:id="2" w:name="_Toc41807802"/>
      <w:r>
        <w:rPr>
          <w:rFonts w:ascii="Times New Roman" w:hAnsi="Times New Roman"/>
          <w:sz w:val="24"/>
          <w:szCs w:val="24"/>
          <w:lang w:val="ro-RO"/>
        </w:rPr>
        <w:t xml:space="preserve">        (4) </w:t>
      </w:r>
      <w:r w:rsidRPr="00CB0EF5">
        <w:rPr>
          <w:rFonts w:ascii="Times New Roman" w:hAnsi="Times New Roman"/>
          <w:sz w:val="24"/>
          <w:szCs w:val="24"/>
          <w:lang w:val="ro-RO"/>
        </w:rPr>
        <w:t>Structura grădinărită se obtine prin tăieri de intensitate redusă, prin selectarea şi promovarea celor mai buni şi mai valoroşi arbori din toate clasele de grosimi, prin reglarea relaţiilor intra - şi  interspecifice, prin spaţierea şi etajarea corespunzãtoare a coroanelor şi prin stimularea regenerării naturale, continue şi valoroase, cu speciile indicate.</w:t>
      </w:r>
      <w:bookmarkEnd w:id="2"/>
    </w:p>
    <w:p w:rsidR="00866A60" w:rsidRDefault="00866A60" w:rsidP="003E2636">
      <w:pPr>
        <w:spacing w:after="0" w:line="240" w:lineRule="auto"/>
        <w:ind w:left="284" w:firstLine="425"/>
        <w:rPr>
          <w:rFonts w:ascii="Times New Roman" w:hAnsi="Times New Roman" w:cs="Times New Roman"/>
          <w:sz w:val="24"/>
          <w:szCs w:val="24"/>
          <w:lang w:val="ro-RO"/>
        </w:rPr>
      </w:pPr>
      <w:r>
        <w:rPr>
          <w:rFonts w:ascii="Times New Roman" w:hAnsi="Times New Roman" w:cs="Times New Roman"/>
          <w:sz w:val="24"/>
          <w:szCs w:val="24"/>
          <w:lang w:val="ro-RO"/>
        </w:rPr>
        <w:t>(5)</w:t>
      </w:r>
      <w:r w:rsidR="00C761E3" w:rsidRPr="00866A60">
        <w:rPr>
          <w:rFonts w:ascii="Times New Roman" w:hAnsi="Times New Roman" w:cs="Times New Roman"/>
          <w:sz w:val="24"/>
          <w:szCs w:val="24"/>
          <w:lang w:val="ro-RO"/>
        </w:rPr>
        <w:t xml:space="preserve"> </w:t>
      </w:r>
      <w:r>
        <w:rPr>
          <w:rFonts w:ascii="Times New Roman" w:hAnsi="Times New Roman" w:cs="Times New Roman"/>
          <w:sz w:val="24"/>
          <w:szCs w:val="24"/>
          <w:lang w:val="ro-RO"/>
        </w:rPr>
        <w:t>R</w:t>
      </w:r>
      <w:r w:rsidR="00C761E3" w:rsidRPr="00866A60">
        <w:rPr>
          <w:rFonts w:ascii="Times New Roman" w:hAnsi="Times New Roman" w:cs="Times New Roman"/>
          <w:sz w:val="24"/>
          <w:szCs w:val="24"/>
          <w:lang w:val="ro-RO"/>
        </w:rPr>
        <w:t>ecoltarea arborilor în codru grădinărit</w:t>
      </w:r>
      <w:r>
        <w:rPr>
          <w:rFonts w:ascii="Times New Roman" w:hAnsi="Times New Roman" w:cs="Times New Roman"/>
          <w:sz w:val="24"/>
          <w:szCs w:val="24"/>
          <w:lang w:val="ro-RO"/>
        </w:rPr>
        <w:t xml:space="preserve">, </w:t>
      </w:r>
      <w:r w:rsidR="00C761E3" w:rsidRPr="00866A60">
        <w:rPr>
          <w:rFonts w:ascii="Times New Roman" w:hAnsi="Times New Roman" w:cs="Times New Roman"/>
          <w:sz w:val="24"/>
          <w:szCs w:val="24"/>
          <w:lang w:val="ro-RO"/>
        </w:rPr>
        <w:t>înclusiv la lucrările de t</w:t>
      </w:r>
      <w:r>
        <w:rPr>
          <w:rFonts w:ascii="Times New Roman" w:hAnsi="Times New Roman" w:cs="Times New Roman"/>
          <w:sz w:val="24"/>
          <w:szCs w:val="24"/>
          <w:lang w:val="ro-RO"/>
        </w:rPr>
        <w:t>ransformare la codru grădinărit</w:t>
      </w:r>
      <w:r w:rsidR="00C761E3" w:rsidRPr="00866A60">
        <w:rPr>
          <w:rFonts w:ascii="Times New Roman" w:hAnsi="Times New Roman" w:cs="Times New Roman"/>
          <w:sz w:val="24"/>
          <w:szCs w:val="24"/>
          <w:lang w:val="ro-RO"/>
        </w:rPr>
        <w:t xml:space="preserve">, se </w:t>
      </w:r>
      <w:r>
        <w:rPr>
          <w:rFonts w:ascii="Times New Roman" w:hAnsi="Times New Roman" w:cs="Times New Roman"/>
          <w:sz w:val="24"/>
          <w:szCs w:val="24"/>
          <w:lang w:val="ro-RO"/>
        </w:rPr>
        <w:t>în două modalități</w:t>
      </w:r>
      <w:r w:rsidR="00C761E3" w:rsidRPr="00866A60">
        <w:rPr>
          <w:rFonts w:ascii="Times New Roman" w:hAnsi="Times New Roman" w:cs="Times New Roman"/>
          <w:sz w:val="24"/>
          <w:szCs w:val="24"/>
          <w:lang w:val="ro-RO"/>
        </w:rPr>
        <w:t xml:space="preserve"> şi anume: </w:t>
      </w:r>
    </w:p>
    <w:p w:rsidR="00866A60" w:rsidRDefault="00C761E3" w:rsidP="003E2636">
      <w:pPr>
        <w:spacing w:after="0" w:line="240" w:lineRule="auto"/>
        <w:ind w:left="284" w:firstLine="425"/>
        <w:rPr>
          <w:rFonts w:ascii="Times New Roman" w:hAnsi="Times New Roman" w:cs="Times New Roman"/>
          <w:sz w:val="24"/>
          <w:szCs w:val="24"/>
          <w:lang w:val="ro-RO"/>
        </w:rPr>
      </w:pPr>
      <w:r w:rsidRPr="00866A60">
        <w:rPr>
          <w:rFonts w:ascii="Times New Roman" w:hAnsi="Times New Roman" w:cs="Times New Roman"/>
          <w:sz w:val="24"/>
          <w:szCs w:val="24"/>
          <w:lang w:val="ro-RO"/>
        </w:rPr>
        <w:t>a) ca exemplare izolate</w:t>
      </w:r>
      <w:r w:rsidR="00866A60">
        <w:rPr>
          <w:rFonts w:ascii="Times New Roman" w:hAnsi="Times New Roman" w:cs="Times New Roman"/>
          <w:sz w:val="24"/>
          <w:szCs w:val="24"/>
          <w:lang w:val="ro-RO"/>
        </w:rPr>
        <w:t xml:space="preserve">, </w:t>
      </w:r>
      <w:r w:rsidRPr="00866A60">
        <w:rPr>
          <w:rFonts w:ascii="Times New Roman" w:hAnsi="Times New Roman" w:cs="Times New Roman"/>
          <w:sz w:val="24"/>
          <w:szCs w:val="24"/>
          <w:lang w:val="ro-RO"/>
        </w:rPr>
        <w:t>specific speciilor de umbră</w:t>
      </w:r>
      <w:r w:rsidR="00866A60">
        <w:rPr>
          <w:rFonts w:ascii="Times New Roman" w:hAnsi="Times New Roman" w:cs="Times New Roman"/>
          <w:sz w:val="24"/>
          <w:szCs w:val="24"/>
          <w:lang w:val="ro-RO"/>
        </w:rPr>
        <w:t>;</w:t>
      </w:r>
    </w:p>
    <w:p w:rsidR="00C40A7A" w:rsidRPr="00866A60" w:rsidRDefault="00C761E3" w:rsidP="003E2636">
      <w:pPr>
        <w:spacing w:after="0" w:line="240" w:lineRule="auto"/>
        <w:ind w:left="284" w:firstLine="425"/>
        <w:rPr>
          <w:rFonts w:ascii="Times New Roman" w:hAnsi="Times New Roman" w:cs="Times New Roman"/>
          <w:sz w:val="24"/>
          <w:szCs w:val="24"/>
          <w:lang w:val="ro-RO"/>
        </w:rPr>
      </w:pPr>
      <w:r w:rsidRPr="00866A60">
        <w:rPr>
          <w:rFonts w:ascii="Times New Roman" w:hAnsi="Times New Roman" w:cs="Times New Roman"/>
          <w:sz w:val="24"/>
          <w:szCs w:val="24"/>
          <w:lang w:val="ro-RO"/>
        </w:rPr>
        <w:t>b) grupat sub formă buchete, grupe, pâlcuri</w:t>
      </w:r>
      <w:r w:rsidR="00866A60">
        <w:rPr>
          <w:rFonts w:ascii="Times New Roman" w:hAnsi="Times New Roman" w:cs="Times New Roman"/>
          <w:sz w:val="24"/>
          <w:szCs w:val="24"/>
          <w:lang w:val="ro-RO"/>
        </w:rPr>
        <w:t>,</w:t>
      </w:r>
      <w:r w:rsidRPr="00866A60">
        <w:rPr>
          <w:rFonts w:ascii="Times New Roman" w:hAnsi="Times New Roman" w:cs="Times New Roman"/>
          <w:sz w:val="24"/>
          <w:szCs w:val="24"/>
          <w:lang w:val="ro-RO"/>
        </w:rPr>
        <w:t>recomandat cu precădere pentru specii cu temperament de lumină.</w:t>
      </w:r>
    </w:p>
    <w:p w:rsidR="00866A60" w:rsidRPr="00866A60" w:rsidRDefault="00866A60" w:rsidP="003E2636">
      <w:pPr>
        <w:keepNext/>
        <w:spacing w:after="0" w:line="240" w:lineRule="auto"/>
        <w:ind w:left="284" w:firstLine="567"/>
        <w:jc w:val="both"/>
        <w:outlineLvl w:val="1"/>
        <w:rPr>
          <w:rFonts w:ascii="Times New Roman" w:eastAsia="Times New Roman" w:hAnsi="Times New Roman" w:cs="Times New Roman"/>
          <w:sz w:val="24"/>
          <w:szCs w:val="24"/>
          <w:lang w:val="ro-RO"/>
        </w:rPr>
      </w:pPr>
      <w:bookmarkStart w:id="3" w:name="_Toc41807807"/>
      <w:r>
        <w:rPr>
          <w:rFonts w:ascii="Times New Roman" w:eastAsia="Times New Roman" w:hAnsi="Times New Roman" w:cs="Times New Roman"/>
          <w:sz w:val="24"/>
          <w:szCs w:val="24"/>
          <w:lang w:val="ro-RO"/>
        </w:rPr>
        <w:t xml:space="preserve">(6) </w:t>
      </w:r>
      <w:r w:rsidRPr="00866A60">
        <w:rPr>
          <w:rFonts w:ascii="Times New Roman" w:eastAsia="Times New Roman" w:hAnsi="Times New Roman" w:cs="Times New Roman"/>
          <w:sz w:val="24"/>
          <w:szCs w:val="24"/>
          <w:lang w:val="ro-RO"/>
        </w:rPr>
        <w:t>Tăierile grădinărite se aplic</w:t>
      </w:r>
      <w:r>
        <w:rPr>
          <w:rFonts w:ascii="Times New Roman" w:eastAsia="Times New Roman" w:hAnsi="Times New Roman" w:cs="Times New Roman"/>
          <w:sz w:val="24"/>
          <w:szCs w:val="24"/>
          <w:lang w:val="ro-RO"/>
        </w:rPr>
        <w:t>ă</w:t>
      </w:r>
      <w:r w:rsidRPr="00866A60">
        <w:rPr>
          <w:rFonts w:ascii="Times New Roman" w:eastAsia="Times New Roman" w:hAnsi="Times New Roman" w:cs="Times New Roman"/>
          <w:sz w:val="24"/>
          <w:szCs w:val="24"/>
          <w:lang w:val="ro-RO"/>
        </w:rPr>
        <w:t xml:space="preserve"> în arborete de productivitate superioară şi mijlocie, situate pe versanţi cu înclinare redusă până la moderată, pe poale de versant. În condiţii bune de accesibilitate se poate aplica şi pe versanţi cu înclinare medie până la 25 grade, dacă cerinţele funcţionale impun menţinerea sau realizarea unei structuri pluriene.</w:t>
      </w:r>
      <w:bookmarkEnd w:id="3"/>
      <w:r w:rsidRPr="00866A60">
        <w:rPr>
          <w:rFonts w:ascii="Times New Roman" w:eastAsia="Times New Roman" w:hAnsi="Times New Roman" w:cs="Times New Roman"/>
          <w:sz w:val="24"/>
          <w:szCs w:val="24"/>
          <w:lang w:val="ro-RO"/>
        </w:rPr>
        <w:t xml:space="preserve"> </w:t>
      </w:r>
    </w:p>
    <w:p w:rsidR="00866A60" w:rsidRPr="00866A60" w:rsidRDefault="00866A60" w:rsidP="003E2636">
      <w:pPr>
        <w:keepNext/>
        <w:spacing w:after="0" w:line="240" w:lineRule="auto"/>
        <w:ind w:left="284"/>
        <w:jc w:val="both"/>
        <w:outlineLvl w:val="1"/>
        <w:rPr>
          <w:rFonts w:ascii="Times New Roman" w:eastAsia="Times New Roman" w:hAnsi="Times New Roman" w:cs="Times New Roman"/>
          <w:sz w:val="24"/>
          <w:szCs w:val="24"/>
          <w:lang w:val="ro-RO"/>
        </w:rPr>
      </w:pPr>
      <w:r w:rsidRPr="00866A60">
        <w:rPr>
          <w:rFonts w:ascii="Times New Roman" w:eastAsia="Times New Roman" w:hAnsi="Times New Roman" w:cs="Times New Roman"/>
          <w:sz w:val="24"/>
          <w:szCs w:val="24"/>
          <w:lang w:val="ro-RO"/>
        </w:rPr>
        <w:tab/>
      </w:r>
      <w:bookmarkStart w:id="4" w:name="_Toc41807808"/>
      <w:r>
        <w:rPr>
          <w:rFonts w:ascii="Times New Roman" w:eastAsia="Times New Roman" w:hAnsi="Times New Roman" w:cs="Times New Roman"/>
          <w:sz w:val="24"/>
          <w:szCs w:val="24"/>
          <w:lang w:val="ro-RO"/>
        </w:rPr>
        <w:t xml:space="preserve">(7) </w:t>
      </w:r>
      <w:r w:rsidRPr="00866A60">
        <w:rPr>
          <w:rFonts w:ascii="Times New Roman" w:eastAsia="Times New Roman" w:hAnsi="Times New Roman" w:cs="Times New Roman"/>
          <w:sz w:val="24"/>
          <w:szCs w:val="24"/>
          <w:lang w:val="ro-RO"/>
        </w:rPr>
        <w:t>Aplicarea tratamentului impune asigurarea cât mai bună a accesibilităţii arboretelor  în cauză şi o exploatare îngrijită, ceea ce presupune existenţa sau realizarea unei reţele corespunzătoare de instalaţii permanente de transport şi de căi de colectare a materialului lemnos.</w:t>
      </w:r>
      <w:bookmarkEnd w:id="4"/>
    </w:p>
    <w:p w:rsidR="00866A60" w:rsidRDefault="00866A60" w:rsidP="003E2636">
      <w:pPr>
        <w:keepNext/>
        <w:spacing w:after="0" w:line="240" w:lineRule="auto"/>
        <w:ind w:left="284"/>
        <w:jc w:val="both"/>
        <w:outlineLvl w:val="1"/>
        <w:rPr>
          <w:rFonts w:ascii="Times New Roman" w:eastAsia="Times New Roman" w:hAnsi="Times New Roman" w:cs="Times New Roman"/>
          <w:sz w:val="24"/>
          <w:szCs w:val="24"/>
          <w:lang w:val="ro-RO"/>
        </w:rPr>
      </w:pPr>
      <w:r w:rsidRPr="00866A60">
        <w:rPr>
          <w:rFonts w:ascii="Times New Roman" w:eastAsia="Times New Roman" w:hAnsi="Times New Roman" w:cs="Times New Roman"/>
          <w:sz w:val="24"/>
          <w:szCs w:val="24"/>
          <w:lang w:val="ro-RO"/>
        </w:rPr>
        <w:tab/>
      </w:r>
      <w:bookmarkStart w:id="5" w:name="_Toc41807809"/>
      <w:r>
        <w:rPr>
          <w:rFonts w:ascii="Times New Roman" w:eastAsia="Times New Roman" w:hAnsi="Times New Roman" w:cs="Times New Roman"/>
          <w:sz w:val="24"/>
          <w:szCs w:val="24"/>
          <w:lang w:val="ro-RO"/>
        </w:rPr>
        <w:t xml:space="preserve">(8) </w:t>
      </w:r>
      <w:r w:rsidRPr="00866A60">
        <w:rPr>
          <w:rFonts w:ascii="Times New Roman" w:eastAsia="Times New Roman" w:hAnsi="Times New Roman" w:cs="Times New Roman"/>
          <w:sz w:val="24"/>
          <w:szCs w:val="24"/>
          <w:lang w:val="ro-RO"/>
        </w:rPr>
        <w:t>Tăierile grădinărite - inclusiv tăierile de transformare – se aplică atât în unităţi de gospodărire special constituite, cât şi în arborete izolate, atunci când funcţiile atribuite obligă la adoptarea acestui tratament.</w:t>
      </w:r>
      <w:bookmarkEnd w:id="5"/>
    </w:p>
    <w:p w:rsidR="00866A60" w:rsidRPr="00866A60" w:rsidRDefault="00866A60" w:rsidP="003E2636">
      <w:pPr>
        <w:keepNext/>
        <w:spacing w:after="0" w:line="240" w:lineRule="auto"/>
        <w:ind w:left="284"/>
        <w:jc w:val="both"/>
        <w:outlineLvl w:val="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(9) Con</w:t>
      </w:r>
      <w:r w:rsidRPr="00866A60">
        <w:rPr>
          <w:rFonts w:ascii="Times New Roman" w:eastAsia="Times New Roman" w:hAnsi="Times New Roman" w:cs="Times New Roman"/>
          <w:sz w:val="24"/>
          <w:szCs w:val="24"/>
          <w:lang w:val="ro-RO"/>
        </w:rPr>
        <w:t xml:space="preserve">nducerea şi organizarea structural-funcţională a arboretelor grădinărite o realizează amenajamentul </w:t>
      </w:r>
      <w:r>
        <w:rPr>
          <w:rFonts w:ascii="Times New Roman" w:eastAsia="Times New Roman" w:hAnsi="Times New Roman" w:cs="Times New Roman"/>
          <w:sz w:val="24"/>
          <w:szCs w:val="24"/>
          <w:lang w:val="ro-RO"/>
        </w:rPr>
        <w:t xml:space="preserve">silvic </w:t>
      </w:r>
      <w:r w:rsidRPr="00866A60">
        <w:rPr>
          <w:rFonts w:ascii="Times New Roman" w:eastAsia="Times New Roman" w:hAnsi="Times New Roman" w:cs="Times New Roman"/>
          <w:sz w:val="24"/>
          <w:szCs w:val="24"/>
          <w:lang w:val="ro-RO"/>
        </w:rPr>
        <w:t xml:space="preserve">prin metoda controlului. </w:t>
      </w:r>
      <w:r>
        <w:rPr>
          <w:rFonts w:ascii="Times New Roman" w:eastAsia="Times New Roman" w:hAnsi="Times New Roman" w:cs="Times New Roman"/>
          <w:sz w:val="24"/>
          <w:szCs w:val="24"/>
          <w:lang w:val="ro-RO"/>
        </w:rPr>
        <w:t>Prin amenajament</w:t>
      </w:r>
      <w:r w:rsidRPr="00866A60">
        <w:rPr>
          <w:rFonts w:ascii="Times New Roman" w:eastAsia="Times New Roman" w:hAnsi="Times New Roman" w:cs="Times New Roman"/>
          <w:sz w:val="24"/>
          <w:szCs w:val="24"/>
          <w:lang w:val="ro-RO"/>
        </w:rPr>
        <w:t xml:space="preserve"> se  determină mărimea şi structura fondului de producţie real cu ocazia lucrărilor de amenajare în suprafeţele statistice permanente. Din analiza și compararea lor cu mărimea şi structura fondului de productie normal, se calculează volumul de extras și se elaborează planurile de recoltare, organizarea cupoanelor, planurile de regenerare şi măsurile de gospodărire a arboretelor grădinărite. </w:t>
      </w:r>
    </w:p>
    <w:p w:rsidR="00866A60" w:rsidRPr="00866A60" w:rsidRDefault="00866A60" w:rsidP="003E2636">
      <w:pPr>
        <w:spacing w:after="0" w:line="240" w:lineRule="auto"/>
        <w:ind w:left="284"/>
        <w:jc w:val="both"/>
        <w:rPr>
          <w:rFonts w:ascii="Times New Roman" w:eastAsia="Times New Roman" w:hAnsi="Times New Roman" w:cs="Times New Roman"/>
          <w:sz w:val="24"/>
          <w:szCs w:val="24"/>
          <w:lang w:val="ro-RO"/>
        </w:rPr>
      </w:pPr>
      <w:r w:rsidRPr="00866A60">
        <w:rPr>
          <w:rFonts w:ascii="Times New Roman" w:eastAsia="Times New Roman" w:hAnsi="Times New Roman" w:cs="Times New Roman"/>
          <w:sz w:val="24"/>
          <w:szCs w:val="24"/>
          <w:lang w:val="ro-RO"/>
        </w:rPr>
        <w:tab/>
      </w:r>
      <w:r w:rsidR="003E2636">
        <w:rPr>
          <w:rFonts w:ascii="Times New Roman" w:eastAsia="Times New Roman" w:hAnsi="Times New Roman" w:cs="Times New Roman"/>
          <w:sz w:val="24"/>
          <w:szCs w:val="24"/>
          <w:lang w:val="ro-RO"/>
        </w:rPr>
        <w:t>(10) I</w:t>
      </w:r>
      <w:r w:rsidRPr="00866A60">
        <w:rPr>
          <w:rFonts w:ascii="Times New Roman" w:eastAsia="Times New Roman" w:hAnsi="Times New Roman" w:cs="Times New Roman"/>
          <w:sz w:val="24"/>
          <w:szCs w:val="24"/>
          <w:lang w:val="ro-RO"/>
        </w:rPr>
        <w:t>nstalarea reţelei suprafeţelor statistice permanente</w:t>
      </w:r>
      <w:r w:rsidR="003E2636">
        <w:rPr>
          <w:rFonts w:ascii="Times New Roman" w:eastAsia="Times New Roman" w:hAnsi="Times New Roman" w:cs="Times New Roman"/>
          <w:sz w:val="24"/>
          <w:szCs w:val="24"/>
          <w:lang w:val="ro-RO"/>
        </w:rPr>
        <w:t xml:space="preserve">, de </w:t>
      </w:r>
      <w:r w:rsidR="003E2636" w:rsidRPr="00866A60">
        <w:rPr>
          <w:rFonts w:ascii="Times New Roman" w:eastAsia="Times New Roman" w:hAnsi="Times New Roman" w:cs="Times New Roman"/>
          <w:sz w:val="24"/>
          <w:szCs w:val="24"/>
          <w:lang w:val="ro-RO"/>
        </w:rPr>
        <w:t>forma circulară</w:t>
      </w:r>
      <w:r w:rsidR="003E2636">
        <w:rPr>
          <w:rFonts w:ascii="Times New Roman" w:eastAsia="Times New Roman" w:hAnsi="Times New Roman" w:cs="Times New Roman"/>
          <w:sz w:val="24"/>
          <w:szCs w:val="24"/>
          <w:lang w:val="ro-RO"/>
        </w:rPr>
        <w:t>,</w:t>
      </w:r>
      <w:r w:rsidR="003E2636" w:rsidRPr="00866A60">
        <w:rPr>
          <w:rFonts w:ascii="Times New Roman" w:eastAsia="Times New Roman" w:hAnsi="Times New Roman" w:cs="Times New Roman"/>
          <w:sz w:val="24"/>
          <w:szCs w:val="24"/>
          <w:lang w:val="ro-RO"/>
        </w:rPr>
        <w:t xml:space="preserve"> în mărime de 500 m</w:t>
      </w:r>
      <w:r w:rsidR="003E2636" w:rsidRPr="00866A60">
        <w:rPr>
          <w:rFonts w:ascii="Times New Roman" w:eastAsia="Times New Roman" w:hAnsi="Times New Roman" w:cs="Times New Roman"/>
          <w:sz w:val="24"/>
          <w:szCs w:val="24"/>
          <w:vertAlign w:val="superscript"/>
          <w:lang w:val="ro-RO"/>
        </w:rPr>
        <w:t>2</w:t>
      </w:r>
      <w:r w:rsidR="003E2636">
        <w:rPr>
          <w:rFonts w:ascii="Times New Roman" w:eastAsia="Times New Roman" w:hAnsi="Times New Roman" w:cs="Times New Roman"/>
          <w:sz w:val="24"/>
          <w:szCs w:val="24"/>
          <w:lang w:val="ro-RO"/>
        </w:rPr>
        <w:t>,s</w:t>
      </w:r>
      <w:r w:rsidRPr="00866A60">
        <w:rPr>
          <w:rFonts w:ascii="Times New Roman" w:eastAsia="Times New Roman" w:hAnsi="Times New Roman" w:cs="Times New Roman"/>
          <w:sz w:val="24"/>
          <w:szCs w:val="24"/>
          <w:lang w:val="ro-RO"/>
        </w:rPr>
        <w:t>e realizează de către specialiştii în amenajarea pădurilor Numărul, distanţa dintre cercuri sunt variabile în raport cu suprafaţa, înclinarea terenului şi  gradul de omogenitate a  arboretului.</w:t>
      </w:r>
    </w:p>
    <w:p w:rsidR="00A670CA" w:rsidRDefault="00866A60" w:rsidP="003E2636">
      <w:pPr>
        <w:spacing w:after="0" w:line="240" w:lineRule="auto"/>
        <w:ind w:left="284"/>
        <w:jc w:val="both"/>
        <w:rPr>
          <w:rFonts w:ascii="Times New Roman" w:eastAsia="Times New Roman" w:hAnsi="Times New Roman" w:cs="Times New Roman"/>
          <w:sz w:val="24"/>
          <w:szCs w:val="24"/>
          <w:lang w:val="ro-RO"/>
        </w:rPr>
      </w:pPr>
      <w:r w:rsidRPr="00866A60">
        <w:rPr>
          <w:rFonts w:ascii="Times New Roman" w:eastAsia="Times New Roman" w:hAnsi="Times New Roman" w:cs="Times New Roman"/>
          <w:sz w:val="24"/>
          <w:szCs w:val="24"/>
          <w:lang w:val="ro-RO"/>
        </w:rPr>
        <w:lastRenderedPageBreak/>
        <w:tab/>
        <w:t xml:space="preserve"> </w:t>
      </w:r>
      <w:r w:rsidR="00A670CA" w:rsidRPr="00A670CA">
        <w:rPr>
          <w:rFonts w:ascii="Times New Roman" w:eastAsia="Times New Roman" w:hAnsi="Times New Roman" w:cs="Times New Roman"/>
          <w:b/>
          <w:sz w:val="24"/>
          <w:szCs w:val="24"/>
          <w:lang w:val="ro-RO"/>
        </w:rPr>
        <w:t>Art. 5.-</w:t>
      </w:r>
      <w:r w:rsidR="003E2636">
        <w:rPr>
          <w:rFonts w:ascii="Times New Roman" w:eastAsia="Times New Roman" w:hAnsi="Times New Roman" w:cs="Times New Roman"/>
          <w:sz w:val="24"/>
          <w:szCs w:val="24"/>
          <w:lang w:val="ro-RO"/>
        </w:rPr>
        <w:t xml:space="preserve"> </w:t>
      </w:r>
      <w:r w:rsidR="00A670CA">
        <w:rPr>
          <w:rFonts w:ascii="Times New Roman" w:eastAsia="Times New Roman" w:hAnsi="Times New Roman" w:cs="Times New Roman"/>
          <w:sz w:val="24"/>
          <w:szCs w:val="24"/>
          <w:lang w:val="ro-RO"/>
        </w:rPr>
        <w:t xml:space="preserve">(1) </w:t>
      </w:r>
      <w:r w:rsidR="003E2636" w:rsidRPr="003E2636">
        <w:rPr>
          <w:rFonts w:ascii="Times New Roman" w:eastAsia="Times New Roman" w:hAnsi="Times New Roman" w:cs="Times New Roman"/>
          <w:sz w:val="24"/>
          <w:szCs w:val="24"/>
          <w:lang w:val="ro-RO"/>
        </w:rPr>
        <w:t xml:space="preserve">Tratamentul tăierilor progresive face parte din grupa tratamentelor cu tăieri repetate şi regenerare sub masiv. Lucrările de regenerare se obţin în ochiuri cu mărimi variabile în funcţie de temperamentul speciilor şi condiţiile staţionale. Se urmăreşte asigurarea regenerării naturale sub masiv prin aplicarea tăierilor succesive neuniforme, amplasate în ochiuri împrăştiate neregulat pe cuprinsul arboretului. </w:t>
      </w:r>
    </w:p>
    <w:p w:rsidR="003E2636" w:rsidRPr="003E2636" w:rsidRDefault="00A670CA" w:rsidP="003E2636">
      <w:pPr>
        <w:spacing w:after="0" w:line="240" w:lineRule="auto"/>
        <w:ind w:lef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(2)  </w:t>
      </w:r>
      <w:r w:rsidR="003E2636" w:rsidRPr="003E2636">
        <w:rPr>
          <w:rFonts w:ascii="Times New Roman" w:eastAsia="Times New Roman" w:hAnsi="Times New Roman" w:cs="Times New Roman"/>
          <w:sz w:val="24"/>
          <w:szCs w:val="24"/>
          <w:lang w:val="ro-RO"/>
        </w:rPr>
        <w:t xml:space="preserve">La aplicarea tratamentului, recoltarea arborilor are loc în ochiuri atent alese în care  se provoacă instalarea de noi seminţişuri, sau prin extrageri, se favorizează dezvoltarea grupelor de seminţiş utilizabil preexistent. Caracteristica principală a tratamentului tăierilor progresive o constituie declanşarea procesului de regenerare, cu ocazia primelor tăieri, într-un număr variabil de locuri de pe suprafaţa arboretului, care constituie aşa numitele </w:t>
      </w:r>
      <w:r w:rsidR="003E2636" w:rsidRPr="003E2636">
        <w:rPr>
          <w:rFonts w:ascii="Times New Roman" w:eastAsia="Times New Roman" w:hAnsi="Times New Roman" w:cs="Times New Roman"/>
          <w:i/>
          <w:sz w:val="24"/>
          <w:szCs w:val="24"/>
          <w:lang w:val="ro-RO"/>
        </w:rPr>
        <w:t>„ochiuri de regenerare“</w:t>
      </w:r>
      <w:r w:rsidR="003E2636" w:rsidRPr="003E2636">
        <w:rPr>
          <w:rFonts w:ascii="Times New Roman" w:eastAsia="Times New Roman" w:hAnsi="Times New Roman" w:cs="Times New Roman"/>
          <w:sz w:val="24"/>
          <w:szCs w:val="24"/>
          <w:lang w:val="ro-RO"/>
        </w:rPr>
        <w:t xml:space="preserve">. La aplicarea acestui tratament numărul ochiurilor, mărimea, forma şi repartizarea acestora se stabilesc în raport cu ritmul tăierilor şi cu evoluţia procesului de regenerare. </w:t>
      </w:r>
    </w:p>
    <w:p w:rsidR="003E2636" w:rsidRPr="003E2636" w:rsidRDefault="003E2636" w:rsidP="003E2636">
      <w:pPr>
        <w:keepNext/>
        <w:spacing w:after="0" w:line="240" w:lineRule="auto"/>
        <w:ind w:left="284"/>
        <w:jc w:val="both"/>
        <w:outlineLvl w:val="1"/>
        <w:rPr>
          <w:rFonts w:ascii="Times New Roman" w:eastAsia="Times New Roman" w:hAnsi="Times New Roman" w:cs="Times New Roman"/>
          <w:b/>
          <w:sz w:val="24"/>
          <w:szCs w:val="24"/>
          <w:lang w:val="ro-RO"/>
        </w:rPr>
      </w:pPr>
      <w:r w:rsidRPr="003E2636">
        <w:rPr>
          <w:rFonts w:ascii="Times New Roman" w:eastAsia="Times New Roman" w:hAnsi="Times New Roman" w:cs="Times New Roman"/>
          <w:sz w:val="24"/>
          <w:szCs w:val="24"/>
          <w:lang w:val="ro-RO"/>
        </w:rPr>
        <w:tab/>
      </w:r>
      <w:bookmarkStart w:id="6" w:name="_Toc41807847"/>
      <w:r w:rsidR="00A670CA">
        <w:rPr>
          <w:rFonts w:ascii="Times New Roman" w:eastAsia="Times New Roman" w:hAnsi="Times New Roman" w:cs="Times New Roman"/>
          <w:sz w:val="24"/>
          <w:szCs w:val="24"/>
          <w:lang w:val="ro-RO"/>
        </w:rPr>
        <w:t xml:space="preserve">(3) </w:t>
      </w:r>
      <w:r w:rsidRPr="003E2636">
        <w:rPr>
          <w:rFonts w:ascii="Times New Roman" w:eastAsia="Times New Roman" w:hAnsi="Times New Roman" w:cs="Times New Roman"/>
          <w:sz w:val="24"/>
          <w:szCs w:val="24"/>
          <w:lang w:val="ro-RO"/>
        </w:rPr>
        <w:t>Tratamentul tăierilor progresive se caracterizează printr-o variabilitate mare a tehnicii de aplicare, este recomandat pentru o gamă largă de arborete, constituite din specii cu temperamente diferite</w:t>
      </w:r>
      <w:r w:rsidR="00A670CA">
        <w:rPr>
          <w:rFonts w:ascii="Times New Roman" w:eastAsia="Times New Roman" w:hAnsi="Times New Roman" w:cs="Times New Roman"/>
          <w:sz w:val="24"/>
          <w:szCs w:val="24"/>
          <w:lang w:val="ro-RO"/>
        </w:rPr>
        <w:t xml:space="preserve"> și</w:t>
      </w:r>
      <w:r w:rsidRPr="003E2636">
        <w:rPr>
          <w:rFonts w:ascii="Times New Roman" w:eastAsia="Times New Roman" w:hAnsi="Times New Roman" w:cs="Times New Roman"/>
          <w:sz w:val="24"/>
          <w:szCs w:val="24"/>
          <w:lang w:val="ro-RO"/>
        </w:rPr>
        <w:t xml:space="preserve"> se aplic</w:t>
      </w:r>
      <w:r w:rsidR="00A670CA">
        <w:rPr>
          <w:rFonts w:ascii="Times New Roman" w:eastAsia="Times New Roman" w:hAnsi="Times New Roman" w:cs="Times New Roman"/>
          <w:sz w:val="24"/>
          <w:szCs w:val="24"/>
          <w:lang w:val="ro-RO"/>
        </w:rPr>
        <w:t>ă</w:t>
      </w:r>
      <w:r w:rsidRPr="003E2636">
        <w:rPr>
          <w:rFonts w:ascii="Times New Roman" w:eastAsia="Times New Roman" w:hAnsi="Times New Roman" w:cs="Times New Roman"/>
          <w:sz w:val="24"/>
          <w:szCs w:val="24"/>
          <w:lang w:val="ro-RO"/>
        </w:rPr>
        <w:t xml:space="preserve"> în păduri din grupa a II-a cu funcţii de producţie şi protecţie, precum şi în păduri din grupa I cu funcţii speciale de protecţie.</w:t>
      </w:r>
      <w:bookmarkEnd w:id="6"/>
      <w:r w:rsidRPr="003E2636">
        <w:rPr>
          <w:rFonts w:ascii="Times New Roman" w:eastAsia="Times New Roman" w:hAnsi="Times New Roman" w:cs="Times New Roman"/>
          <w:sz w:val="24"/>
          <w:szCs w:val="24"/>
          <w:lang w:val="ro-RO"/>
        </w:rPr>
        <w:tab/>
      </w:r>
    </w:p>
    <w:p w:rsidR="00A670CA" w:rsidRDefault="003E2636" w:rsidP="003E2636">
      <w:pPr>
        <w:spacing w:after="0" w:line="240" w:lineRule="auto"/>
        <w:ind w:left="284"/>
        <w:jc w:val="both"/>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r w:rsidR="00A670CA">
        <w:rPr>
          <w:rFonts w:ascii="Times New Roman" w:eastAsia="Times New Roman" w:hAnsi="Times New Roman" w:cs="Times New Roman"/>
          <w:sz w:val="24"/>
          <w:szCs w:val="24"/>
          <w:lang w:val="ro-RO"/>
        </w:rPr>
        <w:t xml:space="preserve">(4) </w:t>
      </w:r>
      <w:r w:rsidRPr="003E2636">
        <w:rPr>
          <w:rFonts w:ascii="Times New Roman" w:eastAsia="Times New Roman" w:hAnsi="Times New Roman" w:cs="Times New Roman"/>
          <w:sz w:val="24"/>
          <w:szCs w:val="24"/>
          <w:lang w:val="ro-RO"/>
        </w:rPr>
        <w:t>Tratamentul tăierilor progresive în procesul de recoltare a lemnului, corelat cu procesul de regenerare, departajază trei genuri de tăieri:</w:t>
      </w:r>
    </w:p>
    <w:p w:rsidR="00A670CA" w:rsidRDefault="00A670CA" w:rsidP="003E2636">
      <w:pPr>
        <w:spacing w:after="0" w:line="240" w:lineRule="auto"/>
        <w:ind w:lef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a)</w:t>
      </w:r>
      <w:r w:rsidR="003E2636" w:rsidRPr="003E2636">
        <w:rPr>
          <w:rFonts w:ascii="Times New Roman" w:eastAsia="Times New Roman" w:hAnsi="Times New Roman" w:cs="Times New Roman"/>
          <w:sz w:val="24"/>
          <w:szCs w:val="24"/>
          <w:lang w:val="ro-RO"/>
        </w:rPr>
        <w:t xml:space="preserve"> tăieri de deschidere a </w:t>
      </w:r>
      <w:r w:rsidR="003E2636" w:rsidRPr="003E2636">
        <w:rPr>
          <w:rFonts w:ascii="Times New Roman" w:eastAsia="Times New Roman" w:hAnsi="Times New Roman" w:cs="Times New Roman"/>
          <w:noProof/>
          <w:sz w:val="24"/>
          <w:szCs w:val="24"/>
          <w:lang w:val="ro-RO"/>
        </w:rPr>
        <w:t>ochiurilor</w:t>
      </w:r>
      <w:r w:rsidR="003E2636" w:rsidRPr="003E2636">
        <w:rPr>
          <w:rFonts w:ascii="Times New Roman" w:eastAsia="Times New Roman" w:hAnsi="Times New Roman" w:cs="Times New Roman"/>
          <w:sz w:val="24"/>
          <w:szCs w:val="24"/>
          <w:lang w:val="ro-RO"/>
        </w:rPr>
        <w:t xml:space="preserve">; </w:t>
      </w:r>
    </w:p>
    <w:p w:rsidR="00A670CA" w:rsidRDefault="00A670CA" w:rsidP="003E2636">
      <w:pPr>
        <w:spacing w:after="0" w:line="240" w:lineRule="auto"/>
        <w:ind w:lef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b) </w:t>
      </w:r>
      <w:r w:rsidR="003E2636" w:rsidRPr="003E2636">
        <w:rPr>
          <w:rFonts w:ascii="Times New Roman" w:eastAsia="Times New Roman" w:hAnsi="Times New Roman" w:cs="Times New Roman"/>
          <w:sz w:val="24"/>
          <w:szCs w:val="24"/>
          <w:lang w:val="ro-RO"/>
        </w:rPr>
        <w:t>tăieri de luminare şi lărgire a ochiurilor</w:t>
      </w:r>
      <w:r>
        <w:rPr>
          <w:rFonts w:ascii="Times New Roman" w:eastAsia="Times New Roman" w:hAnsi="Times New Roman" w:cs="Times New Roman"/>
          <w:sz w:val="24"/>
          <w:szCs w:val="24"/>
          <w:lang w:val="ro-RO"/>
        </w:rPr>
        <w:t>;</w:t>
      </w:r>
    </w:p>
    <w:p w:rsidR="00A670CA" w:rsidRDefault="00A670CA" w:rsidP="003E2636">
      <w:pPr>
        <w:spacing w:after="0" w:line="240" w:lineRule="auto"/>
        <w:ind w:lef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c) </w:t>
      </w:r>
      <w:r w:rsidR="003E2636" w:rsidRPr="003E2636">
        <w:rPr>
          <w:rFonts w:ascii="Times New Roman" w:eastAsia="Times New Roman" w:hAnsi="Times New Roman" w:cs="Times New Roman"/>
          <w:sz w:val="24"/>
          <w:szCs w:val="24"/>
          <w:lang w:val="ro-RO"/>
        </w:rPr>
        <w:t xml:space="preserve"> tăierea de racordare a ochiurilor. </w:t>
      </w:r>
    </w:p>
    <w:p w:rsidR="0074559B" w:rsidRDefault="003E2636" w:rsidP="003E2636">
      <w:pPr>
        <w:spacing w:after="0" w:line="240" w:lineRule="auto"/>
        <w:ind w:left="284"/>
        <w:jc w:val="both"/>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r w:rsidR="0074559B">
        <w:rPr>
          <w:rFonts w:ascii="Times New Roman" w:eastAsia="Times New Roman" w:hAnsi="Times New Roman" w:cs="Times New Roman"/>
          <w:sz w:val="24"/>
          <w:szCs w:val="24"/>
          <w:lang w:val="ro-RO"/>
        </w:rPr>
        <w:t xml:space="preserve">(5) </w:t>
      </w:r>
      <w:r w:rsidRPr="003E2636">
        <w:rPr>
          <w:rFonts w:ascii="Times New Roman" w:eastAsia="Times New Roman" w:hAnsi="Times New Roman" w:cs="Times New Roman"/>
          <w:sz w:val="24"/>
          <w:szCs w:val="24"/>
          <w:lang w:val="ro-RO"/>
        </w:rPr>
        <w:t>În raport cu condițiile regenerării, se poate interveni în oricare arboret inclus în suprafaţa periodică în rând</w:t>
      </w:r>
      <w:r w:rsidR="0074559B">
        <w:rPr>
          <w:rFonts w:ascii="Times New Roman" w:eastAsia="Times New Roman" w:hAnsi="Times New Roman" w:cs="Times New Roman"/>
          <w:sz w:val="24"/>
          <w:szCs w:val="24"/>
          <w:lang w:val="ro-RO"/>
        </w:rPr>
        <w:t xml:space="preserve">, în urma verificării în teren </w:t>
      </w:r>
      <w:r w:rsidRPr="003E2636">
        <w:rPr>
          <w:rFonts w:ascii="Times New Roman" w:eastAsia="Times New Roman" w:hAnsi="Times New Roman" w:cs="Times New Roman"/>
          <w:sz w:val="24"/>
          <w:szCs w:val="24"/>
          <w:lang w:val="ro-RO"/>
        </w:rPr>
        <w:t>a arboretelor incluse, stabilindu-se starea regenerării în fiecare porţiune şi arboret în parte.</w:t>
      </w:r>
    </w:p>
    <w:p w:rsidR="003E2636" w:rsidRPr="003E2636" w:rsidRDefault="003E2636" w:rsidP="003E2636">
      <w:pPr>
        <w:spacing w:after="0" w:line="240" w:lineRule="auto"/>
        <w:ind w:left="284"/>
        <w:jc w:val="both"/>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r w:rsidR="0074559B">
        <w:rPr>
          <w:rFonts w:ascii="Times New Roman" w:eastAsia="Times New Roman" w:hAnsi="Times New Roman" w:cs="Times New Roman"/>
          <w:sz w:val="24"/>
          <w:szCs w:val="24"/>
          <w:lang w:val="ro-RO"/>
        </w:rPr>
        <w:t xml:space="preserve">(6) Personalul silvic care realizează punerea în valoare în cazul tratamentului tăierilor progresive </w:t>
      </w:r>
      <w:r w:rsidRPr="003E2636">
        <w:rPr>
          <w:rFonts w:ascii="Times New Roman" w:eastAsia="Times New Roman" w:hAnsi="Times New Roman" w:cs="Times New Roman"/>
          <w:sz w:val="24"/>
          <w:szCs w:val="24"/>
          <w:lang w:val="ro-RO"/>
        </w:rPr>
        <w:t xml:space="preserve"> are </w:t>
      </w:r>
      <w:r w:rsidR="003F3338">
        <w:rPr>
          <w:rFonts w:ascii="Times New Roman" w:eastAsia="Times New Roman" w:hAnsi="Times New Roman" w:cs="Times New Roman"/>
          <w:sz w:val="24"/>
          <w:szCs w:val="24"/>
          <w:lang w:val="ro-RO"/>
        </w:rPr>
        <w:t xml:space="preserve">decizia tehnică </w:t>
      </w:r>
      <w:r w:rsidRPr="003E2636">
        <w:rPr>
          <w:rFonts w:ascii="Times New Roman" w:eastAsia="Times New Roman" w:hAnsi="Times New Roman" w:cs="Times New Roman"/>
          <w:sz w:val="24"/>
          <w:szCs w:val="24"/>
          <w:lang w:val="ro-RO"/>
        </w:rPr>
        <w:t>în ceea ce priveşte locul de intervenţie, intensitatea, forma şi mărimea suprafeţelor ce se parcurg de fiecare.</w:t>
      </w:r>
    </w:p>
    <w:p w:rsidR="003E2636" w:rsidRPr="003E2636" w:rsidRDefault="003E2636" w:rsidP="003F3338">
      <w:pPr>
        <w:spacing w:after="0" w:line="240" w:lineRule="auto"/>
        <w:ind w:left="284"/>
        <w:jc w:val="both"/>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r w:rsidR="003F3338">
        <w:rPr>
          <w:rFonts w:ascii="Times New Roman" w:eastAsia="Times New Roman" w:hAnsi="Times New Roman" w:cs="Times New Roman"/>
          <w:sz w:val="24"/>
          <w:szCs w:val="24"/>
          <w:lang w:val="ro-RO"/>
        </w:rPr>
        <w:t xml:space="preserve">(7) </w:t>
      </w:r>
      <w:r w:rsidRPr="003E2636">
        <w:rPr>
          <w:rFonts w:ascii="Times New Roman" w:eastAsia="Times New Roman" w:hAnsi="Times New Roman" w:cs="Times New Roman"/>
          <w:spacing w:val="-2"/>
          <w:sz w:val="24"/>
          <w:szCs w:val="24"/>
          <w:lang w:val="ro-RO"/>
        </w:rPr>
        <w:t>Aplicarea pe teren a tratamentului tăierilor progresive presupune repartizarea ochiurilor, mărimea, forma, numărul, intensitatea şi ritmul tăierilor. Pe suprafaţă  repartizarea ochiurilor se realizează în funcţie de starea arboretului, evoluţia regenerării şi de posibilităţile de colectare a lemnului</w:t>
      </w:r>
      <w:r w:rsidRPr="003E2636">
        <w:rPr>
          <w:rFonts w:ascii="Times New Roman" w:eastAsia="Times New Roman" w:hAnsi="Times New Roman" w:cs="Times New Roman"/>
          <w:sz w:val="24"/>
          <w:szCs w:val="24"/>
          <w:lang w:val="ro-RO"/>
        </w:rPr>
        <w:t>.</w:t>
      </w:r>
      <w:r w:rsidRPr="003E2636">
        <w:rPr>
          <w:rFonts w:ascii="Times New Roman" w:eastAsia="Times New Roman" w:hAnsi="Times New Roman" w:cs="Times New Roman"/>
          <w:sz w:val="24"/>
          <w:szCs w:val="24"/>
          <w:lang w:val="ro-RO"/>
        </w:rPr>
        <w:tab/>
      </w:r>
      <w:bookmarkStart w:id="7" w:name="_Toc41807848"/>
      <w:r w:rsidRPr="003E2636">
        <w:rPr>
          <w:rFonts w:ascii="Times New Roman" w:eastAsia="Times New Roman" w:hAnsi="Times New Roman" w:cs="Times New Roman"/>
          <w:sz w:val="24"/>
          <w:szCs w:val="24"/>
          <w:lang w:val="ro-RO"/>
        </w:rPr>
        <w:t>La amplasarea ochiurilor de regenerare se ţine seama de eventualele grupe de seminţişuri  existente, în care se urmăreşte, prin tăieri, crearea condiţiilor necesare pentru dezvoltarea acestora, deschizându-se concomitent şi ochiuri de regenerare noi.</w:t>
      </w:r>
      <w:bookmarkEnd w:id="7"/>
    </w:p>
    <w:p w:rsidR="003F3338" w:rsidRDefault="003E2636" w:rsidP="003E2636">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bookmarkStart w:id="8" w:name="_Toc41807849"/>
      <w:r w:rsidR="003F3338">
        <w:rPr>
          <w:rFonts w:ascii="Times New Roman" w:eastAsia="Times New Roman" w:hAnsi="Times New Roman" w:cs="Times New Roman"/>
          <w:sz w:val="24"/>
          <w:szCs w:val="24"/>
          <w:lang w:val="ro-RO"/>
        </w:rPr>
        <w:t xml:space="preserve">(8) </w:t>
      </w:r>
      <w:r w:rsidRPr="003E2636">
        <w:rPr>
          <w:rFonts w:ascii="Times New Roman" w:eastAsia="Times New Roman" w:hAnsi="Times New Roman" w:cs="Times New Roman"/>
          <w:sz w:val="24"/>
          <w:szCs w:val="24"/>
          <w:lang w:val="ro-RO"/>
        </w:rPr>
        <w:t>Diametrul ochiurilor nou-create</w:t>
      </w:r>
      <w:r w:rsidR="003F3338" w:rsidRPr="003F3338">
        <w:rPr>
          <w:rFonts w:ascii="Times New Roman" w:eastAsia="Times New Roman" w:hAnsi="Times New Roman" w:cs="Times New Roman"/>
          <w:spacing w:val="-2"/>
          <w:sz w:val="24"/>
          <w:szCs w:val="24"/>
          <w:lang w:val="ro-RO"/>
        </w:rPr>
        <w:t xml:space="preserve"> </w:t>
      </w:r>
      <w:r w:rsidR="003F3338">
        <w:rPr>
          <w:rFonts w:ascii="Times New Roman" w:eastAsia="Times New Roman" w:hAnsi="Times New Roman" w:cs="Times New Roman"/>
          <w:spacing w:val="-2"/>
          <w:sz w:val="24"/>
          <w:szCs w:val="24"/>
          <w:lang w:val="ro-RO"/>
        </w:rPr>
        <w:t xml:space="preserve">în cadrul </w:t>
      </w:r>
      <w:r w:rsidR="003F3338" w:rsidRPr="003E2636">
        <w:rPr>
          <w:rFonts w:ascii="Times New Roman" w:eastAsia="Times New Roman" w:hAnsi="Times New Roman" w:cs="Times New Roman"/>
          <w:spacing w:val="-2"/>
          <w:sz w:val="24"/>
          <w:szCs w:val="24"/>
          <w:lang w:val="ro-RO"/>
        </w:rPr>
        <w:t>tratamentului tăierilor progresive</w:t>
      </w:r>
      <w:r w:rsidRPr="003E2636">
        <w:rPr>
          <w:rFonts w:ascii="Times New Roman" w:eastAsia="Times New Roman" w:hAnsi="Times New Roman" w:cs="Times New Roman"/>
          <w:sz w:val="24"/>
          <w:szCs w:val="24"/>
          <w:lang w:val="ro-RO"/>
        </w:rPr>
        <w:t>, deschise obligatoriu în anii de fructificaţie, poate varia de la 0,5 până la 2,0 înălţimi medii de arbore. Intervenţia are caracterul unei tăieri de însamânţare, a carei intensitate se diferenţiaza, ca şi mărimea ochiurilor, în raport cu temperamentul speciilor de regenerat. Cu ocazia revenirilor următoare, seminţişurile instalate în ochiurile respective sunt puse în lumină, dupa caz, printr-una sau mai multe tăieri, în raport cu condiţiile staţionale şi cu exigenţele ecologice ale speciilor. Odată cu aceasta, ochiurile se lărgesc concentric sau într-o anumită direcţie</w:t>
      </w:r>
      <w:r w:rsidR="00AE1B38">
        <w:rPr>
          <w:rFonts w:ascii="Times New Roman" w:eastAsia="Times New Roman" w:hAnsi="Times New Roman" w:cs="Times New Roman"/>
          <w:sz w:val="24"/>
          <w:szCs w:val="24"/>
          <w:lang w:val="ro-RO"/>
        </w:rPr>
        <w:t xml:space="preserve">, </w:t>
      </w:r>
      <w:r w:rsidRPr="003E2636">
        <w:rPr>
          <w:rFonts w:ascii="Times New Roman" w:eastAsia="Times New Roman" w:hAnsi="Times New Roman" w:cs="Times New Roman"/>
          <w:sz w:val="24"/>
          <w:szCs w:val="24"/>
          <w:lang w:val="ro-RO"/>
        </w:rPr>
        <w:t>în raport de speciile pe care trebuie să le promovăm în compozitia noului arboret, prin efectuarea unei tăieri de însămânţare într-o banda de lăţime variabilă, de cele mai multe ori egală cu înălţimea unui arbore. În acest fel, tăierile înainteaz</w:t>
      </w:r>
      <w:r w:rsidR="00AE1B38">
        <w:rPr>
          <w:rFonts w:ascii="Times New Roman" w:eastAsia="Times New Roman" w:hAnsi="Times New Roman" w:cs="Times New Roman"/>
          <w:sz w:val="24"/>
          <w:szCs w:val="24"/>
          <w:lang w:val="ro-RO"/>
        </w:rPr>
        <w:t>ă</w:t>
      </w:r>
      <w:r w:rsidRPr="003E2636">
        <w:rPr>
          <w:rFonts w:ascii="Times New Roman" w:eastAsia="Times New Roman" w:hAnsi="Times New Roman" w:cs="Times New Roman"/>
          <w:sz w:val="24"/>
          <w:szCs w:val="24"/>
          <w:lang w:val="ro-RO"/>
        </w:rPr>
        <w:t xml:space="preserve"> progresiv, de fiecare dată, concomitent cu punerea în lumina a seminţişului din ochiurile precedente.</w:t>
      </w:r>
      <w:bookmarkEnd w:id="8"/>
    </w:p>
    <w:p w:rsidR="003E2636" w:rsidRPr="003E2636" w:rsidRDefault="003E2636" w:rsidP="003E2636">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bookmarkStart w:id="9" w:name="_Toc41807850"/>
      <w:r w:rsidR="003F3338">
        <w:rPr>
          <w:rFonts w:ascii="Times New Roman" w:eastAsia="Times New Roman" w:hAnsi="Times New Roman" w:cs="Times New Roman"/>
          <w:sz w:val="24"/>
          <w:szCs w:val="24"/>
          <w:lang w:val="ro-RO"/>
        </w:rPr>
        <w:t xml:space="preserve">(9) </w:t>
      </w:r>
      <w:r w:rsidRPr="003E2636">
        <w:rPr>
          <w:rFonts w:ascii="Times New Roman" w:eastAsia="Times New Roman" w:hAnsi="Times New Roman" w:cs="Times New Roman"/>
          <w:sz w:val="24"/>
          <w:szCs w:val="24"/>
          <w:lang w:val="ro-RO"/>
        </w:rPr>
        <w:t>Cu ocazia fiecărei intervenţii, în cuprinsul arboretului se aplică întreaga gamă a tăierilor de regenerare, de la tăierea de însămânţare, până la înl</w:t>
      </w:r>
      <w:r w:rsidR="00AE1B38">
        <w:rPr>
          <w:rFonts w:ascii="Times New Roman" w:eastAsia="Times New Roman" w:hAnsi="Times New Roman" w:cs="Times New Roman"/>
          <w:sz w:val="24"/>
          <w:szCs w:val="24"/>
          <w:lang w:val="ro-RO"/>
        </w:rPr>
        <w:t>ă</w:t>
      </w:r>
      <w:r w:rsidRPr="003E2636">
        <w:rPr>
          <w:rFonts w:ascii="Times New Roman" w:eastAsia="Times New Roman" w:hAnsi="Times New Roman" w:cs="Times New Roman"/>
          <w:sz w:val="24"/>
          <w:szCs w:val="24"/>
          <w:lang w:val="ro-RO"/>
        </w:rPr>
        <w:t>turarea completă a vechiului arboret din porţiunile regenerate şi cu seminţişuri devenite independente din punct de vedere biologic şi funcţional, care nu mai au nevoie de adăpostul vechiului arboret.</w:t>
      </w:r>
      <w:bookmarkEnd w:id="9"/>
    </w:p>
    <w:p w:rsidR="003E2636" w:rsidRPr="003E2636" w:rsidRDefault="003E2636" w:rsidP="003E2636">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r w:rsidR="003F3338">
        <w:rPr>
          <w:rFonts w:ascii="Times New Roman" w:eastAsia="Times New Roman" w:hAnsi="Times New Roman" w:cs="Times New Roman"/>
          <w:sz w:val="24"/>
          <w:szCs w:val="24"/>
          <w:lang w:val="ro-RO"/>
        </w:rPr>
        <w:t>(10)</w:t>
      </w:r>
      <w:bookmarkStart w:id="10" w:name="_Toc41807852"/>
      <w:r w:rsidR="003F3338">
        <w:rPr>
          <w:rFonts w:ascii="Times New Roman" w:eastAsia="Times New Roman" w:hAnsi="Times New Roman" w:cs="Times New Roman"/>
          <w:sz w:val="24"/>
          <w:szCs w:val="24"/>
          <w:lang w:val="ro-RO"/>
        </w:rPr>
        <w:t xml:space="preserve"> </w:t>
      </w:r>
      <w:r w:rsidRPr="003E2636">
        <w:rPr>
          <w:rFonts w:ascii="Times New Roman" w:eastAsia="Times New Roman" w:hAnsi="Times New Roman" w:cs="Times New Roman"/>
          <w:sz w:val="24"/>
          <w:szCs w:val="24"/>
          <w:lang w:val="ro-RO"/>
        </w:rPr>
        <w:t xml:space="preserve">În </w:t>
      </w:r>
      <w:r w:rsidR="0068311F">
        <w:rPr>
          <w:rFonts w:ascii="Times New Roman" w:eastAsia="Times New Roman" w:hAnsi="Times New Roman" w:cs="Times New Roman"/>
          <w:sz w:val="24"/>
          <w:szCs w:val="24"/>
          <w:lang w:val="ro-RO"/>
        </w:rPr>
        <w:t xml:space="preserve">situațiile în care condițiile staționale cu permit asigurarea integrală sau parțială a regenerării naturale, regenerarea se poate  asigura prin </w:t>
      </w:r>
      <w:r w:rsidRPr="003E2636">
        <w:rPr>
          <w:rFonts w:ascii="Times New Roman" w:eastAsia="Times New Roman" w:hAnsi="Times New Roman" w:cs="Times New Roman"/>
          <w:sz w:val="24"/>
          <w:szCs w:val="24"/>
          <w:lang w:val="ro-RO"/>
        </w:rPr>
        <w:t xml:space="preserve"> introducerea pe cale artificială a unor specii</w:t>
      </w:r>
      <w:r w:rsidR="0068311F">
        <w:rPr>
          <w:rFonts w:ascii="Times New Roman" w:eastAsia="Times New Roman" w:hAnsi="Times New Roman" w:cs="Times New Roman"/>
          <w:sz w:val="24"/>
          <w:szCs w:val="24"/>
          <w:lang w:val="ro-RO"/>
        </w:rPr>
        <w:t xml:space="preserve">lor corespunzătoare tipului natural fundamental de pădure </w:t>
      </w:r>
      <w:r w:rsidRPr="003E2636">
        <w:rPr>
          <w:rFonts w:ascii="Times New Roman" w:eastAsia="Times New Roman" w:hAnsi="Times New Roman" w:cs="Times New Roman"/>
          <w:sz w:val="24"/>
          <w:szCs w:val="24"/>
          <w:lang w:val="ro-RO"/>
        </w:rPr>
        <w:t xml:space="preserve"> de valoare</w:t>
      </w:r>
      <w:r w:rsidR="0068311F">
        <w:rPr>
          <w:rFonts w:ascii="Times New Roman" w:eastAsia="Times New Roman" w:hAnsi="Times New Roman" w:cs="Times New Roman"/>
          <w:sz w:val="24"/>
          <w:szCs w:val="24"/>
          <w:lang w:val="ro-RO"/>
        </w:rPr>
        <w:t>. R</w:t>
      </w:r>
      <w:r w:rsidRPr="003E2636">
        <w:rPr>
          <w:rFonts w:ascii="Times New Roman" w:eastAsia="Times New Roman" w:hAnsi="Times New Roman" w:cs="Times New Roman"/>
          <w:sz w:val="24"/>
          <w:szCs w:val="24"/>
          <w:lang w:val="ro-RO"/>
        </w:rPr>
        <w:t>ărirea şi lărgirea ochiurilor, în vederea efectuării plantaţiilor sau semănăturilor directe, se va face ca şi atunci când se urmăreşte obţinerea regenerării naturale, ţinându-se seama de exigenţele ecologice ale speciilor care se introduc şi de condiţiile staţionale din punctele de regenerare respective.</w:t>
      </w:r>
      <w:bookmarkEnd w:id="10"/>
      <w:r w:rsidRPr="003E2636">
        <w:rPr>
          <w:rFonts w:ascii="Times New Roman" w:eastAsia="Times New Roman" w:hAnsi="Times New Roman" w:cs="Times New Roman"/>
          <w:sz w:val="24"/>
          <w:szCs w:val="24"/>
          <w:lang w:val="ro-RO"/>
        </w:rPr>
        <w:tab/>
      </w:r>
      <w:bookmarkStart w:id="11" w:name="_Toc41807853"/>
      <w:r w:rsidRPr="003E2636">
        <w:rPr>
          <w:rFonts w:ascii="Times New Roman" w:eastAsia="Times New Roman" w:hAnsi="Times New Roman" w:cs="Times New Roman"/>
          <w:sz w:val="24"/>
          <w:szCs w:val="24"/>
          <w:lang w:val="ro-RO"/>
        </w:rPr>
        <w:t xml:space="preserve">În asemenea situaţii, lărgirea ochiurilor se va face, de regulă, spre sud, sud-vest în </w:t>
      </w:r>
      <w:r w:rsidRPr="003E2636">
        <w:rPr>
          <w:rFonts w:ascii="Times New Roman" w:eastAsia="Times New Roman" w:hAnsi="Times New Roman" w:cs="Times New Roman"/>
          <w:sz w:val="24"/>
          <w:szCs w:val="24"/>
          <w:lang w:val="ro-RO"/>
        </w:rPr>
        <w:lastRenderedPageBreak/>
        <w:t>cazul promovării speciilor de umbră şi spre nord, nord-est pentru cele de lumină, ţinându-se seama şi de influenţa condiţiilor de relief şi de caracteristicile ecologice ale arboretelor respective.</w:t>
      </w:r>
      <w:bookmarkEnd w:id="11"/>
    </w:p>
    <w:p w:rsidR="003E2636" w:rsidRPr="003E2636" w:rsidRDefault="003E2636" w:rsidP="003E2636">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bookmarkStart w:id="12" w:name="_Toc41807854"/>
      <w:r w:rsidR="0068311F">
        <w:rPr>
          <w:rFonts w:ascii="Times New Roman" w:eastAsia="Times New Roman" w:hAnsi="Times New Roman" w:cs="Times New Roman"/>
          <w:sz w:val="24"/>
          <w:szCs w:val="24"/>
          <w:lang w:val="ro-RO"/>
        </w:rPr>
        <w:t>(1</w:t>
      </w:r>
      <w:r w:rsidR="002E6C78">
        <w:rPr>
          <w:rFonts w:ascii="Times New Roman" w:eastAsia="Times New Roman" w:hAnsi="Times New Roman" w:cs="Times New Roman"/>
          <w:sz w:val="24"/>
          <w:szCs w:val="24"/>
          <w:lang w:val="ro-RO"/>
        </w:rPr>
        <w:t xml:space="preserve">1) </w:t>
      </w:r>
      <w:r w:rsidR="0068311F">
        <w:rPr>
          <w:rFonts w:ascii="Times New Roman" w:eastAsia="Times New Roman" w:hAnsi="Times New Roman" w:cs="Times New Roman"/>
          <w:sz w:val="24"/>
          <w:szCs w:val="24"/>
          <w:lang w:val="ro-RO"/>
        </w:rPr>
        <w:t xml:space="preserve"> </w:t>
      </w:r>
      <w:r w:rsidRPr="003E2636">
        <w:rPr>
          <w:rFonts w:ascii="Times New Roman" w:eastAsia="Times New Roman" w:hAnsi="Times New Roman" w:cs="Times New Roman"/>
          <w:sz w:val="24"/>
          <w:szCs w:val="24"/>
          <w:lang w:val="ro-RO"/>
        </w:rPr>
        <w:t>În cadrul tratamentului</w:t>
      </w:r>
      <w:r w:rsidR="002E6C78">
        <w:rPr>
          <w:rFonts w:ascii="Times New Roman" w:eastAsia="Times New Roman" w:hAnsi="Times New Roman" w:cs="Times New Roman"/>
          <w:sz w:val="24"/>
          <w:szCs w:val="24"/>
          <w:lang w:val="ro-RO"/>
        </w:rPr>
        <w:t xml:space="preserve"> tăierilor progresive</w:t>
      </w:r>
      <w:r w:rsidRPr="003E2636">
        <w:rPr>
          <w:rFonts w:ascii="Times New Roman" w:eastAsia="Times New Roman" w:hAnsi="Times New Roman" w:cs="Times New Roman"/>
          <w:sz w:val="24"/>
          <w:szCs w:val="24"/>
          <w:lang w:val="ro-RO"/>
        </w:rPr>
        <w:t>, numărul de reveniri cu tăieri într-un arboret este mai mare decăt numărul tăierilor de regenerare c</w:t>
      </w:r>
      <w:r w:rsidR="002E6C78">
        <w:rPr>
          <w:rFonts w:ascii="Times New Roman" w:eastAsia="Times New Roman" w:hAnsi="Times New Roman" w:cs="Times New Roman"/>
          <w:sz w:val="24"/>
          <w:szCs w:val="24"/>
          <w:lang w:val="ro-RO"/>
        </w:rPr>
        <w:t>ar</w:t>
      </w:r>
      <w:r w:rsidRPr="003E2636">
        <w:rPr>
          <w:rFonts w:ascii="Times New Roman" w:eastAsia="Times New Roman" w:hAnsi="Times New Roman" w:cs="Times New Roman"/>
          <w:sz w:val="24"/>
          <w:szCs w:val="24"/>
          <w:lang w:val="ro-RO"/>
        </w:rPr>
        <w:t>e se execută în fiecare ochi de regenerare în parte. La fiecare revenire se creaz</w:t>
      </w:r>
      <w:r w:rsidR="002E6C78">
        <w:rPr>
          <w:rFonts w:ascii="Times New Roman" w:eastAsia="Times New Roman" w:hAnsi="Times New Roman" w:cs="Times New Roman"/>
          <w:sz w:val="24"/>
          <w:szCs w:val="24"/>
          <w:lang w:val="ro-RO"/>
        </w:rPr>
        <w:t>ă</w:t>
      </w:r>
      <w:r w:rsidRPr="003E2636">
        <w:rPr>
          <w:rFonts w:ascii="Times New Roman" w:eastAsia="Times New Roman" w:hAnsi="Times New Roman" w:cs="Times New Roman"/>
          <w:sz w:val="24"/>
          <w:szCs w:val="24"/>
          <w:lang w:val="ro-RO"/>
        </w:rPr>
        <w:t xml:space="preserve"> ochiuri de regenerare noi şi se lărgesc celelalte. Numărul ochiurilor poate fi mai mare sau mai mic, în raport cu marimea lor şi variază la diversele specii şi cu perioada de regenerare adoptată.</w:t>
      </w:r>
      <w:bookmarkEnd w:id="12"/>
    </w:p>
    <w:p w:rsidR="003E2636" w:rsidRPr="003E2636" w:rsidRDefault="003E2636" w:rsidP="003E2636">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r>
      <w:bookmarkStart w:id="13" w:name="_Toc41807856"/>
      <w:r w:rsidR="002E6C78">
        <w:rPr>
          <w:rFonts w:ascii="Times New Roman" w:eastAsia="Times New Roman" w:hAnsi="Times New Roman" w:cs="Times New Roman"/>
          <w:sz w:val="24"/>
          <w:szCs w:val="24"/>
          <w:lang w:val="ro-RO"/>
        </w:rPr>
        <w:t xml:space="preserve">(12) </w:t>
      </w:r>
      <w:r w:rsidRPr="003E2636">
        <w:rPr>
          <w:rFonts w:ascii="Times New Roman" w:eastAsia="Times New Roman" w:hAnsi="Times New Roman" w:cs="Times New Roman"/>
          <w:sz w:val="24"/>
          <w:szCs w:val="24"/>
          <w:lang w:val="ro-RO"/>
        </w:rPr>
        <w:t>Perioada generală de regenerare la tratamentul tăierilor progresive este lungă şi variază între 15 şi 30 de ani. În condiţiile în care grupele de seminţişuri şi tinereturi instalate pot atinge până la tăierile de racordare vârste de 20-30 ani, este necesar, ca în porţiunile regenerate să se execute şi lucrări de îngrijire a tinereturilor instalate, potrivit stadiului lor de dezvoltare.</w:t>
      </w:r>
      <w:bookmarkEnd w:id="13"/>
    </w:p>
    <w:p w:rsidR="002E6C78" w:rsidRDefault="003E2636" w:rsidP="00944D59">
      <w:pPr>
        <w:keepNext/>
        <w:spacing w:after="0" w:line="240" w:lineRule="auto"/>
        <w:ind w:left="284"/>
        <w:jc w:val="both"/>
        <w:outlineLvl w:val="1"/>
        <w:rPr>
          <w:rFonts w:ascii="Times New Roman" w:eastAsia="Times New Roman" w:hAnsi="Times New Roman" w:cs="Times New Roman"/>
          <w:sz w:val="24"/>
          <w:szCs w:val="24"/>
          <w:lang w:val="ro-RO"/>
        </w:rPr>
      </w:pPr>
      <w:r w:rsidRPr="003E2636">
        <w:rPr>
          <w:rFonts w:ascii="Times New Roman" w:eastAsia="Times New Roman" w:hAnsi="Times New Roman" w:cs="Times New Roman"/>
          <w:sz w:val="24"/>
          <w:szCs w:val="24"/>
          <w:lang w:val="ro-RO"/>
        </w:rPr>
        <w:tab/>
        <w:t xml:space="preserve"> </w:t>
      </w:r>
      <w:bookmarkStart w:id="14" w:name="_Toc41807866"/>
      <w:r w:rsidR="002E6C78" w:rsidRPr="002E6C78">
        <w:rPr>
          <w:rFonts w:ascii="Times New Roman" w:eastAsia="Times New Roman" w:hAnsi="Times New Roman" w:cs="Times New Roman"/>
          <w:b/>
          <w:color w:val="000000" w:themeColor="text1"/>
          <w:sz w:val="24"/>
          <w:szCs w:val="24"/>
          <w:lang w:val="ro-RO"/>
        </w:rPr>
        <w:t>Art. 6.-</w:t>
      </w:r>
      <w:r w:rsidR="00357278">
        <w:rPr>
          <w:rFonts w:ascii="Times New Roman" w:eastAsia="Times New Roman" w:hAnsi="Times New Roman" w:cs="Times New Roman"/>
          <w:b/>
          <w:color w:val="000000" w:themeColor="text1"/>
          <w:sz w:val="24"/>
          <w:szCs w:val="24"/>
          <w:lang w:val="ro-RO"/>
        </w:rPr>
        <w:t xml:space="preserve"> </w:t>
      </w:r>
      <w:r w:rsidR="00357278" w:rsidRPr="00357278">
        <w:rPr>
          <w:rFonts w:ascii="Times New Roman" w:eastAsia="Times New Roman" w:hAnsi="Times New Roman" w:cs="Times New Roman"/>
          <w:color w:val="000000" w:themeColor="text1"/>
          <w:sz w:val="24"/>
          <w:szCs w:val="24"/>
          <w:lang w:val="ro-RO"/>
        </w:rPr>
        <w:t>(1)</w:t>
      </w:r>
      <w:r w:rsidR="00357278">
        <w:rPr>
          <w:rFonts w:ascii="Times New Roman" w:eastAsia="Times New Roman" w:hAnsi="Times New Roman" w:cs="Times New Roman"/>
          <w:b/>
          <w:color w:val="000000" w:themeColor="text1"/>
          <w:sz w:val="24"/>
          <w:szCs w:val="24"/>
          <w:lang w:val="ro-RO"/>
        </w:rPr>
        <w:t xml:space="preserve"> </w:t>
      </w:r>
      <w:r w:rsidR="002E6C78" w:rsidRPr="002E6C78">
        <w:rPr>
          <w:rFonts w:ascii="Times New Roman" w:eastAsia="Times New Roman" w:hAnsi="Times New Roman" w:cs="Times New Roman"/>
          <w:color w:val="000000" w:themeColor="text1"/>
          <w:sz w:val="24"/>
          <w:szCs w:val="24"/>
          <w:lang w:val="ro-RO"/>
        </w:rPr>
        <w:t>Tratamentul tăierilor succesive face parte din grupa tratamentelor cu tăieri repetate într-o anumită perioadă la care regenerarea naturală  se realizează sub masiv</w:t>
      </w:r>
      <w:r w:rsidR="00357278">
        <w:rPr>
          <w:rFonts w:ascii="Times New Roman" w:eastAsia="Times New Roman" w:hAnsi="Times New Roman" w:cs="Times New Roman"/>
          <w:color w:val="000000" w:themeColor="text1"/>
          <w:sz w:val="24"/>
          <w:szCs w:val="24"/>
          <w:lang w:val="ro-RO"/>
        </w:rPr>
        <w:t xml:space="preserve"> și se</w:t>
      </w:r>
      <w:bookmarkEnd w:id="14"/>
      <w:r w:rsidR="00357278">
        <w:rPr>
          <w:rFonts w:ascii="Times New Roman" w:eastAsia="Times New Roman" w:hAnsi="Times New Roman" w:cs="Times New Roman"/>
          <w:color w:val="000000" w:themeColor="text1"/>
          <w:sz w:val="24"/>
          <w:szCs w:val="24"/>
          <w:lang w:val="ro-RO"/>
        </w:rPr>
        <w:t xml:space="preserve"> </w:t>
      </w:r>
      <w:r w:rsidR="002E6C78" w:rsidRPr="002E6C78">
        <w:rPr>
          <w:rFonts w:ascii="Times New Roman" w:eastAsia="Times New Roman" w:hAnsi="Times New Roman" w:cs="Times New Roman"/>
          <w:sz w:val="24"/>
          <w:szCs w:val="24"/>
          <w:lang w:val="ro-RO"/>
        </w:rPr>
        <w:t>recomandă a se aplica în arboretele alc</w:t>
      </w:r>
      <w:r w:rsidR="00357278">
        <w:rPr>
          <w:rFonts w:ascii="Times New Roman" w:eastAsia="Times New Roman" w:hAnsi="Times New Roman" w:cs="Times New Roman"/>
          <w:sz w:val="24"/>
          <w:szCs w:val="24"/>
          <w:lang w:val="ro-RO"/>
        </w:rPr>
        <w:t>ă</w:t>
      </w:r>
      <w:r w:rsidR="002E6C78" w:rsidRPr="002E6C78">
        <w:rPr>
          <w:rFonts w:ascii="Times New Roman" w:eastAsia="Times New Roman" w:hAnsi="Times New Roman" w:cs="Times New Roman"/>
          <w:sz w:val="24"/>
          <w:szCs w:val="24"/>
          <w:lang w:val="ro-RO"/>
        </w:rPr>
        <w:t>tuite di</w:t>
      </w:r>
      <w:r w:rsidR="00760B81">
        <w:rPr>
          <w:rFonts w:ascii="Times New Roman" w:eastAsia="Times New Roman" w:hAnsi="Times New Roman" w:cs="Times New Roman"/>
          <w:sz w:val="24"/>
          <w:szCs w:val="24"/>
          <w:lang w:val="ro-RO"/>
        </w:rPr>
        <w:t xml:space="preserve">n specii cu temperament de umbră, </w:t>
      </w:r>
      <w:r w:rsidR="002E6C78" w:rsidRPr="002E6C78">
        <w:rPr>
          <w:rFonts w:ascii="Times New Roman" w:eastAsia="Times New Roman" w:hAnsi="Times New Roman" w:cs="Times New Roman"/>
          <w:sz w:val="24"/>
          <w:szCs w:val="24"/>
          <w:lang w:val="ro-RO"/>
        </w:rPr>
        <w:t>brad, fag de productivitate superioară si mijlocie cu condiţii favorabile</w:t>
      </w:r>
      <w:r w:rsidR="00357278">
        <w:rPr>
          <w:rFonts w:ascii="Times New Roman" w:eastAsia="Times New Roman" w:hAnsi="Times New Roman" w:cs="Times New Roman"/>
          <w:sz w:val="24"/>
          <w:szCs w:val="24"/>
          <w:lang w:val="ro-RO"/>
        </w:rPr>
        <w:t xml:space="preserve"> de regenerare pe cale naturală. </w:t>
      </w:r>
      <w:r w:rsidR="002E6C78" w:rsidRPr="002E6C78">
        <w:rPr>
          <w:rFonts w:ascii="Times New Roman" w:eastAsia="Times New Roman" w:hAnsi="Times New Roman" w:cs="Times New Roman"/>
          <w:sz w:val="24"/>
          <w:szCs w:val="24"/>
          <w:lang w:val="ro-RO"/>
        </w:rPr>
        <w:t>Numărul tăierilor repetate, intensitatea lor si intervalul de timp dintre ele depind de condiţiile de instalare si dezvoltare a seminţişului precum si de necesitatea menţinerii arboretului matern până când noua generaţie poate prelua în bune condiţii funcţiile exercitate de vechiul arboret.</w:t>
      </w:r>
    </w:p>
    <w:p w:rsidR="00357278" w:rsidRDefault="00357278" w:rsidP="002E6C78">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w:t>
      </w:r>
      <w:r w:rsidR="002E6C78" w:rsidRPr="002E6C78">
        <w:rPr>
          <w:rFonts w:ascii="Times New Roman" w:eastAsia="Times New Roman" w:hAnsi="Times New Roman" w:cs="Times New Roman"/>
          <w:color w:val="000000" w:themeColor="text1"/>
          <w:sz w:val="24"/>
          <w:szCs w:val="24"/>
          <w:lang w:val="ro-RO"/>
        </w:rPr>
        <w:tab/>
      </w:r>
      <w:bookmarkStart w:id="15" w:name="_Toc41807867"/>
      <w:r>
        <w:rPr>
          <w:rFonts w:ascii="Times New Roman" w:eastAsia="Times New Roman" w:hAnsi="Times New Roman" w:cs="Times New Roman"/>
          <w:color w:val="000000" w:themeColor="text1"/>
          <w:sz w:val="24"/>
          <w:szCs w:val="24"/>
          <w:lang w:val="ro-RO"/>
        </w:rPr>
        <w:t xml:space="preserve">(2) </w:t>
      </w:r>
      <w:r w:rsidR="002E6C78" w:rsidRPr="002E6C78">
        <w:rPr>
          <w:rFonts w:ascii="Times New Roman" w:eastAsia="Times New Roman" w:hAnsi="Times New Roman" w:cs="Times New Roman"/>
          <w:color w:val="000000" w:themeColor="text1"/>
          <w:sz w:val="24"/>
          <w:szCs w:val="24"/>
          <w:lang w:val="ro-RO"/>
        </w:rPr>
        <w:t>Bazele teoretice ale tratamentului tăierilor succesive prevăd aplicarea a trei tăieri de exploatare şi regenerare:</w:t>
      </w:r>
    </w:p>
    <w:p w:rsidR="00357278" w:rsidRDefault="00357278" w:rsidP="002E6C78">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a) </w:t>
      </w:r>
      <w:r w:rsidR="002E6C78" w:rsidRPr="002E6C78">
        <w:rPr>
          <w:rFonts w:ascii="Times New Roman" w:eastAsia="Times New Roman" w:hAnsi="Times New Roman" w:cs="Times New Roman"/>
          <w:color w:val="000000" w:themeColor="text1"/>
          <w:sz w:val="24"/>
          <w:szCs w:val="24"/>
          <w:lang w:val="ro-RO"/>
        </w:rPr>
        <w:t>tăierea de însămânţare</w:t>
      </w:r>
      <w:r>
        <w:rPr>
          <w:rFonts w:ascii="Times New Roman" w:eastAsia="Times New Roman" w:hAnsi="Times New Roman" w:cs="Times New Roman"/>
          <w:color w:val="000000" w:themeColor="text1"/>
          <w:sz w:val="24"/>
          <w:szCs w:val="24"/>
          <w:lang w:val="ro-RO"/>
        </w:rPr>
        <w:t>;</w:t>
      </w:r>
    </w:p>
    <w:p w:rsidR="00357278" w:rsidRDefault="00357278" w:rsidP="002E6C78">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b)</w:t>
      </w:r>
      <w:r w:rsidR="002E6C78" w:rsidRPr="002E6C78">
        <w:rPr>
          <w:rFonts w:ascii="Times New Roman" w:eastAsia="Times New Roman" w:hAnsi="Times New Roman" w:cs="Times New Roman"/>
          <w:color w:val="000000" w:themeColor="text1"/>
          <w:sz w:val="24"/>
          <w:szCs w:val="24"/>
          <w:lang w:val="ro-RO"/>
        </w:rPr>
        <w:t xml:space="preserve"> tăierea de punere în lumină (de dezvoltare a seminţişului)</w:t>
      </w:r>
      <w:r>
        <w:rPr>
          <w:rFonts w:ascii="Times New Roman" w:eastAsia="Times New Roman" w:hAnsi="Times New Roman" w:cs="Times New Roman"/>
          <w:color w:val="000000" w:themeColor="text1"/>
          <w:sz w:val="24"/>
          <w:szCs w:val="24"/>
          <w:lang w:val="ro-RO"/>
        </w:rPr>
        <w:t>;</w:t>
      </w:r>
    </w:p>
    <w:p w:rsidR="00357278" w:rsidRDefault="00357278" w:rsidP="002E6C78">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c)</w:t>
      </w:r>
      <w:r w:rsidR="002E6C78" w:rsidRPr="002E6C78">
        <w:rPr>
          <w:rFonts w:ascii="Times New Roman" w:eastAsia="Times New Roman" w:hAnsi="Times New Roman" w:cs="Times New Roman"/>
          <w:color w:val="000000" w:themeColor="text1"/>
          <w:sz w:val="24"/>
          <w:szCs w:val="24"/>
          <w:lang w:val="ro-RO"/>
        </w:rPr>
        <w:t xml:space="preserve"> tăierea definitivă . </w:t>
      </w:r>
    </w:p>
    <w:p w:rsidR="002E6C78" w:rsidRPr="002E6C78" w:rsidRDefault="00357278" w:rsidP="00357278">
      <w:pPr>
        <w:keepNext/>
        <w:spacing w:after="0" w:line="240" w:lineRule="auto"/>
        <w:ind w:left="284"/>
        <w:jc w:val="both"/>
        <w:outlineLvl w:val="1"/>
        <w:rPr>
          <w:rFonts w:ascii="Times New Roman" w:eastAsia="Times New Roman" w:hAnsi="Times New Roman" w:cs="Times New Roman"/>
          <w:sz w:val="24"/>
          <w:szCs w:val="24"/>
          <w:lang w:val="ro-RO"/>
        </w:rPr>
      </w:pPr>
      <w:r>
        <w:rPr>
          <w:rFonts w:ascii="Times New Roman" w:eastAsia="Times New Roman" w:hAnsi="Times New Roman" w:cs="Times New Roman"/>
          <w:color w:val="000000" w:themeColor="text1"/>
          <w:sz w:val="24"/>
          <w:szCs w:val="24"/>
          <w:lang w:val="ro-RO"/>
        </w:rPr>
        <w:t xml:space="preserve">      (3) </w:t>
      </w:r>
      <w:r w:rsidR="002E6C78" w:rsidRPr="002E6C78">
        <w:rPr>
          <w:rFonts w:ascii="Times New Roman" w:eastAsia="Times New Roman" w:hAnsi="Times New Roman" w:cs="Times New Roman"/>
          <w:color w:val="000000" w:themeColor="text1"/>
          <w:sz w:val="24"/>
          <w:szCs w:val="24"/>
          <w:lang w:val="ro-RO"/>
        </w:rPr>
        <w:t>În anumite situaţii tăierile de regenerare sunt precedate de o tăiere preparatorie care urmăreşte să pregătească arborii pentru fructificare şi solul pentru a primi sămânţa.</w:t>
      </w:r>
      <w:bookmarkEnd w:id="15"/>
      <w:r w:rsidR="002E6C78" w:rsidRPr="002E6C78">
        <w:rPr>
          <w:rFonts w:ascii="Times New Roman" w:eastAsia="Times New Roman" w:hAnsi="Times New Roman" w:cs="Times New Roman"/>
          <w:sz w:val="24"/>
          <w:szCs w:val="24"/>
          <w:lang w:val="ro-RO"/>
        </w:rPr>
        <w:t>Tratamentul tăierilor succesive se aplică în arboretele de codru regulat amenajate după principiile metodei claselor de vârstă.</w:t>
      </w:r>
    </w:p>
    <w:p w:rsidR="002E6C78" w:rsidRPr="002E6C78" w:rsidRDefault="002E6C78" w:rsidP="002E6C78">
      <w:pPr>
        <w:spacing w:after="0" w:line="240" w:lineRule="auto"/>
        <w:ind w:left="284"/>
        <w:jc w:val="both"/>
        <w:rPr>
          <w:rFonts w:ascii="Times New Roman" w:eastAsia="Times New Roman" w:hAnsi="Times New Roman" w:cs="Times New Roman"/>
          <w:sz w:val="24"/>
          <w:szCs w:val="24"/>
          <w:lang w:val="ro-RO"/>
        </w:rPr>
      </w:pPr>
      <w:r w:rsidRPr="002E6C78">
        <w:rPr>
          <w:rFonts w:ascii="Times New Roman" w:eastAsia="Times New Roman" w:hAnsi="Times New Roman" w:cs="Times New Roman"/>
          <w:sz w:val="24"/>
          <w:szCs w:val="24"/>
          <w:lang w:val="ro-RO"/>
        </w:rPr>
        <w:tab/>
      </w:r>
      <w:r w:rsidR="00357278">
        <w:rPr>
          <w:rFonts w:ascii="Times New Roman" w:eastAsia="Times New Roman" w:hAnsi="Times New Roman" w:cs="Times New Roman"/>
          <w:sz w:val="24"/>
          <w:szCs w:val="24"/>
          <w:lang w:val="ro-RO"/>
        </w:rPr>
        <w:t xml:space="preserve">(4) </w:t>
      </w:r>
      <w:r w:rsidRPr="002E6C78">
        <w:rPr>
          <w:rFonts w:ascii="Times New Roman" w:eastAsia="Times New Roman" w:hAnsi="Times New Roman" w:cs="Times New Roman"/>
          <w:sz w:val="24"/>
          <w:szCs w:val="24"/>
          <w:lang w:val="ro-RO"/>
        </w:rPr>
        <w:t xml:space="preserve">Amplasarea masei lemnoase pentru recoltarea posibilităţii anuale în cazul tratamentului tăierilor succesive se face cu un an înainte prin studierea arboretelor din suprafaţa periodică în rând  de regenerare şi analiza lor în teren. După întocmirea borderoului de amplasare a masei lemnoase în arborete  se aplică tăieri de regenerare în raport cu starea arboretului si a seminţişului sau a condiţiilor de regenerare. Acolo unde există seminţiş instalat anterior se pot aplica tăieri de punere in lumină a acestuia sau chiar tăieri definitive daca seminţişul a ajuns la independenţă biologică. </w:t>
      </w:r>
    </w:p>
    <w:p w:rsidR="002E6C78" w:rsidRPr="002E6C78" w:rsidRDefault="002E6C78" w:rsidP="00C971CE">
      <w:pPr>
        <w:spacing w:after="0" w:line="240" w:lineRule="auto"/>
        <w:ind w:left="284"/>
        <w:jc w:val="both"/>
        <w:rPr>
          <w:rFonts w:ascii="Times New Roman" w:eastAsia="Times New Roman" w:hAnsi="Times New Roman" w:cs="Times New Roman"/>
          <w:sz w:val="24"/>
          <w:szCs w:val="24"/>
          <w:lang w:val="ro-RO"/>
        </w:rPr>
      </w:pPr>
      <w:r w:rsidRPr="002E6C78">
        <w:rPr>
          <w:rFonts w:ascii="Times New Roman" w:eastAsia="Times New Roman" w:hAnsi="Times New Roman" w:cs="Times New Roman"/>
          <w:color w:val="000000" w:themeColor="text1"/>
          <w:sz w:val="24"/>
          <w:szCs w:val="24"/>
          <w:lang w:val="ro-RO"/>
        </w:rPr>
        <w:tab/>
      </w:r>
      <w:bookmarkStart w:id="16" w:name="_Toc41807868"/>
      <w:r w:rsidR="00C971CE">
        <w:rPr>
          <w:rFonts w:ascii="Times New Roman" w:eastAsia="Times New Roman" w:hAnsi="Times New Roman" w:cs="Times New Roman"/>
          <w:color w:val="000000" w:themeColor="text1"/>
          <w:sz w:val="24"/>
          <w:szCs w:val="24"/>
          <w:lang w:val="ro-RO"/>
        </w:rPr>
        <w:t xml:space="preserve">(5) </w:t>
      </w:r>
      <w:r w:rsidRPr="002E6C78">
        <w:rPr>
          <w:rFonts w:ascii="Times New Roman" w:eastAsia="Times New Roman" w:hAnsi="Times New Roman" w:cs="Times New Roman"/>
          <w:color w:val="000000" w:themeColor="text1"/>
          <w:sz w:val="24"/>
          <w:szCs w:val="24"/>
          <w:lang w:val="ro-RO"/>
        </w:rPr>
        <w:t xml:space="preserve">La prima intervenţie, numită şi </w:t>
      </w:r>
      <w:r w:rsidRPr="00944D59">
        <w:rPr>
          <w:rFonts w:ascii="Times New Roman" w:eastAsia="Times New Roman" w:hAnsi="Times New Roman" w:cs="Times New Roman"/>
          <w:color w:val="000000" w:themeColor="text1"/>
          <w:sz w:val="24"/>
          <w:szCs w:val="24"/>
          <w:lang w:val="ro-RO"/>
        </w:rPr>
        <w:t xml:space="preserve">tăiere de însămânţare, </w:t>
      </w:r>
      <w:r w:rsidRPr="002E6C78">
        <w:rPr>
          <w:rFonts w:ascii="Times New Roman" w:eastAsia="Times New Roman" w:hAnsi="Times New Roman" w:cs="Times New Roman"/>
          <w:color w:val="000000" w:themeColor="text1"/>
          <w:sz w:val="24"/>
          <w:szCs w:val="24"/>
          <w:lang w:val="ro-RO"/>
        </w:rPr>
        <w:t xml:space="preserve">care se executã în arboretele cu consistenţă plină sau aproape plină, se urmăreşte crearea condiţiilor de instalare a seminţişului şi de dezvoltare a acestuia în primii ani după instalare. </w:t>
      </w:r>
      <w:r w:rsidRPr="002E6C78">
        <w:rPr>
          <w:rFonts w:ascii="Times New Roman" w:eastAsia="Times New Roman" w:hAnsi="Times New Roman" w:cs="Times New Roman"/>
          <w:sz w:val="24"/>
          <w:szCs w:val="24"/>
          <w:lang w:val="ro-RO"/>
        </w:rPr>
        <w:t>Ea urmăreşte deci pregătirea arborilor pentru fructificare si a solului pentru a primi sămânţa.</w:t>
      </w:r>
      <w:bookmarkEnd w:id="16"/>
    </w:p>
    <w:p w:rsidR="00C971CE" w:rsidRDefault="00C971CE" w:rsidP="00C971CE">
      <w:pPr>
        <w:spacing w:after="0" w:line="240" w:lineRule="auto"/>
        <w:ind w:left="284"/>
        <w:jc w:val="both"/>
        <w:rPr>
          <w:rFonts w:ascii="Times New Roman" w:eastAsia="Times New Roman" w:hAnsi="Times New Roman" w:cs="Times New Roman"/>
          <w:color w:val="000000" w:themeColor="text1"/>
          <w:sz w:val="24"/>
          <w:szCs w:val="24"/>
          <w:lang w:val="ro-RO"/>
        </w:rPr>
      </w:pPr>
      <w:bookmarkStart w:id="17" w:name="_Toc41807869"/>
      <w:r>
        <w:rPr>
          <w:rFonts w:ascii="Times New Roman" w:eastAsia="Times New Roman" w:hAnsi="Times New Roman" w:cs="Times New Roman"/>
          <w:color w:val="000000" w:themeColor="text1"/>
          <w:sz w:val="24"/>
          <w:szCs w:val="24"/>
          <w:lang w:val="ro-RO"/>
        </w:rPr>
        <w:t xml:space="preserve">        (6) </w:t>
      </w:r>
      <w:r w:rsidR="002E6C78" w:rsidRPr="002E6C78">
        <w:rPr>
          <w:rFonts w:ascii="Times New Roman" w:eastAsia="Times New Roman" w:hAnsi="Times New Roman" w:cs="Times New Roman"/>
          <w:color w:val="000000" w:themeColor="text1"/>
          <w:sz w:val="24"/>
          <w:szCs w:val="24"/>
          <w:lang w:val="ro-RO"/>
        </w:rPr>
        <w:t>Tăierea de însămânţare se execută numai într-un an de fructificaţie abundentă şi constă în rărirea uniformă a arboretului astfel încăt să se producă o instalare cât mai uniformă a seminţişului pe întreaga suprafaţă parcursă cu tăiere în anul respectiv.</w:t>
      </w:r>
      <w:bookmarkStart w:id="18" w:name="_Toc41807870"/>
      <w:bookmarkEnd w:id="17"/>
      <w:r>
        <w:rPr>
          <w:rFonts w:ascii="Times New Roman" w:eastAsia="Times New Roman" w:hAnsi="Times New Roman" w:cs="Times New Roman"/>
          <w:color w:val="000000" w:themeColor="text1"/>
          <w:sz w:val="24"/>
          <w:szCs w:val="24"/>
          <w:lang w:val="ro-RO"/>
        </w:rPr>
        <w:t xml:space="preserve"> </w:t>
      </w:r>
      <w:r w:rsidR="002E6C78" w:rsidRPr="002E6C78">
        <w:rPr>
          <w:rFonts w:ascii="Times New Roman" w:eastAsia="Times New Roman" w:hAnsi="Times New Roman" w:cs="Times New Roman"/>
          <w:color w:val="000000" w:themeColor="text1"/>
          <w:sz w:val="24"/>
          <w:szCs w:val="24"/>
          <w:lang w:val="ro-RO"/>
        </w:rPr>
        <w:t>În toate cazurile şi îndeosebi în cazul arboretelor neparcurse anterior cu rărituri, tăierea de însămânţare va avea un pronunţat caracter selectiv, va fi pe cât posibil uniformă şi moderată, corespunzător speciilor de regenerat, pregătind arborii pentru fructificare şi solul pentru a primi</w:t>
      </w:r>
      <w:r>
        <w:rPr>
          <w:rFonts w:ascii="Times New Roman" w:eastAsia="Times New Roman" w:hAnsi="Times New Roman" w:cs="Times New Roman"/>
          <w:color w:val="000000" w:themeColor="text1"/>
          <w:sz w:val="24"/>
          <w:szCs w:val="24"/>
          <w:lang w:val="ro-RO"/>
        </w:rPr>
        <w:t xml:space="preserve"> </w:t>
      </w:r>
      <w:r w:rsidR="002E6C78" w:rsidRPr="002E6C78">
        <w:rPr>
          <w:rFonts w:ascii="Times New Roman" w:eastAsia="Times New Roman" w:hAnsi="Times New Roman" w:cs="Times New Roman"/>
          <w:color w:val="000000" w:themeColor="text1"/>
          <w:sz w:val="24"/>
          <w:szCs w:val="24"/>
          <w:lang w:val="ro-RO"/>
        </w:rPr>
        <w:t xml:space="preserve">sămânţa. </w:t>
      </w:r>
      <w:bookmarkEnd w:id="18"/>
    </w:p>
    <w:p w:rsidR="002E6C78" w:rsidRPr="002E6C78" w:rsidRDefault="00C971CE" w:rsidP="00C971CE">
      <w:pPr>
        <w:spacing w:after="0" w:line="240" w:lineRule="auto"/>
        <w:ind w:left="284"/>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w:t>
      </w:r>
      <w:r w:rsidR="00944D59">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color w:val="000000" w:themeColor="text1"/>
          <w:sz w:val="24"/>
          <w:szCs w:val="24"/>
          <w:lang w:val="ro-RO"/>
        </w:rPr>
        <w:t xml:space="preserve">(7) </w:t>
      </w:r>
      <w:r w:rsidRPr="002E6C78">
        <w:rPr>
          <w:rFonts w:ascii="Times New Roman" w:eastAsia="Times New Roman" w:hAnsi="Times New Roman" w:cs="Times New Roman"/>
          <w:sz w:val="24"/>
          <w:szCs w:val="24"/>
          <w:lang w:val="ro-RO"/>
        </w:rPr>
        <w:t>Tăierea de însămânţare se executa în anul de fructificaţie abundenta al speciei principale din compoziţia arboretului</w:t>
      </w:r>
      <w:r>
        <w:rPr>
          <w:rFonts w:ascii="Times New Roman" w:eastAsia="Times New Roman" w:hAnsi="Times New Roman" w:cs="Times New Roman"/>
          <w:sz w:val="24"/>
          <w:szCs w:val="24"/>
          <w:lang w:val="ro-RO"/>
        </w:rPr>
        <w:t xml:space="preserve"> sau</w:t>
      </w:r>
      <w:r w:rsidRPr="002E6C78">
        <w:rPr>
          <w:rFonts w:ascii="Times New Roman" w:eastAsia="Times New Roman" w:hAnsi="Times New Roman" w:cs="Times New Roman"/>
          <w:sz w:val="24"/>
          <w:szCs w:val="24"/>
          <w:lang w:val="ro-RO"/>
        </w:rPr>
        <w:t xml:space="preserve"> în anul următor fructificaţiei abundente</w:t>
      </w:r>
      <w:r>
        <w:rPr>
          <w:rFonts w:ascii="Times New Roman" w:eastAsia="Times New Roman" w:hAnsi="Times New Roman" w:cs="Times New Roman"/>
          <w:sz w:val="24"/>
          <w:szCs w:val="24"/>
          <w:lang w:val="ro-RO"/>
        </w:rPr>
        <w:t>,</w:t>
      </w:r>
      <w:r w:rsidRPr="002E6C78">
        <w:rPr>
          <w:rFonts w:ascii="Times New Roman" w:eastAsia="Times New Roman" w:hAnsi="Times New Roman" w:cs="Times New Roman"/>
          <w:sz w:val="24"/>
          <w:szCs w:val="24"/>
          <w:lang w:val="ro-RO"/>
        </w:rPr>
        <w:t xml:space="preserve"> dacă se menţine o densitate corespunzatoare a plantulelor instalate</w:t>
      </w:r>
      <w:r>
        <w:rPr>
          <w:rFonts w:ascii="Times New Roman" w:eastAsia="Times New Roman" w:hAnsi="Times New Roman" w:cs="Times New Roman"/>
          <w:sz w:val="24"/>
          <w:szCs w:val="24"/>
          <w:lang w:val="ro-RO"/>
        </w:rPr>
        <w:t xml:space="preserve">. </w:t>
      </w:r>
      <w:r w:rsidR="002E6C78" w:rsidRPr="002E6C78">
        <w:rPr>
          <w:rFonts w:ascii="Times New Roman" w:eastAsia="Times New Roman" w:hAnsi="Times New Roman" w:cs="Times New Roman"/>
          <w:color w:val="000000" w:themeColor="text1"/>
          <w:sz w:val="24"/>
          <w:szCs w:val="24"/>
          <w:lang w:val="ro-RO"/>
        </w:rPr>
        <w:t xml:space="preserve">Tăierea de însămânţare se realizează in timpul repaosului vegetativ şi este obligatoriu să fie terminată până la începerea vegetaţiei. </w:t>
      </w:r>
    </w:p>
    <w:p w:rsidR="009F1271" w:rsidRDefault="002E6C78" w:rsidP="002E6C78">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sidRPr="002E6C78">
        <w:rPr>
          <w:rFonts w:ascii="Times New Roman" w:eastAsia="Times New Roman" w:hAnsi="Times New Roman" w:cs="Times New Roman"/>
          <w:color w:val="000000" w:themeColor="text1"/>
          <w:sz w:val="24"/>
          <w:szCs w:val="24"/>
          <w:lang w:val="ro-RO"/>
        </w:rPr>
        <w:tab/>
      </w:r>
      <w:bookmarkStart w:id="19" w:name="_Toc41807871"/>
      <w:r w:rsidR="00C971CE">
        <w:rPr>
          <w:rFonts w:ascii="Times New Roman" w:eastAsia="Times New Roman" w:hAnsi="Times New Roman" w:cs="Times New Roman"/>
          <w:color w:val="000000" w:themeColor="text1"/>
          <w:sz w:val="24"/>
          <w:szCs w:val="24"/>
          <w:lang w:val="ro-RO"/>
        </w:rPr>
        <w:t xml:space="preserve">(8) </w:t>
      </w:r>
      <w:r w:rsidRPr="002E6C78">
        <w:rPr>
          <w:rFonts w:ascii="Times New Roman" w:eastAsia="Times New Roman" w:hAnsi="Times New Roman" w:cs="Times New Roman"/>
          <w:color w:val="000000" w:themeColor="text1"/>
          <w:sz w:val="24"/>
          <w:szCs w:val="24"/>
          <w:lang w:val="ro-RO"/>
        </w:rPr>
        <w:t>Prin tăiere de însămânţare, consistenţa arboretului se reduce, cât mai uniform, pânã la 0.6-0.7 funcţie de temperamentul speciilor de regenerat şi condiţiile staţionale.</w:t>
      </w:r>
      <w:bookmarkEnd w:id="19"/>
    </w:p>
    <w:p w:rsidR="002E6C78" w:rsidRPr="002E6C78" w:rsidRDefault="002E6C78" w:rsidP="009F1271">
      <w:pPr>
        <w:keepNext/>
        <w:spacing w:after="0" w:line="240" w:lineRule="auto"/>
        <w:ind w:left="284"/>
        <w:jc w:val="both"/>
        <w:outlineLvl w:val="1"/>
        <w:rPr>
          <w:rFonts w:ascii="Times New Roman" w:eastAsia="Times New Roman" w:hAnsi="Times New Roman" w:cs="Times New Roman"/>
          <w:color w:val="000000" w:themeColor="text1"/>
          <w:sz w:val="24"/>
          <w:szCs w:val="24"/>
          <w:lang w:val="ro-RO"/>
        </w:rPr>
      </w:pPr>
      <w:r w:rsidRPr="002E6C78">
        <w:rPr>
          <w:rFonts w:ascii="Times New Roman" w:eastAsia="Times New Roman" w:hAnsi="Times New Roman" w:cs="Times New Roman"/>
          <w:color w:val="000000" w:themeColor="text1"/>
          <w:sz w:val="24"/>
          <w:szCs w:val="24"/>
          <w:lang w:val="ro-RO"/>
        </w:rPr>
        <w:tab/>
      </w:r>
      <w:r w:rsidR="009F1271">
        <w:rPr>
          <w:rFonts w:ascii="Times New Roman" w:eastAsia="Times New Roman" w:hAnsi="Times New Roman" w:cs="Times New Roman"/>
          <w:color w:val="000000" w:themeColor="text1"/>
          <w:sz w:val="24"/>
          <w:szCs w:val="24"/>
          <w:lang w:val="ro-RO"/>
        </w:rPr>
        <w:t xml:space="preserve">(9) </w:t>
      </w:r>
      <w:r w:rsidR="009F1271" w:rsidRPr="009F1271">
        <w:rPr>
          <w:rFonts w:ascii="Times New Roman" w:eastAsia="Times New Roman" w:hAnsi="Times New Roman" w:cs="Times New Roman"/>
          <w:color w:val="000000" w:themeColor="text1"/>
          <w:sz w:val="24"/>
          <w:szCs w:val="24"/>
          <w:lang w:val="ro-RO"/>
        </w:rPr>
        <w:t>T</w:t>
      </w:r>
      <w:r w:rsidRPr="002E6C78">
        <w:rPr>
          <w:rFonts w:ascii="Times New Roman" w:eastAsia="Times New Roman" w:hAnsi="Times New Roman" w:cs="Times New Roman"/>
          <w:color w:val="000000" w:themeColor="text1"/>
          <w:sz w:val="24"/>
          <w:szCs w:val="24"/>
          <w:lang w:val="ro-RO"/>
        </w:rPr>
        <w:t>ăierea de dezvoltare (punere în lumină), răreşte arboretul matern rămas în picioare în aşa fel încât pătrunde mai multă lumină la sol, dând posibilitate seminţişului să se dezvolte mai viguros. Această tăiere se execută</w:t>
      </w:r>
      <w:r w:rsidR="009F1271">
        <w:rPr>
          <w:rFonts w:ascii="Times New Roman" w:eastAsia="Times New Roman" w:hAnsi="Times New Roman" w:cs="Times New Roman"/>
          <w:color w:val="000000" w:themeColor="text1"/>
          <w:sz w:val="24"/>
          <w:szCs w:val="24"/>
          <w:lang w:val="ro-RO"/>
        </w:rPr>
        <w:t xml:space="preserve"> numai atunci când seminţişul s-a instalat </w:t>
      </w:r>
      <w:r w:rsidRPr="002E6C78">
        <w:rPr>
          <w:rFonts w:ascii="Times New Roman" w:eastAsia="Times New Roman" w:hAnsi="Times New Roman" w:cs="Times New Roman"/>
          <w:color w:val="000000" w:themeColor="text1"/>
          <w:sz w:val="24"/>
          <w:szCs w:val="24"/>
          <w:lang w:val="ro-RO"/>
        </w:rPr>
        <w:t xml:space="preserve">pe suprafaţa de regenerat şi s-a dezvoltat suficient pentru ca să nu mai fie expus concurenţei ierburilor şi vătamărilor îngheţurilor. Tăierile de dezvoltare se conduc după </w:t>
      </w:r>
      <w:r w:rsidRPr="002E6C78">
        <w:rPr>
          <w:rFonts w:ascii="Times New Roman" w:eastAsia="Times New Roman" w:hAnsi="Times New Roman" w:cs="Times New Roman"/>
          <w:color w:val="000000" w:themeColor="text1"/>
          <w:sz w:val="24"/>
          <w:szCs w:val="24"/>
          <w:lang w:val="ro-RO"/>
        </w:rPr>
        <w:lastRenderedPageBreak/>
        <w:t>mersul regenerării, deci după necesităţile de dezvoltare ale seminţişurilor. Ele se aplică la 2 – 5 ani după tăierile de însămânţare, recoltându-se între 20 – 40 % din volumul arboretului iniţial.</w:t>
      </w:r>
    </w:p>
    <w:p w:rsidR="002E6C78" w:rsidRPr="002E6C78" w:rsidRDefault="002E6C78" w:rsidP="00944D59">
      <w:pPr>
        <w:keepNext/>
        <w:spacing w:after="0" w:line="240" w:lineRule="auto"/>
        <w:ind w:left="284" w:firstLine="142"/>
        <w:jc w:val="both"/>
        <w:outlineLvl w:val="1"/>
        <w:rPr>
          <w:rFonts w:ascii="Times New Roman" w:eastAsia="Times New Roman" w:hAnsi="Times New Roman" w:cs="Times New Roman"/>
          <w:color w:val="000000" w:themeColor="text1"/>
          <w:sz w:val="24"/>
          <w:szCs w:val="24"/>
          <w:lang w:val="ro-RO"/>
        </w:rPr>
      </w:pPr>
      <w:r w:rsidRPr="002E6C78">
        <w:rPr>
          <w:rFonts w:ascii="Times New Roman" w:eastAsia="Times New Roman" w:hAnsi="Times New Roman" w:cs="Times New Roman"/>
          <w:color w:val="000000" w:themeColor="text1"/>
          <w:sz w:val="24"/>
          <w:szCs w:val="24"/>
          <w:lang w:val="ro-RO"/>
        </w:rPr>
        <w:tab/>
      </w:r>
      <w:bookmarkStart w:id="20" w:name="_Toc41807875"/>
      <w:r w:rsidR="009F1271">
        <w:rPr>
          <w:rFonts w:ascii="Times New Roman" w:eastAsia="Times New Roman" w:hAnsi="Times New Roman" w:cs="Times New Roman"/>
          <w:color w:val="000000" w:themeColor="text1"/>
          <w:sz w:val="24"/>
          <w:szCs w:val="24"/>
          <w:lang w:val="ro-RO"/>
        </w:rPr>
        <w:t xml:space="preserve">(10) </w:t>
      </w:r>
      <w:r w:rsidRPr="002E6C78">
        <w:rPr>
          <w:rFonts w:ascii="Times New Roman" w:eastAsia="Times New Roman" w:hAnsi="Times New Roman" w:cs="Times New Roman"/>
          <w:color w:val="000000" w:themeColor="text1"/>
          <w:sz w:val="24"/>
          <w:szCs w:val="24"/>
          <w:lang w:val="ro-RO"/>
        </w:rPr>
        <w:t xml:space="preserve">Prin tăierile de dezvoltare (punere în luminã), se reduce treptat consistenţa arboretului până la 0.2-0.4, creându-se condiţii de dezvoltare, în continuare, a seminţişului. Intensitatea tăierii depinde de necesităţile de lumină şi adăpost ale seminţişului instalat şi de asigurarea protecţiei împotriva secetei, insolaţiei, îngheţului, dezvoltării păturii vii etc. </w:t>
      </w:r>
      <w:bookmarkEnd w:id="20"/>
    </w:p>
    <w:p w:rsidR="002E6C78" w:rsidRPr="002E6C78" w:rsidRDefault="002E6C78" w:rsidP="00944D59">
      <w:pPr>
        <w:spacing w:after="0" w:line="240" w:lineRule="auto"/>
        <w:ind w:left="284" w:firstLine="142"/>
        <w:jc w:val="both"/>
        <w:rPr>
          <w:rFonts w:ascii="Times New Roman" w:eastAsia="Times New Roman" w:hAnsi="Times New Roman" w:cs="Times New Roman"/>
          <w:color w:val="000000" w:themeColor="text1"/>
          <w:sz w:val="24"/>
          <w:szCs w:val="24"/>
          <w:lang w:val="ro-RO"/>
        </w:rPr>
      </w:pPr>
      <w:r w:rsidRPr="002E6C78">
        <w:rPr>
          <w:rFonts w:ascii="Times New Roman" w:eastAsia="Times New Roman" w:hAnsi="Times New Roman" w:cs="Times New Roman"/>
          <w:color w:val="000000" w:themeColor="text1"/>
          <w:sz w:val="24"/>
          <w:szCs w:val="24"/>
          <w:lang w:val="ro-RO"/>
        </w:rPr>
        <w:tab/>
      </w:r>
      <w:r w:rsidR="009F1271">
        <w:rPr>
          <w:rFonts w:ascii="Times New Roman" w:eastAsia="Times New Roman" w:hAnsi="Times New Roman" w:cs="Times New Roman"/>
          <w:color w:val="000000" w:themeColor="text1"/>
          <w:sz w:val="24"/>
          <w:szCs w:val="24"/>
          <w:lang w:val="ro-RO"/>
        </w:rPr>
        <w:t xml:space="preserve">(11) </w:t>
      </w:r>
      <w:r w:rsidRPr="002E6C78">
        <w:rPr>
          <w:rFonts w:ascii="Times New Roman" w:eastAsia="Times New Roman" w:hAnsi="Times New Roman" w:cs="Times New Roman"/>
          <w:color w:val="000000" w:themeColor="text1"/>
          <w:sz w:val="24"/>
          <w:szCs w:val="24"/>
          <w:lang w:val="ro-RO"/>
        </w:rPr>
        <w:t xml:space="preserve">Tăierea definitivă, prin care se recoltează ultimii arbori în picioare din  vechiul arboret, lăsând astfel cu totul liberă dezvoltarea noului arboret. </w:t>
      </w:r>
      <w:bookmarkStart w:id="21" w:name="_Toc41807877"/>
      <w:r w:rsidRPr="002E6C78">
        <w:rPr>
          <w:rFonts w:ascii="Times New Roman" w:eastAsia="Times New Roman" w:hAnsi="Times New Roman" w:cs="Times New Roman"/>
          <w:color w:val="000000" w:themeColor="text1"/>
          <w:sz w:val="24"/>
          <w:szCs w:val="24"/>
          <w:lang w:val="ro-RO"/>
        </w:rPr>
        <w:t>Aceste tăieri (definitive) se pot executa numai când seminţisurile de valoare s-au instalat uniform pe minimum 80 % din suprafaţa de regenerat, vârsta lor fiind de 6-10 ani la brad şi 4-8 ani la fag şi  atinge şi în ultimele porţiuni regenerate, înălţimi cuprinse între 30-80 cm. Suprafaţa neregenerată de maximum 20% urmează să fie completată cu planţatii cu puieţi viguroşi capabili sa se integreze repede în noul arboret. Cu această ocazie se pot introduce şi alte specii pentru înobilarea amestecului.</w:t>
      </w:r>
      <w:bookmarkEnd w:id="21"/>
    </w:p>
    <w:p w:rsidR="002E6C78" w:rsidRDefault="002E6C78" w:rsidP="00944D59">
      <w:pPr>
        <w:spacing w:after="0" w:line="240" w:lineRule="auto"/>
        <w:ind w:left="284" w:firstLine="142"/>
        <w:jc w:val="both"/>
        <w:rPr>
          <w:rFonts w:ascii="Times New Roman" w:eastAsia="Times New Roman" w:hAnsi="Times New Roman" w:cs="Times New Roman"/>
          <w:color w:val="000000" w:themeColor="text1"/>
          <w:sz w:val="24"/>
          <w:szCs w:val="24"/>
          <w:lang w:val="ro-RO"/>
        </w:rPr>
      </w:pPr>
      <w:r w:rsidRPr="002E6C78">
        <w:rPr>
          <w:rFonts w:ascii="Times New Roman" w:eastAsia="Times New Roman" w:hAnsi="Times New Roman" w:cs="Times New Roman"/>
          <w:color w:val="000000" w:themeColor="text1"/>
          <w:sz w:val="24"/>
          <w:szCs w:val="24"/>
          <w:lang w:val="ro-RO"/>
        </w:rPr>
        <w:tab/>
      </w:r>
      <w:r w:rsidR="007011ED">
        <w:rPr>
          <w:rFonts w:ascii="Times New Roman" w:eastAsia="Times New Roman" w:hAnsi="Times New Roman" w:cs="Times New Roman"/>
          <w:color w:val="000000" w:themeColor="text1"/>
          <w:sz w:val="24"/>
          <w:szCs w:val="24"/>
          <w:lang w:val="ro-RO"/>
        </w:rPr>
        <w:t>(12</w:t>
      </w:r>
      <w:bookmarkStart w:id="22" w:name="_Toc41807878"/>
      <w:r w:rsidR="007011ED">
        <w:rPr>
          <w:rFonts w:ascii="Times New Roman" w:eastAsia="Times New Roman" w:hAnsi="Times New Roman" w:cs="Times New Roman"/>
          <w:color w:val="000000" w:themeColor="text1"/>
          <w:sz w:val="24"/>
          <w:szCs w:val="24"/>
          <w:lang w:val="ro-RO"/>
        </w:rPr>
        <w:t xml:space="preserve">) </w:t>
      </w:r>
      <w:r w:rsidRPr="002E6C78">
        <w:rPr>
          <w:rFonts w:ascii="Times New Roman" w:eastAsia="Times New Roman" w:hAnsi="Times New Roman" w:cs="Times New Roman"/>
          <w:color w:val="000000" w:themeColor="text1"/>
          <w:sz w:val="24"/>
          <w:szCs w:val="24"/>
          <w:lang w:val="ro-RO"/>
        </w:rPr>
        <w:t>Dacă pe parcursul aplicării tratamentului se constată dificultăţi la instalarea seminţişului şi la dezvoltarea ulterioară a acestuia, determinate de condiţiile grele de regenerare sau de alte cauze (strat gros de litieră, înţelenirea solului, înierbare s.a), se vor aplica lucrări de ajutorare necesare pentru a favoriza atât instalarea seminţişului, cât şi dezvoltarea ulterioara a acestuia, precum şi lucrări de completare a regenerării naturale cu specii adecvate, corespunzătoare compoziţiilor de regenerare.</w:t>
      </w:r>
      <w:bookmarkEnd w:id="22"/>
    </w:p>
    <w:p w:rsidR="004114E2" w:rsidRPr="004114E2" w:rsidRDefault="004114E2" w:rsidP="00944D59">
      <w:pPr>
        <w:pStyle w:val="Heading2"/>
        <w:ind w:left="284" w:firstLine="142"/>
        <w:rPr>
          <w:rFonts w:ascii="Times New Roman" w:hAnsi="Times New Roman"/>
          <w:sz w:val="24"/>
          <w:szCs w:val="24"/>
          <w:lang w:val="ro-RO"/>
        </w:rPr>
      </w:pPr>
      <w:r w:rsidRPr="004114E2">
        <w:rPr>
          <w:rFonts w:ascii="Times New Roman" w:hAnsi="Times New Roman"/>
          <w:color w:val="000000" w:themeColor="text1"/>
          <w:sz w:val="24"/>
          <w:szCs w:val="24"/>
          <w:lang w:val="ro-RO"/>
        </w:rPr>
        <w:t xml:space="preserve">          </w:t>
      </w:r>
      <w:r w:rsidRPr="004114E2">
        <w:rPr>
          <w:rFonts w:ascii="Times New Roman" w:hAnsi="Times New Roman"/>
          <w:b/>
          <w:color w:val="000000" w:themeColor="text1"/>
          <w:sz w:val="24"/>
          <w:szCs w:val="24"/>
          <w:lang w:val="ro-RO"/>
        </w:rPr>
        <w:t>Art. 7.-</w:t>
      </w:r>
      <w:r>
        <w:rPr>
          <w:rFonts w:ascii="Times New Roman" w:hAnsi="Times New Roman"/>
          <w:color w:val="000000" w:themeColor="text1"/>
          <w:sz w:val="24"/>
          <w:szCs w:val="24"/>
          <w:lang w:val="ro-RO"/>
        </w:rPr>
        <w:t xml:space="preserve"> </w:t>
      </w:r>
      <w:r w:rsidRPr="004114E2">
        <w:rPr>
          <w:rFonts w:ascii="Times New Roman" w:hAnsi="Times New Roman"/>
          <w:color w:val="000000" w:themeColor="text1"/>
          <w:sz w:val="24"/>
          <w:szCs w:val="24"/>
          <w:lang w:val="ro-RO"/>
        </w:rPr>
        <w:t xml:space="preserve"> </w:t>
      </w:r>
      <w:bookmarkStart w:id="23" w:name="_Toc41807882"/>
      <w:r>
        <w:rPr>
          <w:rFonts w:ascii="Times New Roman" w:hAnsi="Times New Roman"/>
          <w:color w:val="000000" w:themeColor="text1"/>
          <w:sz w:val="24"/>
          <w:szCs w:val="24"/>
          <w:lang w:val="ro-RO"/>
        </w:rPr>
        <w:t xml:space="preserve">(1) </w:t>
      </w:r>
      <w:r w:rsidRPr="004114E2">
        <w:rPr>
          <w:rFonts w:ascii="Times New Roman" w:hAnsi="Times New Roman"/>
          <w:sz w:val="24"/>
          <w:szCs w:val="24"/>
          <w:lang w:val="ro-RO"/>
        </w:rPr>
        <w:t xml:space="preserve">Tratamentul tăierilor succesive în margine de masiv este un tratament intermediar şi se bazează pe tăieri repetate şi uniforme  şi tăieri rase în benzi alăturate </w:t>
      </w:r>
      <w:r>
        <w:rPr>
          <w:rFonts w:ascii="Times New Roman" w:hAnsi="Times New Roman"/>
          <w:sz w:val="24"/>
          <w:szCs w:val="24"/>
          <w:lang w:val="ro-RO"/>
        </w:rPr>
        <w:t>-</w:t>
      </w:r>
      <w:r w:rsidRPr="004114E2">
        <w:rPr>
          <w:rFonts w:ascii="Times New Roman" w:hAnsi="Times New Roman"/>
          <w:sz w:val="24"/>
          <w:szCs w:val="24"/>
          <w:lang w:val="ro-RO"/>
        </w:rPr>
        <w:t>suprafeţe înguste în formă de benzi</w:t>
      </w:r>
      <w:r>
        <w:rPr>
          <w:rFonts w:ascii="Times New Roman" w:hAnsi="Times New Roman"/>
          <w:sz w:val="24"/>
          <w:szCs w:val="24"/>
          <w:lang w:val="ro-RO"/>
        </w:rPr>
        <w:t xml:space="preserve">, </w:t>
      </w:r>
      <w:r w:rsidRPr="004114E2">
        <w:rPr>
          <w:rFonts w:ascii="Times New Roman" w:hAnsi="Times New Roman"/>
          <w:sz w:val="24"/>
          <w:szCs w:val="24"/>
          <w:lang w:val="ro-RO"/>
        </w:rPr>
        <w:t>în aşa fel încât tăierile să diminueze pericolul doborâturilor de vânt, iar prin orientarea şi dirijarea lor se asigură protecţia laterală a seminţişurilor împotriva insolaţiei.</w:t>
      </w:r>
      <w:bookmarkEnd w:id="23"/>
      <w:r w:rsidRPr="004114E2">
        <w:rPr>
          <w:rFonts w:ascii="Times New Roman" w:hAnsi="Times New Roman"/>
          <w:sz w:val="24"/>
          <w:szCs w:val="24"/>
          <w:lang w:val="ro-RO"/>
        </w:rPr>
        <w:t xml:space="preserve"> </w:t>
      </w:r>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4" w:name="_Toc41807883"/>
      <w:r w:rsidR="002A4F37">
        <w:rPr>
          <w:rFonts w:ascii="Times New Roman" w:eastAsia="Times New Roman" w:hAnsi="Times New Roman" w:cs="Times New Roman"/>
          <w:sz w:val="24"/>
          <w:szCs w:val="24"/>
          <w:lang w:val="ro-RO"/>
        </w:rPr>
        <w:t xml:space="preserve">(2) </w:t>
      </w:r>
      <w:r w:rsidRPr="004114E2">
        <w:rPr>
          <w:rFonts w:ascii="Times New Roman" w:eastAsia="Times New Roman" w:hAnsi="Times New Roman" w:cs="Times New Roman"/>
          <w:sz w:val="24"/>
          <w:szCs w:val="24"/>
          <w:lang w:val="ro-RO"/>
        </w:rPr>
        <w:t>Regenerarea naturală se obţine sub masiv, prin aplicarea a două sau mai multe tăieri care se succed la intervale de timp care variază în raport cu anii de fructificaţie, ritmul creşterii, stadiul de dezvoltare şi exigenţele seminţişului</w:t>
      </w:r>
      <w:r w:rsidR="002A4F37">
        <w:rPr>
          <w:rFonts w:ascii="Times New Roman" w:eastAsia="Times New Roman" w:hAnsi="Times New Roman" w:cs="Times New Roman"/>
          <w:sz w:val="24"/>
          <w:szCs w:val="24"/>
          <w:lang w:val="ro-RO"/>
        </w:rPr>
        <w:t xml:space="preserve">, iar </w:t>
      </w:r>
      <w:r w:rsidRPr="004114E2">
        <w:rPr>
          <w:rFonts w:ascii="Times New Roman" w:eastAsia="Times New Roman" w:hAnsi="Times New Roman" w:cs="Times New Roman"/>
          <w:sz w:val="24"/>
          <w:szCs w:val="24"/>
          <w:lang w:val="ro-RO"/>
        </w:rPr>
        <w:t>lucrările de regenerare se localizează pe o bandă îngustă, la o margine a arboretului, înaintând apoi treptat până la regenerarea sa integrală.</w:t>
      </w:r>
      <w:bookmarkEnd w:id="24"/>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5" w:name="_Toc41807884"/>
      <w:r w:rsidR="002A4F37">
        <w:rPr>
          <w:rFonts w:ascii="Times New Roman" w:eastAsia="Times New Roman" w:hAnsi="Times New Roman" w:cs="Times New Roman"/>
          <w:sz w:val="24"/>
          <w:szCs w:val="24"/>
          <w:lang w:val="ro-RO"/>
        </w:rPr>
        <w:t xml:space="preserve">(3) </w:t>
      </w:r>
      <w:r w:rsidRPr="004114E2">
        <w:rPr>
          <w:rFonts w:ascii="Times New Roman" w:eastAsia="Times New Roman" w:hAnsi="Times New Roman" w:cs="Times New Roman"/>
          <w:sz w:val="24"/>
          <w:szCs w:val="24"/>
          <w:lang w:val="ro-RO"/>
        </w:rPr>
        <w:t>Marginea de masiv este zona care cuprinde două benzi, una internă, în care se execută tăieri succesive şi în care există, sub adăpost direct, seminţiş în diferite stadii de dezvoltare şi una  externă, de pe care vechiul arboret a fost complet înlăturat.</w:t>
      </w:r>
      <w:bookmarkEnd w:id="25"/>
      <w:r w:rsidR="002A4F37">
        <w:rPr>
          <w:rFonts w:ascii="Times New Roman" w:eastAsia="Times New Roman" w:hAnsi="Times New Roman" w:cs="Times New Roman"/>
          <w:sz w:val="24"/>
          <w:szCs w:val="24"/>
          <w:lang w:val="ro-RO"/>
        </w:rPr>
        <w:t xml:space="preserve"> </w:t>
      </w:r>
      <w:r w:rsidRPr="004114E2">
        <w:rPr>
          <w:rFonts w:ascii="Times New Roman" w:eastAsia="Times New Roman" w:hAnsi="Times New Roman" w:cs="Times New Roman"/>
          <w:sz w:val="24"/>
          <w:szCs w:val="24"/>
          <w:lang w:val="ro-RO"/>
        </w:rPr>
        <w:t>Lăţimea benzii interne variază de la o jumătate de înălţime de arbore, până la două înălţimi, adică până la circa 60 m; în schimb, banda externă ajunge la 2/3 din înălţimea arborilor</w:t>
      </w:r>
      <w:r w:rsidR="002A4F37">
        <w:rPr>
          <w:rFonts w:ascii="Times New Roman" w:eastAsia="Times New Roman" w:hAnsi="Times New Roman" w:cs="Times New Roman"/>
          <w:sz w:val="24"/>
          <w:szCs w:val="24"/>
          <w:lang w:val="ro-RO"/>
        </w:rPr>
        <w:t>.</w:t>
      </w:r>
      <w:r w:rsidRPr="004114E2">
        <w:rPr>
          <w:rFonts w:ascii="Times New Roman" w:eastAsia="Times New Roman" w:hAnsi="Times New Roman" w:cs="Times New Roman"/>
          <w:sz w:val="24"/>
          <w:szCs w:val="24"/>
          <w:lang w:val="ro-RO"/>
        </w:rPr>
        <w:t xml:space="preserve"> </w:t>
      </w:r>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6" w:name="_Toc41807886"/>
      <w:r w:rsidR="002A4F37">
        <w:rPr>
          <w:rFonts w:ascii="Times New Roman" w:eastAsia="Times New Roman" w:hAnsi="Times New Roman" w:cs="Times New Roman"/>
          <w:sz w:val="24"/>
          <w:szCs w:val="24"/>
          <w:lang w:val="ro-RO"/>
        </w:rPr>
        <w:t xml:space="preserve">(4) </w:t>
      </w:r>
      <w:r w:rsidRPr="004114E2">
        <w:rPr>
          <w:rFonts w:ascii="Times New Roman" w:eastAsia="Times New Roman" w:hAnsi="Times New Roman" w:cs="Times New Roman"/>
          <w:sz w:val="24"/>
          <w:szCs w:val="24"/>
          <w:lang w:val="ro-RO"/>
        </w:rPr>
        <w:t xml:space="preserve">Aplicarea tratamentului începe într-un an de fructificaţie când se parcurge cu o tăiere de însămânţare prima bandă a succesiunii. După un interval de 4-5 ani de la instalarea seminţişului la molid şi 5-6 ani la fag şi brad, se revine cu tăierea de dezvoltare, practicându-se concomitent şi o tăiere de însămânţare în banda următoare. La cea de-a treia intervenţie, după alţi  4-5 ani, în prima bandă se aplică tăierea definitivă, în cea de-a doua tăiere de dezvoltare, deschizându-se concomitent o nouă bandă în care se aplică o tăiere de însămânţare. Operaţia se repetă în acelaşi fel până la regenerarea întregului arboret. </w:t>
      </w:r>
      <w:bookmarkEnd w:id="26"/>
    </w:p>
    <w:p w:rsidR="004114E2" w:rsidRPr="004114E2" w:rsidRDefault="004114E2" w:rsidP="00944D59">
      <w:pPr>
        <w:spacing w:after="0" w:line="240" w:lineRule="auto"/>
        <w:ind w:left="284" w:firstLine="142"/>
        <w:jc w:val="both"/>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r w:rsidR="002A4F37">
        <w:rPr>
          <w:rFonts w:ascii="Times New Roman" w:eastAsia="Times New Roman" w:hAnsi="Times New Roman" w:cs="Times New Roman"/>
          <w:sz w:val="24"/>
          <w:szCs w:val="24"/>
          <w:lang w:val="ro-RO"/>
        </w:rPr>
        <w:t xml:space="preserve">(5) </w:t>
      </w:r>
      <w:r w:rsidRPr="004114E2">
        <w:rPr>
          <w:rFonts w:ascii="Times New Roman" w:eastAsia="Times New Roman" w:hAnsi="Times New Roman" w:cs="Times New Roman"/>
          <w:sz w:val="24"/>
          <w:szCs w:val="24"/>
          <w:lang w:val="ro-RO"/>
        </w:rPr>
        <w:t xml:space="preserve">Întotdeauna tăierea de însămânţare se practică într-un an de fructificaţie, când se deschide o primă bandă îngustă. La  următoarea fructificaţie, şi după ce s-a constatat că pe vechea banda seminţişul este complet instalat, se deschide o nouă bandă prin aplicarea unei tăieri de însămânţare; în acelaş timp, în prima bandă, se poate reveni cu o nouă tăiere de de punere în lumină, bineînţeles dacă aceasta este reclamată de dezvoltarea seminţişului. La următoarea fructificaţie, se deschide a treia banda prin practicarea unei tăieri de însămânţare, în banda a doua se execută tăierea de punere în lumină, iar în prima bandă se intervine cu tăierea definitivă, pentru a lăsa liberă dezvoltarea noului arboret instalat temeinic între timp. </w:t>
      </w:r>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7" w:name="_Toc41807888"/>
      <w:r w:rsidR="00952757">
        <w:rPr>
          <w:rFonts w:ascii="Times New Roman" w:eastAsia="Times New Roman" w:hAnsi="Times New Roman" w:cs="Times New Roman"/>
          <w:sz w:val="24"/>
          <w:szCs w:val="24"/>
          <w:lang w:val="ro-RO"/>
        </w:rPr>
        <w:t xml:space="preserve">(6) </w:t>
      </w:r>
      <w:r w:rsidRPr="004114E2">
        <w:rPr>
          <w:rFonts w:ascii="Times New Roman" w:eastAsia="Times New Roman" w:hAnsi="Times New Roman" w:cs="Times New Roman"/>
          <w:sz w:val="24"/>
          <w:szCs w:val="24"/>
          <w:lang w:val="ro-RO"/>
        </w:rPr>
        <w:t>Înaintarea tăierilor se face, pe cât posibil, în direcţia vânturilor periculoase. În condiţiile foarte favorabile regenerării naturale şi unde considerentele funcţionale permit, se poate aplica şi forma cu două benzi: una pregătită pentru instalarea seminţişului şi alta pe care se aplică tăierea definitivă.</w:t>
      </w:r>
      <w:bookmarkEnd w:id="27"/>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8" w:name="_Toc41807889"/>
      <w:r w:rsidR="00952757">
        <w:rPr>
          <w:rFonts w:ascii="Times New Roman" w:eastAsia="Times New Roman" w:hAnsi="Times New Roman" w:cs="Times New Roman"/>
          <w:sz w:val="24"/>
          <w:szCs w:val="24"/>
          <w:lang w:val="ro-RO"/>
        </w:rPr>
        <w:t xml:space="preserve">(7) </w:t>
      </w:r>
      <w:r w:rsidRPr="004114E2">
        <w:rPr>
          <w:rFonts w:ascii="Times New Roman" w:eastAsia="Times New Roman" w:hAnsi="Times New Roman" w:cs="Times New Roman"/>
          <w:sz w:val="24"/>
          <w:szCs w:val="24"/>
          <w:lang w:val="ro-RO"/>
        </w:rPr>
        <w:t xml:space="preserve">Forma cu două tăieri succesive  şi de corelare a tăierilor de însămânţare din cuprinsul unei benzi cu tăierea definitivă a benzii precedente, se aplică în arborete care nu îndeplinesc funcţii speciale de protecţie. </w:t>
      </w:r>
      <w:r w:rsidRPr="004114E2">
        <w:rPr>
          <w:rFonts w:ascii="Times New Roman" w:eastAsia="Times New Roman" w:hAnsi="Times New Roman" w:cs="Times New Roman"/>
          <w:sz w:val="24"/>
          <w:szCs w:val="24"/>
          <w:lang w:val="ro-RO"/>
        </w:rPr>
        <w:lastRenderedPageBreak/>
        <w:t>Forme mai pretenţioase la benzile interne pot cuprinde mai multe fâşii, în diverse stadii de regenerare. Aceste soluţii se impun pentru exercitarea funcţiilor de protecţie.</w:t>
      </w:r>
      <w:bookmarkEnd w:id="28"/>
    </w:p>
    <w:p w:rsidR="004114E2" w:rsidRPr="004114E2" w:rsidRDefault="004114E2"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4114E2">
        <w:rPr>
          <w:rFonts w:ascii="Times New Roman" w:eastAsia="Times New Roman" w:hAnsi="Times New Roman" w:cs="Times New Roman"/>
          <w:sz w:val="24"/>
          <w:szCs w:val="24"/>
          <w:lang w:val="ro-RO"/>
        </w:rPr>
        <w:tab/>
      </w:r>
      <w:bookmarkStart w:id="29" w:name="_Toc41807891"/>
      <w:r w:rsidR="00952757">
        <w:rPr>
          <w:rFonts w:ascii="Times New Roman" w:eastAsia="Times New Roman" w:hAnsi="Times New Roman" w:cs="Times New Roman"/>
          <w:sz w:val="24"/>
          <w:szCs w:val="24"/>
          <w:lang w:val="ro-RO"/>
        </w:rPr>
        <w:t xml:space="preserve">(8) </w:t>
      </w:r>
      <w:r w:rsidRPr="004114E2">
        <w:rPr>
          <w:rFonts w:ascii="Times New Roman" w:eastAsia="Times New Roman" w:hAnsi="Times New Roman" w:cs="Times New Roman"/>
          <w:sz w:val="24"/>
          <w:szCs w:val="24"/>
          <w:lang w:val="ro-RO"/>
        </w:rPr>
        <w:t>În eventualitatea că prin aplicarea tratament</w:t>
      </w:r>
      <w:r w:rsidR="00952757">
        <w:rPr>
          <w:rFonts w:ascii="Times New Roman" w:eastAsia="Times New Roman" w:hAnsi="Times New Roman" w:cs="Times New Roman"/>
          <w:sz w:val="24"/>
          <w:szCs w:val="24"/>
          <w:lang w:val="ro-RO"/>
        </w:rPr>
        <w:t xml:space="preserve">ului tăierilor succesive în margine de masiv </w:t>
      </w:r>
      <w:r w:rsidRPr="004114E2">
        <w:rPr>
          <w:rFonts w:ascii="Times New Roman" w:eastAsia="Times New Roman" w:hAnsi="Times New Roman" w:cs="Times New Roman"/>
          <w:sz w:val="24"/>
          <w:szCs w:val="24"/>
          <w:lang w:val="ro-RO"/>
        </w:rPr>
        <w:t xml:space="preserve"> nu se obţine regenerarea, se fac completări pe cale artificială în banda externa (după tăierea definitivă) cu speciile deficitare din compoziţia de regenerare.</w:t>
      </w:r>
      <w:bookmarkEnd w:id="29"/>
    </w:p>
    <w:p w:rsidR="00AD5216" w:rsidRPr="00AD5216" w:rsidRDefault="000F05A5" w:rsidP="00944D59">
      <w:pPr>
        <w:spacing w:after="0" w:line="240" w:lineRule="auto"/>
        <w:ind w:left="284" w:firstLine="142"/>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         </w:t>
      </w:r>
      <w:r w:rsidR="00AD5216" w:rsidRPr="00AD5216">
        <w:rPr>
          <w:rFonts w:ascii="Times New Roman" w:eastAsia="Times New Roman" w:hAnsi="Times New Roman" w:cs="Times New Roman"/>
          <w:b/>
          <w:sz w:val="24"/>
          <w:szCs w:val="24"/>
          <w:lang w:val="ro-RO"/>
        </w:rPr>
        <w:t>Art. 8</w:t>
      </w:r>
      <w:r w:rsidR="00AD5216">
        <w:rPr>
          <w:rFonts w:ascii="Times New Roman" w:eastAsia="Times New Roman" w:hAnsi="Times New Roman" w:cs="Times New Roman"/>
          <w:b/>
          <w:sz w:val="24"/>
          <w:szCs w:val="24"/>
          <w:lang w:val="ro-RO"/>
        </w:rPr>
        <w:t xml:space="preserve">. </w:t>
      </w:r>
      <w:r w:rsidR="00AD5216" w:rsidRPr="00AD5216">
        <w:rPr>
          <w:rFonts w:ascii="Times New Roman" w:eastAsia="Times New Roman" w:hAnsi="Times New Roman" w:cs="Times New Roman"/>
          <w:b/>
          <w:sz w:val="24"/>
          <w:szCs w:val="24"/>
          <w:lang w:val="ro-RO"/>
        </w:rPr>
        <w:t>-</w:t>
      </w:r>
      <w:r w:rsidR="00AD5216">
        <w:rPr>
          <w:rFonts w:ascii="Times New Roman" w:eastAsia="Times New Roman" w:hAnsi="Times New Roman" w:cs="Times New Roman"/>
          <w:sz w:val="24"/>
          <w:szCs w:val="24"/>
          <w:lang w:val="ro-RO"/>
        </w:rPr>
        <w:t xml:space="preserve"> </w:t>
      </w:r>
      <w:r w:rsidR="00AD5216" w:rsidRPr="00AD5216">
        <w:rPr>
          <w:rFonts w:ascii="Times New Roman" w:eastAsia="Times New Roman" w:hAnsi="Times New Roman" w:cs="Times New Roman"/>
          <w:sz w:val="24"/>
          <w:szCs w:val="24"/>
          <w:lang w:val="ro-RO"/>
        </w:rPr>
        <w:t xml:space="preserve">(1) În funcţie de condiţiile ecologice, tratamentul </w:t>
      </w:r>
      <w:r w:rsidR="00AD5216">
        <w:rPr>
          <w:rFonts w:ascii="Times New Roman" w:eastAsia="Times New Roman" w:hAnsi="Times New Roman" w:cs="Times New Roman"/>
          <w:sz w:val="24"/>
          <w:szCs w:val="24"/>
          <w:lang w:val="ro-RO"/>
        </w:rPr>
        <w:t xml:space="preserve">tăierilor succesive </w:t>
      </w:r>
      <w:r>
        <w:rPr>
          <w:rFonts w:ascii="Times New Roman" w:eastAsia="Times New Roman" w:hAnsi="Times New Roman" w:cs="Times New Roman"/>
          <w:sz w:val="24"/>
          <w:szCs w:val="24"/>
          <w:lang w:val="ro-RO"/>
        </w:rPr>
        <w:t>î</w:t>
      </w:r>
      <w:r w:rsidR="00AD5216">
        <w:rPr>
          <w:rFonts w:ascii="Times New Roman" w:eastAsia="Times New Roman" w:hAnsi="Times New Roman" w:cs="Times New Roman"/>
          <w:sz w:val="24"/>
          <w:szCs w:val="24"/>
          <w:lang w:val="ro-RO"/>
        </w:rPr>
        <w:t>n margine de masiv</w:t>
      </w:r>
      <w:r w:rsidR="00AD5216" w:rsidRPr="00AD5216">
        <w:rPr>
          <w:rFonts w:ascii="Times New Roman" w:eastAsia="Times New Roman" w:hAnsi="Times New Roman" w:cs="Times New Roman"/>
          <w:sz w:val="24"/>
          <w:szCs w:val="24"/>
          <w:lang w:val="ro-RO"/>
        </w:rPr>
        <w:t xml:space="preserve"> poate fi adaptat, luând în unele situaţii şi caracterul unor tăieri progresive în margine de masiv. </w:t>
      </w:r>
    </w:p>
    <w:p w:rsidR="00AD5216" w:rsidRPr="00AD5216" w:rsidRDefault="00AD5216" w:rsidP="00944D59">
      <w:pPr>
        <w:spacing w:after="0" w:line="240" w:lineRule="auto"/>
        <w:ind w:left="284" w:firstLine="142"/>
        <w:jc w:val="both"/>
        <w:rPr>
          <w:rFonts w:ascii="Times New Roman" w:eastAsia="Times New Roman" w:hAnsi="Times New Roman" w:cs="Times New Roman"/>
          <w:sz w:val="24"/>
          <w:szCs w:val="24"/>
          <w:lang w:val="ro-RO"/>
        </w:rPr>
      </w:pPr>
      <w:r w:rsidRPr="00AD5216">
        <w:rPr>
          <w:rFonts w:ascii="Times New Roman" w:eastAsia="Times New Roman" w:hAnsi="Times New Roman" w:cs="Times New Roman"/>
          <w:sz w:val="24"/>
          <w:szCs w:val="24"/>
          <w:lang w:val="ro-RO"/>
        </w:rPr>
        <w:t xml:space="preserve">(2) În banda parcursă cu tăierea de deschidere de ochiuri, deschiderea masivului se face ca şi în cazul tăierilor progresive, tăierile de lărgire și luminare, respectiv de racordare, făcându-se ulterior, pe măsura parcurgerii cu tăieri de însămânţare a benzilor următoare din succesiunea respectivă. </w:t>
      </w:r>
    </w:p>
    <w:p w:rsidR="00AD5216" w:rsidRPr="00AD5216" w:rsidRDefault="00AD5216" w:rsidP="00944D59">
      <w:pPr>
        <w:spacing w:after="0" w:line="240" w:lineRule="auto"/>
        <w:ind w:left="284" w:firstLine="142"/>
        <w:jc w:val="both"/>
        <w:rPr>
          <w:rFonts w:ascii="Times New Roman" w:eastAsia="Times New Roman" w:hAnsi="Times New Roman" w:cs="Times New Roman"/>
          <w:sz w:val="24"/>
          <w:szCs w:val="24"/>
          <w:lang w:val="ro-RO"/>
        </w:rPr>
      </w:pPr>
      <w:r w:rsidRPr="00AD5216">
        <w:rPr>
          <w:rFonts w:ascii="Times New Roman" w:eastAsia="Times New Roman" w:hAnsi="Times New Roman" w:cs="Times New Roman"/>
          <w:sz w:val="24"/>
          <w:szCs w:val="24"/>
          <w:lang w:val="ro-RO"/>
        </w:rPr>
        <w:t>(3) Acest tratament corespunde regenerării unor arborete formate din specii cu temperamente diferite, în făgete, precum şi în cazul arboretelor de molid unde se urmăreşte introducerea speciilor de amestec - brad, fag, larice, paltin de munte.</w:t>
      </w:r>
    </w:p>
    <w:p w:rsidR="00290131" w:rsidRPr="00290131" w:rsidRDefault="00290131"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bookmarkStart w:id="30" w:name="_Toc41807898"/>
      <w:r>
        <w:rPr>
          <w:rFonts w:ascii="Times New Roman" w:eastAsia="Times New Roman" w:hAnsi="Times New Roman" w:cs="Times New Roman"/>
          <w:sz w:val="24"/>
          <w:szCs w:val="24"/>
          <w:lang w:val="ro-RO"/>
        </w:rPr>
        <w:t xml:space="preserve">          </w:t>
      </w:r>
      <w:r w:rsidRPr="00290131">
        <w:rPr>
          <w:rFonts w:ascii="Times New Roman" w:eastAsia="Times New Roman" w:hAnsi="Times New Roman" w:cs="Times New Roman"/>
          <w:b/>
          <w:sz w:val="24"/>
          <w:szCs w:val="24"/>
          <w:lang w:val="ro-RO"/>
        </w:rPr>
        <w:t>Art. 9.-</w:t>
      </w:r>
      <w:r>
        <w:rPr>
          <w:rFonts w:ascii="Times New Roman" w:eastAsia="Times New Roman" w:hAnsi="Times New Roman" w:cs="Times New Roman"/>
          <w:sz w:val="24"/>
          <w:szCs w:val="24"/>
          <w:lang w:val="ro-RO"/>
        </w:rPr>
        <w:t xml:space="preserve"> </w:t>
      </w:r>
      <w:r w:rsidR="00AD2C5B">
        <w:rPr>
          <w:rFonts w:ascii="Times New Roman" w:eastAsia="Times New Roman" w:hAnsi="Times New Roman" w:cs="Times New Roman"/>
          <w:sz w:val="24"/>
          <w:szCs w:val="24"/>
          <w:lang w:val="ro-RO"/>
        </w:rPr>
        <w:t xml:space="preserve">(1) </w:t>
      </w:r>
      <w:r w:rsidRPr="00290131">
        <w:rPr>
          <w:rFonts w:ascii="Times New Roman" w:eastAsia="Times New Roman" w:hAnsi="Times New Roman" w:cs="Times New Roman"/>
          <w:sz w:val="24"/>
          <w:szCs w:val="24"/>
          <w:lang w:val="ro-RO"/>
        </w:rPr>
        <w:t>Tratamentele cu tăieri rase realizează recoltarea integrală a arboretului exploatabil, pe o suprafaţă, printr-o singură tăiere. Suprafaţa de pădure parcursă anual cu o singură tăiere rasă pe care se realizează posibilitatea se numeşte parchet. Termenul parchet se foloseşte şi în lucrările de exploatare pentru orice suprafaţă în care se amplasează tratamente cu tăieri repetate.</w:t>
      </w:r>
      <w:bookmarkEnd w:id="30"/>
    </w:p>
    <w:p w:rsidR="00290131" w:rsidRPr="00290131" w:rsidRDefault="00290131"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290131">
        <w:rPr>
          <w:rFonts w:ascii="Times New Roman" w:eastAsia="Times New Roman" w:hAnsi="Times New Roman" w:cs="Times New Roman"/>
          <w:sz w:val="24"/>
          <w:szCs w:val="24"/>
          <w:lang w:val="ro-RO"/>
        </w:rPr>
        <w:tab/>
      </w:r>
      <w:bookmarkStart w:id="31" w:name="_Toc41807899"/>
      <w:r w:rsidR="00AD2C5B">
        <w:rPr>
          <w:rFonts w:ascii="Times New Roman" w:eastAsia="Times New Roman" w:hAnsi="Times New Roman" w:cs="Times New Roman"/>
          <w:sz w:val="24"/>
          <w:szCs w:val="24"/>
          <w:lang w:val="ro-RO"/>
        </w:rPr>
        <w:t xml:space="preserve">(2) </w:t>
      </w:r>
      <w:r w:rsidRPr="00290131">
        <w:rPr>
          <w:rFonts w:ascii="Times New Roman" w:eastAsia="Times New Roman" w:hAnsi="Times New Roman" w:cs="Times New Roman"/>
          <w:sz w:val="24"/>
          <w:szCs w:val="24"/>
          <w:lang w:val="ro-RO"/>
        </w:rPr>
        <w:t xml:space="preserve">Tăierile rase se aplică în fondul forestier şi în vegetaţia forestieră din afara acestuia, acolo unde nu este posibilă aplicarea unui tratament cu regenerare sub adăpost şi anume: în arborete pure de molid, pin, larice, salcâm, plopi euramericani, salcie selecţionată, arborete puternic </w:t>
      </w:r>
      <w:r w:rsidR="00AD2C5B">
        <w:rPr>
          <w:rFonts w:ascii="Times New Roman" w:eastAsia="Times New Roman" w:hAnsi="Times New Roman" w:cs="Times New Roman"/>
          <w:sz w:val="24"/>
          <w:szCs w:val="24"/>
          <w:lang w:val="ro-RO"/>
        </w:rPr>
        <w:t xml:space="preserve">și foarte puternic </w:t>
      </w:r>
      <w:r w:rsidRPr="00290131">
        <w:rPr>
          <w:rFonts w:ascii="Times New Roman" w:eastAsia="Times New Roman" w:hAnsi="Times New Roman" w:cs="Times New Roman"/>
          <w:sz w:val="24"/>
          <w:szCs w:val="24"/>
          <w:lang w:val="ro-RO"/>
        </w:rPr>
        <w:t xml:space="preserve">afectate </w:t>
      </w:r>
      <w:r w:rsidR="00AD2C5B">
        <w:rPr>
          <w:rFonts w:ascii="Times New Roman" w:eastAsia="Times New Roman" w:hAnsi="Times New Roman" w:cs="Times New Roman"/>
          <w:sz w:val="24"/>
          <w:szCs w:val="24"/>
          <w:lang w:val="ro-RO"/>
        </w:rPr>
        <w:t>de factori biotici și abiotici destabilizatori</w:t>
      </w:r>
      <w:r w:rsidRPr="00290131">
        <w:rPr>
          <w:rFonts w:ascii="Times New Roman" w:eastAsia="Times New Roman" w:hAnsi="Times New Roman" w:cs="Times New Roman"/>
          <w:sz w:val="24"/>
          <w:szCs w:val="24"/>
          <w:lang w:val="ro-RO"/>
        </w:rPr>
        <w:t>, precum şi în cazul în care se fac lucrări de refacere - substituire în arboretele slab productive.</w:t>
      </w:r>
      <w:bookmarkEnd w:id="31"/>
    </w:p>
    <w:p w:rsidR="00AD2C5B" w:rsidRDefault="00290131"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sidRPr="00290131">
        <w:rPr>
          <w:rFonts w:ascii="Times New Roman" w:eastAsia="Times New Roman" w:hAnsi="Times New Roman" w:cs="Times New Roman"/>
          <w:sz w:val="24"/>
          <w:szCs w:val="24"/>
          <w:lang w:val="ro-RO"/>
        </w:rPr>
        <w:tab/>
      </w:r>
      <w:bookmarkStart w:id="32" w:name="_Toc41807900"/>
      <w:r w:rsidR="00AD2C5B">
        <w:rPr>
          <w:rFonts w:ascii="Times New Roman" w:eastAsia="Times New Roman" w:hAnsi="Times New Roman" w:cs="Times New Roman"/>
          <w:sz w:val="24"/>
          <w:szCs w:val="24"/>
          <w:lang w:val="ro-RO"/>
        </w:rPr>
        <w:t>(3) T</w:t>
      </w:r>
      <w:r w:rsidRPr="00290131">
        <w:rPr>
          <w:rFonts w:ascii="Times New Roman" w:eastAsia="Times New Roman" w:hAnsi="Times New Roman" w:cs="Times New Roman"/>
          <w:sz w:val="24"/>
          <w:szCs w:val="24"/>
          <w:lang w:val="ro-RO"/>
        </w:rPr>
        <w:t xml:space="preserve">ratamentul tăierilor rase se aplică în două variante: </w:t>
      </w:r>
    </w:p>
    <w:p w:rsidR="00AD2C5B" w:rsidRDefault="00AD2C5B"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a) </w:t>
      </w:r>
      <w:r w:rsidR="00290131" w:rsidRPr="00290131">
        <w:rPr>
          <w:rFonts w:ascii="Times New Roman" w:eastAsia="Times New Roman" w:hAnsi="Times New Roman" w:cs="Times New Roman"/>
          <w:sz w:val="24"/>
          <w:szCs w:val="24"/>
          <w:lang w:val="ro-RO"/>
        </w:rPr>
        <w:t>tratamentul regenerărilor pe parchete mici  cu tăieri rase</w:t>
      </w:r>
      <w:r>
        <w:rPr>
          <w:rFonts w:ascii="Times New Roman" w:eastAsia="Times New Roman" w:hAnsi="Times New Roman" w:cs="Times New Roman"/>
          <w:sz w:val="24"/>
          <w:szCs w:val="24"/>
          <w:lang w:val="ro-RO"/>
        </w:rPr>
        <w:t>;</w:t>
      </w:r>
    </w:p>
    <w:p w:rsidR="00290131" w:rsidRPr="00290131" w:rsidRDefault="00AD2C5B"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b)</w:t>
      </w:r>
      <w:r w:rsidR="00290131" w:rsidRPr="00290131">
        <w:rPr>
          <w:rFonts w:ascii="Times New Roman" w:eastAsia="Times New Roman" w:hAnsi="Times New Roman" w:cs="Times New Roman"/>
          <w:sz w:val="24"/>
          <w:szCs w:val="24"/>
          <w:lang w:val="ro-RO"/>
        </w:rPr>
        <w:t xml:space="preserve"> tratamentul regenerărilor în benzi cu tăieri rase.</w:t>
      </w:r>
      <w:bookmarkEnd w:id="32"/>
    </w:p>
    <w:p w:rsidR="00290131" w:rsidRPr="00290131" w:rsidRDefault="00AD2C5B"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bookmarkStart w:id="33" w:name="_Toc41807902"/>
      <w:r>
        <w:rPr>
          <w:rFonts w:ascii="Times New Roman" w:eastAsia="Times New Roman" w:hAnsi="Times New Roman" w:cs="Times New Roman"/>
          <w:sz w:val="24"/>
          <w:szCs w:val="24"/>
          <w:lang w:val="ro-RO"/>
        </w:rPr>
        <w:t xml:space="preserve">    (4) În cazul </w:t>
      </w:r>
      <w:r w:rsidRPr="00290131">
        <w:rPr>
          <w:rFonts w:ascii="Times New Roman" w:eastAsia="Times New Roman" w:hAnsi="Times New Roman" w:cs="Times New Roman"/>
          <w:sz w:val="24"/>
          <w:szCs w:val="24"/>
          <w:lang w:val="ro-RO"/>
        </w:rPr>
        <w:t>tratamentul</w:t>
      </w:r>
      <w:r>
        <w:rPr>
          <w:rFonts w:ascii="Times New Roman" w:eastAsia="Times New Roman" w:hAnsi="Times New Roman" w:cs="Times New Roman"/>
          <w:sz w:val="24"/>
          <w:szCs w:val="24"/>
          <w:lang w:val="ro-RO"/>
        </w:rPr>
        <w:t>ui</w:t>
      </w:r>
      <w:r w:rsidRPr="00290131">
        <w:rPr>
          <w:rFonts w:ascii="Times New Roman" w:eastAsia="Times New Roman" w:hAnsi="Times New Roman" w:cs="Times New Roman"/>
          <w:sz w:val="24"/>
          <w:szCs w:val="24"/>
          <w:lang w:val="ro-RO"/>
        </w:rPr>
        <w:t xml:space="preserve"> regenerărilor pe parchete mici cu tăieri rase</w:t>
      </w:r>
      <w:r w:rsidR="00E2520A">
        <w:rPr>
          <w:rFonts w:ascii="Times New Roman" w:eastAsia="Times New Roman" w:hAnsi="Times New Roman" w:cs="Times New Roman"/>
          <w:sz w:val="24"/>
          <w:szCs w:val="24"/>
          <w:lang w:val="ro-RO"/>
        </w:rPr>
        <w:t>,</w:t>
      </w:r>
      <w:r w:rsidRPr="00290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m</w:t>
      </w:r>
      <w:r w:rsidR="00290131" w:rsidRPr="00290131">
        <w:rPr>
          <w:rFonts w:ascii="Times New Roman" w:eastAsia="Times New Roman" w:hAnsi="Times New Roman" w:cs="Times New Roman"/>
          <w:sz w:val="24"/>
          <w:szCs w:val="24"/>
          <w:lang w:val="ro-RO"/>
        </w:rPr>
        <w:t xml:space="preserve">ărimea parchetelor va fi de maximum 3 ha, cu excepţia cazurilor în care pregătirea solului se face mecanizat, când suprafaţa parchetului poate fi de până la 5 ha. În cazul </w:t>
      </w:r>
      <w:r w:rsidR="00E2520A">
        <w:rPr>
          <w:rFonts w:ascii="Times New Roman" w:eastAsia="Times New Roman" w:hAnsi="Times New Roman" w:cs="Times New Roman"/>
          <w:sz w:val="24"/>
          <w:szCs w:val="24"/>
          <w:lang w:val="ro-RO"/>
        </w:rPr>
        <w:t xml:space="preserve">exploatării arboretelor afectate puternic și foarte puternic de factori biotici și abiotici destabilizatori, </w:t>
      </w:r>
      <w:r w:rsidR="00290131" w:rsidRPr="00290131">
        <w:rPr>
          <w:rFonts w:ascii="Times New Roman" w:eastAsia="Times New Roman" w:hAnsi="Times New Roman" w:cs="Times New Roman"/>
          <w:sz w:val="24"/>
          <w:szCs w:val="24"/>
          <w:lang w:val="ro-RO"/>
        </w:rPr>
        <w:t>mărimea parchetelor se stabileşte în raport cu amploarea fenomenului.</w:t>
      </w:r>
      <w:bookmarkEnd w:id="33"/>
    </w:p>
    <w:p w:rsidR="00E2520A" w:rsidRDefault="00944D59"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bookmarkStart w:id="34" w:name="_Toc41807903"/>
      <w:r>
        <w:rPr>
          <w:rFonts w:ascii="Times New Roman" w:eastAsia="Times New Roman" w:hAnsi="Times New Roman" w:cs="Times New Roman"/>
          <w:sz w:val="24"/>
          <w:szCs w:val="24"/>
          <w:lang w:val="ro-RO"/>
        </w:rPr>
        <w:t xml:space="preserve">     </w:t>
      </w:r>
      <w:r w:rsidR="00E2520A">
        <w:rPr>
          <w:rFonts w:ascii="Times New Roman" w:eastAsia="Times New Roman" w:hAnsi="Times New Roman" w:cs="Times New Roman"/>
          <w:sz w:val="24"/>
          <w:szCs w:val="24"/>
          <w:lang w:val="ro-RO"/>
        </w:rPr>
        <w:t xml:space="preserve">(5) </w:t>
      </w:r>
      <w:r w:rsidR="00290131" w:rsidRPr="00290131">
        <w:rPr>
          <w:rFonts w:ascii="Times New Roman" w:eastAsia="Times New Roman" w:hAnsi="Times New Roman" w:cs="Times New Roman"/>
          <w:sz w:val="24"/>
          <w:szCs w:val="24"/>
          <w:lang w:val="ro-RO"/>
        </w:rPr>
        <w:t>Tratamentul tăierilor rase pe parchete mici se aplica arboretelor situate pe terenuri cu înclinare până la 25</w:t>
      </w:r>
      <w:r w:rsidR="00290131" w:rsidRPr="00290131">
        <w:rPr>
          <w:rFonts w:ascii="Times New Roman" w:eastAsia="Times New Roman" w:hAnsi="Times New Roman" w:cs="Times New Roman"/>
          <w:sz w:val="24"/>
          <w:szCs w:val="24"/>
          <w:vertAlign w:val="superscript"/>
          <w:lang w:val="ro-RO"/>
        </w:rPr>
        <w:t xml:space="preserve"> </w:t>
      </w:r>
      <w:r w:rsidR="00290131" w:rsidRPr="00290131">
        <w:rPr>
          <w:rFonts w:ascii="Times New Roman" w:eastAsia="Times New Roman" w:hAnsi="Times New Roman" w:cs="Times New Roman"/>
          <w:sz w:val="24"/>
          <w:szCs w:val="24"/>
          <w:lang w:val="ro-RO"/>
        </w:rPr>
        <w:t xml:space="preserve">grade şi în situaţiile în care nu există pericolul de degradare a solului prin eroziune, alunecări sau înmlăştinări. Regenerarea suprafeţelor se va face în cea mai mare parte pe cale artificială, dar se poate realiza şi pe cale naturală, în marginea masivului. </w:t>
      </w:r>
      <w:bookmarkStart w:id="35" w:name="_Toc41807904"/>
      <w:bookmarkEnd w:id="34"/>
    </w:p>
    <w:p w:rsidR="00290131" w:rsidRPr="00290131" w:rsidRDefault="00944D59"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2520A">
        <w:rPr>
          <w:rFonts w:ascii="Times New Roman" w:eastAsia="Times New Roman" w:hAnsi="Times New Roman" w:cs="Times New Roman"/>
          <w:sz w:val="24"/>
          <w:szCs w:val="24"/>
          <w:lang w:val="ro-RO"/>
        </w:rPr>
        <w:t xml:space="preserve">(6) </w:t>
      </w:r>
      <w:r w:rsidR="00290131" w:rsidRPr="00290131">
        <w:rPr>
          <w:rFonts w:ascii="Times New Roman" w:eastAsia="Times New Roman" w:hAnsi="Times New Roman" w:cs="Times New Roman"/>
          <w:sz w:val="24"/>
          <w:szCs w:val="24"/>
          <w:lang w:val="ro-RO"/>
        </w:rPr>
        <w:t>Alăturarea parchetelor se face după realizare a stării de masiv la intervale de 3-7 ani, mai mari în pădurile cu funcţii speciale de protecţie şi mai mici în cele cu funcţii de protecţie şi producţie. Pentru arboretele de plopi euramericani şi sălcie selecţionată intervalul de alăturare este de 2-3 ani.</w:t>
      </w:r>
      <w:bookmarkEnd w:id="35"/>
    </w:p>
    <w:p w:rsidR="00E2520A" w:rsidRPr="00E2520A" w:rsidRDefault="00944D59"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bookmarkStart w:id="36" w:name="_Toc41807915"/>
      <w:r>
        <w:rPr>
          <w:rFonts w:ascii="Times New Roman" w:eastAsia="Times New Roman" w:hAnsi="Times New Roman" w:cs="Times New Roman"/>
          <w:b/>
          <w:sz w:val="24"/>
          <w:szCs w:val="24"/>
          <w:lang w:val="ro-RO"/>
        </w:rPr>
        <w:t xml:space="preserve">       </w:t>
      </w:r>
      <w:r w:rsidR="00E2520A" w:rsidRPr="00E2520A">
        <w:rPr>
          <w:rFonts w:ascii="Times New Roman" w:eastAsia="Times New Roman" w:hAnsi="Times New Roman" w:cs="Times New Roman"/>
          <w:b/>
          <w:sz w:val="24"/>
          <w:szCs w:val="24"/>
          <w:lang w:val="ro-RO"/>
        </w:rPr>
        <w:t>Art. 10.-</w:t>
      </w:r>
      <w:r w:rsidR="00E2520A">
        <w:rPr>
          <w:rFonts w:ascii="Times New Roman" w:eastAsia="Times New Roman" w:hAnsi="Times New Roman" w:cs="Times New Roman"/>
          <w:sz w:val="24"/>
          <w:szCs w:val="24"/>
          <w:lang w:val="ro-RO"/>
        </w:rPr>
        <w:t xml:space="preserve"> </w:t>
      </w:r>
      <w:r w:rsidR="005C5BAC">
        <w:rPr>
          <w:rFonts w:ascii="Times New Roman" w:eastAsia="Times New Roman" w:hAnsi="Times New Roman" w:cs="Times New Roman"/>
          <w:sz w:val="24"/>
          <w:szCs w:val="24"/>
          <w:lang w:val="ro-RO"/>
        </w:rPr>
        <w:t>(1) Tratamentul regenerărilor în benzi cu tăieri rase</w:t>
      </w:r>
      <w:r w:rsidR="00E2520A" w:rsidRPr="00E2520A">
        <w:rPr>
          <w:rFonts w:ascii="Times New Roman" w:eastAsia="Times New Roman" w:hAnsi="Times New Roman" w:cs="Times New Roman"/>
          <w:sz w:val="24"/>
          <w:szCs w:val="24"/>
          <w:lang w:val="ro-RO"/>
        </w:rPr>
        <w:t xml:space="preserve"> urmăreşte obţinerea, în cât mai mare măsură, a regenerării naturale. Benzile care se taie ras beneficiază de adapostul lateral al arboretului vecin, regenerarea naturală fiind favorizată, în  special în cazul speciilor cu sămânţă uşoară.</w:t>
      </w:r>
      <w:bookmarkEnd w:id="36"/>
    </w:p>
    <w:p w:rsidR="00E2520A" w:rsidRPr="00E2520A" w:rsidRDefault="00944D59" w:rsidP="00944D59">
      <w:pPr>
        <w:keepNext/>
        <w:spacing w:after="0" w:line="240" w:lineRule="auto"/>
        <w:ind w:left="284" w:firstLine="142"/>
        <w:jc w:val="both"/>
        <w:outlineLvl w:val="1"/>
        <w:rPr>
          <w:rFonts w:ascii="Times New Roman" w:eastAsia="Times New Roman" w:hAnsi="Times New Roman" w:cs="Times New Roman"/>
          <w:sz w:val="24"/>
          <w:szCs w:val="24"/>
          <w:lang w:val="ro-RO"/>
        </w:rPr>
      </w:pPr>
      <w:bookmarkStart w:id="37" w:name="_Toc41807916"/>
      <w:r>
        <w:rPr>
          <w:rFonts w:ascii="Times New Roman" w:eastAsia="Times New Roman" w:hAnsi="Times New Roman" w:cs="Times New Roman"/>
          <w:sz w:val="24"/>
          <w:szCs w:val="24"/>
          <w:lang w:val="ro-RO"/>
        </w:rPr>
        <w:t xml:space="preserve">     </w:t>
      </w:r>
      <w:r w:rsidR="005C5BAC">
        <w:rPr>
          <w:rFonts w:ascii="Times New Roman" w:eastAsia="Times New Roman" w:hAnsi="Times New Roman" w:cs="Times New Roman"/>
          <w:sz w:val="24"/>
          <w:szCs w:val="24"/>
          <w:lang w:val="ro-RO"/>
        </w:rPr>
        <w:t xml:space="preserve">(2) </w:t>
      </w:r>
      <w:r w:rsidR="00E2520A" w:rsidRPr="00E2520A">
        <w:rPr>
          <w:rFonts w:ascii="Times New Roman" w:eastAsia="Times New Roman" w:hAnsi="Times New Roman" w:cs="Times New Roman"/>
          <w:sz w:val="24"/>
          <w:szCs w:val="24"/>
          <w:lang w:val="ro-RO"/>
        </w:rPr>
        <w:t>Tratamentul tăierilor rase în benzi se poate aplica în vederea regenerării naturale a unor arborete de molid, pin sau larice, situate pe terenuri cu înclinare până la 35 grade. Ele se aplică şi în zăvoaie, culturi de plopi şi sălcii selecţionate. De asemenea, astfel de tăieri se pot aplica şi pentru refacerea unor arborete slab  productive sau necorespunzătoare funcţiilor de protecţie.</w:t>
      </w:r>
      <w:bookmarkEnd w:id="37"/>
    </w:p>
    <w:p w:rsidR="00E2520A" w:rsidRPr="00E2520A" w:rsidRDefault="005C5BAC"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38" w:name="_Toc41807917"/>
      <w:r>
        <w:rPr>
          <w:rFonts w:ascii="Times New Roman" w:eastAsia="Times New Roman" w:hAnsi="Times New Roman" w:cs="Times New Roman"/>
          <w:sz w:val="24"/>
          <w:szCs w:val="24"/>
          <w:lang w:val="ro-RO"/>
        </w:rPr>
        <w:t xml:space="preserve">(3) </w:t>
      </w:r>
      <w:r w:rsidR="00E2520A" w:rsidRPr="00E2520A">
        <w:rPr>
          <w:rFonts w:ascii="Times New Roman" w:eastAsia="Times New Roman" w:hAnsi="Times New Roman" w:cs="Times New Roman"/>
          <w:sz w:val="24"/>
          <w:szCs w:val="24"/>
          <w:lang w:val="ro-RO"/>
        </w:rPr>
        <w:t>Lăţimea optima a benzilor este de 30-40 m; în unele staţiuni favorabile, pe versanţii umbriţi, unde seminţişul instalat are mai puţină nevoie de adăpostul arboretului vecin, lăţimea benzilor poate fi mai mare, atingând chiar 70 m. În aceste limite, lăţimea benzilor se stabileşte diferenţiat în raport cu caracteristicile ecologice ale speciilor de regenerat. În cazul refacerii arboretelor funcţional necorespunzătoare, lăţimea benzilor va fi cuprinsă între 30-70 m.</w:t>
      </w:r>
      <w:bookmarkEnd w:id="38"/>
    </w:p>
    <w:p w:rsidR="00E2520A" w:rsidRPr="00E2520A" w:rsidRDefault="005C5BAC"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39" w:name="_Toc41807918"/>
      <w:r>
        <w:rPr>
          <w:rFonts w:ascii="Times New Roman" w:eastAsia="Times New Roman" w:hAnsi="Times New Roman" w:cs="Times New Roman"/>
          <w:sz w:val="24"/>
          <w:szCs w:val="24"/>
          <w:lang w:val="ro-RO"/>
        </w:rPr>
        <w:t>(4) Tratamentul regenerărilor în benzi cu tăieri rase</w:t>
      </w:r>
      <w:r w:rsidRPr="00E2520A">
        <w:rPr>
          <w:rFonts w:ascii="Times New Roman" w:eastAsia="Times New Roman" w:hAnsi="Times New Roman" w:cs="Times New Roman"/>
          <w:sz w:val="24"/>
          <w:szCs w:val="24"/>
          <w:lang w:val="ro-RO"/>
        </w:rPr>
        <w:t xml:space="preserve"> </w:t>
      </w:r>
      <w:r w:rsidR="00E2520A" w:rsidRPr="00E2520A">
        <w:rPr>
          <w:rFonts w:ascii="Times New Roman" w:eastAsia="Times New Roman" w:hAnsi="Times New Roman" w:cs="Times New Roman"/>
          <w:sz w:val="24"/>
          <w:szCs w:val="24"/>
          <w:lang w:val="ro-RO"/>
        </w:rPr>
        <w:t xml:space="preserve">urmăreşte cu prioritate asigurarea regenerării naturale, intervalul de alăturare a benzilor trebuie sã fie corelat cu periodicitatea fructificaţiei şi dinamica </w:t>
      </w:r>
      <w:r w:rsidR="00E2520A" w:rsidRPr="00E2520A">
        <w:rPr>
          <w:rFonts w:ascii="Times New Roman" w:eastAsia="Times New Roman" w:hAnsi="Times New Roman" w:cs="Times New Roman"/>
          <w:sz w:val="24"/>
          <w:szCs w:val="24"/>
          <w:lang w:val="ro-RO"/>
        </w:rPr>
        <w:lastRenderedPageBreak/>
        <w:t>instalării şi dezvoltării seminţişului, fără a fi mai mic de 3 ani. În molidişuri nu se aplicã tăieri rase în benzi alterne. La zăvoaie, culturi de plopi euramericani şi salcie selecţionată, alăturarea parchetelor se face la 2-3 ani.</w:t>
      </w:r>
      <w:bookmarkEnd w:id="39"/>
    </w:p>
    <w:p w:rsidR="00E2520A" w:rsidRDefault="005C5BAC" w:rsidP="00944D59">
      <w:pPr>
        <w:keepNext/>
        <w:spacing w:after="0" w:line="240" w:lineRule="auto"/>
        <w:ind w:left="284" w:firstLine="720"/>
        <w:jc w:val="both"/>
        <w:outlineLvl w:val="1"/>
        <w:rPr>
          <w:rFonts w:ascii="Times New Roman" w:eastAsia="Times New Roman" w:hAnsi="Times New Roman" w:cs="Times New Roman"/>
          <w:spacing w:val="-2"/>
          <w:sz w:val="24"/>
          <w:szCs w:val="24"/>
          <w:lang w:val="ro-RO"/>
        </w:rPr>
      </w:pPr>
      <w:bookmarkStart w:id="40" w:name="_Toc41807919"/>
      <w:r>
        <w:rPr>
          <w:rFonts w:ascii="Times New Roman" w:eastAsia="Times New Roman" w:hAnsi="Times New Roman" w:cs="Times New Roman"/>
          <w:spacing w:val="-2"/>
          <w:sz w:val="24"/>
          <w:szCs w:val="24"/>
          <w:lang w:val="ro-RO"/>
        </w:rPr>
        <w:t xml:space="preserve">(5) </w:t>
      </w:r>
      <w:r w:rsidR="00E2520A" w:rsidRPr="00E2520A">
        <w:rPr>
          <w:rFonts w:ascii="Times New Roman" w:eastAsia="Times New Roman" w:hAnsi="Times New Roman" w:cs="Times New Roman"/>
          <w:spacing w:val="-2"/>
          <w:sz w:val="24"/>
          <w:szCs w:val="24"/>
          <w:lang w:val="ro-RO"/>
        </w:rPr>
        <w:t>Pentru reuşita regenerărilor, la orientarea benzilor şi alegerea direcţiei de înaintare a tăierilor se are în vedere realizarea condiţiilor optime pentru instalarea şi dezvoltarea seminţişului. Seminţişul beneficiază la maximum de adapostul arboretului bătrân, atunci când benzile sunt orientate mai mult sau mai puţin pe direcţia est-vest, iar tăierile înainteaza spre sud, eventual sud-vest sau sud-est; în staţiunile umede şi reci, tăierile trebuie sã înainteze în sens invers, spre nord, eventual nord-est sau nord-vest.</w:t>
      </w:r>
      <w:bookmarkEnd w:id="40"/>
    </w:p>
    <w:p w:rsidR="00B92A7A" w:rsidRPr="00B92A7A" w:rsidRDefault="00B92A7A"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41" w:name="_Toc41807925"/>
      <w:r w:rsidRPr="00B92A7A">
        <w:rPr>
          <w:rFonts w:ascii="Times New Roman" w:eastAsia="Times New Roman" w:hAnsi="Times New Roman" w:cs="Times New Roman"/>
          <w:b/>
          <w:sz w:val="24"/>
          <w:szCs w:val="24"/>
          <w:lang w:val="ro-RO"/>
        </w:rPr>
        <w:t>Art. 11.-</w:t>
      </w:r>
      <w:r>
        <w:rPr>
          <w:rFonts w:ascii="Times New Roman" w:eastAsia="Times New Roman" w:hAnsi="Times New Roman" w:cs="Times New Roman"/>
          <w:sz w:val="24"/>
          <w:szCs w:val="24"/>
          <w:lang w:val="ro-RO"/>
        </w:rPr>
        <w:t xml:space="preserve"> </w:t>
      </w:r>
      <w:r w:rsidR="00C114FB">
        <w:rPr>
          <w:rFonts w:ascii="Times New Roman" w:eastAsia="Times New Roman" w:hAnsi="Times New Roman" w:cs="Times New Roman"/>
          <w:sz w:val="24"/>
          <w:szCs w:val="24"/>
          <w:lang w:val="ro-RO"/>
        </w:rPr>
        <w:t xml:space="preserve">(1) </w:t>
      </w:r>
      <w:r w:rsidRPr="00B92A7A">
        <w:rPr>
          <w:rFonts w:ascii="Times New Roman" w:eastAsia="Times New Roman" w:hAnsi="Times New Roman" w:cs="Times New Roman"/>
          <w:sz w:val="24"/>
          <w:szCs w:val="24"/>
          <w:lang w:val="ro-RO"/>
        </w:rPr>
        <w:t xml:space="preserve">Arboretele tratate în regimul crâng se bazează pe regenerarea vegetativă a arborilor, tăiaţi parţial sau integral. În acest mod se favorizează lăstărirea şi butăşirea, care reprezintă o refacere a tulpinilor sau a părţilor tăiate. Arboretele provenite din lăstari au cicluri de producţie reduse până la cel mult o treime din ciclul de producţie al arboretelor provenite din sămânţă. </w:t>
      </w:r>
      <w:bookmarkEnd w:id="41"/>
    </w:p>
    <w:p w:rsidR="00B92A7A" w:rsidRPr="00B92A7A" w:rsidRDefault="00B92A7A" w:rsidP="00944D59">
      <w:pPr>
        <w:spacing w:after="0" w:line="240" w:lineRule="auto"/>
        <w:ind w:left="284"/>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r w:rsidR="00C114FB">
        <w:rPr>
          <w:rFonts w:ascii="Times New Roman" w:eastAsia="Times New Roman" w:hAnsi="Times New Roman" w:cs="Times New Roman"/>
          <w:sz w:val="24"/>
          <w:szCs w:val="24"/>
          <w:lang w:val="ro-RO"/>
        </w:rPr>
        <w:t xml:space="preserve">(2) </w:t>
      </w:r>
      <w:r w:rsidRPr="00B92A7A">
        <w:rPr>
          <w:rFonts w:ascii="Times New Roman" w:eastAsia="Times New Roman" w:hAnsi="Times New Roman" w:cs="Times New Roman"/>
          <w:sz w:val="24"/>
          <w:szCs w:val="24"/>
          <w:lang w:val="ro-RO"/>
        </w:rPr>
        <w:t>Diferenţierea tratamentelor în crâng se poate face ţinând seama de înălţimea la care se aplică tăierea rezultând:</w:t>
      </w:r>
    </w:p>
    <w:p w:rsidR="00B92A7A" w:rsidRPr="00B92A7A" w:rsidRDefault="00B92A7A" w:rsidP="00944D59">
      <w:pPr>
        <w:spacing w:after="0" w:line="240" w:lineRule="auto"/>
        <w:ind w:left="284"/>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r w:rsidR="00C114FB">
        <w:rPr>
          <w:rFonts w:ascii="Times New Roman" w:eastAsia="Times New Roman" w:hAnsi="Times New Roman" w:cs="Times New Roman"/>
          <w:sz w:val="24"/>
          <w:szCs w:val="24"/>
          <w:lang w:val="ro-RO"/>
        </w:rPr>
        <w:t>a)</w:t>
      </w:r>
      <w:r w:rsidRPr="00B92A7A">
        <w:rPr>
          <w:rFonts w:ascii="Times New Roman" w:eastAsia="Times New Roman" w:hAnsi="Times New Roman" w:cs="Times New Roman"/>
          <w:sz w:val="24"/>
          <w:szCs w:val="24"/>
          <w:lang w:val="ro-RO"/>
        </w:rPr>
        <w:t xml:space="preserve"> tratamente bazate pe tăierea de jos, din apropierea solului, în care regenerarea se produce din lăstari şi drajoni – cr</w:t>
      </w:r>
      <w:r w:rsidR="00C114FB">
        <w:rPr>
          <w:rFonts w:ascii="Times New Roman" w:eastAsia="Times New Roman" w:hAnsi="Times New Roman" w:cs="Times New Roman"/>
          <w:sz w:val="24"/>
          <w:szCs w:val="24"/>
          <w:lang w:val="ro-RO"/>
        </w:rPr>
        <w:t>â</w:t>
      </w:r>
      <w:r w:rsidRPr="00B92A7A">
        <w:rPr>
          <w:rFonts w:ascii="Times New Roman" w:eastAsia="Times New Roman" w:hAnsi="Times New Roman" w:cs="Times New Roman"/>
          <w:sz w:val="24"/>
          <w:szCs w:val="24"/>
          <w:lang w:val="ro-RO"/>
        </w:rPr>
        <w:t>ngul simplu, cr</w:t>
      </w:r>
      <w:r w:rsidR="00C114FB">
        <w:rPr>
          <w:rFonts w:ascii="Times New Roman" w:eastAsia="Times New Roman" w:hAnsi="Times New Roman" w:cs="Times New Roman"/>
          <w:sz w:val="24"/>
          <w:szCs w:val="24"/>
          <w:lang w:val="ro-RO"/>
        </w:rPr>
        <w:t>â</w:t>
      </w:r>
      <w:r w:rsidRPr="00B92A7A">
        <w:rPr>
          <w:rFonts w:ascii="Times New Roman" w:eastAsia="Times New Roman" w:hAnsi="Times New Roman" w:cs="Times New Roman"/>
          <w:sz w:val="24"/>
          <w:szCs w:val="24"/>
          <w:lang w:val="ro-RO"/>
        </w:rPr>
        <w:t>ngul simplu cu tăieri în căzănire şi crângul gradinărit;</w:t>
      </w:r>
    </w:p>
    <w:p w:rsidR="00B92A7A" w:rsidRPr="00B92A7A" w:rsidRDefault="00B92A7A" w:rsidP="00944D59">
      <w:pPr>
        <w:spacing w:after="0" w:line="240" w:lineRule="auto"/>
        <w:ind w:left="284"/>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r w:rsidR="00C114FB">
        <w:rPr>
          <w:rFonts w:ascii="Times New Roman" w:eastAsia="Times New Roman" w:hAnsi="Times New Roman" w:cs="Times New Roman"/>
          <w:sz w:val="24"/>
          <w:szCs w:val="24"/>
          <w:lang w:val="ro-RO"/>
        </w:rPr>
        <w:t xml:space="preserve">b) </w:t>
      </w:r>
      <w:r w:rsidRPr="00B92A7A">
        <w:rPr>
          <w:rFonts w:ascii="Times New Roman" w:eastAsia="Times New Roman" w:hAnsi="Times New Roman" w:cs="Times New Roman"/>
          <w:sz w:val="24"/>
          <w:szCs w:val="24"/>
          <w:lang w:val="ro-RO"/>
        </w:rPr>
        <w:t xml:space="preserve">tăieri de sus, aplicate la o anumită înălţime de la sol, regenerarea realizându-se prin lăstari pe tulpina rămasă, denumită scaun </w:t>
      </w:r>
      <w:r w:rsidR="00C114FB">
        <w:rPr>
          <w:rFonts w:ascii="Times New Roman" w:eastAsia="Times New Roman" w:hAnsi="Times New Roman" w:cs="Times New Roman"/>
          <w:sz w:val="24"/>
          <w:szCs w:val="24"/>
          <w:lang w:val="ro-RO"/>
        </w:rPr>
        <w:t>-</w:t>
      </w:r>
      <w:r w:rsidRPr="00B92A7A">
        <w:rPr>
          <w:rFonts w:ascii="Times New Roman" w:eastAsia="Times New Roman" w:hAnsi="Times New Roman" w:cs="Times New Roman"/>
          <w:sz w:val="24"/>
          <w:szCs w:val="24"/>
          <w:lang w:val="ro-RO"/>
        </w:rPr>
        <w:t xml:space="preserve"> de tăiere în scaun.</w:t>
      </w:r>
    </w:p>
    <w:p w:rsidR="00B92A7A" w:rsidRPr="00B92A7A" w:rsidRDefault="007F5711"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42" w:name="_Toc41807926"/>
      <w:r>
        <w:rPr>
          <w:rFonts w:ascii="Times New Roman" w:eastAsia="Times New Roman" w:hAnsi="Times New Roman" w:cs="Times New Roman"/>
          <w:sz w:val="24"/>
          <w:szCs w:val="24"/>
          <w:lang w:val="ro-RO"/>
        </w:rPr>
        <w:t xml:space="preserve">(3) </w:t>
      </w:r>
      <w:r w:rsidR="00B92A7A" w:rsidRPr="00B92A7A">
        <w:rPr>
          <w:rFonts w:ascii="Times New Roman" w:eastAsia="Times New Roman" w:hAnsi="Times New Roman" w:cs="Times New Roman"/>
          <w:sz w:val="24"/>
          <w:szCs w:val="24"/>
          <w:lang w:val="ro-RO"/>
        </w:rPr>
        <w:t>Tratamentele adoptate în regimul crâng sunt admise cu precădere în salcâmete, zăvoaie şi aninişuri. Regenerarea acestor arborete se obţine în condiţii mai bune în acest regim, lemnul rezultat din aceste tăieri fiind de mici dimensiuni, realizănd sortimente de construcţii rurale.</w:t>
      </w:r>
      <w:bookmarkEnd w:id="42"/>
      <w:r w:rsidR="00B92A7A" w:rsidRPr="00B92A7A">
        <w:rPr>
          <w:rFonts w:ascii="Times New Roman" w:eastAsia="Times New Roman" w:hAnsi="Times New Roman" w:cs="Times New Roman"/>
          <w:sz w:val="24"/>
          <w:szCs w:val="24"/>
          <w:lang w:val="ro-RO"/>
        </w:rPr>
        <w:t xml:space="preserve"> </w:t>
      </w:r>
    </w:p>
    <w:p w:rsidR="00B92A7A" w:rsidRPr="00B92A7A" w:rsidRDefault="007F5711"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43" w:name="_Toc41807928"/>
      <w:r>
        <w:rPr>
          <w:rFonts w:ascii="Times New Roman" w:eastAsia="Times New Roman" w:hAnsi="Times New Roman" w:cs="Times New Roman"/>
          <w:color w:val="000000" w:themeColor="text1"/>
          <w:sz w:val="24"/>
          <w:szCs w:val="24"/>
          <w:lang w:val="ro-RO"/>
        </w:rPr>
        <w:t xml:space="preserve">(4) </w:t>
      </w:r>
      <w:r w:rsidRPr="00B92A7A">
        <w:rPr>
          <w:rFonts w:ascii="Times New Roman" w:eastAsia="Times New Roman" w:hAnsi="Times New Roman" w:cs="Times New Roman"/>
          <w:color w:val="000000" w:themeColor="text1"/>
          <w:sz w:val="24"/>
          <w:szCs w:val="24"/>
          <w:lang w:val="ro-RO"/>
        </w:rPr>
        <w:t>Tratamentul crângului simplu cu tăiere de jos</w:t>
      </w:r>
      <w:r w:rsidRPr="00B92A7A">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se </w:t>
      </w:r>
      <w:r w:rsidR="00B92A7A" w:rsidRPr="00B92A7A">
        <w:rPr>
          <w:rFonts w:ascii="Times New Roman" w:eastAsia="Times New Roman" w:hAnsi="Times New Roman" w:cs="Times New Roman"/>
          <w:sz w:val="24"/>
          <w:szCs w:val="24"/>
          <w:lang w:val="ro-RO"/>
        </w:rPr>
        <w:t xml:space="preserve">face prin tăierea arborilor cât mai aproape de suprafaţa solului. Arboretele rezultate sunt constituite din lăstari sau drajoni. Recoltarea arboretului de pe suprafaţa de regenerat se face printr-o tăiere unică, executată în perioada de repaus vegetativ, pe cât posibil spre sfârşitul acesteia. </w:t>
      </w:r>
      <w:bookmarkStart w:id="44" w:name="_Toc41807929"/>
      <w:bookmarkEnd w:id="43"/>
      <w:r w:rsidR="00B92A7A" w:rsidRPr="00B92A7A">
        <w:rPr>
          <w:rFonts w:ascii="Times New Roman" w:eastAsia="Times New Roman" w:hAnsi="Times New Roman" w:cs="Times New Roman"/>
          <w:sz w:val="24"/>
          <w:szCs w:val="24"/>
          <w:lang w:val="ro-RO"/>
        </w:rPr>
        <w:t>Dacă se urmăreşte obţinerea regenerării din drajoni, ca în cazul salcâmetelor din a doua şi a treia generaţie, după tăiere se face o arătură  cu plugul printre cioate. În lunile iulie-august, în primul an, se înlătură lastarii de pe cioate pe porţiunile în care există regenerare suficientă din drajoni.</w:t>
      </w:r>
      <w:bookmarkEnd w:id="44"/>
    </w:p>
    <w:p w:rsidR="00B92A7A" w:rsidRPr="00B92A7A" w:rsidRDefault="007F5711" w:rsidP="00944D59">
      <w:pPr>
        <w:keepNext/>
        <w:spacing w:after="0" w:line="240" w:lineRule="auto"/>
        <w:ind w:left="284"/>
        <w:jc w:val="both"/>
        <w:outlineLvl w:val="1"/>
        <w:rPr>
          <w:rFonts w:ascii="Times New Roman" w:eastAsia="Times New Roman" w:hAnsi="Times New Roman" w:cs="Times New Roman"/>
          <w:sz w:val="24"/>
          <w:szCs w:val="24"/>
          <w:lang w:val="ro-RO"/>
        </w:rPr>
      </w:pPr>
      <w:bookmarkStart w:id="45" w:name="_Toc41807930"/>
      <w:r w:rsidRPr="008A223F">
        <w:rPr>
          <w:rFonts w:ascii="Times New Roman" w:eastAsia="Times New Roman" w:hAnsi="Times New Roman" w:cs="Times New Roman"/>
          <w:sz w:val="24"/>
          <w:szCs w:val="24"/>
          <w:lang w:val="ro-RO"/>
        </w:rPr>
        <w:t xml:space="preserve">            (5)</w:t>
      </w:r>
      <w:r>
        <w:rPr>
          <w:rFonts w:ascii="Times New Roman" w:eastAsia="Times New Roman" w:hAnsi="Times New Roman" w:cs="Times New Roman"/>
          <w:i/>
          <w:sz w:val="24"/>
          <w:szCs w:val="24"/>
          <w:lang w:val="ro-RO"/>
        </w:rPr>
        <w:t xml:space="preserve"> </w:t>
      </w:r>
      <w:r w:rsidRPr="00B92A7A">
        <w:rPr>
          <w:rFonts w:ascii="Times New Roman" w:eastAsia="Times New Roman" w:hAnsi="Times New Roman" w:cs="Times New Roman"/>
          <w:sz w:val="24"/>
          <w:szCs w:val="24"/>
          <w:lang w:val="ro-RO"/>
        </w:rPr>
        <w:t xml:space="preserve">Tratamentul crângul simplu cu tăiere în căzanire </w:t>
      </w:r>
      <w:r>
        <w:rPr>
          <w:rFonts w:ascii="Times New Roman" w:eastAsia="Times New Roman" w:hAnsi="Times New Roman" w:cs="Times New Roman"/>
          <w:sz w:val="24"/>
          <w:szCs w:val="24"/>
          <w:lang w:val="ro-RO"/>
        </w:rPr>
        <w:t>se</w:t>
      </w:r>
      <w:r w:rsidR="00B92A7A" w:rsidRPr="00B92A7A">
        <w:rPr>
          <w:rFonts w:ascii="Times New Roman" w:eastAsia="Times New Roman" w:hAnsi="Times New Roman" w:cs="Times New Roman"/>
          <w:sz w:val="24"/>
          <w:szCs w:val="24"/>
          <w:lang w:val="ro-RO"/>
        </w:rPr>
        <w:t xml:space="preserve"> face prin scoaterea din pământ a arborilor de recoltat împreună cu  cioată prin tăierea rădăcinilor de lângă tulpină, gropile astfel formate se astupă. Pe rădăcinile de salcâm rămase în pământ procesul de drajonare este foarte puternic.</w:t>
      </w:r>
      <w:bookmarkEnd w:id="45"/>
      <w:r w:rsidR="00B92A7A" w:rsidRPr="00B92A7A">
        <w:rPr>
          <w:rFonts w:ascii="Times New Roman" w:eastAsia="Times New Roman" w:hAnsi="Times New Roman" w:cs="Times New Roman"/>
          <w:sz w:val="24"/>
          <w:szCs w:val="24"/>
          <w:lang w:val="ro-RO"/>
        </w:rPr>
        <w:t xml:space="preserve"> </w:t>
      </w:r>
    </w:p>
    <w:p w:rsidR="00B92A7A" w:rsidRPr="00B92A7A" w:rsidRDefault="00B92A7A" w:rsidP="00944D59">
      <w:pPr>
        <w:spacing w:after="0" w:line="240" w:lineRule="auto"/>
        <w:ind w:left="284"/>
        <w:jc w:val="both"/>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r w:rsidR="008A223F">
        <w:rPr>
          <w:rFonts w:ascii="Times New Roman" w:eastAsia="Times New Roman" w:hAnsi="Times New Roman" w:cs="Times New Roman"/>
          <w:sz w:val="24"/>
          <w:szCs w:val="24"/>
          <w:lang w:val="ro-RO"/>
        </w:rPr>
        <w:t xml:space="preserve">(6) </w:t>
      </w:r>
      <w:r w:rsidR="008A223F" w:rsidRPr="00B92A7A">
        <w:rPr>
          <w:rFonts w:ascii="Times New Roman" w:eastAsia="Times New Roman" w:hAnsi="Times New Roman" w:cs="Times New Roman"/>
          <w:sz w:val="24"/>
          <w:szCs w:val="24"/>
          <w:lang w:val="ro-RO"/>
        </w:rPr>
        <w:t xml:space="preserve">În cadrul </w:t>
      </w:r>
      <w:r w:rsidR="008A223F">
        <w:rPr>
          <w:rFonts w:ascii="Times New Roman" w:eastAsia="Times New Roman" w:hAnsi="Times New Roman" w:cs="Times New Roman"/>
          <w:sz w:val="24"/>
          <w:szCs w:val="24"/>
          <w:lang w:val="ro-RO"/>
        </w:rPr>
        <w:t>t</w:t>
      </w:r>
      <w:r w:rsidR="008A223F" w:rsidRPr="00B92A7A">
        <w:rPr>
          <w:rFonts w:ascii="Times New Roman" w:eastAsia="Times New Roman" w:hAnsi="Times New Roman" w:cs="Times New Roman"/>
          <w:color w:val="000000" w:themeColor="text1"/>
          <w:sz w:val="24"/>
          <w:szCs w:val="24"/>
          <w:lang w:val="ro-RO"/>
        </w:rPr>
        <w:t>ratamentul</w:t>
      </w:r>
      <w:r w:rsidR="008A223F">
        <w:rPr>
          <w:rFonts w:ascii="Times New Roman" w:eastAsia="Times New Roman" w:hAnsi="Times New Roman" w:cs="Times New Roman"/>
          <w:color w:val="000000" w:themeColor="text1"/>
          <w:sz w:val="24"/>
          <w:szCs w:val="24"/>
          <w:lang w:val="ro-RO"/>
        </w:rPr>
        <w:t>ui</w:t>
      </w:r>
      <w:r w:rsidR="008A223F" w:rsidRPr="00B92A7A">
        <w:rPr>
          <w:rFonts w:ascii="Times New Roman" w:eastAsia="Times New Roman" w:hAnsi="Times New Roman" w:cs="Times New Roman"/>
          <w:color w:val="000000" w:themeColor="text1"/>
          <w:sz w:val="24"/>
          <w:szCs w:val="24"/>
          <w:lang w:val="ro-RO"/>
        </w:rPr>
        <w:t xml:space="preserve"> crângului grădinărit</w:t>
      </w:r>
      <w:r w:rsidRPr="00B92A7A">
        <w:rPr>
          <w:rFonts w:ascii="Times New Roman" w:eastAsia="Times New Roman" w:hAnsi="Times New Roman" w:cs="Times New Roman"/>
          <w:sz w:val="24"/>
          <w:szCs w:val="24"/>
          <w:lang w:val="ro-RO"/>
        </w:rPr>
        <w:t xml:space="preserve"> se recolteazã </w:t>
      </w:r>
      <w:r w:rsidR="008A223F" w:rsidRPr="00B92A7A">
        <w:rPr>
          <w:rFonts w:ascii="Times New Roman" w:eastAsia="Times New Roman" w:hAnsi="Times New Roman" w:cs="Times New Roman"/>
          <w:sz w:val="24"/>
          <w:szCs w:val="24"/>
          <w:lang w:val="ro-RO"/>
        </w:rPr>
        <w:t xml:space="preserve">de la fiecare cioată </w:t>
      </w:r>
      <w:r w:rsidRPr="00B92A7A">
        <w:rPr>
          <w:rFonts w:ascii="Times New Roman" w:eastAsia="Times New Roman" w:hAnsi="Times New Roman" w:cs="Times New Roman"/>
          <w:sz w:val="24"/>
          <w:szCs w:val="24"/>
          <w:lang w:val="ro-RO"/>
        </w:rPr>
        <w:t>o parte din lăstari şi anume cei necorespunzători şi cei care au atins diametrul corespunzător ţelului de gospodărire urmărit în limitele volumelor de recoltat. Arboretul rezultat este unul cu vârste amestecate.</w:t>
      </w:r>
    </w:p>
    <w:p w:rsidR="00B92A7A" w:rsidRPr="00B92A7A" w:rsidRDefault="00B92A7A" w:rsidP="00944D59">
      <w:pPr>
        <w:spacing w:after="0" w:line="240" w:lineRule="auto"/>
        <w:ind w:left="284"/>
        <w:jc w:val="both"/>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r w:rsidR="008A223F">
        <w:rPr>
          <w:rFonts w:ascii="Times New Roman" w:eastAsia="Times New Roman" w:hAnsi="Times New Roman" w:cs="Times New Roman"/>
          <w:sz w:val="24"/>
          <w:szCs w:val="24"/>
          <w:lang w:val="ro-RO"/>
        </w:rPr>
        <w:t xml:space="preserve">(7) </w:t>
      </w:r>
      <w:r w:rsidRPr="00B92A7A">
        <w:rPr>
          <w:rFonts w:ascii="Times New Roman" w:eastAsia="Times New Roman" w:hAnsi="Times New Roman" w:cs="Times New Roman"/>
          <w:sz w:val="24"/>
          <w:szCs w:val="24"/>
          <w:lang w:val="ro-RO"/>
        </w:rPr>
        <w:t xml:space="preserve">Tratamentul </w:t>
      </w:r>
      <w:r w:rsidR="008A223F" w:rsidRPr="00B92A7A">
        <w:rPr>
          <w:rFonts w:ascii="Times New Roman" w:eastAsia="Times New Roman" w:hAnsi="Times New Roman" w:cs="Times New Roman"/>
          <w:color w:val="000000" w:themeColor="text1"/>
          <w:sz w:val="24"/>
          <w:szCs w:val="24"/>
          <w:lang w:val="ro-RO"/>
        </w:rPr>
        <w:t>crângului grădinărit</w:t>
      </w:r>
      <w:r w:rsidR="008A223F" w:rsidRPr="00B92A7A">
        <w:rPr>
          <w:rFonts w:ascii="Times New Roman" w:eastAsia="Times New Roman" w:hAnsi="Times New Roman" w:cs="Times New Roman"/>
          <w:sz w:val="24"/>
          <w:szCs w:val="24"/>
          <w:lang w:val="ro-RO"/>
        </w:rPr>
        <w:t xml:space="preserve"> </w:t>
      </w:r>
      <w:r w:rsidRPr="00B92A7A">
        <w:rPr>
          <w:rFonts w:ascii="Times New Roman" w:eastAsia="Times New Roman" w:hAnsi="Times New Roman" w:cs="Times New Roman"/>
          <w:sz w:val="24"/>
          <w:szCs w:val="24"/>
          <w:lang w:val="ro-RO"/>
        </w:rPr>
        <w:t>poate fi adoptat experimental pentru unele arborete de salcâm cu suprafeţe mici, precum şi pentru arboretele situate pe malurile apelor, ravenelor sau pe terenuri degradate unde este imperios necesară păstrarea acoperirii solului. Tratamentul se pretează şi pentru arboretele cu anin negru situate în aceste condiţii.</w:t>
      </w:r>
    </w:p>
    <w:p w:rsidR="00B92A7A" w:rsidRPr="00B92A7A" w:rsidRDefault="00B92A7A" w:rsidP="00944D59">
      <w:pPr>
        <w:spacing w:after="0" w:line="240" w:lineRule="auto"/>
        <w:ind w:left="284"/>
        <w:jc w:val="both"/>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bookmarkStart w:id="46" w:name="_Toc41807932"/>
      <w:r w:rsidR="008A223F">
        <w:rPr>
          <w:rFonts w:ascii="Times New Roman" w:eastAsia="Times New Roman" w:hAnsi="Times New Roman" w:cs="Times New Roman"/>
          <w:sz w:val="24"/>
          <w:szCs w:val="24"/>
          <w:lang w:val="ro-RO"/>
        </w:rPr>
        <w:t xml:space="preserve">(8) </w:t>
      </w:r>
      <w:r w:rsidRPr="00B92A7A">
        <w:rPr>
          <w:rFonts w:ascii="Times New Roman" w:eastAsia="Times New Roman" w:hAnsi="Times New Roman" w:cs="Times New Roman"/>
          <w:sz w:val="24"/>
          <w:szCs w:val="24"/>
          <w:lang w:val="ro-RO"/>
        </w:rPr>
        <w:t xml:space="preserve">Tratamentul </w:t>
      </w:r>
      <w:r w:rsidR="008A223F" w:rsidRPr="00B92A7A">
        <w:rPr>
          <w:rFonts w:ascii="Times New Roman" w:eastAsia="Times New Roman" w:hAnsi="Times New Roman" w:cs="Times New Roman"/>
          <w:color w:val="000000" w:themeColor="text1"/>
          <w:sz w:val="24"/>
          <w:szCs w:val="24"/>
          <w:lang w:val="ro-RO"/>
        </w:rPr>
        <w:t>crângului grădinărit</w:t>
      </w:r>
      <w:r w:rsidR="008A223F" w:rsidRPr="00B92A7A">
        <w:rPr>
          <w:rFonts w:ascii="Times New Roman" w:eastAsia="Times New Roman" w:hAnsi="Times New Roman" w:cs="Times New Roman"/>
          <w:sz w:val="24"/>
          <w:szCs w:val="24"/>
          <w:lang w:val="ro-RO"/>
        </w:rPr>
        <w:t xml:space="preserve"> </w:t>
      </w:r>
      <w:r w:rsidRPr="00B92A7A">
        <w:rPr>
          <w:rFonts w:ascii="Times New Roman" w:eastAsia="Times New Roman" w:hAnsi="Times New Roman" w:cs="Times New Roman"/>
          <w:sz w:val="24"/>
          <w:szCs w:val="24"/>
          <w:lang w:val="ro-RO"/>
        </w:rPr>
        <w:t>poate fi luat în considerare şi în cazul pădurilor proprietate particulară, în special în situaţiile în care continuitatea recoltelor prin exploatări şi regenerări în parchete şi benzi nu este posibilă din cauza suprafeţei restrânse a arboretului.</w:t>
      </w:r>
      <w:bookmarkEnd w:id="46"/>
    </w:p>
    <w:p w:rsidR="00B92A7A" w:rsidRPr="00B92A7A" w:rsidRDefault="008A223F" w:rsidP="00944D59">
      <w:pPr>
        <w:keepNext/>
        <w:spacing w:after="0" w:line="240" w:lineRule="auto"/>
        <w:ind w:left="284" w:firstLine="720"/>
        <w:jc w:val="both"/>
        <w:outlineLvl w:val="1"/>
        <w:rPr>
          <w:rFonts w:ascii="Times New Roman" w:eastAsia="Times New Roman" w:hAnsi="Times New Roman" w:cs="Times New Roman"/>
          <w:sz w:val="24"/>
          <w:szCs w:val="24"/>
          <w:lang w:val="ro-RO"/>
        </w:rPr>
      </w:pPr>
      <w:bookmarkStart w:id="47" w:name="_Toc41807933"/>
      <w:r w:rsidRPr="008A223F">
        <w:rPr>
          <w:rFonts w:ascii="Times New Roman" w:eastAsia="Times New Roman" w:hAnsi="Times New Roman" w:cs="Times New Roman"/>
          <w:b/>
          <w:color w:val="000000" w:themeColor="text1"/>
          <w:sz w:val="24"/>
          <w:szCs w:val="24"/>
          <w:lang w:val="ro-RO"/>
        </w:rPr>
        <w:t>(</w:t>
      </w:r>
      <w:r w:rsidRPr="008A223F">
        <w:rPr>
          <w:rFonts w:ascii="Times New Roman" w:eastAsia="Times New Roman" w:hAnsi="Times New Roman" w:cs="Times New Roman"/>
          <w:color w:val="000000" w:themeColor="text1"/>
          <w:sz w:val="24"/>
          <w:szCs w:val="24"/>
          <w:lang w:val="ro-RO"/>
        </w:rPr>
        <w:t xml:space="preserve">9) </w:t>
      </w:r>
      <w:r w:rsidRPr="00B92A7A">
        <w:rPr>
          <w:rFonts w:ascii="Times New Roman" w:eastAsia="Times New Roman" w:hAnsi="Times New Roman" w:cs="Times New Roman"/>
          <w:color w:val="000000" w:themeColor="text1"/>
          <w:sz w:val="24"/>
          <w:szCs w:val="24"/>
          <w:lang w:val="ro-RO"/>
        </w:rPr>
        <w:t>Tratamentul crângului simplu cu tăiere în scaun</w:t>
      </w:r>
      <w:r w:rsidRPr="00B92A7A">
        <w:rPr>
          <w:rFonts w:ascii="Times New Roman" w:eastAsia="Times New Roman" w:hAnsi="Times New Roman" w:cs="Times New Roman"/>
          <w:sz w:val="24"/>
          <w:szCs w:val="24"/>
          <w:lang w:val="ro-RO"/>
        </w:rPr>
        <w:t xml:space="preserve"> </w:t>
      </w:r>
      <w:r w:rsidR="00B92A7A" w:rsidRPr="00B92A7A">
        <w:rPr>
          <w:rFonts w:ascii="Times New Roman" w:eastAsia="Times New Roman" w:hAnsi="Times New Roman" w:cs="Times New Roman"/>
          <w:sz w:val="24"/>
          <w:szCs w:val="24"/>
          <w:lang w:val="ro-RO"/>
        </w:rPr>
        <w:t xml:space="preserve">se aplică  </w:t>
      </w:r>
      <w:r>
        <w:rPr>
          <w:rFonts w:ascii="Times New Roman" w:eastAsia="Times New Roman" w:hAnsi="Times New Roman" w:cs="Times New Roman"/>
          <w:sz w:val="24"/>
          <w:szCs w:val="24"/>
          <w:lang w:val="ro-RO"/>
        </w:rPr>
        <w:t xml:space="preserve">în </w:t>
      </w:r>
      <w:r w:rsidR="00B92A7A" w:rsidRPr="00B92A7A">
        <w:rPr>
          <w:rFonts w:ascii="Times New Roman" w:eastAsia="Times New Roman" w:hAnsi="Times New Roman" w:cs="Times New Roman"/>
          <w:sz w:val="24"/>
          <w:szCs w:val="24"/>
          <w:lang w:val="ro-RO"/>
        </w:rPr>
        <w:t>arboretel</w:t>
      </w:r>
      <w:r>
        <w:rPr>
          <w:rFonts w:ascii="Times New Roman" w:eastAsia="Times New Roman" w:hAnsi="Times New Roman" w:cs="Times New Roman"/>
          <w:sz w:val="24"/>
          <w:szCs w:val="24"/>
          <w:lang w:val="ro-RO"/>
        </w:rPr>
        <w:t>e</w:t>
      </w:r>
      <w:r w:rsidR="00B92A7A" w:rsidRPr="00B92A7A">
        <w:rPr>
          <w:rFonts w:ascii="Times New Roman" w:eastAsia="Times New Roman" w:hAnsi="Times New Roman" w:cs="Times New Roman"/>
          <w:sz w:val="24"/>
          <w:szCs w:val="24"/>
          <w:lang w:val="ro-RO"/>
        </w:rPr>
        <w:t xml:space="preserve"> de salcie supuse inundaţiilor repetate. Înălţimea la care se aplică  prima tăiere este în funcţie de nivelul atins de apele viiturilor maxime, în aşa fel ca suprafaţa tăieturii să nu fie acoperită de apă. Exploatările ulterioare se fac prin tăierea sulinarilor (lăstarilor) aproape de inserţia lor cu scaunul, reîntinerirea arboretului producându-se astfel din lăstări. Scaunele îmbătrânite se înlocuiesc, după 2-3 generaţii de recoltare a lăstarilor, cu elemente tinere provenite din plantaţii cu puieţi sau sade.</w:t>
      </w:r>
      <w:bookmarkEnd w:id="47"/>
    </w:p>
    <w:p w:rsidR="00B92A7A" w:rsidRPr="00B92A7A" w:rsidRDefault="00B92A7A" w:rsidP="00944D59">
      <w:pPr>
        <w:keepNext/>
        <w:spacing w:after="0" w:line="240" w:lineRule="auto"/>
        <w:ind w:left="284"/>
        <w:jc w:val="both"/>
        <w:outlineLvl w:val="1"/>
        <w:rPr>
          <w:rFonts w:ascii="Times New Roman" w:eastAsia="Times New Roman" w:hAnsi="Times New Roman" w:cs="Times New Roman"/>
          <w:sz w:val="24"/>
          <w:szCs w:val="24"/>
          <w:lang w:val="ro-RO"/>
        </w:rPr>
      </w:pPr>
      <w:r w:rsidRPr="00B92A7A">
        <w:rPr>
          <w:rFonts w:ascii="Times New Roman" w:eastAsia="Times New Roman" w:hAnsi="Times New Roman" w:cs="Times New Roman"/>
          <w:sz w:val="24"/>
          <w:szCs w:val="24"/>
          <w:lang w:val="ro-RO"/>
        </w:rPr>
        <w:tab/>
      </w:r>
      <w:bookmarkStart w:id="48" w:name="_Toc41807936"/>
      <w:r w:rsidR="008A223F">
        <w:rPr>
          <w:rFonts w:ascii="Times New Roman" w:eastAsia="Times New Roman" w:hAnsi="Times New Roman" w:cs="Times New Roman"/>
          <w:sz w:val="24"/>
          <w:szCs w:val="24"/>
          <w:lang w:val="ro-RO"/>
        </w:rPr>
        <w:t xml:space="preserve">(10) </w:t>
      </w:r>
      <w:r w:rsidRPr="00B92A7A">
        <w:rPr>
          <w:rFonts w:ascii="Times New Roman" w:eastAsia="Times New Roman" w:hAnsi="Times New Roman" w:cs="Times New Roman"/>
          <w:sz w:val="24"/>
          <w:szCs w:val="24"/>
          <w:lang w:val="ro-RO"/>
        </w:rPr>
        <w:t xml:space="preserve">În cazul crângului cu tăiere în scaun mărimea parchetelor poate </w:t>
      </w:r>
      <w:r w:rsidR="00BD2FD2">
        <w:rPr>
          <w:rFonts w:ascii="Times New Roman" w:eastAsia="Times New Roman" w:hAnsi="Times New Roman" w:cs="Times New Roman"/>
          <w:sz w:val="24"/>
          <w:szCs w:val="24"/>
          <w:lang w:val="ro-RO"/>
        </w:rPr>
        <w:t>fi</w:t>
      </w:r>
      <w:r w:rsidRPr="00B92A7A">
        <w:rPr>
          <w:rFonts w:ascii="Times New Roman" w:eastAsia="Times New Roman" w:hAnsi="Times New Roman" w:cs="Times New Roman"/>
          <w:sz w:val="24"/>
          <w:szCs w:val="24"/>
          <w:lang w:val="ro-RO"/>
        </w:rPr>
        <w:t xml:space="preserve"> </w:t>
      </w:r>
      <w:r w:rsidR="00BD2FD2">
        <w:rPr>
          <w:rFonts w:ascii="Times New Roman" w:eastAsia="Times New Roman" w:hAnsi="Times New Roman" w:cs="Times New Roman"/>
          <w:sz w:val="24"/>
          <w:szCs w:val="24"/>
          <w:lang w:val="ro-RO"/>
        </w:rPr>
        <w:t>de maximum</w:t>
      </w:r>
      <w:r w:rsidRPr="00B92A7A">
        <w:rPr>
          <w:rFonts w:ascii="Times New Roman" w:eastAsia="Times New Roman" w:hAnsi="Times New Roman" w:cs="Times New Roman"/>
          <w:sz w:val="24"/>
          <w:szCs w:val="24"/>
          <w:lang w:val="ro-RO"/>
        </w:rPr>
        <w:t xml:space="preserve"> 10 ha, alăturarea lor realizăndu-se anual. Reîntinerirea scaunelor se poate face pe parchete de maxim 5 ha.</w:t>
      </w:r>
      <w:bookmarkEnd w:id="48"/>
      <w:r w:rsidRPr="00B92A7A">
        <w:rPr>
          <w:rFonts w:ascii="Times New Roman" w:eastAsia="Times New Roman" w:hAnsi="Times New Roman" w:cs="Times New Roman"/>
          <w:sz w:val="24"/>
          <w:szCs w:val="24"/>
          <w:lang w:val="ro-RO"/>
        </w:rPr>
        <w:t xml:space="preserve"> </w:t>
      </w:r>
    </w:p>
    <w:p w:rsidR="00351CB4" w:rsidRPr="00351CB4" w:rsidRDefault="006D3A43" w:rsidP="00944D59">
      <w:pPr>
        <w:spacing w:after="0" w:line="240" w:lineRule="auto"/>
        <w:ind w:left="284" w:firstLine="720"/>
        <w:jc w:val="both"/>
        <w:rPr>
          <w:rFonts w:ascii="Times New Roman" w:eastAsia="Times New Roman" w:hAnsi="Times New Roman" w:cs="Times New Roman"/>
          <w:sz w:val="24"/>
          <w:szCs w:val="24"/>
          <w:lang w:val="ro-RO"/>
        </w:rPr>
      </w:pPr>
      <w:r w:rsidRPr="00351CB4">
        <w:rPr>
          <w:rFonts w:ascii="Times New Roman" w:eastAsia="Times New Roman" w:hAnsi="Times New Roman" w:cs="Times New Roman"/>
          <w:b/>
          <w:sz w:val="24"/>
          <w:szCs w:val="24"/>
          <w:lang w:val="ro-RO"/>
        </w:rPr>
        <w:t>Art. 12-</w:t>
      </w:r>
      <w:r w:rsidR="00351CB4" w:rsidRPr="00351CB4">
        <w:rPr>
          <w:rFonts w:ascii="Times New Roman" w:eastAsia="Times New Roman" w:hAnsi="Times New Roman" w:cs="Times New Roman"/>
          <w:b/>
          <w:sz w:val="24"/>
          <w:szCs w:val="24"/>
          <w:lang w:val="ro-RO"/>
        </w:rPr>
        <w:t xml:space="preserve"> </w:t>
      </w:r>
      <w:r w:rsidR="00351CB4" w:rsidRPr="00351CB4">
        <w:rPr>
          <w:rFonts w:ascii="Times New Roman" w:eastAsia="Times New Roman" w:hAnsi="Times New Roman" w:cs="Times New Roman"/>
          <w:sz w:val="24"/>
          <w:szCs w:val="24"/>
          <w:lang w:val="ro-RO"/>
        </w:rPr>
        <w:t>(1)</w:t>
      </w:r>
      <w:r w:rsidR="00351CB4" w:rsidRPr="00351CB4">
        <w:rPr>
          <w:rFonts w:ascii="Times New Roman" w:eastAsia="Times New Roman" w:hAnsi="Times New Roman" w:cs="Times New Roman"/>
          <w:b/>
          <w:sz w:val="24"/>
          <w:szCs w:val="24"/>
          <w:lang w:val="ro-RO"/>
        </w:rPr>
        <w:t xml:space="preserve"> </w:t>
      </w:r>
      <w:r w:rsidRPr="006D3A43">
        <w:rPr>
          <w:rFonts w:ascii="Times New Roman" w:eastAsia="Times New Roman" w:hAnsi="Times New Roman" w:cs="Times New Roman"/>
          <w:sz w:val="24"/>
          <w:szCs w:val="24"/>
          <w:lang w:val="ro-RO"/>
        </w:rPr>
        <w:t xml:space="preserve">Lucrările speciale de conservare constituie un ansamblul de intervenţii necesare a se aplica în arborete de vârste înaintate, exceptate definitiv sau temporar de la tăieri de produse principale, în scopul </w:t>
      </w:r>
      <w:r w:rsidRPr="006D3A43">
        <w:rPr>
          <w:rFonts w:ascii="Times New Roman" w:eastAsia="Times New Roman" w:hAnsi="Times New Roman" w:cs="Times New Roman"/>
          <w:sz w:val="24"/>
          <w:szCs w:val="24"/>
          <w:lang w:val="ro-RO"/>
        </w:rPr>
        <w:lastRenderedPageBreak/>
        <w:t>menţinerii sau îmbunătăţirii stării lor fitosanitare, asigurării permanenţei pădurii şi îmbunătăţirii continue a exercitării de către arboretele respective a funcţiilor de protecţie ce li se atribuie, prin:</w:t>
      </w:r>
    </w:p>
    <w:p w:rsidR="00351CB4" w:rsidRPr="00351CB4" w:rsidRDefault="006D3A43" w:rsidP="00944D59">
      <w:pPr>
        <w:pStyle w:val="ListParagraph"/>
        <w:numPr>
          <w:ilvl w:val="0"/>
          <w:numId w:val="3"/>
        </w:numPr>
        <w:tabs>
          <w:tab w:val="left" w:pos="851"/>
          <w:tab w:val="left" w:pos="1276"/>
        </w:tabs>
        <w:spacing w:after="0" w:line="240" w:lineRule="auto"/>
        <w:ind w:left="284" w:firstLine="567"/>
        <w:jc w:val="both"/>
        <w:rPr>
          <w:rFonts w:ascii="Times New Roman" w:eastAsia="Times New Roman" w:hAnsi="Times New Roman" w:cs="Times New Roman"/>
          <w:sz w:val="24"/>
          <w:szCs w:val="24"/>
          <w:lang w:val="ro-RO"/>
        </w:rPr>
      </w:pPr>
      <w:r w:rsidRPr="00351CB4">
        <w:rPr>
          <w:rFonts w:ascii="Times New Roman" w:eastAsia="Times New Roman" w:hAnsi="Times New Roman" w:cs="Times New Roman"/>
          <w:sz w:val="24"/>
          <w:szCs w:val="24"/>
          <w:lang w:val="ro-RO"/>
        </w:rPr>
        <w:t>extragerea arborilor accidentaţi şi a celor de calitate scăzută</w:t>
      </w:r>
      <w:r w:rsidR="00351CB4" w:rsidRPr="00351CB4">
        <w:rPr>
          <w:rFonts w:ascii="Times New Roman" w:eastAsia="Times New Roman" w:hAnsi="Times New Roman" w:cs="Times New Roman"/>
          <w:sz w:val="24"/>
          <w:szCs w:val="24"/>
          <w:lang w:val="ro-RO"/>
        </w:rPr>
        <w:t>-</w:t>
      </w:r>
      <w:r w:rsidRPr="00351CB4">
        <w:rPr>
          <w:rFonts w:ascii="Times New Roman" w:eastAsia="Times New Roman" w:hAnsi="Times New Roman" w:cs="Times New Roman"/>
          <w:sz w:val="24"/>
          <w:szCs w:val="24"/>
          <w:lang w:val="ro-RO"/>
        </w:rPr>
        <w:t xml:space="preserve">rău conformaţi sau cu defecte tehnologice evidente; </w:t>
      </w:r>
    </w:p>
    <w:p w:rsidR="00351CB4" w:rsidRPr="00351CB4" w:rsidRDefault="006D3A43" w:rsidP="00944D59">
      <w:pPr>
        <w:pStyle w:val="ListParagraph"/>
        <w:numPr>
          <w:ilvl w:val="0"/>
          <w:numId w:val="3"/>
        </w:numPr>
        <w:tabs>
          <w:tab w:val="left" w:pos="851"/>
          <w:tab w:val="left" w:pos="1276"/>
        </w:tabs>
        <w:spacing w:after="0" w:line="240" w:lineRule="auto"/>
        <w:ind w:left="284" w:firstLine="567"/>
        <w:jc w:val="both"/>
        <w:rPr>
          <w:rFonts w:ascii="Times New Roman" w:eastAsia="Times New Roman" w:hAnsi="Times New Roman" w:cs="Times New Roman"/>
          <w:sz w:val="24"/>
          <w:szCs w:val="24"/>
          <w:lang w:val="ro-RO"/>
        </w:rPr>
      </w:pPr>
      <w:r w:rsidRPr="00351CB4">
        <w:rPr>
          <w:rFonts w:ascii="Times New Roman" w:eastAsia="Times New Roman" w:hAnsi="Times New Roman" w:cs="Times New Roman"/>
          <w:sz w:val="24"/>
          <w:szCs w:val="24"/>
          <w:lang w:val="ro-RO"/>
        </w:rPr>
        <w:t>crearea condiţiilor de dezvoltare a seminţişurilor existente sau care se vor instala în diferite zone de intervenție, precum şi a grupelor de arbori din interiorul arboretului, aflate în diferite stadii de dezvoltare.</w:t>
      </w:r>
    </w:p>
    <w:p w:rsidR="006D3A43" w:rsidRPr="006D3A43" w:rsidRDefault="00351CB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006D3A43" w:rsidRPr="006D3A43">
        <w:rPr>
          <w:rFonts w:ascii="Times New Roman" w:eastAsia="Times New Roman" w:hAnsi="Times New Roman" w:cs="Times New Roman"/>
          <w:sz w:val="24"/>
          <w:szCs w:val="24"/>
          <w:lang w:val="ro-RO"/>
        </w:rPr>
        <w:t>Ansamblul lucrărilor de conservare cuprinde următoarele intervenţii:</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6D3A43" w:rsidRPr="006D3A43">
        <w:rPr>
          <w:rFonts w:ascii="Times New Roman" w:eastAsia="Times New Roman" w:hAnsi="Times New Roman" w:cs="Times New Roman"/>
          <w:sz w:val="24"/>
          <w:szCs w:val="24"/>
          <w:lang w:val="ro-RO"/>
        </w:rPr>
        <w:t xml:space="preserve"> efectuarea lucrărilor de igienă, inclusiv recoltarea produselor accidentale precompt</w:t>
      </w:r>
      <w:r>
        <w:rPr>
          <w:rFonts w:ascii="Times New Roman" w:eastAsia="Times New Roman" w:hAnsi="Times New Roman" w:cs="Times New Roman"/>
          <w:sz w:val="24"/>
          <w:szCs w:val="24"/>
          <w:lang w:val="ro-RO"/>
        </w:rPr>
        <w:t>a</w:t>
      </w:r>
      <w:r w:rsidR="006D3A43" w:rsidRPr="006D3A43">
        <w:rPr>
          <w:rFonts w:ascii="Times New Roman" w:eastAsia="Times New Roman" w:hAnsi="Times New Roman" w:cs="Times New Roman"/>
          <w:sz w:val="24"/>
          <w:szCs w:val="24"/>
          <w:lang w:val="ro-RO"/>
        </w:rPr>
        <w:t>bile, constând în principal din extragerea arborilor uscaţi sau în curs de uscare, arborilor rupţi de vânt şi de zăpada, precum şi a celor bolnavi, atacaţi de dăunatori, afectaţi de poluare. În golurile create, se vor lua măsuri de instalare şi/sau ajutorare a regenerării naturale sau de împădurire;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6D3A43" w:rsidRPr="006D3A43">
        <w:rPr>
          <w:rFonts w:ascii="Times New Roman" w:eastAsia="Times New Roman" w:hAnsi="Times New Roman" w:cs="Times New Roman"/>
          <w:sz w:val="24"/>
          <w:szCs w:val="24"/>
          <w:lang w:val="ro-RO"/>
        </w:rPr>
        <w:t xml:space="preserve"> promovarea nucleelor existente de regenerare naturală din specii valoroase, prin efectuarea de extracţii de intensitate redusă. Aceste extracţii vor viza, în primul rând, arborii cu defecte, exemplare ajunse la limita longevităţii, unele exemplare din specii de valoare scăzută. Recoltările din alte categorii de arbori limitându-se la strictul necesar impus  de crearea condiţiilor de menţinere sau de dezvoltare a seminţişurilor instalate;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sidRPr="007D5584">
        <w:rPr>
          <w:rFonts w:ascii="Times New Roman" w:eastAsia="Times New Roman" w:hAnsi="Times New Roman" w:cs="Times New Roman"/>
          <w:bCs/>
          <w:sz w:val="24"/>
          <w:szCs w:val="24"/>
          <w:lang w:val="ro-RO"/>
        </w:rPr>
        <w:t xml:space="preserve">c) </w:t>
      </w:r>
      <w:r w:rsidR="006D3A43" w:rsidRPr="006D3A43">
        <w:rPr>
          <w:rFonts w:ascii="Times New Roman" w:eastAsia="Times New Roman" w:hAnsi="Times New Roman" w:cs="Times New Roman"/>
          <w:bCs/>
          <w:sz w:val="24"/>
          <w:szCs w:val="24"/>
          <w:lang w:val="ro-RO"/>
        </w:rPr>
        <w:t xml:space="preserve"> îngrijirea seminţişurilor şi tinereturilor naturale valoroase</w:t>
      </w:r>
      <w:r w:rsidR="006D3A43" w:rsidRPr="006D3A43">
        <w:rPr>
          <w:rFonts w:ascii="Times New Roman" w:eastAsia="Times New Roman" w:hAnsi="Times New Roman" w:cs="Times New Roman"/>
          <w:sz w:val="24"/>
          <w:szCs w:val="24"/>
          <w:lang w:val="ro-RO"/>
        </w:rPr>
        <w:t>, prin lucrări adecvate, potrivit stadiului lor de dezvoltare;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sidRPr="007D5584">
        <w:rPr>
          <w:rFonts w:ascii="Times New Roman" w:eastAsia="Times New Roman" w:hAnsi="Times New Roman" w:cs="Times New Roman"/>
          <w:bCs/>
          <w:sz w:val="24"/>
          <w:szCs w:val="24"/>
          <w:lang w:val="ro-RO"/>
        </w:rPr>
        <w:t>d)</w:t>
      </w:r>
      <w:r w:rsidR="006D3A43" w:rsidRPr="006D3A43">
        <w:rPr>
          <w:rFonts w:ascii="Times New Roman" w:eastAsia="Times New Roman" w:hAnsi="Times New Roman" w:cs="Times New Roman"/>
          <w:bCs/>
          <w:sz w:val="24"/>
          <w:szCs w:val="24"/>
          <w:lang w:val="ro-RO"/>
        </w:rPr>
        <w:t xml:space="preserve"> împădurirea golurilor</w:t>
      </w:r>
      <w:r w:rsidR="006D3A43" w:rsidRPr="006D3A43">
        <w:rPr>
          <w:rFonts w:ascii="Times New Roman" w:eastAsia="Times New Roman" w:hAnsi="Times New Roman" w:cs="Times New Roman"/>
          <w:sz w:val="24"/>
          <w:szCs w:val="24"/>
          <w:lang w:val="ro-RO"/>
        </w:rPr>
        <w:t xml:space="preserve"> folosind specii şi tehnologii corespunzătoare staţiunii, ţelurilor de gospodărire urmărite şi situaţiei concrete din teren;</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sidRPr="007D5584">
        <w:rPr>
          <w:rFonts w:ascii="Times New Roman" w:eastAsia="Times New Roman" w:hAnsi="Times New Roman" w:cs="Times New Roman"/>
          <w:bCs/>
          <w:sz w:val="24"/>
          <w:szCs w:val="24"/>
          <w:lang w:val="ro-RO"/>
        </w:rPr>
        <w:t>e)</w:t>
      </w:r>
      <w:r w:rsidR="006D3A43" w:rsidRPr="006D3A43">
        <w:rPr>
          <w:rFonts w:ascii="Times New Roman" w:eastAsia="Times New Roman" w:hAnsi="Times New Roman" w:cs="Times New Roman"/>
          <w:bCs/>
          <w:sz w:val="24"/>
          <w:szCs w:val="24"/>
          <w:lang w:val="ro-RO"/>
        </w:rPr>
        <w:t xml:space="preserve"> introducerea speciilor de subarboret/ subetaj</w:t>
      </w:r>
      <w:r w:rsidR="006D3A43" w:rsidRPr="006D3A43">
        <w:rPr>
          <w:rFonts w:ascii="Times New Roman" w:eastAsia="Times New Roman" w:hAnsi="Times New Roman" w:cs="Times New Roman"/>
          <w:sz w:val="24"/>
          <w:szCs w:val="24"/>
          <w:lang w:val="ro-RO"/>
        </w:rPr>
        <w:t xml:space="preserve"> în pădurile de cvercinee, pure sau în amestec </w:t>
      </w:r>
      <w:r>
        <w:rPr>
          <w:rFonts w:ascii="Times New Roman" w:eastAsia="Times New Roman" w:hAnsi="Times New Roman" w:cs="Times New Roman"/>
          <w:sz w:val="24"/>
          <w:szCs w:val="24"/>
          <w:lang w:val="ro-RO"/>
        </w:rPr>
        <w:t>-</w:t>
      </w:r>
      <w:r w:rsidR="006D3A43" w:rsidRPr="006D3A43">
        <w:rPr>
          <w:rFonts w:ascii="Times New Roman" w:eastAsia="Times New Roman" w:hAnsi="Times New Roman" w:cs="Times New Roman"/>
          <w:sz w:val="24"/>
          <w:szCs w:val="24"/>
          <w:lang w:val="ro-RO"/>
        </w:rPr>
        <w:t>păducel, lemn câinesc, sânger, corn, jugastru, arţar, carpen.</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006D3A43" w:rsidRPr="006D3A43">
        <w:rPr>
          <w:rFonts w:ascii="Times New Roman" w:eastAsia="Times New Roman" w:hAnsi="Times New Roman" w:cs="Times New Roman"/>
          <w:sz w:val="24"/>
          <w:szCs w:val="24"/>
          <w:lang w:val="ro-RO"/>
        </w:rPr>
        <w:t>Natura, intensitatea şi felul tăierilor speciale de conservare trebuie adaptate condiţiilor staţionale, stării şi cerinţelor bioecologice ale arboretelor, urmărindu-se concomitent şi menţinerea sau realizarea în cât mai mare măsură a celor mai indicate structuri, în raport cu funcţiile atribuite.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006D3A43" w:rsidRPr="006D3A43">
        <w:rPr>
          <w:rFonts w:ascii="Times New Roman" w:eastAsia="Times New Roman" w:hAnsi="Times New Roman" w:cs="Times New Roman"/>
          <w:sz w:val="24"/>
          <w:szCs w:val="24"/>
          <w:lang w:val="ro-RO"/>
        </w:rPr>
        <w:t>Intensitatea tăierilor de conservare şi modalitatea de intervenţie au în vedere următoarele: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r w:rsidR="006D3A43" w:rsidRPr="006D3A43">
        <w:rPr>
          <w:rFonts w:ascii="Times New Roman" w:eastAsia="Times New Roman" w:hAnsi="Times New Roman" w:cs="Times New Roman"/>
          <w:sz w:val="24"/>
          <w:szCs w:val="24"/>
          <w:lang w:val="ro-RO"/>
        </w:rPr>
        <w:t>Volumul de extras din arboretele mature diferă în funcţie de necesitatea asigurării permanenţei pădurii şi a continuităţii funcţiilor de protecţie ale acesteia. Se urmăreşte, valorificarea corespunzătoare a nucleelor de seminţiş/tineret, înlăturarea treptată a elementelor necorespunzătoare din vechiul arboret, în măsura preluării de către noua generaţie a funcţiilor respective.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006D3A43" w:rsidRPr="006D3A43">
        <w:rPr>
          <w:rFonts w:ascii="Times New Roman" w:eastAsia="Times New Roman" w:hAnsi="Times New Roman" w:cs="Times New Roman"/>
          <w:sz w:val="24"/>
          <w:szCs w:val="24"/>
          <w:lang w:val="ro-RO"/>
        </w:rPr>
        <w:t>Limita minimă a extragerilor va fi corespunzătoare volumului care se impune a fi recoltat prin tăieri de igienă; este cazul arboretelor situate pe terenuri cu înclinarea de peste 40 grade, pe stâncării, grohotişuri, pe terenuri înmlăştinate şi altele de acest fel.</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 </w:t>
      </w:r>
      <w:r w:rsidR="006D3A43" w:rsidRPr="006D3A43">
        <w:rPr>
          <w:rFonts w:ascii="Times New Roman" w:eastAsia="Times New Roman" w:hAnsi="Times New Roman" w:cs="Times New Roman"/>
          <w:sz w:val="24"/>
          <w:szCs w:val="24"/>
          <w:lang w:val="ro-RO"/>
        </w:rPr>
        <w:t>Limita superioară a extragerilor respective nu poate fi precizată; ea diferă de la arboret la arboret, în funcţie de starea şi de funcţionalitatea acestora, putând merge, în condiţiile precizate mai sus până la înlăturarea totală a elementelor îmbătrânite ori degradate, necorespunzătoare sub raport funcţional sau chiar a întregului arboret</w:t>
      </w:r>
      <w:r>
        <w:rPr>
          <w:rFonts w:ascii="Times New Roman" w:eastAsia="Times New Roman" w:hAnsi="Times New Roman" w:cs="Times New Roman"/>
          <w:sz w:val="24"/>
          <w:szCs w:val="24"/>
          <w:lang w:val="ro-RO"/>
        </w:rPr>
        <w:t xml:space="preserve"> în arboretele supuse regimului crâng sau codru convențional</w:t>
      </w:r>
      <w:r w:rsidR="006D3A43" w:rsidRPr="006D3A43">
        <w:rPr>
          <w:rFonts w:ascii="Times New Roman" w:eastAsia="Times New Roman" w:hAnsi="Times New Roman" w:cs="Times New Roman"/>
          <w:sz w:val="24"/>
          <w:szCs w:val="24"/>
          <w:lang w:val="ro-RO"/>
        </w:rPr>
        <w:t>. În asemenea situaţii se impune însă ca extragerile, prevăzute prin amenajament, care depăşesc 10% din volumul pe picior, să fie justificate.</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 </w:t>
      </w:r>
      <w:r w:rsidR="006D3A43" w:rsidRPr="006D3A43">
        <w:rPr>
          <w:rFonts w:ascii="Times New Roman" w:eastAsia="Times New Roman" w:hAnsi="Times New Roman" w:cs="Times New Roman"/>
          <w:sz w:val="24"/>
          <w:szCs w:val="24"/>
          <w:lang w:val="ro-RO"/>
        </w:rPr>
        <w:t xml:space="preserve">În arboretele cu fenomene de uscare </w:t>
      </w:r>
      <w:r>
        <w:rPr>
          <w:rFonts w:ascii="Times New Roman" w:eastAsia="Times New Roman" w:hAnsi="Times New Roman" w:cs="Times New Roman"/>
          <w:sz w:val="24"/>
          <w:szCs w:val="24"/>
          <w:lang w:val="ro-RO"/>
        </w:rPr>
        <w:t>anormală</w:t>
      </w:r>
      <w:r w:rsidR="006D3A43" w:rsidRPr="006D3A43">
        <w:rPr>
          <w:rFonts w:ascii="Times New Roman" w:eastAsia="Times New Roman" w:hAnsi="Times New Roman" w:cs="Times New Roman"/>
          <w:sz w:val="24"/>
          <w:szCs w:val="24"/>
          <w:lang w:val="ro-RO"/>
        </w:rPr>
        <w:t>, intensitatea extragerii se va adapta stării de fapt, urmărindu-se menţinerea, pe cât posibil, a integrităţii şi funcţionalităţii arboretelor.</w:t>
      </w:r>
    </w:p>
    <w:p w:rsidR="006D3A43" w:rsidRPr="006D3A43" w:rsidRDefault="007D558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006D3A43" w:rsidRPr="006D3A43">
        <w:rPr>
          <w:rFonts w:ascii="Times New Roman" w:eastAsia="Times New Roman" w:hAnsi="Times New Roman" w:cs="Times New Roman"/>
          <w:sz w:val="24"/>
          <w:szCs w:val="24"/>
          <w:lang w:val="ro-RO"/>
        </w:rPr>
        <w:t>În cazul arboretelor mature, în care se înregistrează scăderea evidentă a capacităţii funcţionale, se vor prevedea/aplica măsuri de ajutorare a regenerării naturale. În porţiunile cu declin ireversibil (uscări, degradarea pronunţată a coroanelor etc.) se vor crea nuclee de regenerare, în vederea asigurării permanenţei şi funcţionalităţii ecosistemelor în cauză.</w:t>
      </w:r>
    </w:p>
    <w:p w:rsidR="006D3A43" w:rsidRPr="006D3A43" w:rsidRDefault="00C0417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6D3A43" w:rsidRPr="006D3A43">
        <w:rPr>
          <w:rFonts w:ascii="Times New Roman" w:eastAsia="Times New Roman" w:hAnsi="Times New Roman" w:cs="Times New Roman"/>
          <w:sz w:val="24"/>
          <w:szCs w:val="24"/>
          <w:lang w:val="ro-RO"/>
        </w:rPr>
        <w:t>Pentru extragerile accidentale, impuse de  fenomene negative intervenite în perioada de aplicare a acestuia, se vor solicita derogări potrivit reglementărilor în vigoare.</w:t>
      </w:r>
    </w:p>
    <w:p w:rsidR="006D3A43" w:rsidRPr="006D3A43" w:rsidRDefault="00C0417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6D3A43" w:rsidRPr="006D3A43">
        <w:rPr>
          <w:rFonts w:ascii="Times New Roman" w:eastAsia="Times New Roman" w:hAnsi="Times New Roman" w:cs="Times New Roman"/>
          <w:sz w:val="24"/>
          <w:szCs w:val="24"/>
          <w:lang w:val="ro-RO"/>
        </w:rPr>
        <w:t xml:space="preserve">Periodicitatea intervenţiilor se diferenţiază, în raport cu particularităţile bioecologice şi starea arboretului, precum şi cu necesitaţile de dezvoltare a seminţişului din regenerările nou-create. Extracţiile cu caracter de igienă se execută ori de câte ori este necesar, în unele cazuri constituind singura cale de recoltare </w:t>
      </w:r>
      <w:r w:rsidR="006D3A43" w:rsidRPr="006D3A43">
        <w:rPr>
          <w:rFonts w:ascii="Times New Roman" w:eastAsia="Times New Roman" w:hAnsi="Times New Roman" w:cs="Times New Roman"/>
          <w:sz w:val="24"/>
          <w:szCs w:val="24"/>
          <w:lang w:val="ro-RO"/>
        </w:rPr>
        <w:lastRenderedPageBreak/>
        <w:t>a masei lemnoase, în afara altor măsuri prevăzute prin studii de specialitate aprobate. Revenirea cu o nouă intervenție în arboret se face numai după ce s-a asigurat regenerarea în urma intervenției anterioare.</w:t>
      </w:r>
    </w:p>
    <w:p w:rsidR="006D3A43" w:rsidRPr="006D3A43" w:rsidRDefault="00C04174"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6D3A43" w:rsidRPr="006D3A43">
        <w:rPr>
          <w:rFonts w:ascii="Times New Roman" w:eastAsia="Times New Roman" w:hAnsi="Times New Roman" w:cs="Times New Roman"/>
          <w:sz w:val="24"/>
          <w:szCs w:val="24"/>
          <w:lang w:val="ro-RO"/>
        </w:rPr>
        <w:t xml:space="preserve">La aplicarea tăierilor speciale de conservare </w:t>
      </w:r>
      <w:r w:rsidR="00EC38E8">
        <w:rPr>
          <w:rFonts w:ascii="Times New Roman" w:eastAsia="Times New Roman" w:hAnsi="Times New Roman" w:cs="Times New Roman"/>
          <w:sz w:val="24"/>
          <w:szCs w:val="24"/>
          <w:lang w:val="ro-RO"/>
        </w:rPr>
        <w:t>se instituie</w:t>
      </w:r>
      <w:r w:rsidR="006D3A43" w:rsidRPr="006D3A43">
        <w:rPr>
          <w:rFonts w:ascii="Times New Roman" w:eastAsia="Times New Roman" w:hAnsi="Times New Roman" w:cs="Times New Roman"/>
          <w:sz w:val="24"/>
          <w:szCs w:val="24"/>
          <w:lang w:val="ro-RO"/>
        </w:rPr>
        <w:t xml:space="preserve"> restricţii speciale şi în ceea ce priveşte exploatarea, în vederea protejarii solului, seminţişului, arboretului tânăr şi arborilor care se menţin în arborete. În porţiunile în care condiţiile de teren nu permit respectarea acestor prevederi, iar prin exploatarea unor arbori s-ar provoca vătămări mari, cu consecinţe grave asupra stării arboretelor şi respectiv asupra îndeplinirii de către acestea a funcţiilor deosebite care le revin, nu se vor executa decât tăierile de igiena şi accidentale strict necesare.</w:t>
      </w:r>
    </w:p>
    <w:p w:rsidR="006D3A43" w:rsidRPr="006D3A43" w:rsidRDefault="00EC38E8" w:rsidP="00944D59">
      <w:pPr>
        <w:spacing w:after="0" w:line="240" w:lineRule="auto"/>
        <w:ind w:left="284"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 </w:t>
      </w:r>
      <w:r w:rsidR="006D3A43" w:rsidRPr="006D3A43">
        <w:rPr>
          <w:rFonts w:ascii="Times New Roman" w:eastAsia="Times New Roman" w:hAnsi="Times New Roman" w:cs="Times New Roman"/>
          <w:sz w:val="24"/>
          <w:szCs w:val="24"/>
          <w:lang w:val="ro-RO"/>
        </w:rPr>
        <w:t xml:space="preserve">În unele arborete cu funcţii speciale de protecție, natura și intensitatea lucrărilor de conservare  se stabilesc cu luarea în considerare a măsurilor şi restricţiilor specifice, impuse de natura funcţiilor respective </w:t>
      </w:r>
      <w:r>
        <w:rPr>
          <w:rFonts w:ascii="Times New Roman" w:eastAsia="Times New Roman" w:hAnsi="Times New Roman" w:cs="Times New Roman"/>
          <w:sz w:val="24"/>
          <w:szCs w:val="24"/>
          <w:lang w:val="ro-RO"/>
        </w:rPr>
        <w:t>–</w:t>
      </w:r>
      <w:r w:rsidR="006D3A43" w:rsidRPr="006D3A43">
        <w:rPr>
          <w:rFonts w:ascii="Times New Roman" w:eastAsia="Times New Roman" w:hAnsi="Times New Roman" w:cs="Times New Roman"/>
          <w:sz w:val="24"/>
          <w:szCs w:val="24"/>
          <w:lang w:val="ro-RO"/>
        </w:rPr>
        <w:t>păduri</w:t>
      </w:r>
      <w:r>
        <w:rPr>
          <w:rFonts w:ascii="Times New Roman" w:eastAsia="Times New Roman" w:hAnsi="Times New Roman" w:cs="Times New Roman"/>
          <w:sz w:val="24"/>
          <w:szCs w:val="24"/>
          <w:lang w:val="ro-RO"/>
        </w:rPr>
        <w:t>-</w:t>
      </w:r>
      <w:r w:rsidR="006D3A43" w:rsidRPr="006D3A43">
        <w:rPr>
          <w:rFonts w:ascii="Times New Roman" w:eastAsia="Times New Roman" w:hAnsi="Times New Roman" w:cs="Times New Roman"/>
          <w:sz w:val="24"/>
          <w:szCs w:val="24"/>
          <w:lang w:val="ro-RO"/>
        </w:rPr>
        <w:t>parc, arborete pentru producerea materialor forestiere de reproducere, păduri care protejează obiective speciale, arborete în care sunt amplasate suprafețe experimentale pentru cercetări forestiere de lungă durată etc.), necesare pentru conducerea și regenerarea acestora.</w:t>
      </w:r>
    </w:p>
    <w:tbl>
      <w:tblPr>
        <w:tblW w:w="9954" w:type="dxa"/>
        <w:tblLayout w:type="fixed"/>
        <w:tblLook w:val="04A0" w:firstRow="1" w:lastRow="0" w:firstColumn="1" w:lastColumn="0" w:noHBand="0" w:noVBand="1"/>
      </w:tblPr>
      <w:tblGrid>
        <w:gridCol w:w="1421"/>
        <w:gridCol w:w="1421"/>
        <w:gridCol w:w="1407"/>
        <w:gridCol w:w="1011"/>
        <w:gridCol w:w="1280"/>
        <w:gridCol w:w="1138"/>
        <w:gridCol w:w="847"/>
        <w:gridCol w:w="1429"/>
      </w:tblGrid>
      <w:tr w:rsidR="005B2CDE" w:rsidRPr="005B2CDE" w:rsidTr="000F0BF9">
        <w:trPr>
          <w:trHeight w:val="573"/>
        </w:trPr>
        <w:tc>
          <w:tcPr>
            <w:tcW w:w="9954" w:type="dxa"/>
            <w:gridSpan w:val="8"/>
            <w:vAlign w:val="center"/>
            <w:hideMark/>
          </w:tcPr>
          <w:p w:rsidR="005B2CDE" w:rsidRPr="00AB0352" w:rsidRDefault="00AB0352" w:rsidP="00944D59">
            <w:pPr>
              <w:spacing w:after="0" w:line="254" w:lineRule="auto"/>
              <w:ind w:left="284"/>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         </w:t>
            </w:r>
            <w:r w:rsidRPr="00B76790">
              <w:rPr>
                <w:rFonts w:ascii="Times New Roman" w:eastAsia="Times New Roman" w:hAnsi="Times New Roman" w:cs="Times New Roman"/>
                <w:b/>
                <w:bCs/>
                <w:sz w:val="24"/>
                <w:szCs w:val="24"/>
                <w:lang w:val="ro-RO" w:eastAsia="ro-RO"/>
              </w:rPr>
              <w:t>Art. 13</w:t>
            </w:r>
            <w:r>
              <w:rPr>
                <w:rFonts w:ascii="Times New Roman" w:eastAsia="Times New Roman" w:hAnsi="Times New Roman" w:cs="Times New Roman"/>
                <w:bCs/>
                <w:sz w:val="24"/>
                <w:szCs w:val="24"/>
                <w:lang w:val="ro-RO" w:eastAsia="ro-RO"/>
              </w:rPr>
              <w:t xml:space="preserve">.- </w:t>
            </w:r>
            <w:r w:rsidRPr="00AB0352">
              <w:rPr>
                <w:rFonts w:ascii="Times New Roman" w:eastAsia="Times New Roman" w:hAnsi="Times New Roman" w:cs="Times New Roman"/>
                <w:bCs/>
                <w:sz w:val="24"/>
                <w:szCs w:val="24"/>
                <w:lang w:val="ro-RO" w:eastAsia="ro-RO"/>
              </w:rPr>
              <w:t>Alegerea tratamentelor şi a modalităţilor de regenerare pentru arborete pe tipuri funcţionale şi grupe de formaţii forestiere din România</w:t>
            </w:r>
            <w:r w:rsidR="00760B81">
              <w:rPr>
                <w:rFonts w:ascii="Times New Roman" w:eastAsia="Times New Roman" w:hAnsi="Times New Roman" w:cs="Times New Roman"/>
                <w:bCs/>
                <w:sz w:val="24"/>
                <w:szCs w:val="24"/>
                <w:lang w:val="ro-RO" w:eastAsia="ro-RO"/>
              </w:rPr>
              <w:t xml:space="preserve"> este prezentată în anexa nr. 2 la prezentele norme.</w:t>
            </w:r>
          </w:p>
          <w:p w:rsidR="005B2CDE" w:rsidRDefault="005B2CDE" w:rsidP="00944D59">
            <w:pPr>
              <w:spacing w:after="0" w:line="254" w:lineRule="auto"/>
              <w:ind w:left="284"/>
              <w:jc w:val="both"/>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both"/>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bookmarkStart w:id="49" w:name="_GoBack"/>
            <w:bookmarkEnd w:id="49"/>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027B4A" w:rsidRDefault="00027B4A"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760B81" w:rsidRDefault="00760B81"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Pr="00AE1B38" w:rsidRDefault="00AE1B38" w:rsidP="00AE1B38">
            <w:pPr>
              <w:spacing w:after="0" w:line="254" w:lineRule="auto"/>
              <w:ind w:left="284"/>
              <w:jc w:val="right"/>
              <w:rPr>
                <w:rFonts w:ascii="Times New Roman" w:eastAsia="Times New Roman" w:hAnsi="Times New Roman" w:cs="Times New Roman"/>
                <w:bCs/>
                <w:sz w:val="18"/>
                <w:szCs w:val="18"/>
                <w:lang w:val="ro-RO" w:eastAsia="ro-RO"/>
              </w:rPr>
            </w:pPr>
            <w:r w:rsidRPr="00AE1B38">
              <w:rPr>
                <w:rFonts w:ascii="Times New Roman" w:eastAsia="Times New Roman" w:hAnsi="Times New Roman" w:cs="Times New Roman"/>
                <w:bCs/>
                <w:sz w:val="18"/>
                <w:szCs w:val="18"/>
                <w:lang w:val="ro-RO" w:eastAsia="ro-RO"/>
              </w:rPr>
              <w:lastRenderedPageBreak/>
              <w:t>Anexa nr.1</w:t>
            </w:r>
          </w:p>
          <w:p w:rsidR="005B2CDE" w:rsidRPr="00AE1B38" w:rsidRDefault="00AE1B38" w:rsidP="00AE1B38">
            <w:pPr>
              <w:spacing w:after="0" w:line="254" w:lineRule="auto"/>
              <w:ind w:left="284"/>
              <w:jc w:val="right"/>
              <w:rPr>
                <w:rFonts w:ascii="Times New Roman" w:eastAsia="Times New Roman" w:hAnsi="Times New Roman" w:cs="Times New Roman"/>
                <w:bCs/>
                <w:sz w:val="18"/>
                <w:szCs w:val="18"/>
                <w:lang w:val="ro-RO" w:eastAsia="ro-RO"/>
              </w:rPr>
            </w:pPr>
            <w:r w:rsidRPr="00AE1B38">
              <w:rPr>
                <w:rFonts w:ascii="Times New Roman" w:eastAsia="Times New Roman" w:hAnsi="Times New Roman" w:cs="Times New Roman"/>
                <w:bCs/>
                <w:sz w:val="18"/>
                <w:szCs w:val="18"/>
                <w:lang w:val="ro-RO" w:eastAsia="ro-RO"/>
              </w:rPr>
              <w:t xml:space="preserve"> la norme</w:t>
            </w: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tbl>
            <w:tblPr>
              <w:tblW w:w="9781" w:type="dxa"/>
              <w:jc w:val="center"/>
              <w:tblLayout w:type="fixed"/>
              <w:tblLook w:val="04A0" w:firstRow="1" w:lastRow="0" w:firstColumn="1" w:lastColumn="0" w:noHBand="0" w:noVBand="1"/>
            </w:tblPr>
            <w:tblGrid>
              <w:gridCol w:w="1843"/>
              <w:gridCol w:w="2018"/>
              <w:gridCol w:w="2402"/>
              <w:gridCol w:w="3518"/>
            </w:tblGrid>
            <w:tr w:rsidR="00AE1B38" w:rsidRPr="00AE1B38" w:rsidTr="00AE1B38">
              <w:trPr>
                <w:trHeight w:val="240"/>
                <w:jc w:val="center"/>
              </w:trPr>
              <w:tc>
                <w:tcPr>
                  <w:tcW w:w="9781" w:type="dxa"/>
                  <w:gridSpan w:val="4"/>
                  <w:tcBorders>
                    <w:top w:val="nil"/>
                    <w:left w:val="nil"/>
                    <w:bottom w:val="nil"/>
                    <w:right w:val="nil"/>
                  </w:tcBorders>
                  <w:shd w:val="clear" w:color="auto" w:fill="auto"/>
                  <w:noWrap/>
                  <w:vAlign w:val="bottom"/>
                  <w:hideMark/>
                </w:tcPr>
                <w:p w:rsidR="00AE1B38" w:rsidRPr="00AE1B38" w:rsidRDefault="00AE1B38" w:rsidP="00AE1B38">
                  <w:pPr>
                    <w:spacing w:after="0" w:line="240" w:lineRule="auto"/>
                    <w:ind w:left="284" w:firstLine="425"/>
                    <w:jc w:val="center"/>
                    <w:rPr>
                      <w:rFonts w:ascii="Times New Roman" w:eastAsia="Times New Roman" w:hAnsi="Times New Roman" w:cs="Times New Roman"/>
                      <w:b/>
                      <w:bCs/>
                      <w:sz w:val="18"/>
                      <w:szCs w:val="18"/>
                      <w:lang w:val="ro-RO" w:eastAsia="ro-RO"/>
                    </w:rPr>
                  </w:pPr>
                </w:p>
                <w:p w:rsidR="00AE1B38" w:rsidRPr="00AE1B38" w:rsidRDefault="00AE1B38" w:rsidP="00AE1B38">
                  <w:pPr>
                    <w:spacing w:after="0" w:line="240" w:lineRule="auto"/>
                    <w:ind w:left="284" w:firstLine="425"/>
                    <w:jc w:val="center"/>
                    <w:rPr>
                      <w:rFonts w:ascii="Times New Roman" w:eastAsia="Times New Roman" w:hAnsi="Times New Roman" w:cs="Times New Roman"/>
                      <w:b/>
                      <w:bCs/>
                      <w:sz w:val="18"/>
                      <w:szCs w:val="18"/>
                      <w:lang w:val="ro-RO" w:eastAsia="ro-RO"/>
                    </w:rPr>
                  </w:pPr>
                  <w:r w:rsidRPr="00AE1B38">
                    <w:rPr>
                      <w:rFonts w:ascii="Times New Roman" w:eastAsia="Times New Roman" w:hAnsi="Times New Roman" w:cs="Times New Roman"/>
                      <w:b/>
                      <w:bCs/>
                      <w:sz w:val="18"/>
                      <w:szCs w:val="18"/>
                      <w:lang w:val="ro-RO" w:eastAsia="ro-RO"/>
                    </w:rPr>
                    <w:t xml:space="preserve">Regime, tratamente  şi modalităţi de regenerare a arboretelor </w:t>
                  </w:r>
                </w:p>
                <w:p w:rsidR="00AE1B38" w:rsidRPr="00AE1B38" w:rsidRDefault="00AE1B38" w:rsidP="00AE1B38">
                  <w:pPr>
                    <w:spacing w:after="0" w:line="240" w:lineRule="auto"/>
                    <w:ind w:left="284" w:firstLine="425"/>
                    <w:jc w:val="center"/>
                    <w:rPr>
                      <w:rFonts w:ascii="Times New Roman" w:eastAsia="Times New Roman" w:hAnsi="Times New Roman" w:cs="Times New Roman"/>
                      <w:b/>
                      <w:bCs/>
                      <w:sz w:val="18"/>
                      <w:szCs w:val="18"/>
                      <w:lang w:val="ro-RO" w:eastAsia="ro-RO"/>
                    </w:rPr>
                  </w:pPr>
                  <w:r w:rsidRPr="00AE1B38">
                    <w:rPr>
                      <w:rFonts w:ascii="Times New Roman" w:eastAsia="Times New Roman" w:hAnsi="Times New Roman" w:cs="Times New Roman"/>
                      <w:b/>
                      <w:bCs/>
                      <w:sz w:val="18"/>
                      <w:szCs w:val="18"/>
                      <w:lang w:val="ro-RO" w:eastAsia="ro-RO"/>
                    </w:rPr>
                    <w:t>(Schema de clasificare)</w:t>
                  </w:r>
                </w:p>
              </w:tc>
            </w:tr>
            <w:tr w:rsidR="00AE1B38" w:rsidRPr="00AE1B38" w:rsidTr="00AE1B38">
              <w:trPr>
                <w:trHeight w:val="240"/>
                <w:jc w:val="center"/>
              </w:trPr>
              <w:tc>
                <w:tcPr>
                  <w:tcW w:w="1843" w:type="dxa"/>
                  <w:tcBorders>
                    <w:top w:val="nil"/>
                    <w:left w:val="nil"/>
                    <w:bottom w:val="nil"/>
                    <w:right w:val="nil"/>
                  </w:tcBorders>
                  <w:shd w:val="clear" w:color="auto" w:fill="auto"/>
                  <w:noWrap/>
                  <w:vAlign w:val="bottom"/>
                  <w:hideMark/>
                </w:tcPr>
                <w:p w:rsidR="00AE1B38" w:rsidRPr="00AE1B38" w:rsidRDefault="00AE1B38" w:rsidP="00AE1B38">
                  <w:pPr>
                    <w:spacing w:after="0" w:line="240" w:lineRule="auto"/>
                    <w:ind w:left="284" w:firstLine="425"/>
                    <w:jc w:val="center"/>
                    <w:rPr>
                      <w:rFonts w:ascii="Times New Roman" w:eastAsia="Times New Roman" w:hAnsi="Times New Roman" w:cs="Times New Roman"/>
                      <w:b/>
                      <w:bCs/>
                      <w:sz w:val="18"/>
                      <w:szCs w:val="18"/>
                      <w:lang w:val="ro-RO" w:eastAsia="ro-RO"/>
                    </w:rPr>
                  </w:pPr>
                </w:p>
              </w:tc>
              <w:tc>
                <w:tcPr>
                  <w:tcW w:w="2018" w:type="dxa"/>
                  <w:tcBorders>
                    <w:top w:val="nil"/>
                    <w:left w:val="nil"/>
                    <w:bottom w:val="nil"/>
                    <w:right w:val="nil"/>
                  </w:tcBorders>
                  <w:shd w:val="clear" w:color="auto" w:fill="auto"/>
                  <w:noWrap/>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tcBorders>
                    <w:top w:val="nil"/>
                    <w:left w:val="nil"/>
                    <w:bottom w:val="nil"/>
                    <w:right w:val="nil"/>
                  </w:tcBorders>
                  <w:shd w:val="clear" w:color="auto" w:fill="auto"/>
                  <w:noWrap/>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                             </w:t>
                  </w:r>
                </w:p>
              </w:tc>
              <w:tc>
                <w:tcPr>
                  <w:tcW w:w="3518" w:type="dxa"/>
                  <w:tcBorders>
                    <w:top w:val="nil"/>
                    <w:left w:val="nil"/>
                    <w:bottom w:val="nil"/>
                    <w:right w:val="nil"/>
                  </w:tcBorders>
                  <w:shd w:val="clear" w:color="auto" w:fill="auto"/>
                  <w:noWrap/>
                  <w:vAlign w:val="bottom"/>
                </w:tcPr>
                <w:p w:rsidR="00AE1B38" w:rsidRPr="00AE1B38" w:rsidRDefault="00AE1B38" w:rsidP="00AE1B38">
                  <w:pPr>
                    <w:spacing w:after="0" w:line="240" w:lineRule="auto"/>
                    <w:ind w:left="284" w:firstLine="425"/>
                    <w:jc w:val="right"/>
                    <w:rPr>
                      <w:rFonts w:ascii="Times New Roman" w:eastAsia="Times New Roman" w:hAnsi="Times New Roman" w:cs="Times New Roman"/>
                      <w:i/>
                      <w:sz w:val="18"/>
                      <w:szCs w:val="18"/>
                      <w:lang w:val="ro-RO" w:eastAsia="ro-RO"/>
                    </w:rPr>
                  </w:pPr>
                </w:p>
              </w:tc>
            </w:tr>
            <w:tr w:rsidR="00AE1B38" w:rsidRPr="00AE1B38" w:rsidTr="00AE1B38">
              <w:trPr>
                <w:trHeight w:val="240"/>
                <w:jc w:val="center"/>
              </w:trPr>
              <w:tc>
                <w:tcPr>
                  <w:tcW w:w="1843" w:type="dxa"/>
                  <w:tcBorders>
                    <w:top w:val="nil"/>
                    <w:left w:val="nil"/>
                    <w:bottom w:val="nil"/>
                    <w:right w:val="nil"/>
                  </w:tcBorders>
                  <w:shd w:val="clear" w:color="auto" w:fill="auto"/>
                  <w:noWrap/>
                  <w:vAlign w:val="bottom"/>
                </w:tcPr>
                <w:p w:rsidR="00AE1B38" w:rsidRPr="00AE1B38" w:rsidRDefault="00AE1B38" w:rsidP="00AE1B38">
                  <w:pPr>
                    <w:spacing w:after="100" w:afterAutospacing="1" w:line="240" w:lineRule="auto"/>
                    <w:ind w:left="284" w:firstLine="425"/>
                    <w:jc w:val="center"/>
                    <w:rPr>
                      <w:rFonts w:ascii="Times New Roman" w:eastAsia="Times New Roman" w:hAnsi="Times New Roman" w:cs="Times New Roman"/>
                      <w:b/>
                      <w:bCs/>
                      <w:sz w:val="18"/>
                      <w:szCs w:val="18"/>
                      <w:lang w:val="ro-RO" w:eastAsia="ro-RO"/>
                    </w:rPr>
                  </w:pPr>
                </w:p>
              </w:tc>
              <w:tc>
                <w:tcPr>
                  <w:tcW w:w="2018" w:type="dxa"/>
                  <w:tcBorders>
                    <w:top w:val="nil"/>
                    <w:left w:val="nil"/>
                    <w:bottom w:val="nil"/>
                    <w:right w:val="nil"/>
                  </w:tcBorders>
                  <w:shd w:val="clear" w:color="auto" w:fill="auto"/>
                  <w:noWrap/>
                  <w:vAlign w:val="bottom"/>
                </w:tcPr>
                <w:p w:rsidR="00AE1B38" w:rsidRPr="00AE1B38" w:rsidRDefault="00AE1B38" w:rsidP="00AE1B38">
                  <w:pPr>
                    <w:spacing w:after="100" w:afterAutospacing="1" w:line="240" w:lineRule="auto"/>
                    <w:ind w:left="284" w:firstLine="425"/>
                    <w:rPr>
                      <w:rFonts w:ascii="Times New Roman" w:eastAsia="Times New Roman" w:hAnsi="Times New Roman" w:cs="Times New Roman"/>
                      <w:sz w:val="18"/>
                      <w:szCs w:val="18"/>
                      <w:lang w:val="ro-RO" w:eastAsia="ro-RO"/>
                    </w:rPr>
                  </w:pPr>
                </w:p>
              </w:tc>
              <w:tc>
                <w:tcPr>
                  <w:tcW w:w="2402" w:type="dxa"/>
                  <w:tcBorders>
                    <w:top w:val="nil"/>
                    <w:left w:val="nil"/>
                    <w:bottom w:val="nil"/>
                    <w:right w:val="nil"/>
                  </w:tcBorders>
                  <w:shd w:val="clear" w:color="auto" w:fill="auto"/>
                  <w:noWrap/>
                  <w:vAlign w:val="bottom"/>
                </w:tcPr>
                <w:p w:rsidR="00AE1B38" w:rsidRPr="00AE1B38" w:rsidRDefault="00AE1B38" w:rsidP="00AE1B38">
                  <w:pPr>
                    <w:spacing w:after="100" w:afterAutospacing="1"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nil"/>
                    <w:right w:val="nil"/>
                  </w:tcBorders>
                  <w:shd w:val="clear" w:color="auto" w:fill="auto"/>
                  <w:noWrap/>
                  <w:vAlign w:val="bottom"/>
                </w:tcPr>
                <w:p w:rsidR="00AE1B38" w:rsidRPr="00AE1B38" w:rsidRDefault="00AE1B38" w:rsidP="00AE1B38">
                  <w:pPr>
                    <w:spacing w:after="100" w:afterAutospacing="1" w:line="240" w:lineRule="auto"/>
                    <w:ind w:left="284" w:firstLine="425"/>
                    <w:jc w:val="right"/>
                    <w:rPr>
                      <w:rFonts w:ascii="Times New Roman" w:eastAsia="Times New Roman" w:hAnsi="Times New Roman" w:cs="Times New Roman"/>
                      <w:i/>
                      <w:sz w:val="18"/>
                      <w:szCs w:val="18"/>
                      <w:lang w:val="ro-RO" w:eastAsia="ro-RO"/>
                    </w:rPr>
                  </w:pPr>
                </w:p>
              </w:tc>
            </w:tr>
            <w:tr w:rsidR="00AE1B38" w:rsidRPr="00AE1B38" w:rsidTr="00AE1B38">
              <w:trPr>
                <w:trHeight w:val="240"/>
                <w:jc w:val="center"/>
              </w:trPr>
              <w:tc>
                <w:tcPr>
                  <w:tcW w:w="1843" w:type="dxa"/>
                  <w:tcBorders>
                    <w:top w:val="nil"/>
                    <w:left w:val="nil"/>
                    <w:bottom w:val="nil"/>
                    <w:right w:val="nil"/>
                  </w:tcBorders>
                  <w:shd w:val="clear" w:color="auto" w:fill="auto"/>
                  <w:noWrap/>
                  <w:vAlign w:val="center"/>
                </w:tcPr>
                <w:p w:rsidR="00AE1B38" w:rsidRPr="00AE1B38" w:rsidRDefault="00AE1B38" w:rsidP="00AE1B38">
                  <w:pPr>
                    <w:spacing w:after="100" w:afterAutospacing="1" w:line="240" w:lineRule="auto"/>
                    <w:ind w:left="284" w:firstLine="425"/>
                    <w:jc w:val="center"/>
                    <w:rPr>
                      <w:rFonts w:ascii="Times New Roman" w:eastAsia="Times New Roman" w:hAnsi="Times New Roman" w:cs="Times New Roman"/>
                      <w:b/>
                      <w:bCs/>
                      <w:sz w:val="18"/>
                      <w:szCs w:val="18"/>
                      <w:lang w:val="ro-RO" w:eastAsia="ro-RO"/>
                    </w:rPr>
                  </w:pPr>
                </w:p>
              </w:tc>
              <w:tc>
                <w:tcPr>
                  <w:tcW w:w="2018" w:type="dxa"/>
                  <w:tcBorders>
                    <w:top w:val="nil"/>
                    <w:left w:val="nil"/>
                    <w:bottom w:val="nil"/>
                    <w:right w:val="nil"/>
                  </w:tcBorders>
                  <w:shd w:val="clear" w:color="auto" w:fill="auto"/>
                  <w:noWrap/>
                  <w:vAlign w:val="center"/>
                </w:tcPr>
                <w:p w:rsidR="00AE1B38" w:rsidRPr="00AE1B38" w:rsidRDefault="00AE1B38" w:rsidP="00AE1B38">
                  <w:pPr>
                    <w:spacing w:after="100" w:afterAutospacing="1" w:line="240" w:lineRule="auto"/>
                    <w:ind w:left="284" w:firstLine="425"/>
                    <w:jc w:val="center"/>
                    <w:rPr>
                      <w:rFonts w:ascii="Times New Roman" w:eastAsia="Times New Roman" w:hAnsi="Times New Roman" w:cs="Times New Roman"/>
                      <w:sz w:val="18"/>
                      <w:szCs w:val="18"/>
                      <w:lang w:val="ro-RO" w:eastAsia="ro-RO"/>
                    </w:rPr>
                  </w:pPr>
                </w:p>
              </w:tc>
              <w:tc>
                <w:tcPr>
                  <w:tcW w:w="2402" w:type="dxa"/>
                  <w:tcBorders>
                    <w:top w:val="nil"/>
                    <w:left w:val="nil"/>
                    <w:bottom w:val="nil"/>
                    <w:right w:val="nil"/>
                  </w:tcBorders>
                  <w:shd w:val="clear" w:color="auto" w:fill="auto"/>
                  <w:noWrap/>
                  <w:vAlign w:val="center"/>
                </w:tcPr>
                <w:p w:rsidR="00AE1B38" w:rsidRPr="00AE1B38" w:rsidRDefault="00AE1B38" w:rsidP="00AE1B38">
                  <w:pPr>
                    <w:spacing w:after="100" w:afterAutospacing="1" w:line="240" w:lineRule="auto"/>
                    <w:ind w:left="284" w:firstLine="425"/>
                    <w:jc w:val="center"/>
                    <w:rPr>
                      <w:rFonts w:ascii="Times New Roman" w:eastAsia="Times New Roman" w:hAnsi="Times New Roman" w:cs="Times New Roman"/>
                      <w:sz w:val="18"/>
                      <w:szCs w:val="18"/>
                      <w:lang w:val="ro-RO" w:eastAsia="ro-RO"/>
                    </w:rPr>
                  </w:pPr>
                </w:p>
              </w:tc>
              <w:tc>
                <w:tcPr>
                  <w:tcW w:w="3518" w:type="dxa"/>
                  <w:tcBorders>
                    <w:top w:val="nil"/>
                    <w:left w:val="nil"/>
                    <w:bottom w:val="nil"/>
                    <w:right w:val="nil"/>
                  </w:tcBorders>
                  <w:shd w:val="clear" w:color="auto" w:fill="auto"/>
                  <w:noWrap/>
                  <w:vAlign w:val="center"/>
                </w:tcPr>
                <w:p w:rsidR="00AE1B38" w:rsidRPr="00AE1B38" w:rsidRDefault="00AE1B38" w:rsidP="00AE1B38">
                  <w:pPr>
                    <w:spacing w:after="100" w:afterAutospacing="1" w:line="240" w:lineRule="auto"/>
                    <w:ind w:left="284" w:firstLine="425"/>
                    <w:jc w:val="center"/>
                    <w:rPr>
                      <w:rFonts w:ascii="Times New Roman" w:eastAsia="Times New Roman" w:hAnsi="Times New Roman" w:cs="Times New Roman"/>
                      <w:i/>
                      <w:sz w:val="18"/>
                      <w:szCs w:val="18"/>
                      <w:lang w:val="ro-RO" w:eastAsia="ro-RO"/>
                    </w:rPr>
                  </w:pPr>
                </w:p>
              </w:tc>
            </w:tr>
            <w:tr w:rsidR="00AE1B38" w:rsidRPr="00AE1B38" w:rsidTr="00AE1B38">
              <w:trPr>
                <w:trHeight w:val="612"/>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i/>
                      <w:iCs/>
                      <w:sz w:val="18"/>
                      <w:szCs w:val="18"/>
                      <w:lang w:val="ro-RO" w:eastAsia="ro-RO"/>
                    </w:rPr>
                  </w:pPr>
                  <w:r w:rsidRPr="00AE1B38">
                    <w:rPr>
                      <w:rFonts w:ascii="Times New Roman" w:eastAsia="Times New Roman" w:hAnsi="Times New Roman" w:cs="Times New Roman"/>
                      <w:i/>
                      <w:iCs/>
                      <w:sz w:val="18"/>
                      <w:szCs w:val="18"/>
                      <w:lang w:val="ro-RO" w:eastAsia="ro-RO"/>
                    </w:rPr>
                    <w:t>I. Regimul</w:t>
                  </w:r>
                  <w:r w:rsidRPr="00AE1B38">
                    <w:rPr>
                      <w:rFonts w:ascii="Times New Roman" w:eastAsia="Times New Roman" w:hAnsi="Times New Roman" w:cs="Times New Roman"/>
                      <w:i/>
                      <w:iCs/>
                      <w:sz w:val="18"/>
                      <w:szCs w:val="18"/>
                      <w:lang w:val="ro-RO" w:eastAsia="ro-RO"/>
                    </w:rPr>
                    <w:br/>
                    <w:t xml:space="preserve"> codrului </w:t>
                  </w:r>
                  <w:r w:rsidRPr="00AE1B38">
                    <w:rPr>
                      <w:rFonts w:ascii="Times New Roman" w:eastAsia="Times New Roman" w:hAnsi="Times New Roman" w:cs="Times New Roman"/>
                      <w:i/>
                      <w:iCs/>
                      <w:sz w:val="18"/>
                      <w:szCs w:val="18"/>
                      <w:lang w:val="ro-RO" w:eastAsia="ro-RO"/>
                    </w:rPr>
                    <w:br/>
                  </w:r>
                  <w:r w:rsidRPr="00AE1B38">
                    <w:rPr>
                      <w:rFonts w:ascii="Times New Roman" w:eastAsia="Times New Roman" w:hAnsi="Times New Roman" w:cs="Times New Roman"/>
                      <w:i/>
                      <w:iCs/>
                      <w:sz w:val="18"/>
                      <w:szCs w:val="18"/>
                      <w:lang w:val="ro-RO" w:eastAsia="ro-RO"/>
                    </w:rPr>
                    <w:br/>
                  </w:r>
                  <w:r w:rsidRPr="00AE1B38">
                    <w:rPr>
                      <w:rFonts w:ascii="Times New Roman" w:eastAsia="Times New Roman" w:hAnsi="Times New Roman" w:cs="Times New Roman"/>
                      <w:sz w:val="18"/>
                      <w:szCs w:val="18"/>
                      <w:lang w:val="ro-RO" w:eastAsia="ro-RO"/>
                    </w:rPr>
                    <w:t>Regenerare din sămânţă</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Regenerare sub </w:t>
                  </w:r>
                  <w:r w:rsidRPr="00AE1B38">
                    <w:rPr>
                      <w:rFonts w:ascii="Times New Roman" w:eastAsia="Times New Roman" w:hAnsi="Times New Roman" w:cs="Times New Roman"/>
                      <w:sz w:val="18"/>
                      <w:szCs w:val="18"/>
                      <w:lang w:val="ro-RO" w:eastAsia="ro-RO"/>
                    </w:rPr>
                    <w:br/>
                    <w:t>masiv</w:t>
                  </w:r>
                </w:p>
              </w:tc>
              <w:tc>
                <w:tcPr>
                  <w:tcW w:w="2402" w:type="dxa"/>
                  <w:tcBorders>
                    <w:top w:val="single" w:sz="4" w:space="0" w:color="auto"/>
                    <w:left w:val="nil"/>
                    <w:bottom w:val="single" w:sz="4" w:space="0" w:color="auto"/>
                    <w:right w:val="single" w:sz="4" w:space="0" w:color="auto"/>
                  </w:tcBorders>
                  <w:shd w:val="clear" w:color="auto" w:fill="auto"/>
                  <w:noWrap/>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1. Tăieri continue</w:t>
                  </w:r>
                </w:p>
              </w:tc>
              <w:tc>
                <w:tcPr>
                  <w:tcW w:w="3518" w:type="dxa"/>
                  <w:tcBorders>
                    <w:top w:val="single" w:sz="4" w:space="0" w:color="auto"/>
                    <w:left w:val="nil"/>
                    <w:bottom w:val="single" w:sz="4" w:space="0" w:color="auto"/>
                    <w:right w:val="single" w:sz="4" w:space="0" w:color="auto"/>
                  </w:tcBorders>
                  <w:shd w:val="clear" w:color="auto" w:fill="auto"/>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a). Tratamentul codrului </w:t>
                  </w:r>
                  <w:r w:rsidRPr="00AE1B38">
                    <w:rPr>
                      <w:rFonts w:ascii="Times New Roman" w:eastAsia="Times New Roman" w:hAnsi="Times New Roman" w:cs="Times New Roman"/>
                      <w:sz w:val="18"/>
                      <w:szCs w:val="18"/>
                      <w:lang w:val="ro-RO" w:eastAsia="ro-RO"/>
                    </w:rPr>
                    <w:br/>
                    <w:t xml:space="preserve">     grădinărit</w:t>
                  </w:r>
                </w:p>
              </w:tc>
            </w:tr>
            <w:tr w:rsidR="00AE1B38" w:rsidRPr="00AE1B38" w:rsidTr="00AE1B38">
              <w:trPr>
                <w:trHeight w:val="576"/>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2. Tăieri repetate</w:t>
                  </w:r>
                  <w:r w:rsidRPr="00AE1B38">
                    <w:rPr>
                      <w:rFonts w:ascii="Times New Roman" w:eastAsia="Times New Roman" w:hAnsi="Times New Roman" w:cs="Times New Roman"/>
                      <w:sz w:val="18"/>
                      <w:szCs w:val="18"/>
                      <w:lang w:val="ro-RO" w:eastAsia="ro-RO"/>
                    </w:rPr>
                    <w:br/>
                    <w:t xml:space="preserve"> într-o anumită </w:t>
                  </w:r>
                  <w:r w:rsidRPr="00AE1B38">
                    <w:rPr>
                      <w:rFonts w:ascii="Times New Roman" w:eastAsia="Times New Roman" w:hAnsi="Times New Roman" w:cs="Times New Roman"/>
                      <w:sz w:val="18"/>
                      <w:szCs w:val="18"/>
                      <w:lang w:val="ro-RO" w:eastAsia="ro-RO"/>
                    </w:rPr>
                    <w:br/>
                    <w:t>perioadă</w:t>
                  </w:r>
                </w:p>
              </w:tc>
              <w:tc>
                <w:tcPr>
                  <w:tcW w:w="3518" w:type="dxa"/>
                  <w:tcBorders>
                    <w:top w:val="nil"/>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a). Tratamentul codrului</w:t>
                  </w:r>
                  <w:r w:rsidRPr="00AE1B38">
                    <w:rPr>
                      <w:rFonts w:ascii="Times New Roman" w:eastAsia="Times New Roman" w:hAnsi="Times New Roman" w:cs="Times New Roman"/>
                      <w:sz w:val="18"/>
                      <w:szCs w:val="18"/>
                      <w:lang w:val="ro-RO" w:eastAsia="ro-RO"/>
                    </w:rPr>
                    <w:br/>
                    <w:t>cvasigrădinărite</w:t>
                  </w:r>
                </w:p>
              </w:tc>
            </w:tr>
            <w:tr w:rsidR="00AE1B38" w:rsidRPr="00AE1B38" w:rsidTr="00AE1B38">
              <w:trPr>
                <w:trHeight w:val="612"/>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vMerge/>
                  <w:tcBorders>
                    <w:top w:val="nil"/>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single" w:sz="4" w:space="0" w:color="auto"/>
                    <w:right w:val="single" w:sz="4" w:space="0" w:color="auto"/>
                  </w:tcBorders>
                  <w:shd w:val="clear" w:color="auto" w:fill="auto"/>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b). Tratamentul regenerărilor progresive</w:t>
                  </w:r>
                </w:p>
              </w:tc>
            </w:tr>
            <w:tr w:rsidR="00AE1B38" w:rsidRPr="00AE1B38" w:rsidTr="00AE1B3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vMerge/>
                  <w:tcBorders>
                    <w:top w:val="nil"/>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c). Tratamentul regenerărilor succesive </w:t>
                  </w:r>
                </w:p>
              </w:tc>
            </w:tr>
            <w:tr w:rsidR="00AE1B38" w:rsidRPr="00AE1B38" w:rsidTr="00AE1B38">
              <w:trPr>
                <w:trHeight w:val="948"/>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vMerge w:val="restart"/>
                  <w:tcBorders>
                    <w:top w:val="nil"/>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Regenerare în margine de masiv</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1. Tăieri repetate la marginea masivului</w:t>
                  </w:r>
                </w:p>
              </w:tc>
              <w:tc>
                <w:tcPr>
                  <w:tcW w:w="3518" w:type="dxa"/>
                  <w:tcBorders>
                    <w:top w:val="nil"/>
                    <w:left w:val="nil"/>
                    <w:bottom w:val="single" w:sz="4" w:space="0" w:color="auto"/>
                    <w:right w:val="single" w:sz="4" w:space="0" w:color="auto"/>
                  </w:tcBorders>
                  <w:shd w:val="clear" w:color="auto" w:fill="auto"/>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a). Tratamentul regenerărilor progresive în marginea masivului </w:t>
                  </w:r>
                </w:p>
              </w:tc>
            </w:tr>
            <w:tr w:rsidR="00AE1B38" w:rsidRPr="00AE1B38" w:rsidTr="00AE1B38">
              <w:trPr>
                <w:trHeight w:val="92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vMerge/>
                  <w:tcBorders>
                    <w:top w:val="nil"/>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vMerge/>
                  <w:tcBorders>
                    <w:top w:val="nil"/>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single" w:sz="4" w:space="0" w:color="auto"/>
                    <w:right w:val="single" w:sz="4" w:space="0" w:color="auto"/>
                  </w:tcBorders>
                  <w:shd w:val="clear" w:color="auto" w:fill="auto"/>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b). Tratamentul regenerărilor succesive  în marginea masivului </w:t>
                  </w:r>
                </w:p>
              </w:tc>
            </w:tr>
            <w:tr w:rsidR="00AE1B38" w:rsidRPr="00AE1B38" w:rsidTr="00AE1B38">
              <w:trPr>
                <w:trHeight w:val="54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i/>
                      <w:iCs/>
                      <w:sz w:val="18"/>
                      <w:szCs w:val="18"/>
                      <w:lang w:val="ro-RO" w:eastAsia="ro-RO"/>
                    </w:rPr>
                  </w:pPr>
                </w:p>
              </w:tc>
              <w:tc>
                <w:tcPr>
                  <w:tcW w:w="2018" w:type="dxa"/>
                  <w:tcBorders>
                    <w:top w:val="nil"/>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Regenerare pe teren</w:t>
                  </w:r>
                  <w:r w:rsidRPr="00AE1B38">
                    <w:rPr>
                      <w:rFonts w:ascii="Times New Roman" w:eastAsia="Times New Roman" w:hAnsi="Times New Roman" w:cs="Times New Roman"/>
                      <w:sz w:val="18"/>
                      <w:szCs w:val="18"/>
                      <w:lang w:val="ro-RO" w:eastAsia="ro-RO"/>
                    </w:rPr>
                    <w:br/>
                    <w:t>descoperit</w:t>
                  </w:r>
                </w:p>
              </w:tc>
              <w:tc>
                <w:tcPr>
                  <w:tcW w:w="2402" w:type="dxa"/>
                  <w:tcBorders>
                    <w:top w:val="nil"/>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1. Tăiere unică </w:t>
                  </w:r>
                  <w:r w:rsidRPr="00AE1B38">
                    <w:rPr>
                      <w:rFonts w:ascii="Times New Roman" w:eastAsia="Times New Roman" w:hAnsi="Times New Roman" w:cs="Times New Roman"/>
                      <w:sz w:val="18"/>
                      <w:szCs w:val="18"/>
                      <w:lang w:val="ro-RO" w:eastAsia="ro-RO"/>
                    </w:rPr>
                    <w:br/>
                    <w:t xml:space="preserve">       sau rasă</w:t>
                  </w:r>
                </w:p>
              </w:tc>
              <w:tc>
                <w:tcPr>
                  <w:tcW w:w="3518" w:type="dxa"/>
                  <w:tcBorders>
                    <w:top w:val="nil"/>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 xml:space="preserve">a). Tratamentul regenerărilor pe parchete  mici cu tăieri rase </w:t>
                  </w:r>
                </w:p>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b). Tratamentul regenerărilor în benzi cu tăieri rase</w:t>
                  </w:r>
                </w:p>
              </w:tc>
            </w:tr>
            <w:tr w:rsidR="00AE1B38" w:rsidRPr="00AE1B38" w:rsidTr="00AE1B38">
              <w:trPr>
                <w:trHeight w:val="576"/>
                <w:jc w:val="center"/>
              </w:trPr>
              <w:tc>
                <w:tcPr>
                  <w:tcW w:w="3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i/>
                      <w:iCs/>
                      <w:sz w:val="18"/>
                      <w:szCs w:val="18"/>
                      <w:lang w:val="ro-RO" w:eastAsia="ro-RO"/>
                    </w:rPr>
                    <w:t xml:space="preserve">II. Regimul crângului </w:t>
                  </w:r>
                  <w:r w:rsidRPr="00AE1B38">
                    <w:rPr>
                      <w:rFonts w:ascii="Times New Roman" w:eastAsia="Times New Roman" w:hAnsi="Times New Roman" w:cs="Times New Roman"/>
                      <w:sz w:val="18"/>
                      <w:szCs w:val="18"/>
                      <w:lang w:val="ro-RO" w:eastAsia="ro-RO"/>
                    </w:rPr>
                    <w:br/>
                    <w:t xml:space="preserve">Regenerare din lăstari </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1. Tăieri de jos</w:t>
                  </w:r>
                </w:p>
              </w:tc>
              <w:tc>
                <w:tcPr>
                  <w:tcW w:w="3518" w:type="dxa"/>
                  <w:tcBorders>
                    <w:top w:val="single" w:sz="4" w:space="0" w:color="auto"/>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a). Tratamentul crângului simplu cu tăiere de jos</w:t>
                  </w:r>
                </w:p>
              </w:tc>
            </w:tr>
            <w:tr w:rsidR="00AE1B38" w:rsidRPr="00AE1B38" w:rsidTr="00AE1B38">
              <w:trPr>
                <w:trHeight w:val="480"/>
                <w:jc w:val="center"/>
              </w:trPr>
              <w:tc>
                <w:tcPr>
                  <w:tcW w:w="3861" w:type="dxa"/>
                  <w:gridSpan w:val="2"/>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vMerge/>
                  <w:tcBorders>
                    <w:top w:val="nil"/>
                    <w:left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b). Tratamentul crângului simplu cu căzănire</w:t>
                  </w:r>
                </w:p>
              </w:tc>
            </w:tr>
            <w:tr w:rsidR="00AE1B38" w:rsidRPr="00AE1B38" w:rsidTr="00AE1B38">
              <w:trPr>
                <w:trHeight w:val="480"/>
                <w:jc w:val="center"/>
              </w:trPr>
              <w:tc>
                <w:tcPr>
                  <w:tcW w:w="3861" w:type="dxa"/>
                  <w:gridSpan w:val="2"/>
                  <w:vMerge/>
                  <w:tcBorders>
                    <w:top w:val="single" w:sz="4" w:space="0" w:color="auto"/>
                    <w:left w:val="single" w:sz="4" w:space="0" w:color="auto"/>
                    <w:bottom w:val="single" w:sz="4" w:space="0" w:color="auto"/>
                    <w:right w:val="single" w:sz="4" w:space="0" w:color="auto"/>
                  </w:tcBorders>
                  <w:vAlign w:val="center"/>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tcBorders>
                    <w:top w:val="nil"/>
                    <w:left w:val="single" w:sz="4" w:space="0" w:color="auto"/>
                    <w:bottom w:val="single" w:sz="4" w:space="0" w:color="auto"/>
                    <w:right w:val="single" w:sz="4" w:space="0" w:color="auto"/>
                  </w:tcBorders>
                  <w:vAlign w:val="center"/>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3518" w:type="dxa"/>
                  <w:tcBorders>
                    <w:top w:val="nil"/>
                    <w:left w:val="nil"/>
                    <w:bottom w:val="single" w:sz="4" w:space="0" w:color="auto"/>
                    <w:right w:val="single" w:sz="4" w:space="0" w:color="auto"/>
                  </w:tcBorders>
                  <w:shd w:val="clear" w:color="auto" w:fill="auto"/>
                  <w:vAlign w:val="bottom"/>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c). Tratamentul crângului grădinărit</w:t>
                  </w:r>
                </w:p>
              </w:tc>
            </w:tr>
            <w:tr w:rsidR="00AE1B38" w:rsidRPr="00AE1B38" w:rsidTr="00AE1B38">
              <w:trPr>
                <w:trHeight w:val="240"/>
                <w:jc w:val="center"/>
              </w:trPr>
              <w:tc>
                <w:tcPr>
                  <w:tcW w:w="3861" w:type="dxa"/>
                  <w:gridSpan w:val="2"/>
                  <w:vMerge/>
                  <w:tcBorders>
                    <w:top w:val="single" w:sz="4" w:space="0" w:color="auto"/>
                    <w:left w:val="single" w:sz="4" w:space="0" w:color="auto"/>
                    <w:bottom w:val="single" w:sz="4" w:space="0" w:color="auto"/>
                    <w:right w:val="single" w:sz="4" w:space="0" w:color="auto"/>
                  </w:tcBorders>
                  <w:vAlign w:val="center"/>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p>
              </w:tc>
              <w:tc>
                <w:tcPr>
                  <w:tcW w:w="2402" w:type="dxa"/>
                  <w:tcBorders>
                    <w:top w:val="nil"/>
                    <w:left w:val="nil"/>
                    <w:bottom w:val="single" w:sz="4" w:space="0" w:color="auto"/>
                    <w:right w:val="single" w:sz="4" w:space="0" w:color="auto"/>
                  </w:tcBorders>
                  <w:shd w:val="clear" w:color="auto" w:fill="auto"/>
                  <w:noWrap/>
                  <w:vAlign w:val="center"/>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2. Tăiere de sus</w:t>
                  </w:r>
                </w:p>
              </w:tc>
              <w:tc>
                <w:tcPr>
                  <w:tcW w:w="3518" w:type="dxa"/>
                  <w:tcBorders>
                    <w:top w:val="nil"/>
                    <w:left w:val="nil"/>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a). Tratamentul crângului simplu cu tăiere în scaun</w:t>
                  </w:r>
                </w:p>
              </w:tc>
            </w:tr>
            <w:tr w:rsidR="00AE1B38" w:rsidRPr="00AE1B38" w:rsidTr="00AE1B38">
              <w:trPr>
                <w:trHeight w:val="888"/>
                <w:jc w:val="center"/>
              </w:trPr>
              <w:tc>
                <w:tcPr>
                  <w:tcW w:w="38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i/>
                      <w:iCs/>
                      <w:sz w:val="18"/>
                      <w:szCs w:val="18"/>
                      <w:lang w:val="ro-RO" w:eastAsia="ro-RO"/>
                    </w:rPr>
                    <w:t>III. Modaliţăţi de regenerare a arboretelor cu funcţii speciale de protectie situate în staţiuni cu condiţii grele sub raport ecologic</w:t>
                  </w:r>
                  <w:r w:rsidRPr="00AE1B38">
                    <w:rPr>
                      <w:rFonts w:ascii="Times New Roman" w:eastAsia="Times New Roman" w:hAnsi="Times New Roman" w:cs="Times New Roman"/>
                      <w:sz w:val="18"/>
                      <w:szCs w:val="18"/>
                      <w:lang w:val="ro-RO" w:eastAsia="ro-RO"/>
                    </w:rPr>
                    <w:t xml:space="preserve"> </w:t>
                  </w:r>
                </w:p>
              </w:tc>
              <w:tc>
                <w:tcPr>
                  <w:tcW w:w="2402" w:type="dxa"/>
                  <w:tcBorders>
                    <w:top w:val="single" w:sz="4" w:space="0" w:color="auto"/>
                    <w:left w:val="nil"/>
                    <w:bottom w:val="single" w:sz="4" w:space="0" w:color="auto"/>
                  </w:tcBorders>
                  <w:shd w:val="clear" w:color="auto" w:fill="auto"/>
                  <w:noWrap/>
                  <w:vAlign w:val="center"/>
                </w:tcPr>
                <w:p w:rsidR="00AE1B38" w:rsidRPr="00AE1B38" w:rsidRDefault="00AE1B38" w:rsidP="00AE1B38">
                  <w:pPr>
                    <w:numPr>
                      <w:ilvl w:val="0"/>
                      <w:numId w:val="1"/>
                    </w:numPr>
                    <w:spacing w:after="0" w:line="240" w:lineRule="auto"/>
                    <w:ind w:left="284" w:firstLine="425"/>
                    <w:jc w:val="center"/>
                    <w:rPr>
                      <w:rFonts w:ascii="Times New Roman" w:eastAsia="Times New Roman" w:hAnsi="Times New Roman" w:cs="Times New Roman"/>
                      <w:sz w:val="18"/>
                      <w:szCs w:val="18"/>
                      <w:lang w:val="ro-RO" w:eastAsia="ro-RO"/>
                    </w:rPr>
                  </w:pPr>
                  <w:r>
                    <w:rPr>
                      <w:rFonts w:ascii="Times New Roman" w:eastAsia="Times New Roman" w:hAnsi="Times New Roman" w:cs="Times New Roman"/>
                      <w:sz w:val="18"/>
                      <w:szCs w:val="18"/>
                      <w:lang w:val="ro-RO" w:eastAsia="ro-RO"/>
                    </w:rPr>
                    <w:t>L</w:t>
                  </w:r>
                  <w:r w:rsidRPr="00AE1B38">
                    <w:rPr>
                      <w:rFonts w:ascii="Times New Roman" w:eastAsia="Times New Roman" w:hAnsi="Times New Roman" w:cs="Times New Roman"/>
                      <w:sz w:val="18"/>
                      <w:szCs w:val="18"/>
                      <w:lang w:val="ro-RO" w:eastAsia="ro-RO"/>
                    </w:rPr>
                    <w:t>ucrări speciale de conservare</w:t>
                  </w:r>
                </w:p>
              </w:tc>
              <w:tc>
                <w:tcPr>
                  <w:tcW w:w="3518" w:type="dxa"/>
                  <w:tcBorders>
                    <w:top w:val="single" w:sz="4" w:space="0" w:color="auto"/>
                    <w:bottom w:val="single" w:sz="4" w:space="0" w:color="auto"/>
                    <w:right w:val="single" w:sz="4" w:space="0" w:color="auto"/>
                  </w:tcBorders>
                  <w:shd w:val="clear" w:color="auto" w:fill="auto"/>
                  <w:vAlign w:val="center"/>
                </w:tcPr>
                <w:p w:rsidR="00AE1B38" w:rsidRPr="00AE1B38" w:rsidRDefault="00AE1B38" w:rsidP="00AE1B38">
                  <w:pPr>
                    <w:spacing w:after="0" w:line="240" w:lineRule="auto"/>
                    <w:ind w:left="284" w:firstLine="425"/>
                    <w:jc w:val="center"/>
                    <w:rPr>
                      <w:rFonts w:ascii="Times New Roman" w:eastAsia="Times New Roman" w:hAnsi="Times New Roman" w:cs="Times New Roman"/>
                      <w:sz w:val="18"/>
                      <w:szCs w:val="18"/>
                      <w:lang w:val="ro-RO" w:eastAsia="ro-RO"/>
                    </w:rPr>
                  </w:pPr>
                  <w:r w:rsidRPr="00AE1B38">
                    <w:rPr>
                      <w:rFonts w:ascii="Times New Roman" w:eastAsia="Times New Roman" w:hAnsi="Times New Roman" w:cs="Times New Roman"/>
                      <w:sz w:val="18"/>
                      <w:szCs w:val="18"/>
                      <w:lang w:val="ro-RO" w:eastAsia="ro-RO"/>
                    </w:rPr>
                    <w:t>Tăieri de conservare</w:t>
                  </w:r>
                </w:p>
              </w:tc>
            </w:tr>
          </w:tbl>
          <w:p w:rsidR="00AB0352" w:rsidRPr="00AE1B38" w:rsidRDefault="00AB0352"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Pr="00AE1B38"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AE1B38" w:rsidP="00944D59">
            <w:pPr>
              <w:spacing w:after="0" w:line="254" w:lineRule="auto"/>
              <w:ind w:left="284"/>
              <w:jc w:val="center"/>
              <w:rPr>
                <w:rFonts w:ascii="Times New Roman" w:eastAsia="Times New Roman" w:hAnsi="Times New Roman" w:cs="Times New Roman"/>
                <w:b/>
                <w:bCs/>
                <w:sz w:val="18"/>
                <w:szCs w:val="18"/>
                <w:lang w:val="ro-RO" w:eastAsia="ro-RO"/>
              </w:rPr>
            </w:pPr>
          </w:p>
          <w:p w:rsidR="00AE1B38" w:rsidRDefault="005B2CDE" w:rsidP="00AE1B38">
            <w:pPr>
              <w:spacing w:after="0" w:line="254" w:lineRule="auto"/>
              <w:ind w:left="284"/>
              <w:jc w:val="right"/>
              <w:rPr>
                <w:rFonts w:ascii="Times New Roman" w:eastAsia="Times New Roman" w:hAnsi="Times New Roman" w:cs="Times New Roman"/>
                <w:bCs/>
                <w:sz w:val="18"/>
                <w:szCs w:val="18"/>
                <w:lang w:val="ro-RO" w:eastAsia="ro-RO"/>
              </w:rPr>
            </w:pPr>
            <w:r w:rsidRPr="005B2CDE">
              <w:rPr>
                <w:rFonts w:ascii="Times New Roman" w:eastAsia="Times New Roman" w:hAnsi="Times New Roman" w:cs="Times New Roman"/>
                <w:bCs/>
                <w:sz w:val="18"/>
                <w:szCs w:val="18"/>
                <w:lang w:val="ro-RO" w:eastAsia="ro-RO"/>
              </w:rPr>
              <w:t xml:space="preserve">                                                                                                                                                                                            Anexa </w:t>
            </w:r>
            <w:r w:rsidR="00AE1B38">
              <w:rPr>
                <w:rFonts w:ascii="Times New Roman" w:eastAsia="Times New Roman" w:hAnsi="Times New Roman" w:cs="Times New Roman"/>
                <w:bCs/>
                <w:sz w:val="18"/>
                <w:szCs w:val="18"/>
                <w:lang w:val="ro-RO" w:eastAsia="ro-RO"/>
              </w:rPr>
              <w:t>nr. 2</w:t>
            </w:r>
          </w:p>
          <w:p w:rsidR="005B2CDE" w:rsidRPr="005B2CDE" w:rsidRDefault="00AE1B38" w:rsidP="00AE1B38">
            <w:pPr>
              <w:spacing w:after="0" w:line="254" w:lineRule="auto"/>
              <w:ind w:left="284"/>
              <w:jc w:val="right"/>
              <w:rPr>
                <w:rFonts w:ascii="Times New Roman" w:eastAsia="Times New Roman" w:hAnsi="Times New Roman" w:cs="Times New Roman"/>
                <w:bCs/>
                <w:sz w:val="18"/>
                <w:szCs w:val="18"/>
                <w:lang w:val="ro-RO" w:eastAsia="ro-RO"/>
              </w:rPr>
            </w:pPr>
            <w:r>
              <w:rPr>
                <w:rFonts w:ascii="Times New Roman" w:eastAsia="Times New Roman" w:hAnsi="Times New Roman" w:cs="Times New Roman"/>
                <w:bCs/>
                <w:sz w:val="18"/>
                <w:szCs w:val="18"/>
                <w:lang w:val="ro-RO" w:eastAsia="ro-RO"/>
              </w:rPr>
              <w:t xml:space="preserve">         </w:t>
            </w:r>
            <w:r w:rsidR="005B2CDE" w:rsidRPr="005B2CDE">
              <w:rPr>
                <w:rFonts w:ascii="Times New Roman" w:eastAsia="Times New Roman" w:hAnsi="Times New Roman" w:cs="Times New Roman"/>
                <w:bCs/>
                <w:sz w:val="18"/>
                <w:szCs w:val="18"/>
                <w:lang w:val="ro-RO" w:eastAsia="ro-RO"/>
              </w:rPr>
              <w:t xml:space="preserve">la </w:t>
            </w:r>
            <w:r>
              <w:rPr>
                <w:rFonts w:ascii="Times New Roman" w:eastAsia="Times New Roman" w:hAnsi="Times New Roman" w:cs="Times New Roman"/>
                <w:bCs/>
                <w:sz w:val="18"/>
                <w:szCs w:val="18"/>
                <w:lang w:val="ro-RO" w:eastAsia="ro-RO"/>
              </w:rPr>
              <w:t xml:space="preserve"> n</w:t>
            </w:r>
            <w:r w:rsidR="005B2CDE" w:rsidRPr="005B2CDE">
              <w:rPr>
                <w:rFonts w:ascii="Times New Roman" w:eastAsia="Times New Roman" w:hAnsi="Times New Roman" w:cs="Times New Roman"/>
                <w:bCs/>
                <w:sz w:val="18"/>
                <w:szCs w:val="18"/>
                <w:lang w:val="ro-RO" w:eastAsia="ro-RO"/>
              </w:rPr>
              <w:t>orme</w:t>
            </w:r>
          </w:p>
          <w:p w:rsid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p>
          <w:p w:rsidR="005B2CDE" w:rsidRP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Alegerea tratamentelor şi a modalităţilor de regenerare pentru arborete</w:t>
            </w:r>
          </w:p>
          <w:p w:rsidR="005B2CDE" w:rsidRPr="005B2CDE" w:rsidRDefault="005B2CDE" w:rsidP="00944D59">
            <w:pPr>
              <w:spacing w:after="0" w:line="254" w:lineRule="auto"/>
              <w:ind w:left="284"/>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pe tipuri funcţionale şi grupe de formaţii forestiere din România</w:t>
            </w:r>
          </w:p>
        </w:tc>
      </w:tr>
      <w:tr w:rsidR="005B2CDE" w:rsidRPr="005B2CDE" w:rsidTr="000F0BF9">
        <w:trPr>
          <w:trHeight w:val="253"/>
        </w:trPr>
        <w:tc>
          <w:tcPr>
            <w:tcW w:w="1421" w:type="dxa"/>
            <w:noWrap/>
            <w:vAlign w:val="center"/>
            <w:hideMark/>
          </w:tcPr>
          <w:p w:rsidR="005B2CDE" w:rsidRPr="005B2CDE" w:rsidRDefault="005B2CDE" w:rsidP="005B2CDE">
            <w:pPr>
              <w:spacing w:after="0" w:line="240" w:lineRule="auto"/>
              <w:rPr>
                <w:rFonts w:ascii="Times New Roman" w:eastAsia="Times New Roman" w:hAnsi="Times New Roman" w:cs="Times New Roman"/>
                <w:b/>
                <w:bCs/>
                <w:sz w:val="18"/>
                <w:szCs w:val="18"/>
                <w:lang w:val="ro-RO" w:eastAsia="ro-RO"/>
              </w:rPr>
            </w:pPr>
          </w:p>
        </w:tc>
        <w:tc>
          <w:tcPr>
            <w:tcW w:w="1421"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407"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011"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280"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138"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2276" w:type="dxa"/>
            <w:gridSpan w:val="2"/>
            <w:tcBorders>
              <w:top w:val="nil"/>
              <w:left w:val="nil"/>
              <w:bottom w:val="single" w:sz="4" w:space="0" w:color="auto"/>
              <w:right w:val="nil"/>
            </w:tcBorders>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r>
      <w:tr w:rsidR="005B2CDE" w:rsidRPr="005B2CDE" w:rsidTr="000F0BF9">
        <w:trPr>
          <w:trHeight w:val="264"/>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Tipuri de </w:t>
            </w:r>
            <w:r w:rsidRPr="005B2CDE">
              <w:rPr>
                <w:rFonts w:ascii="Times New Roman" w:eastAsia="Times New Roman" w:hAnsi="Times New Roman" w:cs="Times New Roman"/>
                <w:sz w:val="18"/>
                <w:szCs w:val="18"/>
                <w:lang w:val="ro-RO" w:eastAsia="ro-RO"/>
              </w:rPr>
              <w:br/>
              <w:t>structură</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Categoria de </w:t>
            </w:r>
            <w:r w:rsidRPr="005B2CDE">
              <w:rPr>
                <w:rFonts w:ascii="Times New Roman" w:eastAsia="Times New Roman" w:hAnsi="Times New Roman" w:cs="Times New Roman"/>
                <w:sz w:val="18"/>
                <w:szCs w:val="18"/>
                <w:lang w:val="ro-RO" w:eastAsia="ro-RO"/>
              </w:rPr>
              <w:br/>
              <w:t>productivitate</w:t>
            </w:r>
          </w:p>
        </w:tc>
        <w:tc>
          <w:tcPr>
            <w:tcW w:w="1407" w:type="dxa"/>
            <w:vMerge w:val="restart"/>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Categoria de </w:t>
            </w:r>
            <w:r w:rsidRPr="005B2CDE">
              <w:rPr>
                <w:rFonts w:ascii="Times New Roman" w:eastAsia="Times New Roman" w:hAnsi="Times New Roman" w:cs="Times New Roman"/>
                <w:sz w:val="18"/>
                <w:szCs w:val="18"/>
                <w:lang w:val="ro-RO" w:eastAsia="ro-RO"/>
              </w:rPr>
              <w:br/>
              <w:t>înclinare</w:t>
            </w:r>
            <w:r w:rsidRPr="005B2CDE">
              <w:rPr>
                <w:rFonts w:ascii="Times New Roman" w:eastAsia="Times New Roman" w:hAnsi="Times New Roman" w:cs="Times New Roman"/>
                <w:sz w:val="18"/>
                <w:szCs w:val="18"/>
                <w:lang w:val="ro-RO" w:eastAsia="ro-RO"/>
              </w:rPr>
              <w:br/>
              <w:t>(în grade)</w:t>
            </w:r>
          </w:p>
        </w:tc>
        <w:tc>
          <w:tcPr>
            <w:tcW w:w="5705" w:type="dxa"/>
            <w:gridSpan w:val="5"/>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Grupe funcţionale</w:t>
            </w:r>
          </w:p>
        </w:tc>
      </w:tr>
      <w:tr w:rsidR="005B2CDE" w:rsidRPr="005B2CDE" w:rsidTr="000F0BF9">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3429" w:type="dxa"/>
            <w:gridSpan w:val="3"/>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w:t>
            </w:r>
          </w:p>
        </w:tc>
        <w:tc>
          <w:tcPr>
            <w:tcW w:w="2276"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w:t>
            </w:r>
          </w:p>
        </w:tc>
      </w:tr>
      <w:tr w:rsidR="005B2CDE" w:rsidRPr="005B2CDE" w:rsidTr="000F0BF9">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5705" w:type="dxa"/>
            <w:gridSpan w:val="5"/>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Tipuri de categorii funcţionale</w:t>
            </w:r>
          </w:p>
        </w:tc>
      </w:tr>
      <w:tr w:rsidR="005B2CDE" w:rsidRPr="005B2CDE" w:rsidTr="000F0BF9">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III</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IV</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V</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VI</w:t>
            </w:r>
          </w:p>
        </w:tc>
      </w:tr>
      <w:tr w:rsidR="005B2CDE" w:rsidRPr="005B2CDE" w:rsidTr="000F0BF9">
        <w:trPr>
          <w:trHeight w:val="253"/>
        </w:trPr>
        <w:tc>
          <w:tcPr>
            <w:tcW w:w="1421" w:type="dxa"/>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0</w:t>
            </w:r>
          </w:p>
        </w:tc>
        <w:tc>
          <w:tcPr>
            <w:tcW w:w="142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1</w:t>
            </w:r>
          </w:p>
        </w:tc>
        <w:tc>
          <w:tcPr>
            <w:tcW w:w="1407"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2</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3</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4</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5</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6</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7</w:t>
            </w:r>
          </w:p>
        </w:tc>
      </w:tr>
      <w:tr w:rsidR="005B2CDE" w:rsidRPr="005B2CDE" w:rsidTr="000F0BF9">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1. Molidişuri şi tipuri de pădure cu molid</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Pluriene</w:t>
            </w:r>
          </w:p>
        </w:tc>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Relativ </w:t>
            </w:r>
            <w:r w:rsidRPr="005B2CDE">
              <w:rPr>
                <w:rFonts w:ascii="Times New Roman" w:eastAsia="Times New Roman" w:hAnsi="Times New Roman" w:cs="Times New Roman"/>
                <w:sz w:val="18"/>
                <w:szCs w:val="18"/>
                <w:lang w:val="ro-RO" w:eastAsia="ro-RO"/>
              </w:rPr>
              <w:br/>
              <w:t>pluriene</w:t>
            </w:r>
          </w:p>
        </w:tc>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 Pm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 Pm; Sm</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 Pm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 Sm</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ind w:left="-250" w:firstLine="250"/>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 Pm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Pm; Sm</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 Sm</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Echine </w:t>
            </w:r>
            <w:r w:rsidRPr="005B2CDE">
              <w:rPr>
                <w:rFonts w:ascii="Times New Roman" w:eastAsia="Times New Roman" w:hAnsi="Times New Roman" w:cs="Times New Roman"/>
                <w:sz w:val="18"/>
                <w:szCs w:val="18"/>
                <w:lang w:val="ro-RO" w:eastAsia="ro-RO"/>
              </w:rPr>
              <w:br/>
              <w:t xml:space="preserve">şi </w:t>
            </w:r>
            <w:r w:rsidRPr="005B2CDE">
              <w:rPr>
                <w:rFonts w:ascii="Times New Roman" w:eastAsia="Times New Roman" w:hAnsi="Times New Roman" w:cs="Times New Roman"/>
                <w:sz w:val="18"/>
                <w:szCs w:val="18"/>
                <w:lang w:val="ro-RO" w:eastAsia="ro-RO"/>
              </w:rPr>
              <w:br/>
              <w:t xml:space="preserve">relativ </w:t>
            </w:r>
            <w:r w:rsidRPr="005B2CDE">
              <w:rPr>
                <w:rFonts w:ascii="Times New Roman" w:eastAsia="Times New Roman" w:hAnsi="Times New Roman" w:cs="Times New Roman"/>
                <w:sz w:val="18"/>
                <w:szCs w:val="18"/>
                <w:lang w:val="ro-RO" w:eastAsia="ro-RO"/>
              </w:rPr>
              <w:br/>
              <w:t>echiene</w:t>
            </w:r>
          </w:p>
        </w:tc>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Sm</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TG; Pm; Sm; </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Pm; Sm; B; R</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Sm</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Pm; Sm; </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Pm; Sm; B; R</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Sm</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Pm; Sm;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Pm; Sm; B; R</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Sm</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Pm; Sm;</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Pm; Sm; B; R</w:t>
            </w:r>
          </w:p>
        </w:tc>
      </w:tr>
      <w:tr w:rsidR="005B2CDE" w:rsidRPr="005B2CDE" w:rsidTr="000F0BF9">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2. Bradete şi tipuri de pădure cu brad, fag şi alte răşinoase</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Pluriene</w:t>
            </w:r>
          </w:p>
        </w:tc>
        <w:tc>
          <w:tcPr>
            <w:tcW w:w="1421" w:type="dxa"/>
            <w:vMerge w:val="restart"/>
            <w:tcBorders>
              <w:top w:val="nil"/>
              <w:left w:val="single" w:sz="4" w:space="0" w:color="auto"/>
              <w:bottom w:val="single" w:sz="4" w:space="0" w:color="000000"/>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000000"/>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Cv;P</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Relativ </w:t>
            </w:r>
            <w:r w:rsidRPr="005B2CDE">
              <w:rPr>
                <w:rFonts w:ascii="Times New Roman" w:eastAsia="Times New Roman" w:hAnsi="Times New Roman" w:cs="Times New Roman"/>
                <w:sz w:val="18"/>
                <w:szCs w:val="18"/>
                <w:lang w:val="ro-RO" w:eastAsia="ro-RO"/>
              </w:rPr>
              <w:br/>
              <w:t>pluriene</w:t>
            </w:r>
          </w:p>
        </w:tc>
        <w:tc>
          <w:tcPr>
            <w:tcW w:w="1421" w:type="dxa"/>
            <w:vMerge w:val="restart"/>
            <w:tcBorders>
              <w:top w:val="nil"/>
              <w:left w:val="single" w:sz="4" w:space="0" w:color="auto"/>
              <w:bottom w:val="single" w:sz="4" w:space="0" w:color="000000"/>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TG; Cv; Pm;P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Pm;P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42"/>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Echine </w:t>
            </w:r>
            <w:r w:rsidRPr="005B2CDE">
              <w:rPr>
                <w:rFonts w:ascii="Times New Roman" w:eastAsia="Times New Roman" w:hAnsi="Times New Roman" w:cs="Times New Roman"/>
                <w:sz w:val="18"/>
                <w:szCs w:val="18"/>
                <w:lang w:val="ro-RO" w:eastAsia="ro-RO"/>
              </w:rPr>
              <w:br/>
              <w:t>şi relativ echiene</w:t>
            </w:r>
          </w:p>
        </w:tc>
        <w:tc>
          <w:tcPr>
            <w:tcW w:w="2828" w:type="dxa"/>
            <w:gridSpan w:val="2"/>
            <w:tcBorders>
              <w:top w:val="single" w:sz="4" w:space="0" w:color="auto"/>
              <w:left w:val="nil"/>
              <w:bottom w:val="nil"/>
              <w:right w:val="single" w:sz="4" w:space="0" w:color="000000"/>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1" w:type="dxa"/>
            <w:tcBorders>
              <w:top w:val="nil"/>
              <w:left w:val="nil"/>
              <w:bottom w:val="nil"/>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nil"/>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nil"/>
              <w:left w:val="nil"/>
              <w:bottom w:val="nil"/>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 P</w:t>
            </w:r>
          </w:p>
        </w:tc>
        <w:tc>
          <w:tcPr>
            <w:tcW w:w="847" w:type="dxa"/>
            <w:tcBorders>
              <w:top w:val="nil"/>
              <w:left w:val="nil"/>
              <w:bottom w:val="nil"/>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nil"/>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w:t>
            </w:r>
          </w:p>
        </w:tc>
      </w:tr>
      <w:tr w:rsidR="005B2CDE" w:rsidRPr="005B2CDE" w:rsidTr="000F0BF9">
        <w:trPr>
          <w:trHeight w:val="269"/>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1"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Pm; P</w:t>
            </w:r>
          </w:p>
        </w:tc>
        <w:tc>
          <w:tcPr>
            <w:tcW w:w="847"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429"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0F0BF9">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3. Pinete, laricete şi tipuri de pădure cu diverse răşinoase</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Echine şi </w:t>
            </w:r>
            <w:r w:rsidRPr="005B2CDE">
              <w:rPr>
                <w:rFonts w:ascii="Times New Roman" w:eastAsia="Times New Roman" w:hAnsi="Times New Roman" w:cs="Times New Roman"/>
                <w:sz w:val="18"/>
                <w:szCs w:val="18"/>
                <w:lang w:val="ro-RO" w:eastAsia="ro-RO"/>
              </w:rPr>
              <w:br/>
              <w:t>relativ echiene</w:t>
            </w:r>
          </w:p>
        </w:tc>
        <w:tc>
          <w:tcPr>
            <w:tcW w:w="2828" w:type="dxa"/>
            <w:gridSpan w:val="2"/>
            <w:tcBorders>
              <w:top w:val="single" w:sz="4" w:space="0" w:color="auto"/>
              <w:left w:val="nil"/>
              <w:bottom w:val="single" w:sz="4" w:space="0" w:color="auto"/>
              <w:right w:val="single" w:sz="4" w:space="0" w:color="000000"/>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 R; B</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ind w:left="-250" w:firstLine="250"/>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 Pm; R</w:t>
            </w:r>
          </w:p>
        </w:tc>
        <w:tc>
          <w:tcPr>
            <w:tcW w:w="1429" w:type="dxa"/>
            <w:tcBorders>
              <w:top w:val="nil"/>
              <w:left w:val="nil"/>
              <w:bottom w:val="single" w:sz="4" w:space="0" w:color="auto"/>
              <w:right w:val="single" w:sz="8"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 B; R</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 R; B</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 B; R</w:t>
            </w:r>
          </w:p>
        </w:tc>
        <w:tc>
          <w:tcPr>
            <w:tcW w:w="1429" w:type="dxa"/>
            <w:tcBorders>
              <w:top w:val="nil"/>
              <w:left w:val="nil"/>
              <w:bottom w:val="single" w:sz="4" w:space="0" w:color="auto"/>
              <w:right w:val="single" w:sz="8"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 B; R</w:t>
            </w:r>
          </w:p>
        </w:tc>
      </w:tr>
      <w:tr w:rsidR="005B2CDE" w:rsidRPr="005B2CDE" w:rsidTr="000F0BF9">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 xml:space="preserve">4. Făgete şi tipuri de pădure cu participarea fagului </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Pluriene</w:t>
            </w:r>
          </w:p>
        </w:tc>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G;Cv;P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G;Cv;P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84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Tc,P</w:t>
            </w:r>
          </w:p>
        </w:tc>
        <w:tc>
          <w:tcPr>
            <w:tcW w:w="1429"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w:t>
            </w:r>
          </w:p>
        </w:tc>
        <w:tc>
          <w:tcPr>
            <w:tcW w:w="1138" w:type="dxa"/>
            <w:tcBorders>
              <w:top w:val="nil"/>
              <w:left w:val="nil"/>
              <w:bottom w:val="single" w:sz="4" w:space="0" w:color="auto"/>
              <w:right w:val="single" w:sz="4" w:space="0" w:color="auto"/>
            </w:tcBorders>
            <w:shd w:val="clear" w:color="auto" w:fill="FFFFFF"/>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G;Cv</w:t>
            </w:r>
          </w:p>
        </w:tc>
        <w:tc>
          <w:tcPr>
            <w:tcW w:w="84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G;P</w:t>
            </w:r>
          </w:p>
        </w:tc>
        <w:tc>
          <w:tcPr>
            <w:tcW w:w="1429"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138"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Tc;P</w:t>
            </w:r>
          </w:p>
        </w:tc>
        <w:tc>
          <w:tcPr>
            <w:tcW w:w="847"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Cv;P</w:t>
            </w:r>
          </w:p>
        </w:tc>
        <w:tc>
          <w:tcPr>
            <w:tcW w:w="1429" w:type="dxa"/>
            <w:tcBorders>
              <w:top w:val="nil"/>
              <w:left w:val="nil"/>
              <w:bottom w:val="single" w:sz="4" w:space="0" w:color="auto"/>
              <w:right w:val="single" w:sz="4" w:space="0" w:color="auto"/>
            </w:tcBorders>
            <w:shd w:val="clear" w:color="auto" w:fill="FFFFFF"/>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Cv;P</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Relativ </w:t>
            </w:r>
            <w:r w:rsidRPr="005B2CDE">
              <w:rPr>
                <w:rFonts w:ascii="Times New Roman" w:eastAsia="Times New Roman" w:hAnsi="Times New Roman" w:cs="Times New Roman"/>
                <w:sz w:val="18"/>
                <w:szCs w:val="18"/>
                <w:lang w:val="ro-RO" w:eastAsia="ro-RO"/>
              </w:rPr>
              <w:br/>
              <w:t>pluriene</w:t>
            </w:r>
          </w:p>
        </w:tc>
        <w:tc>
          <w:tcPr>
            <w:tcW w:w="1421"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Superioară </w:t>
            </w:r>
            <w:r w:rsidRPr="005B2CDE">
              <w:rPr>
                <w:rFonts w:ascii="Times New Roman" w:eastAsia="Times New Roman" w:hAnsi="Times New Roman" w:cs="Times New Roman"/>
                <w:sz w:val="18"/>
                <w:szCs w:val="18"/>
                <w:lang w:val="ro-RO" w:eastAsia="ro-RO"/>
              </w:rPr>
              <w:br/>
              <w:t>şi mijlocie</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13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TG; 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Cv; P </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Echine şi </w:t>
            </w:r>
            <w:r w:rsidRPr="005B2CDE">
              <w:rPr>
                <w:rFonts w:ascii="Times New Roman" w:eastAsia="Times New Roman" w:hAnsi="Times New Roman" w:cs="Times New Roman"/>
                <w:sz w:val="18"/>
                <w:szCs w:val="18"/>
                <w:lang w:val="ro-RO" w:eastAsia="ro-RO"/>
              </w:rPr>
              <w:br/>
              <w:t>relativ echiene</w:t>
            </w:r>
          </w:p>
        </w:tc>
        <w:tc>
          <w:tcPr>
            <w:tcW w:w="2828" w:type="dxa"/>
            <w:gridSpan w:val="2"/>
            <w:tcBorders>
              <w:top w:val="single" w:sz="4" w:space="0" w:color="auto"/>
              <w:left w:val="nil"/>
              <w:bottom w:val="nil"/>
              <w:right w:val="single" w:sz="4" w:space="0" w:color="000000"/>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P;S</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 S</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 S</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 S</w:t>
            </w:r>
          </w:p>
        </w:tc>
      </w:tr>
      <w:tr w:rsidR="005B2CDE" w:rsidRPr="005B2CDE" w:rsidTr="000F0BF9">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5. Gorunete şi tipuri de pădure cu gorun</w:t>
            </w:r>
          </w:p>
        </w:tc>
      </w:tr>
      <w:tr w:rsidR="005B2CDE" w:rsidRPr="005B2CDE" w:rsidTr="000F0BF9">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Pluriene</w:t>
            </w:r>
          </w:p>
        </w:tc>
        <w:tc>
          <w:tcPr>
            <w:tcW w:w="2828" w:type="dxa"/>
            <w:gridSpan w:val="2"/>
            <w:tcBorders>
              <w:top w:val="single" w:sz="4" w:space="0" w:color="auto"/>
              <w:left w:val="nil"/>
              <w:bottom w:val="nil"/>
              <w:right w:val="single" w:sz="4" w:space="0" w:color="000000"/>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r>
      <w:tr w:rsidR="005B2CDE" w:rsidRPr="005B2CDE" w:rsidTr="000F0BF9">
        <w:trPr>
          <w:trHeight w:val="253"/>
        </w:trPr>
        <w:tc>
          <w:tcPr>
            <w:tcW w:w="1421"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c>
          <w:tcPr>
            <w:tcW w:w="113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w:t>
            </w:r>
          </w:p>
        </w:tc>
        <w:tc>
          <w:tcPr>
            <w:tcW w:w="847"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c>
          <w:tcPr>
            <w:tcW w:w="1429"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 Cv;P</w:t>
            </w:r>
          </w:p>
        </w:tc>
      </w:tr>
    </w:tbl>
    <w:p w:rsidR="005B2CDE" w:rsidRPr="005B2CDE" w:rsidRDefault="005B2CDE" w:rsidP="005B2CDE">
      <w:pPr>
        <w:spacing w:after="0" w:line="240" w:lineRule="auto"/>
        <w:rPr>
          <w:rFonts w:ascii="Times New Roman" w:eastAsia="Times New Roman" w:hAnsi="Times New Roman" w:cs="Times New Roman"/>
          <w:sz w:val="20"/>
          <w:szCs w:val="20"/>
        </w:rPr>
      </w:pPr>
    </w:p>
    <w:p w:rsidR="005B2CDE" w:rsidRPr="005B2CDE" w:rsidRDefault="005B2CDE" w:rsidP="005B2CDE">
      <w:pPr>
        <w:spacing w:after="0" w:line="240" w:lineRule="auto"/>
        <w:rPr>
          <w:rFonts w:ascii="Times New Roman" w:eastAsia="Times New Roman" w:hAnsi="Times New Roman" w:cs="Times New Roman"/>
          <w:sz w:val="20"/>
          <w:szCs w:val="20"/>
        </w:rPr>
      </w:pPr>
    </w:p>
    <w:p w:rsidR="005B2CDE" w:rsidRPr="005B2CDE" w:rsidRDefault="005B2CDE" w:rsidP="005B2CDE">
      <w:pPr>
        <w:spacing w:after="0" w:line="240" w:lineRule="auto"/>
        <w:rPr>
          <w:rFonts w:ascii="Times New Roman" w:eastAsia="Times New Roman" w:hAnsi="Times New Roman" w:cs="Times New Roman"/>
          <w:sz w:val="20"/>
          <w:szCs w:val="20"/>
        </w:rPr>
      </w:pPr>
    </w:p>
    <w:p w:rsidR="005B2CDE" w:rsidRPr="005B2CDE" w:rsidRDefault="005B2CDE" w:rsidP="005B2CDE">
      <w:pPr>
        <w:spacing w:after="0" w:line="240" w:lineRule="auto"/>
        <w:rPr>
          <w:rFonts w:ascii="Times New Roman" w:eastAsia="Times New Roman" w:hAnsi="Times New Roman" w:cs="Times New Roman"/>
          <w:sz w:val="20"/>
          <w:szCs w:val="20"/>
        </w:rPr>
      </w:pPr>
    </w:p>
    <w:p w:rsidR="005B2CDE" w:rsidRPr="005B2CDE" w:rsidRDefault="005B2CDE" w:rsidP="005B2CDE">
      <w:pPr>
        <w:spacing w:after="0" w:line="240" w:lineRule="auto"/>
        <w:rPr>
          <w:rFonts w:ascii="Times New Roman" w:eastAsia="Times New Roman" w:hAnsi="Times New Roman" w:cs="Times New Roman"/>
          <w:sz w:val="20"/>
          <w:szCs w:val="20"/>
          <w:lang w:val="ro-RO"/>
        </w:rPr>
      </w:pP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r>
      <w:r w:rsidRPr="005B2CDE">
        <w:rPr>
          <w:rFonts w:ascii="Times New Roman" w:eastAsia="Times New Roman" w:hAnsi="Times New Roman" w:cs="Times New Roman"/>
          <w:sz w:val="20"/>
          <w:szCs w:val="20"/>
          <w:lang w:val="ro-RO"/>
        </w:rPr>
        <w:tab/>
        <w:t xml:space="preserve">      </w:t>
      </w:r>
    </w:p>
    <w:tbl>
      <w:tblPr>
        <w:tblW w:w="9923" w:type="dxa"/>
        <w:tblInd w:w="-5" w:type="dxa"/>
        <w:tblLayout w:type="fixed"/>
        <w:tblLook w:val="04A0" w:firstRow="1" w:lastRow="0" w:firstColumn="1" w:lastColumn="0" w:noHBand="0" w:noVBand="1"/>
      </w:tblPr>
      <w:tblGrid>
        <w:gridCol w:w="1560"/>
        <w:gridCol w:w="1276"/>
        <w:gridCol w:w="1403"/>
        <w:gridCol w:w="1010"/>
        <w:gridCol w:w="1278"/>
        <w:gridCol w:w="1136"/>
        <w:gridCol w:w="1136"/>
        <w:gridCol w:w="1124"/>
      </w:tblGrid>
      <w:tr w:rsidR="005B2CDE" w:rsidRPr="005B2CDE" w:rsidTr="005B2CDE">
        <w:trPr>
          <w:trHeight w:val="28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Tipuri de </w:t>
            </w:r>
            <w:r w:rsidRPr="005B2CDE">
              <w:rPr>
                <w:rFonts w:ascii="Times New Roman" w:eastAsia="Times New Roman" w:hAnsi="Times New Roman" w:cs="Times New Roman"/>
                <w:sz w:val="18"/>
                <w:szCs w:val="18"/>
                <w:lang w:val="ro-RO" w:eastAsia="ro-RO"/>
              </w:rPr>
              <w:br/>
              <w:t>structură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Categoria de </w:t>
            </w:r>
            <w:r w:rsidRPr="005B2CDE">
              <w:rPr>
                <w:rFonts w:ascii="Times New Roman" w:eastAsia="Times New Roman" w:hAnsi="Times New Roman" w:cs="Times New Roman"/>
                <w:sz w:val="18"/>
                <w:szCs w:val="18"/>
                <w:lang w:val="ro-RO" w:eastAsia="ro-RO"/>
              </w:rPr>
              <w:br/>
              <w:t>productivitate</w:t>
            </w:r>
          </w:p>
        </w:tc>
        <w:tc>
          <w:tcPr>
            <w:tcW w:w="1403" w:type="dxa"/>
            <w:vMerge w:val="restart"/>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Categoria de </w:t>
            </w:r>
            <w:r w:rsidRPr="005B2CDE">
              <w:rPr>
                <w:rFonts w:ascii="Times New Roman" w:eastAsia="Times New Roman" w:hAnsi="Times New Roman" w:cs="Times New Roman"/>
                <w:sz w:val="18"/>
                <w:szCs w:val="18"/>
                <w:lang w:val="ro-RO" w:eastAsia="ro-RO"/>
              </w:rPr>
              <w:br/>
              <w:t>înclinare</w:t>
            </w:r>
            <w:r w:rsidRPr="005B2CDE">
              <w:rPr>
                <w:rFonts w:ascii="Times New Roman" w:eastAsia="Times New Roman" w:hAnsi="Times New Roman" w:cs="Times New Roman"/>
                <w:sz w:val="18"/>
                <w:szCs w:val="18"/>
                <w:lang w:val="ro-RO" w:eastAsia="ro-RO"/>
              </w:rPr>
              <w:br/>
              <w:t>(în grade)</w:t>
            </w:r>
          </w:p>
        </w:tc>
        <w:tc>
          <w:tcPr>
            <w:tcW w:w="5684" w:type="dxa"/>
            <w:gridSpan w:val="5"/>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Grupe funcţionale</w:t>
            </w:r>
          </w:p>
        </w:tc>
      </w:tr>
      <w:tr w:rsidR="005B2CDE" w:rsidRPr="005B2CDE" w:rsidTr="005B2CD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3424" w:type="dxa"/>
            <w:gridSpan w:val="3"/>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w:t>
            </w:r>
          </w:p>
        </w:tc>
        <w:tc>
          <w:tcPr>
            <w:tcW w:w="2260"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w:t>
            </w:r>
          </w:p>
        </w:tc>
      </w:tr>
      <w:tr w:rsidR="005B2CDE" w:rsidRPr="005B2CDE" w:rsidTr="005B2CD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5684" w:type="dxa"/>
            <w:gridSpan w:val="5"/>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Tipuri de categorii funcţionale</w:t>
            </w:r>
          </w:p>
        </w:tc>
      </w:tr>
      <w:tr w:rsidR="005B2CDE" w:rsidRPr="005B2CDE" w:rsidTr="005B2CD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III</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IV</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V</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VI</w:t>
            </w:r>
          </w:p>
        </w:tc>
      </w:tr>
      <w:tr w:rsidR="005B2CDE" w:rsidRPr="005B2CDE" w:rsidTr="005B2CDE">
        <w:trPr>
          <w:trHeight w:val="276"/>
        </w:trPr>
        <w:tc>
          <w:tcPr>
            <w:tcW w:w="1560" w:type="dxa"/>
            <w:tcBorders>
              <w:top w:val="nil"/>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0</w:t>
            </w:r>
          </w:p>
        </w:tc>
        <w:tc>
          <w:tcPr>
            <w:tcW w:w="127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1</w:t>
            </w:r>
          </w:p>
        </w:tc>
        <w:tc>
          <w:tcPr>
            <w:tcW w:w="1403"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2</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3</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4</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5</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6</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i/>
                <w:iCs/>
                <w:sz w:val="18"/>
                <w:szCs w:val="18"/>
                <w:lang w:val="ro-RO" w:eastAsia="ro-RO"/>
              </w:rPr>
            </w:pPr>
            <w:r w:rsidRPr="005B2CDE">
              <w:rPr>
                <w:rFonts w:ascii="Times New Roman" w:eastAsia="Times New Roman" w:hAnsi="Times New Roman" w:cs="Times New Roman"/>
                <w:i/>
                <w:iCs/>
                <w:sz w:val="18"/>
                <w:szCs w:val="18"/>
                <w:lang w:val="ro-RO" w:eastAsia="ro-RO"/>
              </w:rPr>
              <w:t>7</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5. Gorunete şi tipuri de pădure cu gorun</w:t>
            </w:r>
          </w:p>
        </w:tc>
      </w:tr>
      <w:tr w:rsidR="005B2CDE" w:rsidRPr="005B2CDE" w:rsidTr="005B2CDE">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Relativ </w:t>
            </w:r>
            <w:r w:rsidRPr="005B2CDE">
              <w:rPr>
                <w:rFonts w:ascii="Times New Roman" w:eastAsia="Times New Roman" w:hAnsi="Times New Roman" w:cs="Times New Roman"/>
                <w:sz w:val="18"/>
                <w:szCs w:val="18"/>
                <w:lang w:val="ro-RO" w:eastAsia="ro-RO"/>
              </w:rPr>
              <w:br/>
              <w:t>pluriene</w:t>
            </w:r>
          </w:p>
        </w:tc>
        <w:tc>
          <w:tcPr>
            <w:tcW w:w="2679" w:type="dxa"/>
            <w:gridSpan w:val="2"/>
            <w:tcBorders>
              <w:top w:val="single" w:sz="4" w:space="0" w:color="auto"/>
              <w:left w:val="nil"/>
              <w:bottom w:val="nil"/>
              <w:right w:val="single" w:sz="4" w:space="0" w:color="000000"/>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Cv; P </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000000"/>
            </w:tcBorders>
            <w:noWrap/>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r>
      <w:tr w:rsidR="005B2CDE" w:rsidRPr="005B2CDE" w:rsidTr="005B2CDE">
        <w:trPr>
          <w:trHeight w:val="27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Echine şi </w:t>
            </w:r>
            <w:r w:rsidRPr="005B2CDE">
              <w:rPr>
                <w:rFonts w:ascii="Times New Roman" w:eastAsia="Times New Roman" w:hAnsi="Times New Roman" w:cs="Times New Roman"/>
                <w:sz w:val="18"/>
                <w:szCs w:val="18"/>
                <w:lang w:val="ro-RO" w:eastAsia="ro-RO"/>
              </w:rPr>
              <w:br/>
              <w:t>relativ echiene</w:t>
            </w:r>
          </w:p>
        </w:tc>
        <w:tc>
          <w:tcPr>
            <w:tcW w:w="2679" w:type="dxa"/>
            <w:gridSpan w:val="2"/>
            <w:tcBorders>
              <w:top w:val="single" w:sz="4" w:space="0" w:color="auto"/>
              <w:left w:val="single" w:sz="4" w:space="0" w:color="auto"/>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single" w:sz="4" w:space="0" w:color="auto"/>
              <w:bottom w:val="single" w:sz="4" w:space="0" w:color="auto"/>
              <w:right w:val="single" w:sz="4" w:space="0" w:color="auto"/>
            </w:tcBorders>
            <w:noWrap/>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 xml:space="preserve">6. Stejerete de stejar pedunculat şi păduri cu stejar pedunculat </w:t>
            </w:r>
          </w:p>
        </w:tc>
      </w:tr>
      <w:tr w:rsidR="005B2CDE" w:rsidRPr="005B2CDE" w:rsidTr="005B2CDE">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Pure, echiene şi</w:t>
            </w:r>
            <w:r w:rsidRPr="005B2CDE">
              <w:rPr>
                <w:rFonts w:ascii="Times New Roman" w:eastAsia="Times New Roman" w:hAnsi="Times New Roman" w:cs="Times New Roman"/>
                <w:sz w:val="18"/>
                <w:szCs w:val="18"/>
                <w:lang w:val="ro-RO" w:eastAsia="ro-RO"/>
              </w:rPr>
              <w:br/>
              <w:t xml:space="preserve"> relativ echiene</w:t>
            </w:r>
          </w:p>
        </w:tc>
        <w:tc>
          <w:tcPr>
            <w:tcW w:w="2679" w:type="dxa"/>
            <w:gridSpan w:val="2"/>
            <w:tcBorders>
              <w:top w:val="single" w:sz="4" w:space="0" w:color="auto"/>
              <w:left w:val="nil"/>
              <w:bottom w:val="nil"/>
              <w:right w:val="single" w:sz="4" w:space="0" w:color="000000"/>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nil"/>
              <w:right w:val="single" w:sz="4" w:space="0" w:color="000000"/>
            </w:tcBorders>
            <w:noWrap/>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Etajate, în amestec </w:t>
            </w:r>
            <w:r w:rsidRPr="005B2CDE">
              <w:rPr>
                <w:rFonts w:ascii="Times New Roman" w:eastAsia="Times New Roman" w:hAnsi="Times New Roman" w:cs="Times New Roman"/>
                <w:sz w:val="18"/>
                <w:szCs w:val="18"/>
                <w:lang w:val="ro-RO" w:eastAsia="ro-RO"/>
              </w:rPr>
              <w:br/>
              <w:t>cu alte foioase</w:t>
            </w:r>
          </w:p>
        </w:tc>
        <w:tc>
          <w:tcPr>
            <w:tcW w:w="2679" w:type="dxa"/>
            <w:gridSpan w:val="2"/>
            <w:tcBorders>
              <w:top w:val="single" w:sz="4" w:space="0" w:color="auto"/>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și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564"/>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ind w:right="1340"/>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 xml:space="preserve">7. Cerete, gârniţete, păduri de cer şi gârniţă                    </w:t>
            </w:r>
          </w:p>
        </w:tc>
      </w:tr>
      <w:tr w:rsidR="005B2CDE" w:rsidRPr="005B2CDE" w:rsidTr="005B2CDE">
        <w:trPr>
          <w:trHeight w:val="27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Pure, echiene şi</w:t>
            </w:r>
            <w:r w:rsidRPr="005B2CDE">
              <w:rPr>
                <w:rFonts w:ascii="Times New Roman" w:eastAsia="Times New Roman" w:hAnsi="Times New Roman" w:cs="Times New Roman"/>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și mijlocie</w:t>
            </w:r>
          </w:p>
        </w:tc>
        <w:tc>
          <w:tcPr>
            <w:tcW w:w="1010"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c>
          <w:tcPr>
            <w:tcW w:w="1124"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P </w:t>
            </w:r>
          </w:p>
        </w:tc>
      </w:tr>
      <w:tr w:rsidR="005B2CDE" w:rsidRPr="005B2CDE" w:rsidTr="005B2CD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w:t>
            </w:r>
          </w:p>
        </w:tc>
        <w:tc>
          <w:tcPr>
            <w:tcW w:w="1124"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P </w:t>
            </w:r>
          </w:p>
        </w:tc>
      </w:tr>
      <w:tr w:rsidR="005B2CDE" w:rsidRPr="005B2CDE" w:rsidTr="005B2CDE">
        <w:trPr>
          <w:trHeight w:val="552"/>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Etajate, în amestec </w:t>
            </w:r>
            <w:r w:rsidRPr="005B2CDE">
              <w:rPr>
                <w:rFonts w:ascii="Times New Roman" w:eastAsia="Times New Roman" w:hAnsi="Times New Roman" w:cs="Times New Roman"/>
                <w:sz w:val="18"/>
                <w:szCs w:val="18"/>
                <w:lang w:val="ro-RO" w:eastAsia="ro-RO"/>
              </w:rPr>
              <w:br/>
              <w:t>cu alte foioase</w:t>
            </w:r>
          </w:p>
        </w:tc>
        <w:tc>
          <w:tcPr>
            <w:tcW w:w="2679" w:type="dxa"/>
            <w:gridSpan w:val="2"/>
            <w:tcBorders>
              <w:top w:val="single" w:sz="4" w:space="0" w:color="auto"/>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P </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Inferioara</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P</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P </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8. Stejerete de stejar brumăriu şi  pufos şi păduri amestecate cu stejar pufos</w:t>
            </w:r>
          </w:p>
        </w:tc>
      </w:tr>
      <w:tr w:rsidR="005B2CDE" w:rsidRPr="005B2CDE" w:rsidTr="005B2CDE">
        <w:trPr>
          <w:trHeight w:val="288"/>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Echiene şi</w:t>
            </w:r>
            <w:r w:rsidRPr="005B2CDE">
              <w:rPr>
                <w:rFonts w:ascii="Times New Roman" w:eastAsia="Times New Roman" w:hAnsi="Times New Roman" w:cs="Times New Roman"/>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w:t>
            </w:r>
          </w:p>
        </w:tc>
        <w:tc>
          <w:tcPr>
            <w:tcW w:w="127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P</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9. Salcâmete</w:t>
            </w:r>
          </w:p>
        </w:tc>
      </w:tr>
      <w:tr w:rsidR="005B2CDE" w:rsidRPr="005B2CDE" w:rsidTr="005B2CDE">
        <w:trPr>
          <w:trHeight w:val="540"/>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Echiene şi</w:t>
            </w:r>
            <w:r w:rsidRPr="005B2CDE">
              <w:rPr>
                <w:rFonts w:ascii="Times New Roman" w:eastAsia="Times New Roman" w:hAnsi="Times New Roman" w:cs="Times New Roman"/>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 (C;Cz;Cg)</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 Cz </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 (C;Cz;Cg)</w:t>
            </w:r>
          </w:p>
        </w:tc>
        <w:tc>
          <w:tcPr>
            <w:tcW w:w="1278"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C; Cz </w:t>
            </w:r>
          </w:p>
        </w:tc>
        <w:tc>
          <w:tcPr>
            <w:tcW w:w="1136" w:type="dxa"/>
            <w:tcBorders>
              <w:top w:val="nil"/>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Cz</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10. Zăvoaie de plopi indigeni, salcie şi anin</w:t>
            </w:r>
          </w:p>
        </w:tc>
      </w:tr>
      <w:tr w:rsidR="005B2CDE" w:rsidRPr="005B2CDE" w:rsidTr="005B2CDE">
        <w:trPr>
          <w:trHeight w:val="300"/>
        </w:trPr>
        <w:tc>
          <w:tcPr>
            <w:tcW w:w="1560" w:type="dxa"/>
            <w:vMerge w:val="restart"/>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Structuri</w:t>
            </w:r>
            <w:r w:rsidRPr="005B2CDE">
              <w:rPr>
                <w:rFonts w:ascii="Times New Roman" w:eastAsia="Times New Roman" w:hAnsi="Times New Roman" w:cs="Times New Roman"/>
                <w:sz w:val="18"/>
                <w:szCs w:val="18"/>
                <w:lang w:val="ro-RO" w:eastAsia="ro-RO"/>
              </w:rPr>
              <w:br/>
              <w:t xml:space="preserve"> variate</w:t>
            </w:r>
          </w:p>
        </w:tc>
        <w:tc>
          <w:tcPr>
            <w:tcW w:w="2679" w:type="dxa"/>
            <w:gridSpan w:val="2"/>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şi mijlocie</w:t>
            </w:r>
          </w:p>
        </w:tc>
        <w:tc>
          <w:tcPr>
            <w:tcW w:w="1010" w:type="dxa"/>
            <w:tcBorders>
              <w:top w:val="nil"/>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 (C;Cs;Cg)</w:t>
            </w:r>
          </w:p>
        </w:tc>
        <w:tc>
          <w:tcPr>
            <w:tcW w:w="127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r>
      <w:tr w:rsidR="005B2CDE" w:rsidRPr="005B2CDE" w:rsidTr="005B2CDE">
        <w:trPr>
          <w:trHeight w:val="276"/>
        </w:trPr>
        <w:tc>
          <w:tcPr>
            <w:tcW w:w="1560" w:type="dxa"/>
            <w:vMerge/>
            <w:tcBorders>
              <w:top w:val="nil"/>
              <w:left w:val="single" w:sz="4" w:space="0" w:color="auto"/>
              <w:bottom w:val="single" w:sz="4" w:space="0" w:color="auto"/>
              <w:right w:val="single" w:sz="4" w:space="0" w:color="auto"/>
            </w:tcBorders>
            <w:vAlign w:val="center"/>
            <w:hideMark/>
          </w:tcPr>
          <w:p w:rsidR="005B2CDE" w:rsidRPr="005B2CDE" w:rsidRDefault="005B2CDE" w:rsidP="005B2CDE">
            <w:pPr>
              <w:spacing w:after="0" w:line="240" w:lineRule="auto"/>
              <w:rPr>
                <w:rFonts w:ascii="Times New Roman" w:eastAsia="Times New Roman" w:hAnsi="Times New Roman" w:cs="Times New Roman"/>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Inferioară</w:t>
            </w:r>
          </w:p>
        </w:tc>
        <w:tc>
          <w:tcPr>
            <w:tcW w:w="1010" w:type="dxa"/>
            <w:tcBorders>
              <w:top w:val="nil"/>
              <w:left w:val="nil"/>
              <w:bottom w:val="single" w:sz="4" w:space="0" w:color="auto"/>
              <w:right w:val="single" w:sz="4" w:space="0" w:color="auto"/>
            </w:tcBorders>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Tc (C;Cs;Cg)</w:t>
            </w:r>
          </w:p>
        </w:tc>
        <w:tc>
          <w:tcPr>
            <w:tcW w:w="1278"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c>
          <w:tcPr>
            <w:tcW w:w="1124" w:type="dxa"/>
            <w:tcBorders>
              <w:top w:val="nil"/>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C; Cs</w:t>
            </w:r>
          </w:p>
        </w:tc>
      </w:tr>
      <w:tr w:rsidR="005B2CDE" w:rsidRPr="005B2CDE" w:rsidTr="005B2CDE">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rsidR="005B2CDE" w:rsidRPr="005B2CDE" w:rsidRDefault="005B2CDE" w:rsidP="005B2CDE">
            <w:pPr>
              <w:spacing w:after="0" w:line="254" w:lineRule="auto"/>
              <w:jc w:val="center"/>
              <w:rPr>
                <w:rFonts w:ascii="Times New Roman" w:eastAsia="Times New Roman" w:hAnsi="Times New Roman" w:cs="Times New Roman"/>
                <w:b/>
                <w:bCs/>
                <w:sz w:val="18"/>
                <w:szCs w:val="18"/>
                <w:lang w:val="ro-RO" w:eastAsia="ro-RO"/>
              </w:rPr>
            </w:pPr>
            <w:r w:rsidRPr="005B2CDE">
              <w:rPr>
                <w:rFonts w:ascii="Times New Roman" w:eastAsia="Times New Roman" w:hAnsi="Times New Roman" w:cs="Times New Roman"/>
                <w:b/>
                <w:bCs/>
                <w:sz w:val="18"/>
                <w:szCs w:val="18"/>
                <w:lang w:val="ro-RO" w:eastAsia="ro-RO"/>
              </w:rPr>
              <w:t>11. Plantatii de plopi euramericani şi salcie selecţionată</w:t>
            </w:r>
          </w:p>
        </w:tc>
      </w:tr>
      <w:tr w:rsidR="005B2CDE" w:rsidRPr="005B2CDE" w:rsidTr="005B2CDE">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Echiene</w:t>
            </w:r>
          </w:p>
        </w:tc>
        <w:tc>
          <w:tcPr>
            <w:tcW w:w="2679" w:type="dxa"/>
            <w:gridSpan w:val="2"/>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Superioară mijlocie şi inferioară</w:t>
            </w:r>
          </w:p>
        </w:tc>
        <w:tc>
          <w:tcPr>
            <w:tcW w:w="1010" w:type="dxa"/>
            <w:tcBorders>
              <w:top w:val="single" w:sz="4" w:space="0" w:color="auto"/>
              <w:left w:val="nil"/>
              <w:bottom w:val="single" w:sz="4" w:space="0" w:color="auto"/>
              <w:right w:val="single" w:sz="4" w:space="0" w:color="auto"/>
            </w:tcBorders>
            <w:vAlign w:val="center"/>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p>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Tc </w:t>
            </w:r>
          </w:p>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(R)</w:t>
            </w:r>
          </w:p>
        </w:tc>
        <w:tc>
          <w:tcPr>
            <w:tcW w:w="1278"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R</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R</w:t>
            </w:r>
          </w:p>
        </w:tc>
        <w:tc>
          <w:tcPr>
            <w:tcW w:w="1136"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R</w:t>
            </w:r>
          </w:p>
        </w:tc>
        <w:tc>
          <w:tcPr>
            <w:tcW w:w="1124" w:type="dxa"/>
            <w:tcBorders>
              <w:top w:val="single" w:sz="4" w:space="0" w:color="auto"/>
              <w:left w:val="nil"/>
              <w:bottom w:val="single" w:sz="4" w:space="0" w:color="auto"/>
              <w:right w:val="single" w:sz="4" w:space="0" w:color="auto"/>
            </w:tcBorders>
            <w:vAlign w:val="center"/>
            <w:hideMark/>
          </w:tcPr>
          <w:p w:rsidR="005B2CDE" w:rsidRPr="005B2CDE" w:rsidRDefault="005B2CDE" w:rsidP="005B2CDE">
            <w:pPr>
              <w:spacing w:after="0" w:line="254" w:lineRule="auto"/>
              <w:jc w:val="center"/>
              <w:rPr>
                <w:rFonts w:ascii="Times New Roman" w:eastAsia="Times New Roman" w:hAnsi="Times New Roman" w:cs="Times New Roman"/>
                <w:sz w:val="18"/>
                <w:szCs w:val="18"/>
                <w:lang w:val="ro-RO" w:eastAsia="ro-RO"/>
              </w:rPr>
            </w:pPr>
            <w:r w:rsidRPr="005B2CDE">
              <w:rPr>
                <w:rFonts w:ascii="Times New Roman" w:eastAsia="Times New Roman" w:hAnsi="Times New Roman" w:cs="Times New Roman"/>
                <w:sz w:val="18"/>
                <w:szCs w:val="18"/>
                <w:lang w:val="ro-RO" w:eastAsia="ro-RO"/>
              </w:rPr>
              <w:t xml:space="preserve"> R</w:t>
            </w:r>
          </w:p>
        </w:tc>
      </w:tr>
      <w:tr w:rsidR="005B2CDE" w:rsidRPr="005B2CDE" w:rsidTr="005B2CDE">
        <w:trPr>
          <w:trHeight w:val="300"/>
        </w:trPr>
        <w:tc>
          <w:tcPr>
            <w:tcW w:w="9923" w:type="dxa"/>
            <w:gridSpan w:val="8"/>
            <w:tcBorders>
              <w:top w:val="single" w:sz="4" w:space="0" w:color="auto"/>
              <w:left w:val="nil"/>
              <w:bottom w:val="nil"/>
              <w:right w:val="nil"/>
            </w:tcBorders>
            <w:vAlign w:val="center"/>
            <w:hideMark/>
          </w:tcPr>
          <w:p w:rsidR="005B2CDE" w:rsidRPr="005B2CDE" w:rsidRDefault="005B2CDE" w:rsidP="005B2CDE">
            <w:pPr>
              <w:spacing w:before="100" w:beforeAutospacing="1" w:after="100" w:afterAutospacing="1" w:line="252" w:lineRule="atLeast"/>
              <w:jc w:val="both"/>
              <w:rPr>
                <w:rFonts w:ascii="Times New Roman" w:eastAsia="Times New Roman" w:hAnsi="Times New Roman" w:cs="Times New Roman"/>
                <w:bCs/>
                <w:sz w:val="18"/>
                <w:szCs w:val="18"/>
                <w:lang w:val="ro-RO" w:eastAsia="ro-RO"/>
              </w:rPr>
            </w:pPr>
            <w:r w:rsidRPr="005B2CDE">
              <w:rPr>
                <w:rFonts w:ascii="Times New Roman" w:eastAsia="Times New Roman" w:hAnsi="Times New Roman" w:cs="Times New Roman"/>
                <w:color w:val="1D2228"/>
                <w:sz w:val="18"/>
                <w:szCs w:val="18"/>
                <w:lang w:val="ro-RO"/>
              </w:rPr>
              <w:t xml:space="preserve">Schema privind alegerea tratamentelor și a modalităților de regenerare se referă la arborete cu structuri și condiții normale de vegetație. Pentru refacerea arboretelor subproductive sau funcțional necorespunzătoare  și substituirea celor necorespunzătoare stațional se vor </w:t>
            </w:r>
            <w:r w:rsidRPr="005B2CDE">
              <w:rPr>
                <w:rFonts w:ascii="Times New Roman" w:eastAsia="Times New Roman" w:hAnsi="Times New Roman" w:cs="Times New Roman"/>
                <w:color w:val="1D2228"/>
                <w:sz w:val="18"/>
                <w:szCs w:val="18"/>
                <w:lang w:val="ro-RO"/>
              </w:rPr>
              <w:lastRenderedPageBreak/>
              <w:t xml:space="preserve">avea în vedere precizările din procedura nr. 3 ( cap. 6.3.), putându-se adopta și alte tratemente, inclusiv tăierile rase cu caracter de refacere și/sau substituire. </w:t>
            </w:r>
            <w:r w:rsidRPr="005B2CDE">
              <w:rPr>
                <w:rFonts w:ascii="Times New Roman" w:eastAsia="Times New Roman" w:hAnsi="Times New Roman" w:cs="Times New Roman"/>
                <w:bCs/>
                <w:sz w:val="18"/>
                <w:szCs w:val="18"/>
                <w:lang w:val="ro-RO" w:eastAsia="ro-RO"/>
              </w:rPr>
              <w:t xml:space="preserve">În cazurile în care condițiile de gospodărire nu permit aplicarea tratamentului prevăzut, pentru arboretele respective se pot adopta  tăieri de conservare (Tc). </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Tc</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tăieri de conservare;</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xml:space="preserve">G (TG)                  </w:t>
            </w:r>
          </w:p>
        </w:tc>
        <w:tc>
          <w:tcPr>
            <w:tcW w:w="7087" w:type="dxa"/>
            <w:gridSpan w:val="6"/>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codrului  (tăierilor) grădinărit ( tăierilor de transformare la grădinărit TG);</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Cv</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(tăierilor) cvasigrădinărite (jardinatorii);</w:t>
            </w:r>
          </w:p>
        </w:tc>
      </w:tr>
      <w:tr w:rsidR="005B2CDE" w:rsidRPr="005B2CDE" w:rsidTr="005B2CDE">
        <w:trPr>
          <w:trHeight w:val="244"/>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P</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(tăierilor) progresive (tăieri în ochiuri);</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Pm</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(tăierilor) progresive în benzi la marginea masivului;</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S</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(tăierilor) succesive;</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Sm</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(tăierilor) succesive în benzi la marginea masivului;</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R</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pe parchete mici cu tăieri rase (tratamentul tăierilor rase pe parchete mici;</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B</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regenerărilor în benzi cu tăieri rase (tratamentul tăierilor rase în benzi);</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C</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crângului simplu cu tăiere de jos;</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Cz</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crângului simplu cu tăieri în căzănire;</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Cs</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crângului simplu cu tăieri în scaun;</w:t>
            </w:r>
          </w:p>
        </w:tc>
      </w:tr>
      <w:tr w:rsidR="005B2CDE" w:rsidRPr="005B2CDE" w:rsidTr="005B2CDE">
        <w:trPr>
          <w:trHeight w:val="255"/>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54" w:lineRule="auto"/>
              <w:jc w:val="center"/>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Cg</w:t>
            </w:r>
          </w:p>
        </w:tc>
        <w:tc>
          <w:tcPr>
            <w:tcW w:w="7087" w:type="dxa"/>
            <w:gridSpan w:val="6"/>
            <w:noWrap/>
            <w:vAlign w:val="center"/>
            <w:hideMark/>
          </w:tcPr>
          <w:p w:rsidR="005B2CDE" w:rsidRPr="005B2CDE" w:rsidRDefault="005B2CDE" w:rsidP="005B2CDE">
            <w:pPr>
              <w:spacing w:after="0" w:line="254" w:lineRule="auto"/>
              <w:rPr>
                <w:rFonts w:ascii="Times New Roman" w:eastAsia="Times New Roman" w:hAnsi="Times New Roman" w:cs="Times New Roman"/>
                <w:color w:val="000000"/>
                <w:sz w:val="18"/>
                <w:szCs w:val="18"/>
                <w:lang w:val="ro-RO" w:eastAsia="ro-RO"/>
              </w:rPr>
            </w:pPr>
            <w:r w:rsidRPr="005B2CDE">
              <w:rPr>
                <w:rFonts w:ascii="Times New Roman" w:eastAsia="Times New Roman" w:hAnsi="Times New Roman" w:cs="Times New Roman"/>
                <w:color w:val="000000"/>
                <w:sz w:val="18"/>
                <w:szCs w:val="18"/>
                <w:lang w:val="ro-RO" w:eastAsia="ro-RO"/>
              </w:rPr>
              <w:t>- tratamentul crângului grădinărit;</w:t>
            </w:r>
          </w:p>
        </w:tc>
      </w:tr>
      <w:tr w:rsidR="005B2CDE" w:rsidRPr="005B2CDE" w:rsidTr="005B2CDE">
        <w:trPr>
          <w:trHeight w:val="276"/>
        </w:trPr>
        <w:tc>
          <w:tcPr>
            <w:tcW w:w="1560" w:type="dxa"/>
            <w:noWrap/>
            <w:vAlign w:val="center"/>
            <w:hideMark/>
          </w:tcPr>
          <w:p w:rsidR="005B2CDE" w:rsidRPr="005B2CDE" w:rsidRDefault="005B2CDE" w:rsidP="005B2CDE">
            <w:pPr>
              <w:spacing w:after="0" w:line="240" w:lineRule="auto"/>
              <w:rPr>
                <w:rFonts w:ascii="Times New Roman" w:eastAsia="Times New Roman" w:hAnsi="Times New Roman" w:cs="Times New Roman"/>
                <w:color w:val="000000"/>
                <w:sz w:val="18"/>
                <w:szCs w:val="18"/>
                <w:lang w:val="ro-RO" w:eastAsia="ro-RO"/>
              </w:rPr>
            </w:pPr>
          </w:p>
        </w:tc>
        <w:tc>
          <w:tcPr>
            <w:tcW w:w="1276"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403"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010"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278"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136"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136"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c>
          <w:tcPr>
            <w:tcW w:w="1124" w:type="dxa"/>
            <w:noWrap/>
            <w:vAlign w:val="center"/>
            <w:hideMark/>
          </w:tcPr>
          <w:p w:rsidR="005B2CDE" w:rsidRPr="005B2CDE" w:rsidRDefault="005B2CDE" w:rsidP="005B2CDE">
            <w:pPr>
              <w:spacing w:after="0" w:line="240" w:lineRule="auto"/>
              <w:rPr>
                <w:rFonts w:ascii="Times New Roman" w:eastAsia="Times New Roman" w:hAnsi="Times New Roman" w:cs="Calibri"/>
                <w:sz w:val="20"/>
                <w:szCs w:val="20"/>
              </w:rPr>
            </w:pPr>
          </w:p>
        </w:tc>
      </w:tr>
    </w:tbl>
    <w:p w:rsidR="005B2CDE" w:rsidRPr="005B2CDE" w:rsidRDefault="005B2CDE" w:rsidP="005B2CDE">
      <w:pPr>
        <w:spacing w:after="0" w:line="240" w:lineRule="auto"/>
        <w:ind w:firstLine="720"/>
        <w:jc w:val="both"/>
        <w:rPr>
          <w:rFonts w:ascii="Times New Roman" w:eastAsia="Times New Roman" w:hAnsi="Times New Roman" w:cs="Times New Roman"/>
          <w:sz w:val="20"/>
          <w:szCs w:val="20"/>
          <w:lang w:val="ro-RO"/>
        </w:rPr>
      </w:pPr>
    </w:p>
    <w:p w:rsidR="00B92A7A" w:rsidRDefault="00B92A7A"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p w:rsidR="005B2CDE" w:rsidRPr="00E2520A" w:rsidRDefault="005B2CDE" w:rsidP="006D3A43">
      <w:pPr>
        <w:keepNext/>
        <w:spacing w:after="0" w:line="240" w:lineRule="auto"/>
        <w:ind w:firstLine="720"/>
        <w:jc w:val="both"/>
        <w:outlineLvl w:val="1"/>
        <w:rPr>
          <w:rFonts w:ascii="Times New Roman" w:eastAsia="Times New Roman" w:hAnsi="Times New Roman" w:cs="Times New Roman"/>
          <w:spacing w:val="-2"/>
          <w:sz w:val="24"/>
          <w:szCs w:val="24"/>
          <w:lang w:val="ro-RO"/>
        </w:rPr>
      </w:pPr>
    </w:p>
    <w:sectPr w:rsidR="005B2CDE" w:rsidRPr="00E2520A" w:rsidSect="000F0BF9">
      <w:headerReference w:type="even" r:id="rId11"/>
      <w:headerReference w:type="default" r:id="rId12"/>
      <w:footerReference w:type="even" r:id="rId13"/>
      <w:footerReference w:type="default" r:id="rId14"/>
      <w:headerReference w:type="first" r:id="rId15"/>
      <w:footerReference w:type="first" r:id="rId16"/>
      <w:pgSz w:w="12240" w:h="15840"/>
      <w:pgMar w:top="567" w:right="61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36" w:rsidRDefault="00026D36" w:rsidP="001F6413">
      <w:pPr>
        <w:spacing w:after="0" w:line="240" w:lineRule="auto"/>
      </w:pPr>
      <w:r>
        <w:separator/>
      </w:r>
    </w:p>
  </w:endnote>
  <w:endnote w:type="continuationSeparator" w:id="0">
    <w:p w:rsidR="00026D36" w:rsidRDefault="00026D36" w:rsidP="001F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ro)">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3" w:rsidRDefault="001F6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3" w:rsidRDefault="001F64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3" w:rsidRDefault="001F6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36" w:rsidRDefault="00026D36" w:rsidP="001F6413">
      <w:pPr>
        <w:spacing w:after="0" w:line="240" w:lineRule="auto"/>
      </w:pPr>
      <w:r>
        <w:separator/>
      </w:r>
    </w:p>
  </w:footnote>
  <w:footnote w:type="continuationSeparator" w:id="0">
    <w:p w:rsidR="00026D36" w:rsidRDefault="00026D36" w:rsidP="001F6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3" w:rsidRDefault="001F6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76072"/>
      <w:docPartObj>
        <w:docPartGallery w:val="Watermarks"/>
        <w:docPartUnique/>
      </w:docPartObj>
    </w:sdtPr>
    <w:sdtEndPr/>
    <w:sdtContent>
      <w:p w:rsidR="001F6413" w:rsidRDefault="00026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351892" o:spid="_x0000_s2049" type="#_x0000_t136" style="position:absolute;margin-left:0;margin-top:0;width:531.6pt;height:227.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3" w:rsidRDefault="001F6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C72CF"/>
    <w:multiLevelType w:val="hybridMultilevel"/>
    <w:tmpl w:val="1F66D424"/>
    <w:lvl w:ilvl="0" w:tplc="18F6EF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D930F43"/>
    <w:multiLevelType w:val="hybridMultilevel"/>
    <w:tmpl w:val="76A2B250"/>
    <w:lvl w:ilvl="0" w:tplc="B832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FC5D7F"/>
    <w:multiLevelType w:val="hybridMultilevel"/>
    <w:tmpl w:val="2A36B33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81"/>
    <w:rsid w:val="00026D36"/>
    <w:rsid w:val="00027B4A"/>
    <w:rsid w:val="0003155E"/>
    <w:rsid w:val="000915A6"/>
    <w:rsid w:val="000F05A5"/>
    <w:rsid w:val="000F0BF9"/>
    <w:rsid w:val="001519E4"/>
    <w:rsid w:val="001F6413"/>
    <w:rsid w:val="00235C8D"/>
    <w:rsid w:val="00290131"/>
    <w:rsid w:val="002A4F37"/>
    <w:rsid w:val="002E6C78"/>
    <w:rsid w:val="00351CB4"/>
    <w:rsid w:val="00353929"/>
    <w:rsid w:val="00357278"/>
    <w:rsid w:val="00392C30"/>
    <w:rsid w:val="003E2636"/>
    <w:rsid w:val="003F3338"/>
    <w:rsid w:val="004114E2"/>
    <w:rsid w:val="00437475"/>
    <w:rsid w:val="004F13E0"/>
    <w:rsid w:val="004F57D6"/>
    <w:rsid w:val="00557DCA"/>
    <w:rsid w:val="00565F70"/>
    <w:rsid w:val="005B2CDE"/>
    <w:rsid w:val="005C5BAC"/>
    <w:rsid w:val="005D5C5A"/>
    <w:rsid w:val="0068311F"/>
    <w:rsid w:val="006A6E2B"/>
    <w:rsid w:val="006D0B75"/>
    <w:rsid w:val="006D3A43"/>
    <w:rsid w:val="007011ED"/>
    <w:rsid w:val="0074559B"/>
    <w:rsid w:val="00760B81"/>
    <w:rsid w:val="007645AE"/>
    <w:rsid w:val="007D5584"/>
    <w:rsid w:val="007F14E8"/>
    <w:rsid w:val="007F5711"/>
    <w:rsid w:val="00866A60"/>
    <w:rsid w:val="008A223F"/>
    <w:rsid w:val="008B1AEA"/>
    <w:rsid w:val="00944D59"/>
    <w:rsid w:val="00952757"/>
    <w:rsid w:val="009B2067"/>
    <w:rsid w:val="009C5005"/>
    <w:rsid w:val="009F1271"/>
    <w:rsid w:val="00A670CA"/>
    <w:rsid w:val="00A975D8"/>
    <w:rsid w:val="00AB0352"/>
    <w:rsid w:val="00AD2C5B"/>
    <w:rsid w:val="00AD5216"/>
    <w:rsid w:val="00AD6F58"/>
    <w:rsid w:val="00AE0216"/>
    <w:rsid w:val="00AE1B38"/>
    <w:rsid w:val="00B628A3"/>
    <w:rsid w:val="00B76790"/>
    <w:rsid w:val="00B90B99"/>
    <w:rsid w:val="00B92A7A"/>
    <w:rsid w:val="00BD2FD2"/>
    <w:rsid w:val="00C04174"/>
    <w:rsid w:val="00C114FB"/>
    <w:rsid w:val="00C40A7A"/>
    <w:rsid w:val="00C761E3"/>
    <w:rsid w:val="00C971CE"/>
    <w:rsid w:val="00CB0EF5"/>
    <w:rsid w:val="00CD5D09"/>
    <w:rsid w:val="00D9406D"/>
    <w:rsid w:val="00E026FE"/>
    <w:rsid w:val="00E2520A"/>
    <w:rsid w:val="00EA6FA1"/>
    <w:rsid w:val="00EC38E8"/>
    <w:rsid w:val="00ED0645"/>
    <w:rsid w:val="00F25A5E"/>
    <w:rsid w:val="00FC6B81"/>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95B5D0-FAE0-4D80-AA5C-19852E52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81"/>
  </w:style>
  <w:style w:type="paragraph" w:styleId="Heading2">
    <w:name w:val="heading 2"/>
    <w:basedOn w:val="Normal"/>
    <w:next w:val="Normal"/>
    <w:link w:val="Heading2Char"/>
    <w:qFormat/>
    <w:rsid w:val="00CB0EF5"/>
    <w:pPr>
      <w:keepNext/>
      <w:spacing w:after="0" w:line="240" w:lineRule="auto"/>
      <w:jc w:val="both"/>
      <w:outlineLvl w:val="1"/>
    </w:pPr>
    <w:rPr>
      <w:rFonts w:ascii="Times New Roman (ro)" w:eastAsia="Times New Roman" w:hAnsi="Times New Roman (ro)"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ttl">
    <w:name w:val="s_aln_ttl"/>
    <w:basedOn w:val="DefaultParagraphFont"/>
    <w:rsid w:val="00FC6B81"/>
  </w:style>
  <w:style w:type="character" w:customStyle="1" w:styleId="shdr">
    <w:name w:val="s_hdr"/>
    <w:basedOn w:val="DefaultParagraphFont"/>
    <w:rsid w:val="00FC6B81"/>
  </w:style>
  <w:style w:type="paragraph" w:styleId="ListParagraph">
    <w:name w:val="List Paragraph"/>
    <w:basedOn w:val="Normal"/>
    <w:uiPriority w:val="34"/>
    <w:qFormat/>
    <w:rsid w:val="00235C8D"/>
    <w:pPr>
      <w:ind w:left="720"/>
      <w:contextualSpacing/>
    </w:pPr>
  </w:style>
  <w:style w:type="character" w:customStyle="1" w:styleId="Heading2Char">
    <w:name w:val="Heading 2 Char"/>
    <w:basedOn w:val="DefaultParagraphFont"/>
    <w:link w:val="Heading2"/>
    <w:rsid w:val="00CB0EF5"/>
    <w:rPr>
      <w:rFonts w:ascii="Times New Roman (ro)" w:eastAsia="Times New Roman" w:hAnsi="Times New Roman (ro)" w:cs="Times New Roman"/>
      <w:sz w:val="28"/>
      <w:szCs w:val="20"/>
    </w:rPr>
  </w:style>
  <w:style w:type="paragraph" w:styleId="Header">
    <w:name w:val="header"/>
    <w:basedOn w:val="Normal"/>
    <w:link w:val="HeaderChar"/>
    <w:uiPriority w:val="99"/>
    <w:unhideWhenUsed/>
    <w:rsid w:val="001F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13"/>
  </w:style>
  <w:style w:type="paragraph" w:styleId="Footer">
    <w:name w:val="footer"/>
    <w:basedOn w:val="Normal"/>
    <w:link w:val="FooterChar"/>
    <w:uiPriority w:val="99"/>
    <w:unhideWhenUsed/>
    <w:rsid w:val="001F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gislatie.just.ro/Public/DetaliiDocumentAfis/203414" TargetMode="External"/><Relationship Id="rId4" Type="http://schemas.openxmlformats.org/officeDocument/2006/relationships/settings" Target="settings.xml"/><Relationship Id="rId9" Type="http://schemas.openxmlformats.org/officeDocument/2006/relationships/hyperlink" Target="http://legislatie.just.ro/Public/DetaliiDocumentAfis/2034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9372-3FA1-4A33-91A3-488F3C13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14</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42</cp:revision>
  <cp:lastPrinted>2022-07-29T05:31:00Z</cp:lastPrinted>
  <dcterms:created xsi:type="dcterms:W3CDTF">2022-07-11T09:47:00Z</dcterms:created>
  <dcterms:modified xsi:type="dcterms:W3CDTF">2022-07-29T05:32:00Z</dcterms:modified>
</cp:coreProperties>
</file>