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094AA" w14:textId="77777777" w:rsidR="002C185A" w:rsidRPr="003032DF" w:rsidRDefault="002C185A" w:rsidP="002C185A">
      <w:pPr>
        <w:tabs>
          <w:tab w:val="left" w:pos="4111"/>
        </w:tabs>
        <w:spacing w:after="0" w:line="240" w:lineRule="auto"/>
        <w:ind w:right="141"/>
        <w:jc w:val="center"/>
        <w:rPr>
          <w:rFonts w:ascii="Times New Roman" w:eastAsia="Calibri" w:hAnsi="Times New Roman" w:cs="Times New Roman"/>
          <w:b/>
          <w:noProof/>
          <w:kern w:val="0"/>
          <w:sz w:val="24"/>
          <w:szCs w:val="24"/>
          <w:lang w:val="ro-RO"/>
          <w14:ligatures w14:val="none"/>
        </w:rPr>
      </w:pPr>
      <w:r w:rsidRPr="003032DF">
        <w:rPr>
          <w:rFonts w:ascii="Times New Roman" w:eastAsia="Calibri" w:hAnsi="Times New Roman" w:cs="Times New Roman"/>
          <w:b/>
          <w:noProof/>
          <w:kern w:val="0"/>
          <w:sz w:val="24"/>
          <w:szCs w:val="24"/>
          <w:lang w:val="ro-RO"/>
          <w14:ligatures w14:val="none"/>
        </w:rPr>
        <w:t>NOTĂ DE FUNDAMENTARE</w:t>
      </w:r>
    </w:p>
    <w:p w14:paraId="7F0408C2" w14:textId="77777777" w:rsidR="002C185A" w:rsidRPr="003032DF" w:rsidRDefault="002C185A" w:rsidP="002C185A">
      <w:pPr>
        <w:tabs>
          <w:tab w:val="left" w:pos="4111"/>
        </w:tabs>
        <w:spacing w:after="0" w:line="240" w:lineRule="auto"/>
        <w:rPr>
          <w:rFonts w:ascii="Times New Roman" w:eastAsia="Calibri" w:hAnsi="Times New Roman" w:cs="Times New Roman"/>
          <w:noProof/>
          <w:kern w:val="0"/>
          <w:sz w:val="24"/>
          <w:szCs w:val="24"/>
          <w:lang w:val="ro-RO"/>
          <w14:ligatures w14:val="none"/>
        </w:rPr>
      </w:pPr>
    </w:p>
    <w:tbl>
      <w:tblPr>
        <w:tblW w:w="10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493"/>
        <w:gridCol w:w="1058"/>
        <w:gridCol w:w="94"/>
        <w:gridCol w:w="139"/>
        <w:gridCol w:w="1356"/>
        <w:gridCol w:w="197"/>
        <w:gridCol w:w="818"/>
        <w:gridCol w:w="72"/>
        <w:gridCol w:w="674"/>
        <w:gridCol w:w="721"/>
        <w:gridCol w:w="336"/>
        <w:gridCol w:w="446"/>
        <w:gridCol w:w="132"/>
        <w:gridCol w:w="698"/>
      </w:tblGrid>
      <w:tr w:rsidR="002C185A" w:rsidRPr="002D58E6" w14:paraId="59606A2C" w14:textId="77777777" w:rsidTr="003B774B">
        <w:trPr>
          <w:trHeight w:val="682"/>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58D0F3DC" w14:textId="77777777" w:rsidR="002C185A" w:rsidRPr="003B774B" w:rsidRDefault="002C185A" w:rsidP="0007416F">
            <w:pPr>
              <w:tabs>
                <w:tab w:val="left" w:pos="4111"/>
              </w:tabs>
              <w:autoSpaceDE w:val="0"/>
              <w:autoSpaceDN w:val="0"/>
              <w:adjustRightInd w:val="0"/>
              <w:spacing w:after="0" w:line="240" w:lineRule="auto"/>
              <w:jc w:val="center"/>
              <w:rPr>
                <w:rFonts w:ascii="Times New Roman" w:eastAsia="Calibri" w:hAnsi="Times New Roman" w:cs="Times New Roman"/>
                <w:b/>
                <w:kern w:val="0"/>
                <w:sz w:val="24"/>
                <w:szCs w:val="24"/>
                <w:lang w:val="ro-RO"/>
                <w14:ligatures w14:val="none"/>
              </w:rPr>
            </w:pPr>
          </w:p>
          <w:p w14:paraId="632822A6" w14:textId="77777777" w:rsidR="002C185A" w:rsidRPr="003B774B" w:rsidRDefault="002C185A" w:rsidP="0007416F">
            <w:pPr>
              <w:tabs>
                <w:tab w:val="left" w:pos="4111"/>
              </w:tabs>
              <w:autoSpaceDE w:val="0"/>
              <w:autoSpaceDN w:val="0"/>
              <w:adjustRightInd w:val="0"/>
              <w:spacing w:after="0" w:line="240" w:lineRule="auto"/>
              <w:jc w:val="center"/>
              <w:rPr>
                <w:rFonts w:ascii="Times New Roman" w:eastAsia="Calibri" w:hAnsi="Times New Roman" w:cs="Times New Roman"/>
                <w:b/>
                <w:kern w:val="0"/>
                <w:sz w:val="24"/>
                <w:szCs w:val="24"/>
                <w:lang w:val="ro-RO"/>
                <w14:ligatures w14:val="none"/>
              </w:rPr>
            </w:pPr>
            <w:proofErr w:type="spellStart"/>
            <w:r w:rsidRPr="003B774B">
              <w:rPr>
                <w:rFonts w:ascii="Times New Roman" w:eastAsia="Calibri" w:hAnsi="Times New Roman" w:cs="Times New Roman"/>
                <w:b/>
                <w:kern w:val="0"/>
                <w:sz w:val="24"/>
                <w:szCs w:val="24"/>
                <w:lang w:val="ro-RO"/>
                <w14:ligatures w14:val="none"/>
              </w:rPr>
              <w:t>Secţiunea</w:t>
            </w:r>
            <w:proofErr w:type="spellEnd"/>
            <w:r w:rsidRPr="003B774B">
              <w:rPr>
                <w:rFonts w:ascii="Times New Roman" w:eastAsia="Calibri" w:hAnsi="Times New Roman" w:cs="Times New Roman"/>
                <w:b/>
                <w:kern w:val="0"/>
                <w:sz w:val="24"/>
                <w:szCs w:val="24"/>
                <w:lang w:val="ro-RO"/>
                <w14:ligatures w14:val="none"/>
              </w:rPr>
              <w:t xml:space="preserve"> 1</w:t>
            </w:r>
          </w:p>
          <w:p w14:paraId="15C63172" w14:textId="77777777" w:rsidR="002C185A" w:rsidRPr="003B774B" w:rsidRDefault="002C185A" w:rsidP="0007416F">
            <w:pPr>
              <w:tabs>
                <w:tab w:val="left" w:pos="4111"/>
              </w:tabs>
              <w:autoSpaceDE w:val="0"/>
              <w:autoSpaceDN w:val="0"/>
              <w:adjustRightInd w:val="0"/>
              <w:spacing w:after="0" w:line="240" w:lineRule="auto"/>
              <w:jc w:val="center"/>
              <w:rPr>
                <w:rFonts w:ascii="Times New Roman" w:eastAsia="Calibri" w:hAnsi="Times New Roman" w:cs="Times New Roman"/>
                <w:b/>
                <w:kern w:val="0"/>
                <w:sz w:val="24"/>
                <w:szCs w:val="24"/>
                <w:lang w:val="ro-RO"/>
                <w14:ligatures w14:val="none"/>
              </w:rPr>
            </w:pPr>
            <w:r w:rsidRPr="003B774B">
              <w:rPr>
                <w:rFonts w:ascii="Times New Roman" w:eastAsia="Calibri" w:hAnsi="Times New Roman" w:cs="Times New Roman"/>
                <w:b/>
                <w:kern w:val="0"/>
                <w:sz w:val="24"/>
                <w:szCs w:val="24"/>
                <w:lang w:val="ro-RO"/>
                <w14:ligatures w14:val="none"/>
              </w:rPr>
              <w:t>Titlul proiectului de act normativ</w:t>
            </w:r>
          </w:p>
          <w:p w14:paraId="6F638E8B" w14:textId="77777777" w:rsidR="002C185A" w:rsidRPr="003B774B" w:rsidRDefault="002C185A" w:rsidP="0007416F">
            <w:pPr>
              <w:suppressAutoHyphens/>
              <w:spacing w:after="0" w:line="240" w:lineRule="auto"/>
              <w:ind w:left="-142" w:firstLine="568"/>
              <w:jc w:val="center"/>
              <w:rPr>
                <w:rFonts w:ascii="Times New Roman" w:eastAsia="Calibri" w:hAnsi="Times New Roman" w:cs="Times New Roman"/>
                <w:b/>
                <w:bCs/>
                <w:kern w:val="0"/>
                <w:sz w:val="24"/>
                <w:szCs w:val="24"/>
                <w:lang w:val="ro-RO"/>
                <w14:ligatures w14:val="none"/>
              </w:rPr>
            </w:pPr>
          </w:p>
        </w:tc>
      </w:tr>
      <w:tr w:rsidR="002C185A" w:rsidRPr="002D58E6" w14:paraId="725CA2A4" w14:textId="77777777" w:rsidTr="003B774B">
        <w:trPr>
          <w:trHeight w:val="682"/>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47EE952F" w14:textId="77777777" w:rsidR="002C185A" w:rsidRPr="003B774B" w:rsidRDefault="002C185A" w:rsidP="003B774B">
            <w:pPr>
              <w:spacing w:after="0" w:line="276" w:lineRule="auto"/>
              <w:jc w:val="center"/>
              <w:rPr>
                <w:rFonts w:ascii="Times New Roman" w:eastAsia="Times New Roman" w:hAnsi="Times New Roman" w:cs="Times New Roman"/>
                <w:b/>
                <w:iCs/>
                <w:sz w:val="24"/>
                <w:szCs w:val="24"/>
                <w:lang w:val="ro-RO" w:eastAsia="ro-RO"/>
              </w:rPr>
            </w:pPr>
            <w:r w:rsidRPr="003B774B">
              <w:rPr>
                <w:rFonts w:ascii="Times New Roman" w:eastAsia="Times New Roman" w:hAnsi="Times New Roman" w:cs="Times New Roman"/>
                <w:b/>
                <w:iCs/>
                <w:sz w:val="24"/>
                <w:szCs w:val="24"/>
                <w:lang w:val="ro-RO" w:eastAsia="ro-RO"/>
              </w:rPr>
              <w:t>HOTĂRÂRE</w:t>
            </w:r>
          </w:p>
          <w:p w14:paraId="26DDF7AE" w14:textId="77777777" w:rsidR="002C185A" w:rsidRPr="003B774B" w:rsidRDefault="002C185A" w:rsidP="003B774B">
            <w:pPr>
              <w:spacing w:after="0" w:line="276" w:lineRule="auto"/>
              <w:jc w:val="center"/>
              <w:rPr>
                <w:rFonts w:ascii="Times New Roman" w:eastAsia="Times New Roman" w:hAnsi="Times New Roman" w:cs="Times New Roman"/>
                <w:b/>
                <w:iCs/>
                <w:sz w:val="24"/>
                <w:szCs w:val="24"/>
                <w:lang w:val="ro-RO" w:eastAsia="ro-RO"/>
              </w:rPr>
            </w:pPr>
            <w:r w:rsidRPr="003B774B">
              <w:rPr>
                <w:rFonts w:ascii="Times New Roman" w:eastAsia="Times New Roman" w:hAnsi="Times New Roman" w:cs="Times New Roman"/>
                <w:b/>
                <w:iCs/>
                <w:sz w:val="24"/>
                <w:szCs w:val="24"/>
                <w:lang w:val="ro-RO" w:eastAsia="ro-RO"/>
              </w:rPr>
              <w:t>privind trecerea din domeniul public al statului în domeniul privat al acestuia a</w:t>
            </w:r>
          </w:p>
          <w:p w14:paraId="2C738C41" w14:textId="6CB0EE22" w:rsidR="002C185A" w:rsidRPr="003B774B" w:rsidRDefault="002C185A" w:rsidP="003B774B">
            <w:pPr>
              <w:spacing w:after="0" w:line="276" w:lineRule="auto"/>
              <w:jc w:val="center"/>
              <w:rPr>
                <w:rFonts w:ascii="Times New Roman" w:eastAsia="Times New Roman" w:hAnsi="Times New Roman" w:cs="Times New Roman"/>
                <w:b/>
                <w:iCs/>
                <w:sz w:val="24"/>
                <w:szCs w:val="24"/>
                <w:lang w:val="ro-RO" w:eastAsia="ro-RO"/>
              </w:rPr>
            </w:pPr>
            <w:proofErr w:type="spellStart"/>
            <w:r w:rsidRPr="003B774B">
              <w:rPr>
                <w:rFonts w:ascii="Times New Roman" w:eastAsia="Times New Roman" w:hAnsi="Times New Roman" w:cs="Times New Roman"/>
                <w:b/>
                <w:iCs/>
                <w:sz w:val="24"/>
                <w:szCs w:val="24"/>
                <w:lang w:val="ro-RO" w:eastAsia="ro-RO"/>
              </w:rPr>
              <w:t>suprafeţei</w:t>
            </w:r>
            <w:proofErr w:type="spellEnd"/>
            <w:r w:rsidRPr="003B774B">
              <w:rPr>
                <w:rFonts w:ascii="Times New Roman" w:eastAsia="Times New Roman" w:hAnsi="Times New Roman" w:cs="Times New Roman"/>
                <w:b/>
                <w:iCs/>
                <w:sz w:val="24"/>
                <w:szCs w:val="24"/>
                <w:lang w:val="ro-RO" w:eastAsia="ro-RO"/>
              </w:rPr>
              <w:t xml:space="preserve"> de </w:t>
            </w:r>
            <w:r w:rsidR="00834501" w:rsidRPr="003B774B">
              <w:rPr>
                <w:rFonts w:ascii="Times New Roman" w:eastAsia="Times New Roman" w:hAnsi="Times New Roman" w:cs="Times New Roman"/>
                <w:b/>
                <w:iCs/>
                <w:sz w:val="24"/>
                <w:szCs w:val="24"/>
                <w:lang w:val="ro-RO" w:eastAsia="ro-RO"/>
              </w:rPr>
              <w:t xml:space="preserve">2.38 </w:t>
            </w:r>
            <w:r w:rsidR="00D8757E" w:rsidRPr="003B774B">
              <w:rPr>
                <w:rFonts w:ascii="Times New Roman" w:eastAsia="Times New Roman" w:hAnsi="Times New Roman" w:cs="Times New Roman"/>
                <w:b/>
                <w:iCs/>
                <w:sz w:val="24"/>
                <w:szCs w:val="24"/>
                <w:lang w:val="ro-RO" w:eastAsia="ro-RO"/>
              </w:rPr>
              <w:t xml:space="preserve"> </w:t>
            </w:r>
            <w:r w:rsidRPr="003B774B">
              <w:rPr>
                <w:rFonts w:ascii="Times New Roman" w:eastAsia="Times New Roman" w:hAnsi="Times New Roman" w:cs="Times New Roman"/>
                <w:b/>
                <w:iCs/>
                <w:sz w:val="24"/>
                <w:szCs w:val="24"/>
                <w:lang w:val="ro-RO" w:eastAsia="ro-RO"/>
              </w:rPr>
              <w:t xml:space="preserve">ha teren forestier aflat în administrarea Regiei </w:t>
            </w:r>
            <w:r w:rsidR="00680185" w:rsidRPr="003B774B">
              <w:rPr>
                <w:rFonts w:ascii="Times New Roman" w:eastAsia="Times New Roman" w:hAnsi="Times New Roman" w:cs="Times New Roman"/>
                <w:b/>
                <w:iCs/>
                <w:sz w:val="24"/>
                <w:szCs w:val="24"/>
                <w:lang w:val="ro-RO" w:eastAsia="ro-RO"/>
              </w:rPr>
              <w:t>Naționale</w:t>
            </w:r>
            <w:r w:rsidRPr="003B774B">
              <w:rPr>
                <w:rFonts w:ascii="Times New Roman" w:eastAsia="Times New Roman" w:hAnsi="Times New Roman" w:cs="Times New Roman"/>
                <w:b/>
                <w:iCs/>
                <w:sz w:val="24"/>
                <w:szCs w:val="24"/>
                <w:lang w:val="ro-RO" w:eastAsia="ro-RO"/>
              </w:rPr>
              <w:t xml:space="preserve"> a Pădurilor</w:t>
            </w:r>
          </w:p>
          <w:p w14:paraId="67D85C5F" w14:textId="77777777" w:rsidR="002C185A" w:rsidRPr="003B774B" w:rsidRDefault="002C185A" w:rsidP="003B774B">
            <w:pPr>
              <w:tabs>
                <w:tab w:val="left" w:pos="4111"/>
              </w:tabs>
              <w:autoSpaceDE w:val="0"/>
              <w:autoSpaceDN w:val="0"/>
              <w:adjustRightInd w:val="0"/>
              <w:spacing w:after="0" w:line="276" w:lineRule="auto"/>
              <w:jc w:val="center"/>
              <w:rPr>
                <w:rFonts w:ascii="Times New Roman" w:eastAsia="Calibri" w:hAnsi="Times New Roman" w:cs="Times New Roman"/>
                <w:b/>
                <w:kern w:val="0"/>
                <w:sz w:val="24"/>
                <w:szCs w:val="24"/>
                <w:lang w:val="ro-RO"/>
                <w14:ligatures w14:val="none"/>
              </w:rPr>
            </w:pPr>
            <w:r w:rsidRPr="003B774B">
              <w:rPr>
                <w:rFonts w:ascii="Times New Roman" w:eastAsia="Times New Roman" w:hAnsi="Times New Roman" w:cs="Times New Roman"/>
                <w:b/>
                <w:iCs/>
                <w:sz w:val="24"/>
                <w:szCs w:val="24"/>
                <w:lang w:val="ro-RO" w:eastAsia="ro-RO"/>
              </w:rPr>
              <w:t>- Romsilva în vederea reconstituirii dreptului de proprietate</w:t>
            </w:r>
          </w:p>
        </w:tc>
      </w:tr>
      <w:tr w:rsidR="002C185A" w:rsidRPr="002D58E6" w14:paraId="075DAF35" w14:textId="77777777" w:rsidTr="003B774B">
        <w:tc>
          <w:tcPr>
            <w:tcW w:w="10440" w:type="dxa"/>
            <w:gridSpan w:val="15"/>
            <w:tcBorders>
              <w:top w:val="single" w:sz="4" w:space="0" w:color="auto"/>
              <w:left w:val="single" w:sz="4" w:space="0" w:color="auto"/>
              <w:bottom w:val="single" w:sz="4" w:space="0" w:color="auto"/>
              <w:right w:val="single" w:sz="4" w:space="0" w:color="auto"/>
            </w:tcBorders>
            <w:vAlign w:val="center"/>
          </w:tcPr>
          <w:p w14:paraId="66D870A0"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p>
          <w:p w14:paraId="18659E7E"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proofErr w:type="spellStart"/>
            <w:r w:rsidRPr="003B774B">
              <w:rPr>
                <w:rFonts w:ascii="Times New Roman" w:eastAsia="Times New Roman" w:hAnsi="Times New Roman" w:cs="Times New Roman"/>
                <w:b/>
                <w:kern w:val="0"/>
                <w:sz w:val="24"/>
                <w:szCs w:val="24"/>
                <w:lang w:val="ro-RO"/>
                <w14:ligatures w14:val="none"/>
              </w:rPr>
              <w:t>Secţiunea</w:t>
            </w:r>
            <w:proofErr w:type="spellEnd"/>
            <w:r w:rsidRPr="003B774B">
              <w:rPr>
                <w:rFonts w:ascii="Times New Roman" w:eastAsia="Times New Roman" w:hAnsi="Times New Roman" w:cs="Times New Roman"/>
                <w:b/>
                <w:kern w:val="0"/>
                <w:sz w:val="24"/>
                <w:szCs w:val="24"/>
                <w:lang w:val="ro-RO"/>
                <w14:ligatures w14:val="none"/>
              </w:rPr>
              <w:t xml:space="preserve"> a 2-a</w:t>
            </w:r>
          </w:p>
          <w:p w14:paraId="0D7DFEA0"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Motivul emiterii actului normativ</w:t>
            </w:r>
          </w:p>
          <w:p w14:paraId="359DF21A"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kern w:val="0"/>
                <w:sz w:val="24"/>
                <w:szCs w:val="24"/>
                <w:highlight w:val="yellow"/>
                <w:lang w:val="ro-RO"/>
                <w14:ligatures w14:val="none"/>
              </w:rPr>
            </w:pPr>
          </w:p>
        </w:tc>
      </w:tr>
      <w:tr w:rsidR="002C185A" w:rsidRPr="002D58E6" w14:paraId="678FEF32" w14:textId="77777777" w:rsidTr="003B774B">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30173CFA" w14:textId="77777777" w:rsidR="002C185A" w:rsidRPr="003B774B" w:rsidRDefault="002C185A" w:rsidP="003B774B">
            <w:pPr>
              <w:tabs>
                <w:tab w:val="left" w:pos="4111"/>
              </w:tabs>
              <w:spacing w:after="0" w:line="276" w:lineRule="auto"/>
              <w:jc w:val="right"/>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2.1.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68B098E" w14:textId="77777777" w:rsidR="002C185A" w:rsidRPr="003B774B" w:rsidRDefault="002C185A" w:rsidP="003B774B">
            <w:pPr>
              <w:tabs>
                <w:tab w:val="left" w:pos="4111"/>
              </w:tabs>
              <w:spacing w:after="0" w:line="276" w:lineRule="auto"/>
              <w:contextualSpacing/>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Sursa proiectului de act normativ</w:t>
            </w:r>
          </w:p>
        </w:tc>
        <w:tc>
          <w:tcPr>
            <w:tcW w:w="6634" w:type="dxa"/>
            <w:gridSpan w:val="13"/>
            <w:tcBorders>
              <w:top w:val="single" w:sz="4" w:space="0" w:color="auto"/>
              <w:left w:val="single" w:sz="4" w:space="0" w:color="auto"/>
              <w:bottom w:val="single" w:sz="4" w:space="0" w:color="auto"/>
              <w:right w:val="single" w:sz="4" w:space="0" w:color="auto"/>
            </w:tcBorders>
            <w:vAlign w:val="center"/>
            <w:hideMark/>
          </w:tcPr>
          <w:p w14:paraId="1EFA520C" w14:textId="77777777" w:rsidR="002C185A" w:rsidRPr="003B774B" w:rsidRDefault="002C185A" w:rsidP="003B774B">
            <w:pPr>
              <w:suppressAutoHyphens/>
              <w:spacing w:before="120" w:after="120" w:line="276" w:lineRule="auto"/>
              <w:jc w:val="both"/>
              <w:rPr>
                <w:rFonts w:ascii="Times New Roman" w:eastAsia="Times New Roman" w:hAnsi="Times New Roman" w:cs="Times New Roman"/>
                <w:kern w:val="0"/>
                <w:sz w:val="24"/>
                <w:szCs w:val="24"/>
                <w:lang w:val="ro-RO" w:eastAsia="ar-SA"/>
                <w14:ligatures w14:val="none"/>
              </w:rPr>
            </w:pPr>
            <w:r w:rsidRPr="003B774B">
              <w:rPr>
                <w:rFonts w:ascii="Times New Roman" w:eastAsia="Times New Roman" w:hAnsi="Times New Roman" w:cs="Times New Roman"/>
                <w:kern w:val="0"/>
                <w:sz w:val="24"/>
                <w:szCs w:val="24"/>
                <w:lang w:val="ro-RO" w:eastAsia="ar-SA"/>
                <w14:ligatures w14:val="none"/>
              </w:rPr>
              <w:t>Inițiativa Ministerului Mediului, Apelor și Pădurilor și a Autorității Naționale pentru Restituirea Proprietăților.</w:t>
            </w:r>
          </w:p>
          <w:p w14:paraId="042A5873" w14:textId="77777777" w:rsidR="002C185A" w:rsidRPr="003B774B" w:rsidRDefault="002C185A" w:rsidP="003B774B">
            <w:pPr>
              <w:tabs>
                <w:tab w:val="left" w:pos="4111"/>
              </w:tabs>
              <w:autoSpaceDE w:val="0"/>
              <w:autoSpaceDN w:val="0"/>
              <w:adjustRightInd w:val="0"/>
              <w:spacing w:after="0" w:line="276" w:lineRule="auto"/>
              <w:jc w:val="both"/>
              <w:rPr>
                <w:rFonts w:ascii="Times New Roman" w:eastAsia="Calibri" w:hAnsi="Times New Roman" w:cs="Times New Roman"/>
                <w:bCs/>
                <w:iCs/>
                <w:kern w:val="0"/>
                <w:sz w:val="24"/>
                <w:szCs w:val="24"/>
                <w:lang w:val="ro-RO"/>
                <w14:ligatures w14:val="none"/>
              </w:rPr>
            </w:pPr>
          </w:p>
        </w:tc>
      </w:tr>
      <w:tr w:rsidR="002C185A" w:rsidRPr="002D58E6" w14:paraId="60CD9581" w14:textId="77777777" w:rsidTr="003B774B">
        <w:trPr>
          <w:trHeight w:val="709"/>
        </w:trPr>
        <w:tc>
          <w:tcPr>
            <w:tcW w:w="1249" w:type="dxa"/>
            <w:tcBorders>
              <w:top w:val="single" w:sz="4" w:space="0" w:color="auto"/>
              <w:left w:val="single" w:sz="4" w:space="0" w:color="auto"/>
              <w:bottom w:val="single" w:sz="4" w:space="0" w:color="auto"/>
              <w:right w:val="single" w:sz="4" w:space="0" w:color="auto"/>
            </w:tcBorders>
            <w:vAlign w:val="center"/>
            <w:hideMark/>
          </w:tcPr>
          <w:p w14:paraId="17D82C94" w14:textId="77777777" w:rsidR="002C185A" w:rsidRPr="003B774B" w:rsidRDefault="002C185A" w:rsidP="003B774B">
            <w:pPr>
              <w:tabs>
                <w:tab w:val="left" w:pos="4111"/>
              </w:tabs>
              <w:spacing w:after="0" w:line="276" w:lineRule="auto"/>
              <w:jc w:val="right"/>
              <w:rPr>
                <w:rFonts w:ascii="Times New Roman" w:eastAsia="Calibri" w:hAnsi="Times New Roman" w:cs="Times New Roman"/>
                <w:kern w:val="0"/>
                <w:sz w:val="24"/>
                <w:szCs w:val="24"/>
                <w:vertAlign w:val="superscript"/>
                <w:lang w:val="ro-RO"/>
                <w14:ligatures w14:val="none"/>
              </w:rPr>
            </w:pPr>
            <w:r w:rsidRPr="003B774B">
              <w:rPr>
                <w:rFonts w:ascii="Times New Roman" w:eastAsia="Calibri" w:hAnsi="Times New Roman" w:cs="Times New Roman"/>
                <w:kern w:val="0"/>
                <w:sz w:val="24"/>
                <w:szCs w:val="24"/>
                <w:lang w:val="ro-RO"/>
                <w14:ligatures w14:val="none"/>
              </w:rPr>
              <w:t>2.2.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B32F451"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Descrierea </w:t>
            </w:r>
            <w:proofErr w:type="spellStart"/>
            <w:r w:rsidRPr="003B774B">
              <w:rPr>
                <w:rFonts w:ascii="Times New Roman" w:eastAsia="Times New Roman" w:hAnsi="Times New Roman" w:cs="Times New Roman"/>
                <w:kern w:val="0"/>
                <w:sz w:val="24"/>
                <w:szCs w:val="24"/>
                <w:lang w:val="ro-RO"/>
                <w14:ligatures w14:val="none"/>
              </w:rPr>
              <w:t>situaţiei</w:t>
            </w:r>
            <w:proofErr w:type="spellEnd"/>
            <w:r w:rsidRPr="003B774B">
              <w:rPr>
                <w:rFonts w:ascii="Times New Roman" w:eastAsia="Times New Roman" w:hAnsi="Times New Roman" w:cs="Times New Roman"/>
                <w:kern w:val="0"/>
                <w:sz w:val="24"/>
                <w:szCs w:val="24"/>
                <w:lang w:val="ro-RO"/>
                <w14:ligatures w14:val="none"/>
              </w:rPr>
              <w:t xml:space="preserve"> actuale</w:t>
            </w:r>
          </w:p>
        </w:tc>
        <w:tc>
          <w:tcPr>
            <w:tcW w:w="6634" w:type="dxa"/>
            <w:gridSpan w:val="13"/>
            <w:tcBorders>
              <w:top w:val="single" w:sz="4" w:space="0" w:color="auto"/>
              <w:left w:val="single" w:sz="4" w:space="0" w:color="auto"/>
              <w:bottom w:val="single" w:sz="4" w:space="0" w:color="auto"/>
              <w:right w:val="single" w:sz="4" w:space="0" w:color="auto"/>
            </w:tcBorders>
            <w:hideMark/>
          </w:tcPr>
          <w:p w14:paraId="514FC66E" w14:textId="30FD10AE" w:rsidR="00313EBB" w:rsidRDefault="002C185A" w:rsidP="00313EBB">
            <w:pPr>
              <w:spacing w:before="120"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 xml:space="preserve">Legea nr.165/2013 </w:t>
            </w:r>
            <w:r w:rsidRPr="003B774B">
              <w:rPr>
                <w:rStyle w:val="spar"/>
                <w:rFonts w:ascii="Times New Roman" w:hAnsi="Times New Roman" w:cs="Times New Roman"/>
                <w:color w:val="000000"/>
                <w:sz w:val="24"/>
                <w:szCs w:val="24"/>
                <w:bdr w:val="none" w:sz="0" w:space="0" w:color="auto" w:frame="1"/>
                <w:shd w:val="clear" w:color="auto" w:fill="FFFFFF"/>
                <w:lang w:val="ro-RO"/>
              </w:rPr>
              <w:t xml:space="preserve">privind măsurile pentru finalizarea procesului de restituire, în natură sau prin echivalent, a imobilelor preluate în mod abuziv în perioada regimului comunist în România, cu modificările și completările ulterioare, </w:t>
            </w:r>
            <w:r w:rsidRPr="003B774B">
              <w:rPr>
                <w:rStyle w:val="preambul1"/>
                <w:rFonts w:ascii="Times New Roman" w:hAnsi="Times New Roman" w:cs="Times New Roman"/>
                <w:i w:val="0"/>
                <w:iCs w:val="0"/>
                <w:sz w:val="24"/>
                <w:szCs w:val="24"/>
                <w:lang w:val="ro-RO"/>
              </w:rPr>
              <w:t xml:space="preserve">a urmărit, prin impunerea unor termene fixe, să asigure finalizarea procesului de restituire a terenurilor către </w:t>
            </w:r>
            <w:r w:rsidR="00EE63B8" w:rsidRPr="003B774B">
              <w:rPr>
                <w:rStyle w:val="preambul1"/>
                <w:rFonts w:ascii="Times New Roman" w:hAnsi="Times New Roman" w:cs="Times New Roman"/>
                <w:i w:val="0"/>
                <w:iCs w:val="0"/>
                <w:sz w:val="24"/>
                <w:szCs w:val="24"/>
                <w:lang w:val="ro-RO"/>
              </w:rPr>
              <w:t>foștii</w:t>
            </w:r>
            <w:r w:rsidRPr="003B774B">
              <w:rPr>
                <w:rStyle w:val="preambul1"/>
                <w:rFonts w:ascii="Times New Roman" w:hAnsi="Times New Roman" w:cs="Times New Roman"/>
                <w:i w:val="0"/>
                <w:iCs w:val="0"/>
                <w:sz w:val="24"/>
                <w:szCs w:val="24"/>
                <w:lang w:val="ro-RO"/>
              </w:rPr>
              <w:t xml:space="preserve"> proprietari, care se </w:t>
            </w:r>
            <w:r w:rsidR="00EE63B8" w:rsidRPr="003B774B">
              <w:rPr>
                <w:rStyle w:val="preambul1"/>
                <w:rFonts w:ascii="Times New Roman" w:hAnsi="Times New Roman" w:cs="Times New Roman"/>
                <w:i w:val="0"/>
                <w:iCs w:val="0"/>
                <w:sz w:val="24"/>
                <w:szCs w:val="24"/>
                <w:lang w:val="ro-RO"/>
              </w:rPr>
              <w:t>desfășoară</w:t>
            </w:r>
            <w:r w:rsidRPr="003B774B">
              <w:rPr>
                <w:rStyle w:val="preambul1"/>
                <w:rFonts w:ascii="Times New Roman" w:hAnsi="Times New Roman" w:cs="Times New Roman"/>
                <w:i w:val="0"/>
                <w:iCs w:val="0"/>
                <w:sz w:val="24"/>
                <w:szCs w:val="24"/>
                <w:lang w:val="ro-RO"/>
              </w:rPr>
              <w:t xml:space="preserve"> încă din anul 1991.</w:t>
            </w:r>
          </w:p>
          <w:p w14:paraId="2DB8F48E" w14:textId="71FE265E" w:rsidR="00834501" w:rsidRPr="003B774B" w:rsidRDefault="002C185A" w:rsidP="00313EBB">
            <w:pPr>
              <w:spacing w:before="120"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 xml:space="preserve">Prin art.5 din Legea nr.165/2013, </w:t>
            </w:r>
            <w:r w:rsidRPr="003B774B">
              <w:rPr>
                <w:rStyle w:val="spar"/>
                <w:rFonts w:ascii="Times New Roman" w:hAnsi="Times New Roman" w:cs="Times New Roman"/>
                <w:color w:val="000000"/>
                <w:sz w:val="24"/>
                <w:szCs w:val="24"/>
                <w:bdr w:val="none" w:sz="0" w:space="0" w:color="auto" w:frame="1"/>
                <w:shd w:val="clear" w:color="auto" w:fill="FFFFFF"/>
                <w:lang w:val="ro-RO"/>
              </w:rPr>
              <w:t>cu modificările și completările ulterioare,</w:t>
            </w:r>
            <w:r w:rsidRPr="003B774B">
              <w:rPr>
                <w:rStyle w:val="preambul1"/>
                <w:rFonts w:ascii="Times New Roman" w:hAnsi="Times New Roman" w:cs="Times New Roman"/>
                <w:i w:val="0"/>
                <w:iCs w:val="0"/>
                <w:sz w:val="24"/>
                <w:szCs w:val="24"/>
                <w:lang w:val="ro-RO"/>
              </w:rPr>
              <w:t xml:space="preserve"> au fost constituite comisii locale pentru inventarierea terenurilor, având scopul de a </w:t>
            </w:r>
            <w:r w:rsidR="00EE63B8" w:rsidRPr="003B774B">
              <w:rPr>
                <w:rStyle w:val="preambul1"/>
                <w:rFonts w:ascii="Times New Roman" w:hAnsi="Times New Roman" w:cs="Times New Roman"/>
                <w:i w:val="0"/>
                <w:iCs w:val="0"/>
                <w:sz w:val="24"/>
                <w:szCs w:val="24"/>
                <w:lang w:val="ro-RO"/>
              </w:rPr>
              <w:t>identifica</w:t>
            </w:r>
            <w:r w:rsidRPr="003B774B">
              <w:rPr>
                <w:rStyle w:val="preambul1"/>
                <w:rFonts w:ascii="Times New Roman" w:hAnsi="Times New Roman" w:cs="Times New Roman"/>
                <w:i w:val="0"/>
                <w:iCs w:val="0"/>
                <w:sz w:val="24"/>
                <w:szCs w:val="24"/>
                <w:lang w:val="ro-RO"/>
              </w:rPr>
              <w:t xml:space="preserve"> </w:t>
            </w:r>
            <w:r w:rsidR="00EE63B8" w:rsidRPr="003B774B">
              <w:rPr>
                <w:rStyle w:val="preambul1"/>
                <w:rFonts w:ascii="Times New Roman" w:hAnsi="Times New Roman" w:cs="Times New Roman"/>
                <w:i w:val="0"/>
                <w:iCs w:val="0"/>
                <w:sz w:val="24"/>
                <w:szCs w:val="24"/>
                <w:lang w:val="ro-RO"/>
              </w:rPr>
              <w:t>suprafețele</w:t>
            </w:r>
            <w:r w:rsidRPr="003B774B">
              <w:rPr>
                <w:rStyle w:val="preambul1"/>
                <w:rFonts w:ascii="Times New Roman" w:hAnsi="Times New Roman" w:cs="Times New Roman"/>
                <w:i w:val="0"/>
                <w:iCs w:val="0"/>
                <w:sz w:val="24"/>
                <w:szCs w:val="24"/>
                <w:lang w:val="ro-RO"/>
              </w:rPr>
              <w:t xml:space="preserve"> care pot face obiectul reconstituirii dreptului de proprietate în fiecare unitate administrativ-teritorială.</w:t>
            </w:r>
          </w:p>
          <w:p w14:paraId="14EE7C44" w14:textId="0E8774DE" w:rsidR="002C185A" w:rsidRPr="003B774B" w:rsidRDefault="002C185A" w:rsidP="00313EBB">
            <w:pPr>
              <w:spacing w:after="120" w:line="276" w:lineRule="auto"/>
              <w:jc w:val="both"/>
              <w:rPr>
                <w:rFonts w:ascii="Times New Roman" w:hAnsi="Times New Roman" w:cs="Times New Roman"/>
                <w:sz w:val="24"/>
                <w:szCs w:val="24"/>
                <w:lang w:val="ro-RO"/>
              </w:rPr>
            </w:pPr>
            <w:r w:rsidRPr="003B774B">
              <w:rPr>
                <w:rFonts w:ascii="Times New Roman" w:hAnsi="Times New Roman" w:cs="Times New Roman"/>
                <w:sz w:val="24"/>
                <w:szCs w:val="24"/>
                <w:lang w:val="ro-RO"/>
              </w:rPr>
              <w:t>Având în vedere dispozițiile art.6 alin</w:t>
            </w:r>
            <w:r w:rsidR="003B774B" w:rsidRPr="003B774B">
              <w:rPr>
                <w:rFonts w:ascii="Times New Roman" w:hAnsi="Times New Roman" w:cs="Times New Roman"/>
                <w:sz w:val="24"/>
                <w:szCs w:val="24"/>
                <w:lang w:val="ro-RO"/>
              </w:rPr>
              <w:t>.</w:t>
            </w:r>
            <w:r w:rsidRPr="003B774B">
              <w:rPr>
                <w:rFonts w:ascii="Times New Roman" w:hAnsi="Times New Roman" w:cs="Times New Roman"/>
                <w:sz w:val="24"/>
                <w:szCs w:val="24"/>
                <w:lang w:val="ro-RO"/>
              </w:rPr>
              <w:t>(5) din Legea nr.165/2013,</w:t>
            </w:r>
            <w:r w:rsidRPr="003B774B">
              <w:rPr>
                <w:rStyle w:val="spar"/>
                <w:rFonts w:ascii="Times New Roman" w:hAnsi="Times New Roman" w:cs="Times New Roman"/>
                <w:color w:val="000000"/>
                <w:sz w:val="24"/>
                <w:szCs w:val="24"/>
                <w:bdr w:val="none" w:sz="0" w:space="0" w:color="auto" w:frame="1"/>
                <w:shd w:val="clear" w:color="auto" w:fill="FFFFFF"/>
                <w:lang w:val="ro-RO"/>
              </w:rPr>
              <w:t xml:space="preserve"> cu modificările și completările ulterioare</w:t>
            </w:r>
            <w:r w:rsidRPr="003B774B">
              <w:rPr>
                <w:rFonts w:ascii="Times New Roman" w:hAnsi="Times New Roman" w:cs="Times New Roman"/>
                <w:sz w:val="24"/>
                <w:szCs w:val="24"/>
                <w:lang w:val="ro-RO"/>
              </w:rPr>
              <w:t xml:space="preserve">, potrivit cărora „Ministerul Mediului, Apelor </w:t>
            </w:r>
            <w:proofErr w:type="spellStart"/>
            <w:r w:rsidRPr="003B774B">
              <w:rPr>
                <w:rFonts w:ascii="Times New Roman" w:hAnsi="Times New Roman" w:cs="Times New Roman"/>
                <w:sz w:val="24"/>
                <w:szCs w:val="24"/>
                <w:lang w:val="ro-RO"/>
              </w:rPr>
              <w:t>şi</w:t>
            </w:r>
            <w:proofErr w:type="spellEnd"/>
            <w:r w:rsidRPr="003B774B">
              <w:rPr>
                <w:rFonts w:ascii="Times New Roman" w:hAnsi="Times New Roman" w:cs="Times New Roman"/>
                <w:sz w:val="24"/>
                <w:szCs w:val="24"/>
                <w:lang w:val="ro-RO"/>
              </w:rPr>
              <w:t xml:space="preserve"> Pădurilor </w:t>
            </w:r>
            <w:proofErr w:type="spellStart"/>
            <w:r w:rsidRPr="003B774B">
              <w:rPr>
                <w:rFonts w:ascii="Times New Roman" w:hAnsi="Times New Roman" w:cs="Times New Roman"/>
                <w:sz w:val="24"/>
                <w:szCs w:val="24"/>
                <w:lang w:val="ro-RO"/>
              </w:rPr>
              <w:t>şi</w:t>
            </w:r>
            <w:proofErr w:type="spellEnd"/>
            <w:r w:rsidRPr="003B774B">
              <w:rPr>
                <w:rFonts w:ascii="Times New Roman" w:hAnsi="Times New Roman" w:cs="Times New Roman"/>
                <w:sz w:val="24"/>
                <w:szCs w:val="24"/>
                <w:lang w:val="ro-RO"/>
              </w:rPr>
              <w:t xml:space="preserve"> Autoritatea </w:t>
            </w:r>
            <w:r w:rsidR="00EE63B8" w:rsidRPr="003B774B">
              <w:rPr>
                <w:rFonts w:ascii="Times New Roman" w:hAnsi="Times New Roman" w:cs="Times New Roman"/>
                <w:sz w:val="24"/>
                <w:szCs w:val="24"/>
                <w:lang w:val="ro-RO"/>
              </w:rPr>
              <w:t>Națională</w:t>
            </w:r>
            <w:r w:rsidRPr="003B774B">
              <w:rPr>
                <w:rFonts w:ascii="Times New Roman" w:hAnsi="Times New Roman" w:cs="Times New Roman"/>
                <w:sz w:val="24"/>
                <w:szCs w:val="24"/>
                <w:lang w:val="ro-RO"/>
              </w:rPr>
              <w:t xml:space="preserve"> pentru Restituirea </w:t>
            </w:r>
            <w:r w:rsidR="00EE63B8" w:rsidRPr="003B774B">
              <w:rPr>
                <w:rFonts w:ascii="Times New Roman" w:hAnsi="Times New Roman" w:cs="Times New Roman"/>
                <w:sz w:val="24"/>
                <w:szCs w:val="24"/>
                <w:lang w:val="ro-RO"/>
              </w:rPr>
              <w:t>Proprietăților</w:t>
            </w:r>
            <w:r w:rsidRPr="003B774B">
              <w:rPr>
                <w:rFonts w:ascii="Times New Roman" w:hAnsi="Times New Roman" w:cs="Times New Roman"/>
                <w:sz w:val="24"/>
                <w:szCs w:val="24"/>
                <w:lang w:val="ro-RO"/>
              </w:rPr>
              <w:t xml:space="preserve"> demarează procedurile legale necesare în vederea schimbării regimului juridic al terenurilor forestiere aparținând domeniului public al statului și trecerii acestora, în condițiile legii, în proprietatea privată a statului pentru a fi afectate restituirii în natură”</w:t>
            </w:r>
            <w:r w:rsidR="00313EBB">
              <w:rPr>
                <w:rFonts w:ascii="Times New Roman" w:hAnsi="Times New Roman" w:cs="Times New Roman"/>
                <w:sz w:val="24"/>
                <w:szCs w:val="24"/>
                <w:lang w:val="ro-RO"/>
              </w:rPr>
              <w:t>.</w:t>
            </w:r>
          </w:p>
          <w:p w14:paraId="5F18CE96" w14:textId="6422AC7F" w:rsidR="002C185A" w:rsidRPr="003B774B" w:rsidRDefault="002C185A" w:rsidP="00313EBB">
            <w:pPr>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Ca urmare a finalizării procesului de inventariere a terenurilor a fost determinat necesarul de teren pentru finalizarea procesului de restituire.</w:t>
            </w:r>
          </w:p>
          <w:p w14:paraId="7006B225" w14:textId="28CCA24D" w:rsidR="002C185A" w:rsidRPr="003B774B" w:rsidRDefault="002C185A" w:rsidP="003B774B">
            <w:pPr>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 xml:space="preserve">După primirea </w:t>
            </w:r>
            <w:r w:rsidR="003B774B" w:rsidRPr="003B774B">
              <w:rPr>
                <w:rStyle w:val="preambul1"/>
                <w:rFonts w:ascii="Times New Roman" w:hAnsi="Times New Roman" w:cs="Times New Roman"/>
                <w:i w:val="0"/>
                <w:iCs w:val="0"/>
                <w:sz w:val="24"/>
                <w:szCs w:val="24"/>
                <w:lang w:val="ro-RO"/>
              </w:rPr>
              <w:t>situațiilor</w:t>
            </w:r>
            <w:r w:rsidRPr="003B774B">
              <w:rPr>
                <w:rStyle w:val="preambul1"/>
                <w:rFonts w:ascii="Times New Roman" w:hAnsi="Times New Roman" w:cs="Times New Roman"/>
                <w:i w:val="0"/>
                <w:iCs w:val="0"/>
                <w:sz w:val="24"/>
                <w:szCs w:val="24"/>
                <w:lang w:val="ro-RO"/>
              </w:rPr>
              <w:t xml:space="preserve"> centralizate pe fiecare </w:t>
            </w:r>
            <w:r w:rsidR="003B774B" w:rsidRPr="003B774B">
              <w:rPr>
                <w:rStyle w:val="preambul1"/>
                <w:rFonts w:ascii="Times New Roman" w:hAnsi="Times New Roman" w:cs="Times New Roman"/>
                <w:i w:val="0"/>
                <w:iCs w:val="0"/>
                <w:sz w:val="24"/>
                <w:szCs w:val="24"/>
                <w:lang w:val="ro-RO"/>
              </w:rPr>
              <w:t>județ</w:t>
            </w:r>
            <w:r w:rsidRPr="003B774B">
              <w:rPr>
                <w:rStyle w:val="preambul1"/>
                <w:rFonts w:ascii="Times New Roman" w:hAnsi="Times New Roman" w:cs="Times New Roman"/>
                <w:i w:val="0"/>
                <w:iCs w:val="0"/>
                <w:sz w:val="24"/>
                <w:szCs w:val="24"/>
                <w:lang w:val="ro-RO"/>
              </w:rPr>
              <w:t xml:space="preserve"> Autoritatea </w:t>
            </w:r>
            <w:r w:rsidR="00EE63B8" w:rsidRPr="003B774B">
              <w:rPr>
                <w:rStyle w:val="preambul1"/>
                <w:rFonts w:ascii="Times New Roman" w:hAnsi="Times New Roman" w:cs="Times New Roman"/>
                <w:i w:val="0"/>
                <w:iCs w:val="0"/>
                <w:sz w:val="24"/>
                <w:szCs w:val="24"/>
                <w:lang w:val="ro-RO"/>
              </w:rPr>
              <w:t>Națională</w:t>
            </w:r>
            <w:r w:rsidRPr="003B774B">
              <w:rPr>
                <w:rStyle w:val="preambul1"/>
                <w:rFonts w:ascii="Times New Roman" w:hAnsi="Times New Roman" w:cs="Times New Roman"/>
                <w:i w:val="0"/>
                <w:iCs w:val="0"/>
                <w:sz w:val="24"/>
                <w:szCs w:val="24"/>
                <w:lang w:val="ro-RO"/>
              </w:rPr>
              <w:t xml:space="preserve"> pentru Restituirea </w:t>
            </w:r>
            <w:r w:rsidR="003B774B" w:rsidRPr="003B774B">
              <w:rPr>
                <w:rStyle w:val="preambul1"/>
                <w:rFonts w:ascii="Times New Roman" w:hAnsi="Times New Roman" w:cs="Times New Roman"/>
                <w:i w:val="0"/>
                <w:iCs w:val="0"/>
                <w:sz w:val="24"/>
                <w:szCs w:val="24"/>
                <w:lang w:val="ro-RO"/>
              </w:rPr>
              <w:t>Proprietăților</w:t>
            </w:r>
            <w:r w:rsidRPr="003B774B">
              <w:rPr>
                <w:rStyle w:val="preambul1"/>
                <w:rFonts w:ascii="Times New Roman" w:hAnsi="Times New Roman" w:cs="Times New Roman"/>
                <w:i w:val="0"/>
                <w:iCs w:val="0"/>
                <w:sz w:val="24"/>
                <w:szCs w:val="24"/>
                <w:lang w:val="ro-RO"/>
              </w:rPr>
              <w:t xml:space="preserve"> </w:t>
            </w:r>
            <w:r w:rsidR="004B27D5">
              <w:rPr>
                <w:rStyle w:val="preambul1"/>
                <w:rFonts w:ascii="Times New Roman" w:hAnsi="Times New Roman" w:cs="Times New Roman"/>
                <w:i w:val="0"/>
                <w:iCs w:val="0"/>
                <w:sz w:val="24"/>
                <w:szCs w:val="24"/>
                <w:lang w:val="ro-RO"/>
              </w:rPr>
              <w:t>(</w:t>
            </w:r>
            <w:r w:rsidR="004B27D5" w:rsidRPr="004B27D5">
              <w:rPr>
                <w:rStyle w:val="preambul1"/>
                <w:rFonts w:ascii="Times New Roman" w:hAnsi="Times New Roman" w:cs="Times New Roman"/>
                <w:i w:val="0"/>
                <w:iCs w:val="0"/>
                <w:sz w:val="24"/>
                <w:szCs w:val="24"/>
                <w:lang w:val="ro-RO"/>
              </w:rPr>
              <w:t>ANRP</w:t>
            </w:r>
            <w:r w:rsidR="004B27D5">
              <w:rPr>
                <w:rStyle w:val="preambul1"/>
                <w:rFonts w:ascii="Times New Roman" w:hAnsi="Times New Roman" w:cs="Times New Roman"/>
                <w:i w:val="0"/>
                <w:iCs w:val="0"/>
                <w:sz w:val="24"/>
                <w:szCs w:val="24"/>
                <w:lang w:val="ro-RO"/>
              </w:rPr>
              <w:t>)</w:t>
            </w:r>
            <w:r w:rsidR="004B27D5" w:rsidRPr="004B27D5">
              <w:rPr>
                <w:rStyle w:val="preambul1"/>
                <w:iCs w:val="0"/>
                <w:lang w:val="pt-BR"/>
              </w:rPr>
              <w:t xml:space="preserve"> </w:t>
            </w:r>
            <w:r w:rsidRPr="003B774B">
              <w:rPr>
                <w:rStyle w:val="preambul1"/>
                <w:rFonts w:ascii="Times New Roman" w:hAnsi="Times New Roman" w:cs="Times New Roman"/>
                <w:i w:val="0"/>
                <w:iCs w:val="0"/>
                <w:sz w:val="24"/>
                <w:szCs w:val="24"/>
                <w:lang w:val="ro-RO"/>
              </w:rPr>
              <w:t xml:space="preserve">a solicitat comisiilor </w:t>
            </w:r>
            <w:r w:rsidR="003B774B" w:rsidRPr="003B774B">
              <w:rPr>
                <w:rStyle w:val="preambul1"/>
                <w:rFonts w:ascii="Times New Roman" w:hAnsi="Times New Roman" w:cs="Times New Roman"/>
                <w:i w:val="0"/>
                <w:iCs w:val="0"/>
                <w:sz w:val="24"/>
                <w:szCs w:val="24"/>
                <w:lang w:val="ro-RO"/>
              </w:rPr>
              <w:t>județene</w:t>
            </w:r>
            <w:r w:rsidRPr="003B774B">
              <w:rPr>
                <w:rStyle w:val="preambul1"/>
                <w:rFonts w:ascii="Times New Roman" w:hAnsi="Times New Roman" w:cs="Times New Roman"/>
                <w:i w:val="0"/>
                <w:iCs w:val="0"/>
                <w:sz w:val="24"/>
                <w:szCs w:val="24"/>
                <w:lang w:val="ro-RO"/>
              </w:rPr>
              <w:t xml:space="preserve"> pentru stabilirea dreptului de proprietate privată asupra terenurilor să transmită propunerile cu privire la transferul unor </w:t>
            </w:r>
            <w:proofErr w:type="spellStart"/>
            <w:r w:rsidRPr="003B774B">
              <w:rPr>
                <w:rStyle w:val="preambul1"/>
                <w:rFonts w:ascii="Times New Roman" w:hAnsi="Times New Roman" w:cs="Times New Roman"/>
                <w:i w:val="0"/>
                <w:iCs w:val="0"/>
                <w:sz w:val="24"/>
                <w:szCs w:val="24"/>
                <w:lang w:val="ro-RO"/>
              </w:rPr>
              <w:t>suprafeţe</w:t>
            </w:r>
            <w:proofErr w:type="spellEnd"/>
            <w:r w:rsidRPr="003B774B">
              <w:rPr>
                <w:rStyle w:val="preambul1"/>
                <w:rFonts w:ascii="Times New Roman" w:hAnsi="Times New Roman" w:cs="Times New Roman"/>
                <w:i w:val="0"/>
                <w:iCs w:val="0"/>
                <w:sz w:val="24"/>
                <w:szCs w:val="24"/>
                <w:lang w:val="ro-RO"/>
              </w:rPr>
              <w:t xml:space="preserve"> de teren din domeniul public al statului în domeniul </w:t>
            </w:r>
            <w:r w:rsidRPr="003B774B">
              <w:rPr>
                <w:rStyle w:val="preambul1"/>
                <w:rFonts w:ascii="Times New Roman" w:hAnsi="Times New Roman" w:cs="Times New Roman"/>
                <w:i w:val="0"/>
                <w:iCs w:val="0"/>
                <w:sz w:val="24"/>
                <w:szCs w:val="24"/>
                <w:lang w:val="ro-RO"/>
              </w:rPr>
              <w:lastRenderedPageBreak/>
              <w:t xml:space="preserve">privat al statului, în vederea punerii acestora la </w:t>
            </w:r>
            <w:r w:rsidR="00313EBB" w:rsidRPr="003B774B">
              <w:rPr>
                <w:rStyle w:val="preambul1"/>
                <w:rFonts w:ascii="Times New Roman" w:hAnsi="Times New Roman" w:cs="Times New Roman"/>
                <w:i w:val="0"/>
                <w:iCs w:val="0"/>
                <w:sz w:val="24"/>
                <w:szCs w:val="24"/>
                <w:lang w:val="ro-RO"/>
              </w:rPr>
              <w:t>dispoziția</w:t>
            </w:r>
            <w:r w:rsidRPr="003B774B">
              <w:rPr>
                <w:rStyle w:val="preambul1"/>
                <w:rFonts w:ascii="Times New Roman" w:hAnsi="Times New Roman" w:cs="Times New Roman"/>
                <w:i w:val="0"/>
                <w:iCs w:val="0"/>
                <w:sz w:val="24"/>
                <w:szCs w:val="24"/>
                <w:lang w:val="ro-RO"/>
              </w:rPr>
              <w:t xml:space="preserve"> comisiilor locale pentru finalizarea procesului de restituire.</w:t>
            </w:r>
          </w:p>
          <w:p w14:paraId="6518F94E" w14:textId="0939262E" w:rsidR="002C185A" w:rsidRPr="003B774B" w:rsidRDefault="002C185A" w:rsidP="003B774B">
            <w:pPr>
              <w:tabs>
                <w:tab w:val="left" w:pos="0"/>
                <w:tab w:val="left" w:pos="69"/>
              </w:tabs>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 xml:space="preserve">Încetarea uzului și interesului public național pentru terenul forestier în suprafață de </w:t>
            </w:r>
            <w:r w:rsidR="00834501" w:rsidRPr="003B774B">
              <w:rPr>
                <w:rFonts w:ascii="Times New Roman" w:hAnsi="Times New Roman" w:cs="Times New Roman"/>
                <w:lang w:val="ro-RO"/>
              </w:rPr>
              <w:t>2</w:t>
            </w:r>
            <w:r w:rsidR="004B27D5">
              <w:rPr>
                <w:rFonts w:ascii="Times New Roman" w:hAnsi="Times New Roman" w:cs="Times New Roman"/>
                <w:lang w:val="ro-RO"/>
              </w:rPr>
              <w:t>,</w:t>
            </w:r>
            <w:r w:rsidR="00834501" w:rsidRPr="003B774B">
              <w:rPr>
                <w:rFonts w:ascii="Times New Roman" w:hAnsi="Times New Roman" w:cs="Times New Roman"/>
                <w:lang w:val="ro-RO"/>
              </w:rPr>
              <w:t>38</w:t>
            </w:r>
            <w:r w:rsidR="006D2C92" w:rsidRPr="003B774B">
              <w:rPr>
                <w:rFonts w:ascii="Times New Roman" w:hAnsi="Times New Roman" w:cs="Times New Roman"/>
                <w:sz w:val="24"/>
                <w:szCs w:val="24"/>
                <w:lang w:val="ro-RO"/>
              </w:rPr>
              <w:t xml:space="preserve"> ha</w:t>
            </w:r>
            <w:r w:rsidR="006D2C92" w:rsidRPr="003B774B">
              <w:rPr>
                <w:rFonts w:ascii="Times New Roman" w:hAnsi="Times New Roman" w:cs="Times New Roman"/>
                <w:i/>
                <w:iCs/>
                <w:sz w:val="24"/>
                <w:szCs w:val="24"/>
                <w:lang w:val="ro-RO"/>
              </w:rPr>
              <w:t xml:space="preserve"> </w:t>
            </w:r>
            <w:r w:rsidRPr="003B774B">
              <w:rPr>
                <w:rStyle w:val="preambul1"/>
                <w:rFonts w:ascii="Times New Roman" w:hAnsi="Times New Roman" w:cs="Times New Roman"/>
                <w:i w:val="0"/>
                <w:iCs w:val="0"/>
                <w:sz w:val="24"/>
                <w:szCs w:val="24"/>
                <w:lang w:val="ro-RO"/>
              </w:rPr>
              <w:t xml:space="preserve">aflat în administrarea Regiei Naționale a Pădurilor-Romsilva, prin Ocolul Silvic </w:t>
            </w:r>
            <w:r w:rsidR="00A37AF0" w:rsidRPr="003B774B">
              <w:rPr>
                <w:rStyle w:val="preambul1"/>
                <w:rFonts w:ascii="Times New Roman" w:hAnsi="Times New Roman" w:cs="Times New Roman"/>
                <w:i w:val="0"/>
                <w:iCs w:val="0"/>
                <w:sz w:val="24"/>
                <w:szCs w:val="24"/>
                <w:lang w:val="ro-RO"/>
              </w:rPr>
              <w:t>Vintil</w:t>
            </w:r>
            <w:r w:rsidR="00A37AF0" w:rsidRPr="003B774B">
              <w:rPr>
                <w:rFonts w:ascii="Times New Roman" w:hAnsi="Times New Roman" w:cs="Times New Roman"/>
                <w:sz w:val="24"/>
                <w:szCs w:val="24"/>
                <w:lang w:val="ro-RO"/>
              </w:rPr>
              <w:t>ă</w:t>
            </w:r>
            <w:r w:rsidR="00A37AF0" w:rsidRPr="003B774B">
              <w:rPr>
                <w:rStyle w:val="preambul1"/>
                <w:rFonts w:ascii="Times New Roman" w:hAnsi="Times New Roman" w:cs="Times New Roman"/>
                <w:i w:val="0"/>
                <w:iCs w:val="0"/>
                <w:sz w:val="24"/>
                <w:szCs w:val="24"/>
                <w:lang w:val="ro-RO"/>
              </w:rPr>
              <w:t xml:space="preserve"> </w:t>
            </w:r>
            <w:r w:rsidR="00071971" w:rsidRPr="003B774B">
              <w:rPr>
                <w:rStyle w:val="preambul1"/>
                <w:rFonts w:ascii="Times New Roman" w:hAnsi="Times New Roman" w:cs="Times New Roman"/>
                <w:i w:val="0"/>
                <w:iCs w:val="0"/>
                <w:sz w:val="24"/>
                <w:szCs w:val="24"/>
                <w:lang w:val="ro-RO"/>
              </w:rPr>
              <w:t>–</w:t>
            </w:r>
            <w:r w:rsidR="00A37AF0" w:rsidRPr="003B774B">
              <w:rPr>
                <w:rStyle w:val="preambul1"/>
                <w:rFonts w:ascii="Times New Roman" w:hAnsi="Times New Roman" w:cs="Times New Roman"/>
                <w:i w:val="0"/>
                <w:iCs w:val="0"/>
                <w:sz w:val="24"/>
                <w:szCs w:val="24"/>
                <w:lang w:val="ro-RO"/>
              </w:rPr>
              <w:t xml:space="preserve"> Vod</w:t>
            </w:r>
            <w:r w:rsidR="00A37AF0" w:rsidRPr="003B774B">
              <w:rPr>
                <w:rFonts w:ascii="Times New Roman" w:hAnsi="Times New Roman" w:cs="Times New Roman"/>
                <w:sz w:val="24"/>
                <w:szCs w:val="24"/>
                <w:lang w:val="ro-RO"/>
              </w:rPr>
              <w:t>ă</w:t>
            </w:r>
            <w:r w:rsidR="00071971" w:rsidRPr="003B774B">
              <w:rPr>
                <w:rFonts w:ascii="Times New Roman" w:hAnsi="Times New Roman" w:cs="Times New Roman"/>
                <w:sz w:val="24"/>
                <w:szCs w:val="24"/>
                <w:lang w:val="ro-RO"/>
              </w:rPr>
              <w:t xml:space="preserve"> și Ocolul Silvic Râmnicu-Sărat</w:t>
            </w:r>
            <w:r w:rsidR="008F4A30" w:rsidRPr="003B774B">
              <w:rPr>
                <w:rFonts w:ascii="Times New Roman" w:hAnsi="Times New Roman" w:cs="Times New Roman"/>
                <w:sz w:val="24"/>
                <w:szCs w:val="24"/>
                <w:lang w:val="ro-RO"/>
              </w:rPr>
              <w:t xml:space="preserve">, </w:t>
            </w:r>
            <w:r w:rsidR="00A47207" w:rsidRPr="003B774B">
              <w:rPr>
                <w:rStyle w:val="preambul1"/>
                <w:rFonts w:ascii="Times New Roman" w:hAnsi="Times New Roman" w:cs="Times New Roman"/>
                <w:i w:val="0"/>
                <w:iCs w:val="0"/>
                <w:sz w:val="24"/>
                <w:szCs w:val="24"/>
                <w:lang w:val="ro-RO"/>
              </w:rPr>
              <w:t xml:space="preserve">Direcția silvică </w:t>
            </w:r>
            <w:r w:rsidR="00A37AF0" w:rsidRPr="003B774B">
              <w:rPr>
                <w:rStyle w:val="preambul1"/>
                <w:rFonts w:ascii="Times New Roman" w:hAnsi="Times New Roman" w:cs="Times New Roman"/>
                <w:i w:val="0"/>
                <w:iCs w:val="0"/>
                <w:sz w:val="24"/>
                <w:szCs w:val="24"/>
                <w:lang w:val="ro-RO"/>
              </w:rPr>
              <w:t>Buz</w:t>
            </w:r>
            <w:r w:rsidR="00A37AF0" w:rsidRPr="003B774B">
              <w:rPr>
                <w:rFonts w:ascii="Times New Roman" w:hAnsi="Times New Roman" w:cs="Times New Roman"/>
                <w:sz w:val="24"/>
                <w:szCs w:val="24"/>
                <w:lang w:val="ro-RO"/>
              </w:rPr>
              <w:t>ău</w:t>
            </w:r>
            <w:r w:rsidRPr="003B774B">
              <w:rPr>
                <w:rStyle w:val="preambul1"/>
                <w:rFonts w:ascii="Times New Roman" w:hAnsi="Times New Roman" w:cs="Times New Roman"/>
                <w:i w:val="0"/>
                <w:iCs w:val="0"/>
                <w:sz w:val="24"/>
                <w:szCs w:val="24"/>
                <w:lang w:val="ro-RO"/>
              </w:rPr>
              <w:t>, este justificată de</w:t>
            </w:r>
            <w:r w:rsidR="00A47207" w:rsidRPr="003B774B">
              <w:rPr>
                <w:rStyle w:val="preambul1"/>
                <w:rFonts w:ascii="Times New Roman" w:hAnsi="Times New Roman" w:cs="Times New Roman"/>
                <w:i w:val="0"/>
                <w:iCs w:val="0"/>
                <w:sz w:val="24"/>
                <w:szCs w:val="24"/>
                <w:lang w:val="ro-RO"/>
              </w:rPr>
              <w:t xml:space="preserve"> următoarele</w:t>
            </w:r>
            <w:r w:rsidRPr="003B774B">
              <w:rPr>
                <w:rStyle w:val="preambul1"/>
                <w:rFonts w:ascii="Times New Roman" w:hAnsi="Times New Roman" w:cs="Times New Roman"/>
                <w:i w:val="0"/>
                <w:iCs w:val="0"/>
                <w:sz w:val="24"/>
                <w:szCs w:val="24"/>
                <w:lang w:val="ro-RO"/>
              </w:rPr>
              <w:t>:</w:t>
            </w:r>
          </w:p>
          <w:p w14:paraId="2B2804DF" w14:textId="15CACED2" w:rsidR="00071971" w:rsidRPr="003B774B" w:rsidRDefault="00A47207" w:rsidP="003B774B">
            <w:pPr>
              <w:pStyle w:val="Listparagraf"/>
              <w:numPr>
                <w:ilvl w:val="0"/>
                <w:numId w:val="3"/>
              </w:numPr>
              <w:tabs>
                <w:tab w:val="left" w:pos="296"/>
              </w:tabs>
              <w:ind w:left="0" w:firstLine="155"/>
              <w:contextualSpacing w:val="0"/>
              <w:jc w:val="both"/>
              <w:rPr>
                <w:rFonts w:ascii="Times New Roman" w:hAnsi="Times New Roman" w:cs="Times New Roman"/>
                <w:sz w:val="24"/>
                <w:szCs w:val="24"/>
              </w:rPr>
            </w:pPr>
            <w:r w:rsidRPr="003B774B">
              <w:rPr>
                <w:rFonts w:ascii="Times New Roman" w:hAnsi="Times New Roman" w:cs="Times New Roman"/>
                <w:sz w:val="24"/>
                <w:szCs w:val="24"/>
              </w:rPr>
              <w:t xml:space="preserve">Prin </w:t>
            </w:r>
            <w:r w:rsidR="00071971" w:rsidRPr="003B774B">
              <w:rPr>
                <w:rFonts w:ascii="Times New Roman" w:hAnsi="Times New Roman" w:cs="Times New Roman"/>
                <w:sz w:val="24"/>
                <w:szCs w:val="24"/>
              </w:rPr>
              <w:t>Sentință</w:t>
            </w:r>
            <w:r w:rsidRPr="003B774B">
              <w:rPr>
                <w:rFonts w:ascii="Times New Roman" w:hAnsi="Times New Roman" w:cs="Times New Roman"/>
                <w:sz w:val="24"/>
                <w:szCs w:val="24"/>
              </w:rPr>
              <w:t xml:space="preserve"> Civilă nr.</w:t>
            </w:r>
            <w:r w:rsidR="005F17B8" w:rsidRPr="003B774B">
              <w:rPr>
                <w:rFonts w:ascii="Times New Roman" w:hAnsi="Times New Roman" w:cs="Times New Roman"/>
                <w:sz w:val="24"/>
                <w:szCs w:val="24"/>
              </w:rPr>
              <w:t>2349</w:t>
            </w:r>
            <w:r w:rsidRPr="003B774B">
              <w:rPr>
                <w:rFonts w:ascii="Times New Roman" w:hAnsi="Times New Roman" w:cs="Times New Roman"/>
                <w:sz w:val="24"/>
                <w:szCs w:val="24"/>
              </w:rPr>
              <w:t>/</w:t>
            </w:r>
            <w:r w:rsidR="005F17B8" w:rsidRPr="003B774B">
              <w:rPr>
                <w:rFonts w:ascii="Times New Roman" w:hAnsi="Times New Roman" w:cs="Times New Roman"/>
                <w:sz w:val="24"/>
                <w:szCs w:val="24"/>
              </w:rPr>
              <w:t>08.07.2020</w:t>
            </w:r>
            <w:r w:rsidR="00071971" w:rsidRPr="003B774B">
              <w:rPr>
                <w:rFonts w:ascii="Times New Roman" w:hAnsi="Times New Roman" w:cs="Times New Roman"/>
                <w:sz w:val="24"/>
                <w:szCs w:val="24"/>
              </w:rPr>
              <w:t xml:space="preserve">, pronunțată de către </w:t>
            </w:r>
            <w:r w:rsidRPr="003B774B">
              <w:rPr>
                <w:rFonts w:ascii="Times New Roman" w:hAnsi="Times New Roman" w:cs="Times New Roman"/>
                <w:sz w:val="24"/>
                <w:szCs w:val="24"/>
              </w:rPr>
              <w:t xml:space="preserve"> Judecători</w:t>
            </w:r>
            <w:r w:rsidR="00071971" w:rsidRPr="003B774B">
              <w:rPr>
                <w:rFonts w:ascii="Times New Roman" w:hAnsi="Times New Roman" w:cs="Times New Roman"/>
                <w:sz w:val="24"/>
                <w:szCs w:val="24"/>
              </w:rPr>
              <w:t>a</w:t>
            </w:r>
            <w:r w:rsidRPr="003B774B">
              <w:rPr>
                <w:rFonts w:ascii="Times New Roman" w:hAnsi="Times New Roman" w:cs="Times New Roman"/>
                <w:sz w:val="24"/>
                <w:szCs w:val="24"/>
              </w:rPr>
              <w:t xml:space="preserve"> </w:t>
            </w:r>
            <w:r w:rsidR="005F17B8" w:rsidRPr="003B774B">
              <w:rPr>
                <w:rStyle w:val="preambul1"/>
                <w:rFonts w:ascii="Times New Roman" w:hAnsi="Times New Roman" w:cs="Times New Roman"/>
                <w:i w:val="0"/>
                <w:iCs w:val="0"/>
                <w:sz w:val="24"/>
                <w:szCs w:val="24"/>
              </w:rPr>
              <w:t>Buz</w:t>
            </w:r>
            <w:r w:rsidR="005F17B8" w:rsidRPr="003B774B">
              <w:rPr>
                <w:rFonts w:ascii="Times New Roman" w:hAnsi="Times New Roman" w:cs="Times New Roman"/>
                <w:sz w:val="24"/>
                <w:szCs w:val="24"/>
              </w:rPr>
              <w:t>ău</w:t>
            </w:r>
            <w:r w:rsidRPr="003B774B">
              <w:rPr>
                <w:rFonts w:ascii="Times New Roman" w:hAnsi="Times New Roman" w:cs="Times New Roman"/>
                <w:sz w:val="24"/>
                <w:szCs w:val="24"/>
              </w:rPr>
              <w:t xml:space="preserve"> în dosarul nr.</w:t>
            </w:r>
            <w:r w:rsidR="005F17B8" w:rsidRPr="003B774B">
              <w:rPr>
                <w:rFonts w:ascii="Times New Roman" w:hAnsi="Times New Roman" w:cs="Times New Roman"/>
                <w:sz w:val="24"/>
                <w:szCs w:val="24"/>
              </w:rPr>
              <w:t>15013</w:t>
            </w:r>
            <w:r w:rsidRPr="003B774B">
              <w:rPr>
                <w:rFonts w:ascii="Times New Roman" w:hAnsi="Times New Roman" w:cs="Times New Roman"/>
                <w:sz w:val="24"/>
                <w:szCs w:val="24"/>
              </w:rPr>
              <w:t>/2</w:t>
            </w:r>
            <w:r w:rsidR="005F17B8" w:rsidRPr="003B774B">
              <w:rPr>
                <w:rFonts w:ascii="Times New Roman" w:hAnsi="Times New Roman" w:cs="Times New Roman"/>
                <w:sz w:val="24"/>
                <w:szCs w:val="24"/>
              </w:rPr>
              <w:t>00</w:t>
            </w:r>
            <w:r w:rsidRPr="003B774B">
              <w:rPr>
                <w:rFonts w:ascii="Times New Roman" w:hAnsi="Times New Roman" w:cs="Times New Roman"/>
                <w:sz w:val="24"/>
                <w:szCs w:val="24"/>
              </w:rPr>
              <w:t>/20</w:t>
            </w:r>
            <w:r w:rsidR="005F17B8" w:rsidRPr="003B774B">
              <w:rPr>
                <w:rFonts w:ascii="Times New Roman" w:hAnsi="Times New Roman" w:cs="Times New Roman"/>
                <w:sz w:val="24"/>
                <w:szCs w:val="24"/>
              </w:rPr>
              <w:t>19</w:t>
            </w:r>
            <w:r w:rsidRPr="003B774B">
              <w:rPr>
                <w:rFonts w:ascii="Times New Roman" w:hAnsi="Times New Roman" w:cs="Times New Roman"/>
                <w:sz w:val="24"/>
                <w:szCs w:val="24"/>
              </w:rPr>
              <w:t xml:space="preserve"> s-a dispus obligarea Comisiei Locale pentru stabilirea dreptului de proprietate privată asupra terenurilor </w:t>
            </w:r>
            <w:r w:rsidR="000161BF" w:rsidRPr="003B774B">
              <w:rPr>
                <w:rFonts w:ascii="Times New Roman" w:hAnsi="Times New Roman" w:cs="Times New Roman"/>
                <w:sz w:val="24"/>
                <w:szCs w:val="24"/>
              </w:rPr>
              <w:t>Bisoca</w:t>
            </w:r>
            <w:r w:rsidR="00071971" w:rsidRPr="003B774B">
              <w:rPr>
                <w:rFonts w:ascii="Times New Roman" w:hAnsi="Times New Roman" w:cs="Times New Roman"/>
                <w:sz w:val="24"/>
                <w:szCs w:val="24"/>
              </w:rPr>
              <w:t xml:space="preserve"> să pună în posesie pe reclamantul Beșliu Marcel cu suprafața de </w:t>
            </w:r>
            <w:r w:rsidR="00834501" w:rsidRPr="003B774B">
              <w:rPr>
                <w:rFonts w:ascii="Times New Roman" w:hAnsi="Times New Roman" w:cs="Times New Roman"/>
                <w:sz w:val="24"/>
                <w:szCs w:val="24"/>
              </w:rPr>
              <w:t>2</w:t>
            </w:r>
            <w:r w:rsidR="003B774B">
              <w:rPr>
                <w:rFonts w:ascii="Times New Roman" w:hAnsi="Times New Roman" w:cs="Times New Roman"/>
                <w:sz w:val="24"/>
                <w:szCs w:val="24"/>
              </w:rPr>
              <w:t>,</w:t>
            </w:r>
            <w:r w:rsidR="00834501" w:rsidRPr="003B774B">
              <w:rPr>
                <w:rFonts w:ascii="Times New Roman" w:hAnsi="Times New Roman" w:cs="Times New Roman"/>
                <w:sz w:val="24"/>
                <w:szCs w:val="24"/>
              </w:rPr>
              <w:t>38</w:t>
            </w:r>
            <w:r w:rsidR="00071971" w:rsidRPr="003B774B">
              <w:rPr>
                <w:rFonts w:ascii="Times New Roman" w:hAnsi="Times New Roman" w:cs="Times New Roman"/>
                <w:sz w:val="24"/>
                <w:szCs w:val="24"/>
              </w:rPr>
              <w:t xml:space="preserve"> ha</w:t>
            </w:r>
            <w:r w:rsidR="00071971" w:rsidRPr="003B774B">
              <w:rPr>
                <w:rFonts w:ascii="Times New Roman" w:hAnsi="Times New Roman" w:cs="Times New Roman"/>
                <w:b/>
                <w:bCs/>
                <w:sz w:val="24"/>
                <w:szCs w:val="24"/>
              </w:rPr>
              <w:t xml:space="preserve"> </w:t>
            </w:r>
            <w:r w:rsidR="00071971" w:rsidRPr="003B774B">
              <w:rPr>
                <w:rFonts w:ascii="Times New Roman" w:hAnsi="Times New Roman" w:cs="Times New Roman"/>
                <w:sz w:val="24"/>
                <w:szCs w:val="24"/>
              </w:rPr>
              <w:t xml:space="preserve">teren cu vegetație forestieră. Sentința civilă a rămas definitivă prin </w:t>
            </w:r>
            <w:proofErr w:type="spellStart"/>
            <w:r w:rsidR="00071971" w:rsidRPr="003B774B">
              <w:rPr>
                <w:rFonts w:ascii="Times New Roman" w:hAnsi="Times New Roman" w:cs="Times New Roman"/>
                <w:sz w:val="24"/>
                <w:szCs w:val="24"/>
              </w:rPr>
              <w:t>neapelare</w:t>
            </w:r>
            <w:proofErr w:type="spellEnd"/>
            <w:r w:rsidR="00071971" w:rsidRPr="003B774B">
              <w:rPr>
                <w:rFonts w:ascii="Times New Roman" w:hAnsi="Times New Roman" w:cs="Times New Roman"/>
                <w:sz w:val="24"/>
                <w:szCs w:val="24"/>
              </w:rPr>
              <w:t xml:space="preserve">.  </w:t>
            </w:r>
          </w:p>
          <w:p w14:paraId="25FDE290" w14:textId="685C1632" w:rsidR="00E2616C" w:rsidRPr="003B774B" w:rsidRDefault="00071971" w:rsidP="00313EBB">
            <w:pPr>
              <w:pStyle w:val="Listparagraf"/>
              <w:numPr>
                <w:ilvl w:val="0"/>
                <w:numId w:val="3"/>
              </w:numPr>
              <w:tabs>
                <w:tab w:val="left" w:pos="296"/>
              </w:tabs>
              <w:spacing w:after="120"/>
              <w:ind w:left="0" w:firstLine="155"/>
              <w:contextualSpacing w:val="0"/>
              <w:jc w:val="both"/>
              <w:rPr>
                <w:rFonts w:ascii="Times New Roman" w:hAnsi="Times New Roman" w:cs="Times New Roman"/>
                <w:sz w:val="24"/>
                <w:szCs w:val="24"/>
              </w:rPr>
            </w:pPr>
            <w:r w:rsidRPr="003B774B">
              <w:rPr>
                <w:rFonts w:ascii="Times New Roman" w:hAnsi="Times New Roman" w:cs="Times New Roman"/>
                <w:sz w:val="24"/>
                <w:szCs w:val="24"/>
              </w:rPr>
              <w:t xml:space="preserve">Ulterior, în urma demersurilor întreprinse pentru punerea în executare a titlului executoriu ante-menționat, prin Hotărârea Comisiei Județene pentru Stabilirea Dreptului de Proprietate Privată asupra Terenurilor Buzău nr.151/20.07.2021, la art.1 </w:t>
            </w:r>
            <w:r w:rsidR="00E2616C" w:rsidRPr="003B774B">
              <w:rPr>
                <w:rFonts w:ascii="Times New Roman" w:hAnsi="Times New Roman" w:cs="Times New Roman"/>
                <w:sz w:val="24"/>
                <w:szCs w:val="24"/>
              </w:rPr>
              <w:t xml:space="preserve">teza I s-a stabilit: </w:t>
            </w:r>
          </w:p>
          <w:p w14:paraId="6FFA4CCF" w14:textId="707A7A31" w:rsidR="00E2616C" w:rsidRPr="003B774B" w:rsidRDefault="00E2616C" w:rsidP="00313EBB">
            <w:pPr>
              <w:pStyle w:val="Listparagraf"/>
              <w:tabs>
                <w:tab w:val="left" w:pos="296"/>
              </w:tabs>
              <w:spacing w:after="120"/>
              <w:ind w:left="155"/>
              <w:contextualSpacing w:val="0"/>
              <w:jc w:val="both"/>
              <w:rPr>
                <w:rFonts w:ascii="Times New Roman" w:hAnsi="Times New Roman" w:cs="Times New Roman"/>
                <w:sz w:val="24"/>
                <w:szCs w:val="24"/>
              </w:rPr>
            </w:pPr>
            <w:r w:rsidRPr="003B774B">
              <w:rPr>
                <w:rFonts w:ascii="Times New Roman" w:hAnsi="Times New Roman" w:cs="Times New Roman"/>
                <w:sz w:val="24"/>
                <w:szCs w:val="24"/>
              </w:rPr>
              <w:t xml:space="preserve">„Validează propunerea din referatul nr.1528/09.06.2021 al Comisiei locale de fond funciar Bisoca, cu privire la punerea în aplicare a Sentinței civile nr.2349/08.07.2020 pronunțată de Judecătoria Buzău în dosarul nr.15013/200/2019 prin modificarea amplasamentelor pentru următorii autori cu suprafețe de teren de vegetație forestieră, astfel: </w:t>
            </w:r>
          </w:p>
          <w:p w14:paraId="2C72FDB0" w14:textId="72247B77" w:rsidR="004462B4" w:rsidRPr="003B774B" w:rsidRDefault="00E2616C" w:rsidP="00313EBB">
            <w:pPr>
              <w:pStyle w:val="Listparagraf"/>
              <w:tabs>
                <w:tab w:val="left" w:pos="296"/>
              </w:tabs>
              <w:spacing w:after="120"/>
              <w:ind w:left="155"/>
              <w:contextualSpacing w:val="0"/>
              <w:jc w:val="both"/>
              <w:rPr>
                <w:rFonts w:ascii="Times New Roman" w:hAnsi="Times New Roman" w:cs="Times New Roman"/>
                <w:i/>
                <w:iCs/>
                <w:sz w:val="24"/>
                <w:szCs w:val="24"/>
              </w:rPr>
            </w:pPr>
            <w:r w:rsidRPr="003B774B">
              <w:rPr>
                <w:rFonts w:ascii="Times New Roman" w:hAnsi="Times New Roman" w:cs="Times New Roman"/>
                <w:sz w:val="24"/>
                <w:szCs w:val="24"/>
              </w:rPr>
              <w:t xml:space="preserve">- </w:t>
            </w:r>
            <w:proofErr w:type="spellStart"/>
            <w:r w:rsidRPr="003B774B">
              <w:rPr>
                <w:rFonts w:ascii="Times New Roman" w:hAnsi="Times New Roman" w:cs="Times New Roman"/>
                <w:sz w:val="24"/>
                <w:szCs w:val="24"/>
              </w:rPr>
              <w:t>pozția</w:t>
            </w:r>
            <w:proofErr w:type="spellEnd"/>
            <w:r w:rsidRPr="003B774B">
              <w:rPr>
                <w:rFonts w:ascii="Times New Roman" w:hAnsi="Times New Roman" w:cs="Times New Roman"/>
                <w:sz w:val="24"/>
                <w:szCs w:val="24"/>
              </w:rPr>
              <w:t xml:space="preserve"> nr.</w:t>
            </w:r>
            <w:r w:rsidR="007337F1" w:rsidRPr="003B774B">
              <w:rPr>
                <w:rFonts w:ascii="Times New Roman" w:hAnsi="Times New Roman" w:cs="Times New Roman"/>
                <w:sz w:val="24"/>
                <w:szCs w:val="24"/>
              </w:rPr>
              <w:t>2</w:t>
            </w:r>
            <w:r w:rsidRPr="003B774B">
              <w:rPr>
                <w:rFonts w:ascii="Times New Roman" w:hAnsi="Times New Roman" w:cs="Times New Roman"/>
                <w:sz w:val="24"/>
                <w:szCs w:val="24"/>
              </w:rPr>
              <w:t xml:space="preserve"> din anexa nr.53 validată prin HCJ Buzău nr.253/2003 – autor def. </w:t>
            </w:r>
            <w:proofErr w:type="spellStart"/>
            <w:r w:rsidRPr="003B774B">
              <w:rPr>
                <w:rFonts w:ascii="Times New Roman" w:hAnsi="Times New Roman" w:cs="Times New Roman"/>
                <w:sz w:val="24"/>
                <w:szCs w:val="24"/>
              </w:rPr>
              <w:t>Dobroiu</w:t>
            </w:r>
            <w:proofErr w:type="spellEnd"/>
            <w:r w:rsidRPr="003B774B">
              <w:rPr>
                <w:rFonts w:ascii="Times New Roman" w:hAnsi="Times New Roman" w:cs="Times New Roman"/>
                <w:sz w:val="24"/>
                <w:szCs w:val="24"/>
              </w:rPr>
              <w:t xml:space="preserve"> </w:t>
            </w:r>
            <w:r w:rsidR="007337F1" w:rsidRPr="003B774B">
              <w:rPr>
                <w:rFonts w:ascii="Times New Roman" w:hAnsi="Times New Roman" w:cs="Times New Roman"/>
                <w:sz w:val="24"/>
                <w:szCs w:val="24"/>
              </w:rPr>
              <w:t>Stan</w:t>
            </w:r>
            <w:r w:rsidR="00071971" w:rsidRPr="003B774B">
              <w:rPr>
                <w:rFonts w:ascii="Times New Roman" w:hAnsi="Times New Roman" w:cs="Times New Roman"/>
                <w:sz w:val="24"/>
                <w:szCs w:val="24"/>
              </w:rPr>
              <w:t>,</w:t>
            </w:r>
            <w:r w:rsidRPr="003B774B">
              <w:rPr>
                <w:rFonts w:ascii="Times New Roman" w:hAnsi="Times New Roman" w:cs="Times New Roman"/>
                <w:sz w:val="24"/>
                <w:szCs w:val="24"/>
              </w:rPr>
              <w:t xml:space="preserve"> cu moștenitor</w:t>
            </w:r>
            <w:r w:rsidR="007337F1" w:rsidRPr="003B774B">
              <w:rPr>
                <w:rFonts w:ascii="Times New Roman" w:hAnsi="Times New Roman" w:cs="Times New Roman"/>
                <w:sz w:val="24"/>
                <w:szCs w:val="24"/>
              </w:rPr>
              <w:t xml:space="preserve"> Beșliu Steluța cu suprafața de 1.13 ha în UP VI – Sărulești, </w:t>
            </w:r>
            <w:proofErr w:type="spellStart"/>
            <w:r w:rsidR="007337F1" w:rsidRPr="003B774B">
              <w:rPr>
                <w:rFonts w:ascii="Times New Roman" w:hAnsi="Times New Roman" w:cs="Times New Roman"/>
                <w:sz w:val="24"/>
                <w:szCs w:val="24"/>
              </w:rPr>
              <w:t>u.a</w:t>
            </w:r>
            <w:proofErr w:type="spellEnd"/>
            <w:r w:rsidR="007337F1" w:rsidRPr="003B774B">
              <w:rPr>
                <w:rFonts w:ascii="Times New Roman" w:hAnsi="Times New Roman" w:cs="Times New Roman"/>
                <w:sz w:val="24"/>
                <w:szCs w:val="24"/>
              </w:rPr>
              <w:t xml:space="preserve">. 203 A- Ocolul Silvic Vintilă Vodă și suprafața de 1.25 ha în UP I- Câlnău, </w:t>
            </w:r>
            <w:proofErr w:type="spellStart"/>
            <w:r w:rsidR="007337F1" w:rsidRPr="003B774B">
              <w:rPr>
                <w:rFonts w:ascii="Times New Roman" w:hAnsi="Times New Roman" w:cs="Times New Roman"/>
                <w:sz w:val="24"/>
                <w:szCs w:val="24"/>
              </w:rPr>
              <w:t>u.a</w:t>
            </w:r>
            <w:proofErr w:type="spellEnd"/>
            <w:r w:rsidR="007337F1" w:rsidRPr="003B774B">
              <w:rPr>
                <w:rFonts w:ascii="Times New Roman" w:hAnsi="Times New Roman" w:cs="Times New Roman"/>
                <w:sz w:val="24"/>
                <w:szCs w:val="24"/>
              </w:rPr>
              <w:t>. 33 A = 0</w:t>
            </w:r>
            <w:r w:rsidR="003B774B">
              <w:rPr>
                <w:rFonts w:ascii="Times New Roman" w:hAnsi="Times New Roman" w:cs="Times New Roman"/>
                <w:sz w:val="24"/>
                <w:szCs w:val="24"/>
              </w:rPr>
              <w:t>,</w:t>
            </w:r>
            <w:r w:rsidR="007337F1" w:rsidRPr="003B774B">
              <w:rPr>
                <w:rFonts w:ascii="Times New Roman" w:hAnsi="Times New Roman" w:cs="Times New Roman"/>
                <w:sz w:val="24"/>
                <w:szCs w:val="24"/>
              </w:rPr>
              <w:t xml:space="preserve">50 ha, </w:t>
            </w:r>
            <w:proofErr w:type="spellStart"/>
            <w:r w:rsidR="007337F1" w:rsidRPr="003B774B">
              <w:rPr>
                <w:rFonts w:ascii="Times New Roman" w:hAnsi="Times New Roman" w:cs="Times New Roman"/>
                <w:sz w:val="24"/>
                <w:szCs w:val="24"/>
              </w:rPr>
              <w:t>u.a</w:t>
            </w:r>
            <w:proofErr w:type="spellEnd"/>
            <w:r w:rsidR="007337F1" w:rsidRPr="003B774B">
              <w:rPr>
                <w:rFonts w:ascii="Times New Roman" w:hAnsi="Times New Roman" w:cs="Times New Roman"/>
                <w:sz w:val="24"/>
                <w:szCs w:val="24"/>
              </w:rPr>
              <w:t>. 32 B= 0</w:t>
            </w:r>
            <w:r w:rsidR="003B774B">
              <w:rPr>
                <w:rFonts w:ascii="Times New Roman" w:hAnsi="Times New Roman" w:cs="Times New Roman"/>
                <w:sz w:val="24"/>
                <w:szCs w:val="24"/>
              </w:rPr>
              <w:t>,</w:t>
            </w:r>
            <w:r w:rsidR="007337F1" w:rsidRPr="003B774B">
              <w:rPr>
                <w:rFonts w:ascii="Times New Roman" w:hAnsi="Times New Roman" w:cs="Times New Roman"/>
                <w:sz w:val="24"/>
                <w:szCs w:val="24"/>
              </w:rPr>
              <w:t xml:space="preserve">75 ha- Ocolul Silvic Râmnicu Sărat, </w:t>
            </w:r>
            <w:r w:rsidR="006304E6" w:rsidRPr="003B774B">
              <w:rPr>
                <w:rFonts w:ascii="Times New Roman" w:hAnsi="Times New Roman" w:cs="Times New Roman"/>
                <w:sz w:val="24"/>
                <w:szCs w:val="24"/>
              </w:rPr>
              <w:t xml:space="preserve"> total de pus în posesie = </w:t>
            </w:r>
            <w:r w:rsidR="007337F1" w:rsidRPr="003B774B">
              <w:rPr>
                <w:rFonts w:ascii="Times New Roman" w:hAnsi="Times New Roman" w:cs="Times New Roman"/>
                <w:sz w:val="24"/>
                <w:szCs w:val="24"/>
              </w:rPr>
              <w:t>2</w:t>
            </w:r>
            <w:r w:rsidR="003B774B">
              <w:rPr>
                <w:rFonts w:ascii="Times New Roman" w:hAnsi="Times New Roman" w:cs="Times New Roman"/>
                <w:sz w:val="24"/>
                <w:szCs w:val="24"/>
              </w:rPr>
              <w:t>,</w:t>
            </w:r>
            <w:r w:rsidR="007337F1" w:rsidRPr="003B774B">
              <w:rPr>
                <w:rFonts w:ascii="Times New Roman" w:hAnsi="Times New Roman" w:cs="Times New Roman"/>
                <w:sz w:val="24"/>
                <w:szCs w:val="24"/>
              </w:rPr>
              <w:t>38</w:t>
            </w:r>
            <w:r w:rsidR="006304E6" w:rsidRPr="003B774B">
              <w:rPr>
                <w:rFonts w:ascii="Times New Roman" w:hAnsi="Times New Roman" w:cs="Times New Roman"/>
                <w:sz w:val="24"/>
                <w:szCs w:val="24"/>
              </w:rPr>
              <w:t xml:space="preserve"> ha</w:t>
            </w:r>
            <w:r w:rsidR="006304E6" w:rsidRPr="003B774B">
              <w:rPr>
                <w:rFonts w:ascii="Times New Roman" w:hAnsi="Times New Roman" w:cs="Times New Roman"/>
                <w:i/>
                <w:iCs/>
                <w:sz w:val="24"/>
                <w:szCs w:val="24"/>
              </w:rPr>
              <w:t xml:space="preserve">.  </w:t>
            </w:r>
          </w:p>
          <w:p w14:paraId="562BFDE8" w14:textId="674186F9" w:rsidR="004462B4" w:rsidRPr="003B774B" w:rsidRDefault="004462B4" w:rsidP="00313EBB">
            <w:pPr>
              <w:pStyle w:val="Listparagraf"/>
              <w:numPr>
                <w:ilvl w:val="0"/>
                <w:numId w:val="3"/>
              </w:numPr>
              <w:tabs>
                <w:tab w:val="left" w:pos="296"/>
              </w:tabs>
              <w:spacing w:after="120"/>
              <w:ind w:left="0" w:firstLine="155"/>
              <w:contextualSpacing w:val="0"/>
              <w:jc w:val="both"/>
              <w:rPr>
                <w:rFonts w:ascii="Times New Roman" w:hAnsi="Times New Roman" w:cs="Times New Roman"/>
                <w:sz w:val="24"/>
                <w:szCs w:val="24"/>
              </w:rPr>
            </w:pPr>
            <w:r w:rsidRPr="003B774B">
              <w:rPr>
                <w:rFonts w:ascii="Times New Roman" w:hAnsi="Times New Roman" w:cs="Times New Roman"/>
                <w:sz w:val="24"/>
                <w:szCs w:val="24"/>
              </w:rPr>
              <w:t xml:space="preserve">Prin Referatul </w:t>
            </w:r>
            <w:r w:rsidR="003B774B" w:rsidRPr="003B774B">
              <w:rPr>
                <w:rFonts w:ascii="Times New Roman" w:hAnsi="Times New Roman" w:cs="Times New Roman"/>
                <w:sz w:val="24"/>
                <w:szCs w:val="24"/>
              </w:rPr>
              <w:t>Comisei</w:t>
            </w:r>
            <w:r w:rsidRPr="003B774B">
              <w:rPr>
                <w:rFonts w:ascii="Times New Roman" w:hAnsi="Times New Roman" w:cs="Times New Roman"/>
                <w:sz w:val="24"/>
                <w:szCs w:val="24"/>
              </w:rPr>
              <w:t xml:space="preserve"> locale pentru aplicarea legilor fondului funciar al Primăriei Comunie Bisoca nr.406</w:t>
            </w:r>
            <w:r w:rsidR="007337F1" w:rsidRPr="003B774B">
              <w:rPr>
                <w:rFonts w:ascii="Times New Roman" w:hAnsi="Times New Roman" w:cs="Times New Roman"/>
                <w:sz w:val="24"/>
                <w:szCs w:val="24"/>
              </w:rPr>
              <w:t>8</w:t>
            </w:r>
            <w:r w:rsidRPr="003B774B">
              <w:rPr>
                <w:rFonts w:ascii="Times New Roman" w:hAnsi="Times New Roman" w:cs="Times New Roman"/>
                <w:sz w:val="24"/>
                <w:szCs w:val="24"/>
              </w:rPr>
              <w:t xml:space="preserve">/13.12.2022 s-a solicitat Instituției Prefectului Județului Buzău „trecerea din domeniul public al statului în domeniul privat a suprafeței de </w:t>
            </w:r>
            <w:r w:rsidR="007337F1" w:rsidRPr="003B774B">
              <w:rPr>
                <w:rFonts w:ascii="Times New Roman" w:hAnsi="Times New Roman" w:cs="Times New Roman"/>
                <w:sz w:val="24"/>
                <w:szCs w:val="24"/>
              </w:rPr>
              <w:t>2</w:t>
            </w:r>
            <w:r w:rsidR="003B774B" w:rsidRPr="003B774B">
              <w:rPr>
                <w:rFonts w:ascii="Times New Roman" w:hAnsi="Times New Roman" w:cs="Times New Roman"/>
                <w:sz w:val="24"/>
                <w:szCs w:val="24"/>
              </w:rPr>
              <w:t>,</w:t>
            </w:r>
            <w:r w:rsidR="007337F1" w:rsidRPr="003B774B">
              <w:rPr>
                <w:rFonts w:ascii="Times New Roman" w:hAnsi="Times New Roman" w:cs="Times New Roman"/>
                <w:sz w:val="24"/>
                <w:szCs w:val="24"/>
              </w:rPr>
              <w:t xml:space="preserve">38 </w:t>
            </w:r>
            <w:r w:rsidRPr="003B774B">
              <w:rPr>
                <w:rFonts w:ascii="Times New Roman" w:hAnsi="Times New Roman" w:cs="Times New Roman"/>
                <w:sz w:val="24"/>
                <w:szCs w:val="24"/>
              </w:rPr>
              <w:t xml:space="preserve"> ha teren cu vegetație forestieră – autor def. </w:t>
            </w:r>
            <w:proofErr w:type="spellStart"/>
            <w:r w:rsidRPr="003B774B">
              <w:rPr>
                <w:rFonts w:ascii="Times New Roman" w:hAnsi="Times New Roman" w:cs="Times New Roman"/>
                <w:sz w:val="24"/>
                <w:szCs w:val="24"/>
              </w:rPr>
              <w:t>Dobroiu</w:t>
            </w:r>
            <w:proofErr w:type="spellEnd"/>
            <w:r w:rsidRPr="003B774B">
              <w:rPr>
                <w:rFonts w:ascii="Times New Roman" w:hAnsi="Times New Roman" w:cs="Times New Roman"/>
                <w:sz w:val="24"/>
                <w:szCs w:val="24"/>
              </w:rPr>
              <w:t xml:space="preserve"> </w:t>
            </w:r>
            <w:r w:rsidR="007337F1" w:rsidRPr="003B774B">
              <w:rPr>
                <w:rFonts w:ascii="Times New Roman" w:hAnsi="Times New Roman" w:cs="Times New Roman"/>
                <w:sz w:val="24"/>
                <w:szCs w:val="24"/>
              </w:rPr>
              <w:t>Stan</w:t>
            </w:r>
            <w:r w:rsidRPr="003B774B">
              <w:rPr>
                <w:rFonts w:ascii="Times New Roman" w:hAnsi="Times New Roman" w:cs="Times New Roman"/>
                <w:sz w:val="24"/>
                <w:szCs w:val="24"/>
              </w:rPr>
              <w:t xml:space="preserve">, în vederea punerii în posesie”. </w:t>
            </w:r>
          </w:p>
          <w:p w14:paraId="4DA91C31" w14:textId="33258307" w:rsidR="004462B4" w:rsidRPr="003B774B" w:rsidRDefault="004462B4" w:rsidP="003B774B">
            <w:pPr>
              <w:pStyle w:val="Listparagraf"/>
              <w:numPr>
                <w:ilvl w:val="0"/>
                <w:numId w:val="3"/>
              </w:numPr>
              <w:tabs>
                <w:tab w:val="left" w:pos="296"/>
              </w:tabs>
              <w:ind w:left="0" w:firstLine="155"/>
              <w:contextualSpacing w:val="0"/>
              <w:jc w:val="both"/>
              <w:rPr>
                <w:rFonts w:ascii="Times New Roman" w:hAnsi="Times New Roman" w:cs="Times New Roman"/>
                <w:sz w:val="24"/>
                <w:szCs w:val="24"/>
              </w:rPr>
            </w:pPr>
            <w:r w:rsidRPr="003B774B">
              <w:rPr>
                <w:rFonts w:ascii="Times New Roman" w:hAnsi="Times New Roman" w:cs="Times New Roman"/>
                <w:sz w:val="24"/>
                <w:szCs w:val="24"/>
              </w:rPr>
              <w:t>Prin adresa Primăriei Comunie Bisoca nr.24</w:t>
            </w:r>
            <w:r w:rsidR="007337F1" w:rsidRPr="003B774B">
              <w:rPr>
                <w:rFonts w:ascii="Times New Roman" w:hAnsi="Times New Roman" w:cs="Times New Roman"/>
                <w:sz w:val="24"/>
                <w:szCs w:val="24"/>
              </w:rPr>
              <w:t>0</w:t>
            </w:r>
            <w:r w:rsidRPr="003B774B">
              <w:rPr>
                <w:rFonts w:ascii="Times New Roman" w:hAnsi="Times New Roman" w:cs="Times New Roman"/>
                <w:sz w:val="24"/>
                <w:szCs w:val="24"/>
              </w:rPr>
              <w:t xml:space="preserve">/07.02.2023 s-a solicitat Instituției Prefectului Județului Buzău „trecerea din domeniul public al statului în domeniul privat în vederea punerii în posesie a suprafeței de </w:t>
            </w:r>
            <w:r w:rsidR="007337F1" w:rsidRPr="003B774B">
              <w:rPr>
                <w:rFonts w:ascii="Times New Roman" w:hAnsi="Times New Roman" w:cs="Times New Roman"/>
                <w:sz w:val="24"/>
                <w:szCs w:val="24"/>
              </w:rPr>
              <w:t>2</w:t>
            </w:r>
            <w:r w:rsidR="003B774B" w:rsidRPr="003B774B">
              <w:rPr>
                <w:rFonts w:ascii="Times New Roman" w:hAnsi="Times New Roman" w:cs="Times New Roman"/>
                <w:sz w:val="24"/>
                <w:szCs w:val="24"/>
              </w:rPr>
              <w:t>,</w:t>
            </w:r>
            <w:r w:rsidR="007337F1" w:rsidRPr="003B774B">
              <w:rPr>
                <w:rFonts w:ascii="Times New Roman" w:hAnsi="Times New Roman" w:cs="Times New Roman"/>
                <w:sz w:val="24"/>
                <w:szCs w:val="24"/>
              </w:rPr>
              <w:t>38</w:t>
            </w:r>
            <w:r w:rsidRPr="003B774B">
              <w:rPr>
                <w:rFonts w:ascii="Times New Roman" w:hAnsi="Times New Roman" w:cs="Times New Roman"/>
                <w:sz w:val="24"/>
                <w:szCs w:val="24"/>
              </w:rPr>
              <w:t xml:space="preserve"> ha teren forestier a autorului </w:t>
            </w:r>
            <w:proofErr w:type="spellStart"/>
            <w:r w:rsidRPr="003B774B">
              <w:rPr>
                <w:rFonts w:ascii="Times New Roman" w:hAnsi="Times New Roman" w:cs="Times New Roman"/>
                <w:sz w:val="24"/>
                <w:szCs w:val="24"/>
              </w:rPr>
              <w:t>Dobroiu</w:t>
            </w:r>
            <w:proofErr w:type="spellEnd"/>
            <w:r w:rsidRPr="003B774B">
              <w:rPr>
                <w:rFonts w:ascii="Times New Roman" w:hAnsi="Times New Roman" w:cs="Times New Roman"/>
                <w:sz w:val="24"/>
                <w:szCs w:val="24"/>
              </w:rPr>
              <w:t xml:space="preserve"> </w:t>
            </w:r>
            <w:r w:rsidR="007337F1" w:rsidRPr="003B774B">
              <w:rPr>
                <w:rFonts w:ascii="Times New Roman" w:hAnsi="Times New Roman" w:cs="Times New Roman"/>
                <w:sz w:val="24"/>
                <w:szCs w:val="24"/>
              </w:rPr>
              <w:t>Stan</w:t>
            </w:r>
            <w:r w:rsidRPr="003B774B">
              <w:rPr>
                <w:rFonts w:ascii="Times New Roman" w:hAnsi="Times New Roman" w:cs="Times New Roman"/>
                <w:sz w:val="24"/>
                <w:szCs w:val="24"/>
              </w:rPr>
              <w:t>.”</w:t>
            </w:r>
            <w:r w:rsidR="004207DF">
              <w:rPr>
                <w:rFonts w:ascii="Times New Roman" w:hAnsi="Times New Roman" w:cs="Times New Roman"/>
                <w:sz w:val="24"/>
                <w:szCs w:val="24"/>
              </w:rPr>
              <w:t>.</w:t>
            </w:r>
          </w:p>
          <w:p w14:paraId="6F11CADD" w14:textId="5AAC79CC" w:rsidR="00CD4C30" w:rsidRPr="003B774B" w:rsidRDefault="00452B5E" w:rsidP="003B774B">
            <w:pPr>
              <w:pStyle w:val="Listparagraf"/>
              <w:numPr>
                <w:ilvl w:val="0"/>
                <w:numId w:val="3"/>
              </w:numPr>
              <w:tabs>
                <w:tab w:val="left" w:pos="296"/>
              </w:tabs>
              <w:spacing w:after="120"/>
              <w:ind w:left="0" w:firstLine="155"/>
              <w:contextualSpacing w:val="0"/>
              <w:jc w:val="both"/>
              <w:rPr>
                <w:rFonts w:ascii="Times New Roman" w:hAnsi="Times New Roman" w:cs="Times New Roman"/>
                <w:sz w:val="24"/>
                <w:szCs w:val="24"/>
              </w:rPr>
            </w:pPr>
            <w:r w:rsidRPr="003B774B">
              <w:rPr>
                <w:rFonts w:ascii="Times New Roman" w:hAnsi="Times New Roman" w:cs="Times New Roman"/>
                <w:sz w:val="24"/>
                <w:szCs w:val="24"/>
              </w:rPr>
              <w:lastRenderedPageBreak/>
              <w:t>Prin Hotărârea Comisiei Județene pentru Stabilirea Dreptului de Proprietate Privată asupra Terenurilor Buzău nr.22</w:t>
            </w:r>
            <w:r w:rsidR="007337F1" w:rsidRPr="003B774B">
              <w:rPr>
                <w:rFonts w:ascii="Times New Roman" w:hAnsi="Times New Roman" w:cs="Times New Roman"/>
                <w:sz w:val="24"/>
                <w:szCs w:val="24"/>
              </w:rPr>
              <w:t>1</w:t>
            </w:r>
            <w:r w:rsidRPr="003B774B">
              <w:rPr>
                <w:rFonts w:ascii="Times New Roman" w:hAnsi="Times New Roman" w:cs="Times New Roman"/>
                <w:sz w:val="24"/>
                <w:szCs w:val="24"/>
              </w:rPr>
              <w:t>/31.08.2023 la art.1, s-a aprobat „solicitarea din referatele nr.406</w:t>
            </w:r>
            <w:r w:rsidR="007337F1" w:rsidRPr="003B774B">
              <w:rPr>
                <w:rFonts w:ascii="Times New Roman" w:hAnsi="Times New Roman" w:cs="Times New Roman"/>
                <w:sz w:val="24"/>
                <w:szCs w:val="24"/>
              </w:rPr>
              <w:t>8</w:t>
            </w:r>
            <w:r w:rsidRPr="003B774B">
              <w:rPr>
                <w:rFonts w:ascii="Times New Roman" w:hAnsi="Times New Roman" w:cs="Times New Roman"/>
                <w:sz w:val="24"/>
                <w:szCs w:val="24"/>
              </w:rPr>
              <w:t>/13.12.2022 și nr.24</w:t>
            </w:r>
            <w:r w:rsidR="007337F1" w:rsidRPr="003B774B">
              <w:rPr>
                <w:rFonts w:ascii="Times New Roman" w:hAnsi="Times New Roman" w:cs="Times New Roman"/>
                <w:sz w:val="24"/>
                <w:szCs w:val="24"/>
              </w:rPr>
              <w:t>0</w:t>
            </w:r>
            <w:r w:rsidRPr="003B774B">
              <w:rPr>
                <w:rFonts w:ascii="Times New Roman" w:hAnsi="Times New Roman" w:cs="Times New Roman"/>
                <w:sz w:val="24"/>
                <w:szCs w:val="24"/>
              </w:rPr>
              <w:t>/07.02.2023 ale Comisiei locale pentr</w:t>
            </w:r>
            <w:r w:rsidR="00E13A0B" w:rsidRPr="003B774B">
              <w:rPr>
                <w:rFonts w:ascii="Times New Roman" w:hAnsi="Times New Roman" w:cs="Times New Roman"/>
                <w:sz w:val="24"/>
                <w:szCs w:val="24"/>
              </w:rPr>
              <w:t>u</w:t>
            </w:r>
            <w:r w:rsidRPr="003B774B">
              <w:rPr>
                <w:rFonts w:ascii="Times New Roman" w:hAnsi="Times New Roman" w:cs="Times New Roman"/>
                <w:sz w:val="24"/>
                <w:szCs w:val="24"/>
              </w:rPr>
              <w:t xml:space="preserve"> stabilirea dreptului de</w:t>
            </w:r>
            <w:r w:rsidRPr="003B774B">
              <w:rPr>
                <w:rFonts w:ascii="Times New Roman" w:hAnsi="Times New Roman" w:cs="Times New Roman"/>
                <w:i/>
                <w:iCs/>
                <w:sz w:val="24"/>
                <w:szCs w:val="24"/>
              </w:rPr>
              <w:t xml:space="preserve"> </w:t>
            </w:r>
            <w:r w:rsidRPr="003B774B">
              <w:rPr>
                <w:rFonts w:ascii="Times New Roman" w:hAnsi="Times New Roman" w:cs="Times New Roman"/>
                <w:sz w:val="24"/>
                <w:szCs w:val="24"/>
              </w:rPr>
              <w:t xml:space="preserve">proprietate privată asupra terenurilor Bisoca, pentru transmiterea către ANRP a propunerii de inițiere a unui </w:t>
            </w:r>
            <w:r w:rsidR="003B774B" w:rsidRPr="003B774B">
              <w:rPr>
                <w:rFonts w:ascii="Times New Roman" w:hAnsi="Times New Roman" w:cs="Times New Roman"/>
                <w:sz w:val="24"/>
                <w:szCs w:val="24"/>
              </w:rPr>
              <w:t>proiect</w:t>
            </w:r>
            <w:r w:rsidRPr="003B774B">
              <w:rPr>
                <w:rFonts w:ascii="Times New Roman" w:hAnsi="Times New Roman" w:cs="Times New Roman"/>
                <w:sz w:val="24"/>
                <w:szCs w:val="24"/>
              </w:rPr>
              <w:t xml:space="preserve"> de Hotărâre de Guvern privind trecerea din domeniul public al statului în domeniul privat al acestuia a suprafeței de </w:t>
            </w:r>
            <w:r w:rsidR="007337F1" w:rsidRPr="003B774B">
              <w:rPr>
                <w:rFonts w:ascii="Times New Roman" w:hAnsi="Times New Roman" w:cs="Times New Roman"/>
                <w:sz w:val="24"/>
                <w:szCs w:val="24"/>
              </w:rPr>
              <w:t>2</w:t>
            </w:r>
            <w:r w:rsidR="003B774B" w:rsidRPr="003B774B">
              <w:rPr>
                <w:rFonts w:ascii="Times New Roman" w:hAnsi="Times New Roman" w:cs="Times New Roman"/>
                <w:sz w:val="24"/>
                <w:szCs w:val="24"/>
              </w:rPr>
              <w:t>,</w:t>
            </w:r>
            <w:r w:rsidR="007337F1" w:rsidRPr="003B774B">
              <w:rPr>
                <w:rFonts w:ascii="Times New Roman" w:hAnsi="Times New Roman" w:cs="Times New Roman"/>
                <w:sz w:val="24"/>
                <w:szCs w:val="24"/>
              </w:rPr>
              <w:t>38</w:t>
            </w:r>
            <w:r w:rsidRPr="003B774B">
              <w:rPr>
                <w:rFonts w:ascii="Times New Roman" w:hAnsi="Times New Roman" w:cs="Times New Roman"/>
                <w:sz w:val="24"/>
                <w:szCs w:val="24"/>
              </w:rPr>
              <w:t xml:space="preserve"> ha teren vegetație forestieră rămasă de pus în posesie, pentru autor def. </w:t>
            </w:r>
            <w:proofErr w:type="spellStart"/>
            <w:r w:rsidRPr="003B774B">
              <w:rPr>
                <w:rFonts w:ascii="Times New Roman" w:hAnsi="Times New Roman" w:cs="Times New Roman"/>
                <w:sz w:val="24"/>
                <w:szCs w:val="24"/>
              </w:rPr>
              <w:t>Dobroiu</w:t>
            </w:r>
            <w:proofErr w:type="spellEnd"/>
            <w:r w:rsidRPr="003B774B">
              <w:rPr>
                <w:rFonts w:ascii="Times New Roman" w:hAnsi="Times New Roman" w:cs="Times New Roman"/>
                <w:sz w:val="24"/>
                <w:szCs w:val="24"/>
              </w:rPr>
              <w:t xml:space="preserve"> </w:t>
            </w:r>
            <w:r w:rsidR="007337F1" w:rsidRPr="003B774B">
              <w:rPr>
                <w:rFonts w:ascii="Times New Roman" w:hAnsi="Times New Roman" w:cs="Times New Roman"/>
                <w:sz w:val="24"/>
                <w:szCs w:val="24"/>
              </w:rPr>
              <w:t>Stan</w:t>
            </w:r>
            <w:r w:rsidRPr="003B774B">
              <w:rPr>
                <w:rFonts w:ascii="Times New Roman" w:hAnsi="Times New Roman" w:cs="Times New Roman"/>
                <w:sz w:val="24"/>
                <w:szCs w:val="24"/>
              </w:rPr>
              <w:t xml:space="preserve"> cu moștenitor</w:t>
            </w:r>
            <w:r w:rsidR="00530CF1" w:rsidRPr="003B774B">
              <w:rPr>
                <w:rFonts w:ascii="Times New Roman" w:hAnsi="Times New Roman" w:cs="Times New Roman"/>
                <w:sz w:val="24"/>
                <w:szCs w:val="24"/>
              </w:rPr>
              <w:t>ul Beșliu Steluța</w:t>
            </w:r>
            <w:r w:rsidRPr="003B774B">
              <w:rPr>
                <w:rFonts w:ascii="Times New Roman" w:hAnsi="Times New Roman" w:cs="Times New Roman"/>
                <w:sz w:val="24"/>
                <w:szCs w:val="24"/>
              </w:rPr>
              <w:t xml:space="preserve">, cu </w:t>
            </w:r>
            <w:r w:rsidR="00313EBB" w:rsidRPr="003B774B">
              <w:rPr>
                <w:rFonts w:ascii="Times New Roman" w:hAnsi="Times New Roman" w:cs="Times New Roman"/>
                <w:sz w:val="24"/>
                <w:szCs w:val="24"/>
              </w:rPr>
              <w:t>amplasamentul</w:t>
            </w:r>
            <w:r w:rsidRPr="003B774B">
              <w:rPr>
                <w:rFonts w:ascii="Times New Roman" w:hAnsi="Times New Roman" w:cs="Times New Roman"/>
                <w:sz w:val="24"/>
                <w:szCs w:val="24"/>
              </w:rPr>
              <w:t xml:space="preserve"> stabilit prin H.C.J. Buzău nr.225/28.10.2022 la art.1 pct.</w:t>
            </w:r>
            <w:r w:rsidR="00530CF1" w:rsidRPr="003B774B">
              <w:rPr>
                <w:rFonts w:ascii="Times New Roman" w:hAnsi="Times New Roman" w:cs="Times New Roman"/>
                <w:sz w:val="24"/>
                <w:szCs w:val="24"/>
              </w:rPr>
              <w:t>1</w:t>
            </w:r>
            <w:r w:rsidRPr="003B774B">
              <w:rPr>
                <w:rFonts w:ascii="Times New Roman" w:hAnsi="Times New Roman" w:cs="Times New Roman"/>
                <w:sz w:val="24"/>
                <w:szCs w:val="24"/>
              </w:rPr>
              <w:t xml:space="preserve">, adică </w:t>
            </w:r>
            <w:r w:rsidR="00530CF1" w:rsidRPr="003B774B">
              <w:rPr>
                <w:rFonts w:ascii="Times New Roman" w:hAnsi="Times New Roman" w:cs="Times New Roman"/>
                <w:sz w:val="24"/>
                <w:szCs w:val="24"/>
              </w:rPr>
              <w:t>1</w:t>
            </w:r>
            <w:r w:rsidR="003B774B" w:rsidRPr="003B774B">
              <w:rPr>
                <w:rFonts w:ascii="Times New Roman" w:hAnsi="Times New Roman" w:cs="Times New Roman"/>
                <w:sz w:val="24"/>
                <w:szCs w:val="24"/>
              </w:rPr>
              <w:t>,</w:t>
            </w:r>
            <w:r w:rsidR="00530CF1" w:rsidRPr="003B774B">
              <w:rPr>
                <w:rFonts w:ascii="Times New Roman" w:hAnsi="Times New Roman" w:cs="Times New Roman"/>
                <w:sz w:val="24"/>
                <w:szCs w:val="24"/>
              </w:rPr>
              <w:t xml:space="preserve">13 ha </w:t>
            </w:r>
            <w:r w:rsidRPr="003B774B">
              <w:rPr>
                <w:rFonts w:ascii="Times New Roman" w:hAnsi="Times New Roman" w:cs="Times New Roman"/>
                <w:sz w:val="24"/>
                <w:szCs w:val="24"/>
              </w:rPr>
              <w:t xml:space="preserve"> validată</w:t>
            </w:r>
            <w:r w:rsidR="00530CF1" w:rsidRPr="003B774B">
              <w:rPr>
                <w:rFonts w:ascii="Times New Roman" w:hAnsi="Times New Roman" w:cs="Times New Roman"/>
                <w:sz w:val="24"/>
                <w:szCs w:val="24"/>
              </w:rPr>
              <w:t xml:space="preserve"> în anexa 53, poziția nr.94  prin H.C.J. Buzău nr.224/2002, H.C.J. Buzău </w:t>
            </w:r>
            <w:r w:rsidR="003B774B">
              <w:rPr>
                <w:rFonts w:ascii="Times New Roman" w:hAnsi="Times New Roman" w:cs="Times New Roman"/>
                <w:sz w:val="24"/>
                <w:szCs w:val="24"/>
              </w:rPr>
              <w:t>nr.</w:t>
            </w:r>
            <w:r w:rsidR="00530CF1" w:rsidRPr="003B774B">
              <w:rPr>
                <w:rFonts w:ascii="Times New Roman" w:hAnsi="Times New Roman" w:cs="Times New Roman"/>
                <w:sz w:val="24"/>
                <w:szCs w:val="24"/>
              </w:rPr>
              <w:t xml:space="preserve">253/2003, modificată prin H.C.J. Buzău nr.312/2004 în U.P. VI Sărulești, </w:t>
            </w:r>
            <w:proofErr w:type="spellStart"/>
            <w:r w:rsidR="00530CF1" w:rsidRPr="003B774B">
              <w:rPr>
                <w:rFonts w:ascii="Times New Roman" w:hAnsi="Times New Roman" w:cs="Times New Roman"/>
                <w:sz w:val="24"/>
                <w:szCs w:val="24"/>
              </w:rPr>
              <w:t>u.a</w:t>
            </w:r>
            <w:proofErr w:type="spellEnd"/>
            <w:r w:rsidR="00530CF1" w:rsidRPr="003B774B">
              <w:rPr>
                <w:rFonts w:ascii="Times New Roman" w:hAnsi="Times New Roman" w:cs="Times New Roman"/>
                <w:sz w:val="24"/>
                <w:szCs w:val="24"/>
              </w:rPr>
              <w:t xml:space="preserve">. 203 A, Ocolul Silvic Vintilă Vodă și respectiv suprafața de 1.25 ha validată în anexa 53, poziția nr.2, în U.P. I Câlnău, </w:t>
            </w:r>
            <w:proofErr w:type="spellStart"/>
            <w:r w:rsidR="00530CF1" w:rsidRPr="003B774B">
              <w:rPr>
                <w:rFonts w:ascii="Times New Roman" w:hAnsi="Times New Roman" w:cs="Times New Roman"/>
                <w:sz w:val="24"/>
                <w:szCs w:val="24"/>
              </w:rPr>
              <w:t>u.a</w:t>
            </w:r>
            <w:proofErr w:type="spellEnd"/>
            <w:r w:rsidR="00530CF1" w:rsidRPr="003B774B">
              <w:rPr>
                <w:rFonts w:ascii="Times New Roman" w:hAnsi="Times New Roman" w:cs="Times New Roman"/>
                <w:sz w:val="24"/>
                <w:szCs w:val="24"/>
              </w:rPr>
              <w:t>. 33 A = 0</w:t>
            </w:r>
            <w:r w:rsidR="003B774B" w:rsidRPr="003B774B">
              <w:rPr>
                <w:rFonts w:ascii="Times New Roman" w:hAnsi="Times New Roman" w:cs="Times New Roman"/>
                <w:sz w:val="24"/>
                <w:szCs w:val="24"/>
              </w:rPr>
              <w:t>,</w:t>
            </w:r>
            <w:r w:rsidR="00530CF1" w:rsidRPr="003B774B">
              <w:rPr>
                <w:rFonts w:ascii="Times New Roman" w:hAnsi="Times New Roman" w:cs="Times New Roman"/>
                <w:sz w:val="24"/>
                <w:szCs w:val="24"/>
              </w:rPr>
              <w:t xml:space="preserve">50 ha și </w:t>
            </w:r>
            <w:proofErr w:type="spellStart"/>
            <w:r w:rsidR="00530CF1" w:rsidRPr="003B774B">
              <w:rPr>
                <w:rFonts w:ascii="Times New Roman" w:hAnsi="Times New Roman" w:cs="Times New Roman"/>
                <w:sz w:val="24"/>
                <w:szCs w:val="24"/>
              </w:rPr>
              <w:t>u.a</w:t>
            </w:r>
            <w:proofErr w:type="spellEnd"/>
            <w:r w:rsidR="00530CF1" w:rsidRPr="003B774B">
              <w:rPr>
                <w:rFonts w:ascii="Times New Roman" w:hAnsi="Times New Roman" w:cs="Times New Roman"/>
                <w:sz w:val="24"/>
                <w:szCs w:val="24"/>
              </w:rPr>
              <w:t>. 32 B = 0</w:t>
            </w:r>
            <w:r w:rsidR="003B774B" w:rsidRPr="003B774B">
              <w:rPr>
                <w:rFonts w:ascii="Times New Roman" w:hAnsi="Times New Roman" w:cs="Times New Roman"/>
                <w:sz w:val="24"/>
                <w:szCs w:val="24"/>
              </w:rPr>
              <w:t>,</w:t>
            </w:r>
            <w:r w:rsidR="00530CF1" w:rsidRPr="003B774B">
              <w:rPr>
                <w:rFonts w:ascii="Times New Roman" w:hAnsi="Times New Roman" w:cs="Times New Roman"/>
                <w:sz w:val="24"/>
                <w:szCs w:val="24"/>
              </w:rPr>
              <w:t>75 ha, Ocolul Silvic Râmnicu Sărat.</w:t>
            </w:r>
            <w:r w:rsidR="00CD4C30" w:rsidRPr="003B774B">
              <w:rPr>
                <w:rFonts w:ascii="Times New Roman" w:hAnsi="Times New Roman" w:cs="Times New Roman"/>
                <w:sz w:val="24"/>
                <w:szCs w:val="24"/>
              </w:rPr>
              <w:t>”</w:t>
            </w:r>
          </w:p>
          <w:p w14:paraId="2115552F" w14:textId="410EC2CB" w:rsidR="005B63DE" w:rsidRPr="003B774B" w:rsidRDefault="00CD4C30" w:rsidP="003B774B">
            <w:pPr>
              <w:pStyle w:val="Listparagraf"/>
              <w:numPr>
                <w:ilvl w:val="0"/>
                <w:numId w:val="3"/>
              </w:numPr>
              <w:tabs>
                <w:tab w:val="left" w:pos="296"/>
              </w:tabs>
              <w:spacing w:after="120"/>
              <w:ind w:left="0" w:firstLine="155"/>
              <w:contextualSpacing w:val="0"/>
              <w:jc w:val="both"/>
              <w:rPr>
                <w:rFonts w:ascii="Times New Roman" w:hAnsi="Times New Roman" w:cs="Times New Roman"/>
                <w:sz w:val="24"/>
                <w:szCs w:val="24"/>
              </w:rPr>
            </w:pPr>
            <w:r w:rsidRPr="003B774B">
              <w:rPr>
                <w:rFonts w:ascii="Times New Roman" w:hAnsi="Times New Roman" w:cs="Times New Roman"/>
                <w:sz w:val="24"/>
                <w:szCs w:val="24"/>
              </w:rPr>
              <w:t xml:space="preserve"> Prin adresa Instituției Prefectului Județului Buzău nr.1719</w:t>
            </w:r>
            <w:r w:rsidR="00530CF1" w:rsidRPr="003B774B">
              <w:rPr>
                <w:rFonts w:ascii="Times New Roman" w:hAnsi="Times New Roman" w:cs="Times New Roman"/>
                <w:sz w:val="24"/>
                <w:szCs w:val="24"/>
              </w:rPr>
              <w:t>1</w:t>
            </w:r>
            <w:r w:rsidRPr="003B774B">
              <w:rPr>
                <w:rFonts w:ascii="Times New Roman" w:hAnsi="Times New Roman" w:cs="Times New Roman"/>
                <w:sz w:val="24"/>
                <w:szCs w:val="24"/>
              </w:rPr>
              <w:t>, 202</w:t>
            </w:r>
            <w:r w:rsidR="00530CF1" w:rsidRPr="003B774B">
              <w:rPr>
                <w:rFonts w:ascii="Times New Roman" w:hAnsi="Times New Roman" w:cs="Times New Roman"/>
                <w:sz w:val="24"/>
                <w:szCs w:val="24"/>
              </w:rPr>
              <w:t>1</w:t>
            </w:r>
            <w:r w:rsidRPr="003B774B">
              <w:rPr>
                <w:rFonts w:ascii="Times New Roman" w:hAnsi="Times New Roman" w:cs="Times New Roman"/>
                <w:sz w:val="24"/>
                <w:szCs w:val="24"/>
              </w:rPr>
              <w:t>/29.09.2023, a fost înaintată către Ministerul Mediului, Apelor și Pădurilor Hotărârea nr.22</w:t>
            </w:r>
            <w:r w:rsidR="00530CF1" w:rsidRPr="003B774B">
              <w:rPr>
                <w:rFonts w:ascii="Times New Roman" w:hAnsi="Times New Roman" w:cs="Times New Roman"/>
                <w:sz w:val="24"/>
                <w:szCs w:val="24"/>
              </w:rPr>
              <w:t>1</w:t>
            </w:r>
            <w:r w:rsidRPr="003B774B">
              <w:rPr>
                <w:rFonts w:ascii="Times New Roman" w:hAnsi="Times New Roman" w:cs="Times New Roman"/>
                <w:sz w:val="24"/>
                <w:szCs w:val="24"/>
              </w:rPr>
              <w:t xml:space="preserve">/31.08.2023 a Comisiei Județene pentru Stabilirea Drepturilor de Proprietate Privată asupra Terenurilor Buzău, împreună cu documentația aferentă, în vederea luării tuturor măsurilor legale pentru demararea procedurilor </w:t>
            </w:r>
            <w:r w:rsidR="005B63DE" w:rsidRPr="003B774B">
              <w:rPr>
                <w:rFonts w:ascii="Times New Roman" w:hAnsi="Times New Roman" w:cs="Times New Roman"/>
                <w:sz w:val="24"/>
                <w:szCs w:val="24"/>
              </w:rPr>
              <w:t>de schimbare a</w:t>
            </w:r>
            <w:r w:rsidRPr="003B774B">
              <w:rPr>
                <w:rFonts w:ascii="Times New Roman" w:hAnsi="Times New Roman" w:cs="Times New Roman"/>
                <w:sz w:val="24"/>
                <w:szCs w:val="24"/>
              </w:rPr>
              <w:t xml:space="preserve"> regimului jurid</w:t>
            </w:r>
            <w:r w:rsidR="005B63DE" w:rsidRPr="003B774B">
              <w:rPr>
                <w:rFonts w:ascii="Times New Roman" w:hAnsi="Times New Roman" w:cs="Times New Roman"/>
                <w:sz w:val="24"/>
                <w:szCs w:val="24"/>
              </w:rPr>
              <w:t xml:space="preserve">ic al terenurilor forestiere aflate în domeniul public al statului. </w:t>
            </w:r>
          </w:p>
          <w:p w14:paraId="5AF347F5" w14:textId="1BA3449A" w:rsidR="002C185A" w:rsidRPr="003B774B" w:rsidRDefault="002C185A" w:rsidP="003B774B">
            <w:pPr>
              <w:pStyle w:val="Listparagraf"/>
              <w:numPr>
                <w:ilvl w:val="0"/>
                <w:numId w:val="3"/>
              </w:numPr>
              <w:tabs>
                <w:tab w:val="left" w:pos="296"/>
              </w:tabs>
              <w:spacing w:after="120"/>
              <w:ind w:left="0" w:firstLine="155"/>
              <w:contextualSpacing w:val="0"/>
              <w:jc w:val="both"/>
              <w:rPr>
                <w:rStyle w:val="preambul1"/>
                <w:rFonts w:ascii="Times New Roman" w:hAnsi="Times New Roman" w:cs="Times New Roman"/>
                <w:i w:val="0"/>
                <w:iCs w:val="0"/>
                <w:color w:val="auto"/>
                <w:sz w:val="24"/>
                <w:szCs w:val="24"/>
              </w:rPr>
            </w:pPr>
            <w:r w:rsidRPr="003B774B">
              <w:rPr>
                <w:rStyle w:val="preambul1"/>
                <w:rFonts w:ascii="Times New Roman" w:hAnsi="Times New Roman" w:cs="Times New Roman"/>
                <w:i w:val="0"/>
                <w:iCs w:val="0"/>
                <w:sz w:val="24"/>
                <w:szCs w:val="24"/>
              </w:rPr>
              <w:t xml:space="preserve">Întrucât suprafața în cauză se află în domeniul public al statului și în administrarea Regiei Naționale a Pădurilor – Romsilva, obligația de reconstituire a dreptului de proprietate poate fi adusă la îndeplinire doar după trecerea terenurilor forestiere în cauză din domeniul public al statului în domeniul privat al acestuia și după punerea acestora la dispoziția Comisiei locale </w:t>
            </w:r>
            <w:r w:rsidR="00686A8D" w:rsidRPr="003B774B">
              <w:rPr>
                <w:rStyle w:val="preambul1"/>
                <w:rFonts w:ascii="Times New Roman" w:hAnsi="Times New Roman" w:cs="Times New Roman"/>
                <w:i w:val="0"/>
                <w:iCs w:val="0"/>
                <w:sz w:val="24"/>
                <w:szCs w:val="24"/>
              </w:rPr>
              <w:t>Bisoca</w:t>
            </w:r>
            <w:r w:rsidR="00A47207" w:rsidRPr="003B774B">
              <w:rPr>
                <w:rStyle w:val="preambul1"/>
                <w:rFonts w:ascii="Times New Roman" w:hAnsi="Times New Roman" w:cs="Times New Roman"/>
                <w:i w:val="0"/>
                <w:iCs w:val="0"/>
                <w:sz w:val="24"/>
                <w:szCs w:val="24"/>
              </w:rPr>
              <w:t>, Județul</w:t>
            </w:r>
            <w:r w:rsidRPr="003B774B">
              <w:rPr>
                <w:rStyle w:val="preambul1"/>
                <w:rFonts w:ascii="Times New Roman" w:hAnsi="Times New Roman" w:cs="Times New Roman"/>
                <w:i w:val="0"/>
                <w:iCs w:val="0"/>
                <w:sz w:val="24"/>
                <w:szCs w:val="24"/>
              </w:rPr>
              <w:t xml:space="preserve"> </w:t>
            </w:r>
            <w:r w:rsidR="00686A8D" w:rsidRPr="003B774B">
              <w:rPr>
                <w:rStyle w:val="preambul1"/>
                <w:rFonts w:ascii="Times New Roman" w:hAnsi="Times New Roman" w:cs="Times New Roman"/>
                <w:i w:val="0"/>
                <w:iCs w:val="0"/>
                <w:sz w:val="24"/>
                <w:szCs w:val="24"/>
              </w:rPr>
              <w:t>Buzău</w:t>
            </w:r>
            <w:r w:rsidR="00A47207" w:rsidRPr="003B774B">
              <w:rPr>
                <w:rStyle w:val="preambul1"/>
                <w:rFonts w:ascii="Times New Roman" w:hAnsi="Times New Roman" w:cs="Times New Roman"/>
                <w:i w:val="0"/>
                <w:iCs w:val="0"/>
                <w:sz w:val="24"/>
                <w:szCs w:val="24"/>
              </w:rPr>
              <w:t xml:space="preserve"> </w:t>
            </w:r>
            <w:r w:rsidRPr="003B774B">
              <w:rPr>
                <w:rStyle w:val="preambul1"/>
                <w:rFonts w:ascii="Times New Roman" w:hAnsi="Times New Roman" w:cs="Times New Roman"/>
                <w:i w:val="0"/>
                <w:iCs w:val="0"/>
                <w:sz w:val="24"/>
                <w:szCs w:val="24"/>
              </w:rPr>
              <w:t>pentru stabilirea dreptului de proprietate privată asupra terenurilor, în condițiile legii.</w:t>
            </w:r>
          </w:p>
          <w:p w14:paraId="54D12F77" w14:textId="73800923" w:rsidR="002C185A" w:rsidRPr="003B774B" w:rsidRDefault="002C185A" w:rsidP="003B774B">
            <w:pPr>
              <w:tabs>
                <w:tab w:val="left" w:pos="0"/>
                <w:tab w:val="left" w:pos="69"/>
              </w:tabs>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 xml:space="preserve">Văzând dispozițiile art.864 din Legea nr.287/2009 privind Codul civil și pentru respectarea hotărârii judecătorești și a hotărârii Comisiei județene </w:t>
            </w:r>
            <w:r w:rsidR="00686A8D" w:rsidRPr="003B774B">
              <w:rPr>
                <w:rStyle w:val="preambul1"/>
                <w:rFonts w:ascii="Times New Roman" w:hAnsi="Times New Roman" w:cs="Times New Roman"/>
                <w:i w:val="0"/>
                <w:iCs w:val="0"/>
                <w:sz w:val="24"/>
                <w:szCs w:val="24"/>
                <w:lang w:val="ro-RO"/>
              </w:rPr>
              <w:t>Buzău</w:t>
            </w:r>
            <w:r w:rsidRPr="003B774B">
              <w:rPr>
                <w:rStyle w:val="preambul1"/>
                <w:rFonts w:ascii="Times New Roman" w:hAnsi="Times New Roman" w:cs="Times New Roman"/>
                <w:i w:val="0"/>
                <w:iCs w:val="0"/>
                <w:sz w:val="24"/>
                <w:szCs w:val="24"/>
                <w:lang w:val="ro-RO"/>
              </w:rPr>
              <w:t xml:space="preserve"> se justifică încetarea uzului și interesului public pentru terenul forestier în suprafață de </w:t>
            </w:r>
            <w:r w:rsidR="00530CF1" w:rsidRPr="003B774B">
              <w:rPr>
                <w:rStyle w:val="preambul1"/>
                <w:rFonts w:ascii="Times New Roman" w:hAnsi="Times New Roman" w:cs="Times New Roman"/>
                <w:i w:val="0"/>
                <w:iCs w:val="0"/>
                <w:sz w:val="24"/>
                <w:szCs w:val="24"/>
                <w:lang w:val="ro-RO"/>
              </w:rPr>
              <w:t>2</w:t>
            </w:r>
            <w:r w:rsidR="003B774B">
              <w:rPr>
                <w:rStyle w:val="preambul1"/>
                <w:rFonts w:ascii="Times New Roman" w:hAnsi="Times New Roman" w:cs="Times New Roman"/>
                <w:i w:val="0"/>
                <w:iCs w:val="0"/>
                <w:sz w:val="24"/>
                <w:szCs w:val="24"/>
                <w:lang w:val="ro-RO"/>
              </w:rPr>
              <w:t>,</w:t>
            </w:r>
            <w:r w:rsidR="00530CF1" w:rsidRPr="003B774B">
              <w:rPr>
                <w:rStyle w:val="preambul1"/>
                <w:rFonts w:ascii="Times New Roman" w:hAnsi="Times New Roman" w:cs="Times New Roman"/>
                <w:i w:val="0"/>
                <w:iCs w:val="0"/>
                <w:sz w:val="24"/>
                <w:szCs w:val="24"/>
                <w:lang w:val="ro-RO"/>
              </w:rPr>
              <w:t>38</w:t>
            </w:r>
            <w:r w:rsidRPr="003B774B">
              <w:rPr>
                <w:rStyle w:val="preambul1"/>
                <w:rFonts w:ascii="Times New Roman" w:hAnsi="Times New Roman" w:cs="Times New Roman"/>
                <w:i w:val="0"/>
                <w:iCs w:val="0"/>
                <w:sz w:val="24"/>
                <w:szCs w:val="24"/>
                <w:lang w:val="ro-RO"/>
              </w:rPr>
              <w:t xml:space="preserve"> ha aflat în administrarea Regiei Naționale a Pădurilor-Romsilva, prin Ocolul</w:t>
            </w:r>
            <w:r w:rsidR="00686A8D" w:rsidRPr="003B774B">
              <w:rPr>
                <w:rStyle w:val="preambul1"/>
                <w:rFonts w:ascii="Times New Roman" w:hAnsi="Times New Roman" w:cs="Times New Roman"/>
                <w:i w:val="0"/>
                <w:iCs w:val="0"/>
                <w:sz w:val="24"/>
                <w:szCs w:val="24"/>
                <w:lang w:val="ro-RO"/>
              </w:rPr>
              <w:t xml:space="preserve"> silvic Vintilă Vodă și Ocolul silvic Râmnicu-Sărat.</w:t>
            </w:r>
          </w:p>
          <w:p w14:paraId="1EDA7EC9" w14:textId="25C9733C" w:rsidR="002C185A" w:rsidRPr="003B774B" w:rsidRDefault="003B774B" w:rsidP="003B774B">
            <w:pPr>
              <w:tabs>
                <w:tab w:val="left" w:pos="0"/>
                <w:tab w:val="left" w:pos="69"/>
              </w:tabs>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Suprafața</w:t>
            </w:r>
            <w:r w:rsidR="002C185A" w:rsidRPr="003B774B">
              <w:rPr>
                <w:rStyle w:val="preambul1"/>
                <w:rFonts w:ascii="Times New Roman" w:hAnsi="Times New Roman" w:cs="Times New Roman"/>
                <w:i w:val="0"/>
                <w:iCs w:val="0"/>
                <w:sz w:val="24"/>
                <w:szCs w:val="24"/>
                <w:lang w:val="ro-RO"/>
              </w:rPr>
              <w:t xml:space="preserve"> de </w:t>
            </w:r>
            <w:r w:rsidR="00CE1645" w:rsidRPr="003B774B">
              <w:rPr>
                <w:rStyle w:val="preambul1"/>
                <w:rFonts w:ascii="Times New Roman" w:hAnsi="Times New Roman" w:cs="Times New Roman"/>
                <w:i w:val="0"/>
                <w:iCs w:val="0"/>
                <w:sz w:val="24"/>
                <w:szCs w:val="24"/>
                <w:lang w:val="ro-RO"/>
              </w:rPr>
              <w:t>2</w:t>
            </w:r>
            <w:r w:rsidRPr="003B774B">
              <w:rPr>
                <w:rStyle w:val="preambul1"/>
                <w:rFonts w:ascii="Times New Roman" w:hAnsi="Times New Roman" w:cs="Times New Roman"/>
                <w:i w:val="0"/>
                <w:iCs w:val="0"/>
                <w:sz w:val="24"/>
                <w:szCs w:val="24"/>
                <w:lang w:val="ro-RO"/>
              </w:rPr>
              <w:t>,</w:t>
            </w:r>
            <w:r w:rsidR="00CE1645" w:rsidRPr="003B774B">
              <w:rPr>
                <w:rStyle w:val="preambul1"/>
                <w:rFonts w:ascii="Times New Roman" w:hAnsi="Times New Roman" w:cs="Times New Roman"/>
                <w:i w:val="0"/>
                <w:iCs w:val="0"/>
                <w:sz w:val="24"/>
                <w:szCs w:val="24"/>
                <w:lang w:val="ro-RO"/>
              </w:rPr>
              <w:t xml:space="preserve">38 </w:t>
            </w:r>
            <w:r w:rsidR="002C185A" w:rsidRPr="003B774B">
              <w:rPr>
                <w:rStyle w:val="preambul1"/>
                <w:rFonts w:ascii="Times New Roman" w:hAnsi="Times New Roman" w:cs="Times New Roman"/>
                <w:i w:val="0"/>
                <w:iCs w:val="0"/>
                <w:sz w:val="24"/>
                <w:szCs w:val="24"/>
                <w:lang w:val="ro-RO"/>
              </w:rPr>
              <w:t xml:space="preserve">ha teren forestier face parte din bunul imobil înscris în inventarul centralizat al bunurilor din domeniul public al statului, în administrarea Regiei </w:t>
            </w:r>
            <w:r w:rsidRPr="003B774B">
              <w:rPr>
                <w:rStyle w:val="preambul1"/>
                <w:rFonts w:ascii="Times New Roman" w:hAnsi="Times New Roman" w:cs="Times New Roman"/>
                <w:i w:val="0"/>
                <w:iCs w:val="0"/>
                <w:sz w:val="24"/>
                <w:szCs w:val="24"/>
                <w:lang w:val="ro-RO"/>
              </w:rPr>
              <w:t>Naționale</w:t>
            </w:r>
            <w:r w:rsidR="002C185A" w:rsidRPr="003B774B">
              <w:rPr>
                <w:rStyle w:val="preambul1"/>
                <w:rFonts w:ascii="Times New Roman" w:hAnsi="Times New Roman" w:cs="Times New Roman"/>
                <w:i w:val="0"/>
                <w:iCs w:val="0"/>
                <w:sz w:val="24"/>
                <w:szCs w:val="24"/>
                <w:lang w:val="ro-RO"/>
              </w:rPr>
              <w:t xml:space="preserve"> a Pădurilor-Romsilva aflată în subordinea Ministerului Mediului, Apelor </w:t>
            </w:r>
            <w:proofErr w:type="spellStart"/>
            <w:r w:rsidR="002C185A" w:rsidRPr="003B774B">
              <w:rPr>
                <w:rStyle w:val="preambul1"/>
                <w:rFonts w:ascii="Times New Roman" w:hAnsi="Times New Roman" w:cs="Times New Roman"/>
                <w:i w:val="0"/>
                <w:iCs w:val="0"/>
                <w:sz w:val="24"/>
                <w:szCs w:val="24"/>
                <w:lang w:val="ro-RO"/>
              </w:rPr>
              <w:t>şi</w:t>
            </w:r>
            <w:proofErr w:type="spellEnd"/>
            <w:r w:rsidR="002C185A" w:rsidRPr="003B774B">
              <w:rPr>
                <w:rStyle w:val="preambul1"/>
                <w:rFonts w:ascii="Times New Roman" w:hAnsi="Times New Roman" w:cs="Times New Roman"/>
                <w:i w:val="0"/>
                <w:iCs w:val="0"/>
                <w:sz w:val="24"/>
                <w:szCs w:val="24"/>
                <w:lang w:val="ro-RO"/>
              </w:rPr>
              <w:t xml:space="preserve"> Pădurilor, la numărul de inventar MF 1363, Cod de </w:t>
            </w:r>
            <w:proofErr w:type="spellStart"/>
            <w:r w:rsidR="002C185A" w:rsidRPr="003B774B">
              <w:rPr>
                <w:rStyle w:val="preambul1"/>
                <w:rFonts w:ascii="Times New Roman" w:hAnsi="Times New Roman" w:cs="Times New Roman"/>
                <w:i w:val="0"/>
                <w:iCs w:val="0"/>
                <w:sz w:val="24"/>
                <w:szCs w:val="24"/>
                <w:lang w:val="ro-RO"/>
              </w:rPr>
              <w:t>clasificaţie</w:t>
            </w:r>
            <w:proofErr w:type="spellEnd"/>
            <w:r w:rsidR="002C185A" w:rsidRPr="003B774B">
              <w:rPr>
                <w:rStyle w:val="preambul1"/>
                <w:rFonts w:ascii="Times New Roman" w:hAnsi="Times New Roman" w:cs="Times New Roman"/>
                <w:i w:val="0"/>
                <w:iCs w:val="0"/>
                <w:sz w:val="24"/>
                <w:szCs w:val="24"/>
                <w:lang w:val="ro-RO"/>
              </w:rPr>
              <w:t xml:space="preserve"> 8.04.01.</w:t>
            </w:r>
          </w:p>
          <w:p w14:paraId="64861718" w14:textId="7B4992EF" w:rsidR="002C185A" w:rsidRPr="003B774B" w:rsidRDefault="002C185A" w:rsidP="003B774B">
            <w:pPr>
              <w:tabs>
                <w:tab w:val="left" w:pos="0"/>
                <w:tab w:val="left" w:pos="69"/>
              </w:tabs>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lastRenderedPageBreak/>
              <w:t xml:space="preserve">Conform descrierii tehnice, bunul imobil face parte din </w:t>
            </w:r>
            <w:r w:rsidR="003B774B" w:rsidRPr="003B774B">
              <w:rPr>
                <w:rStyle w:val="preambul1"/>
                <w:rFonts w:ascii="Times New Roman" w:hAnsi="Times New Roman" w:cs="Times New Roman"/>
                <w:i w:val="0"/>
                <w:iCs w:val="0"/>
                <w:sz w:val="24"/>
                <w:szCs w:val="24"/>
                <w:lang w:val="ro-RO"/>
              </w:rPr>
              <w:t>suprafața</w:t>
            </w:r>
            <w:r w:rsidRPr="003B774B">
              <w:rPr>
                <w:rStyle w:val="preambul1"/>
                <w:rFonts w:ascii="Times New Roman" w:hAnsi="Times New Roman" w:cs="Times New Roman"/>
                <w:i w:val="0"/>
                <w:iCs w:val="0"/>
                <w:sz w:val="24"/>
                <w:szCs w:val="24"/>
                <w:lang w:val="ro-RO"/>
              </w:rPr>
              <w:t xml:space="preserve"> de 43962953411,00 mp care reprezintă fond forestier dobândit în anul 1991 de Statul Român, conform amenajamentelor silvice.</w:t>
            </w:r>
          </w:p>
          <w:p w14:paraId="778CAA22" w14:textId="41206BA0" w:rsidR="002C185A" w:rsidRPr="003B774B" w:rsidRDefault="002C185A" w:rsidP="003B774B">
            <w:pPr>
              <w:tabs>
                <w:tab w:val="left" w:pos="0"/>
                <w:tab w:val="left" w:pos="69"/>
              </w:tabs>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Deoarece prin toate documentele justificative se confirmă dreptul de proprietate privată asupra suprafeței de</w:t>
            </w:r>
            <w:r w:rsidR="00CE1645" w:rsidRPr="003B774B">
              <w:rPr>
                <w:rStyle w:val="preambul1"/>
                <w:rFonts w:ascii="Times New Roman" w:hAnsi="Times New Roman" w:cs="Times New Roman"/>
                <w:i w:val="0"/>
                <w:iCs w:val="0"/>
                <w:sz w:val="24"/>
                <w:szCs w:val="24"/>
                <w:lang w:val="ro-RO"/>
              </w:rPr>
              <w:t xml:space="preserve"> 2</w:t>
            </w:r>
            <w:r w:rsidR="00313EBB">
              <w:rPr>
                <w:rStyle w:val="preambul1"/>
                <w:rFonts w:ascii="Times New Roman" w:hAnsi="Times New Roman" w:cs="Times New Roman"/>
                <w:i w:val="0"/>
                <w:iCs w:val="0"/>
                <w:sz w:val="24"/>
                <w:szCs w:val="24"/>
                <w:lang w:val="ro-RO"/>
              </w:rPr>
              <w:t>,</w:t>
            </w:r>
            <w:r w:rsidR="00CE1645" w:rsidRPr="003B774B">
              <w:rPr>
                <w:rStyle w:val="preambul1"/>
                <w:rFonts w:ascii="Times New Roman" w:hAnsi="Times New Roman" w:cs="Times New Roman"/>
                <w:i w:val="0"/>
                <w:iCs w:val="0"/>
                <w:sz w:val="24"/>
                <w:szCs w:val="24"/>
                <w:lang w:val="ro-RO"/>
              </w:rPr>
              <w:t>38</w:t>
            </w:r>
            <w:r w:rsidRPr="003B774B">
              <w:rPr>
                <w:rStyle w:val="preambul1"/>
                <w:rFonts w:ascii="Times New Roman" w:hAnsi="Times New Roman" w:cs="Times New Roman"/>
                <w:i w:val="0"/>
                <w:iCs w:val="0"/>
                <w:sz w:val="24"/>
                <w:szCs w:val="24"/>
                <w:lang w:val="ro-RO"/>
              </w:rPr>
              <w:t xml:space="preserve"> ha teren forestier coroborat cu celelalte aspecte descrise apreciem necesară schimbarea regimului juridic al terenului forestier în suprafață totală de</w:t>
            </w:r>
            <w:r w:rsidR="00CE1645" w:rsidRPr="003B774B">
              <w:rPr>
                <w:rStyle w:val="preambul1"/>
                <w:rFonts w:ascii="Times New Roman" w:hAnsi="Times New Roman" w:cs="Times New Roman"/>
                <w:i w:val="0"/>
                <w:iCs w:val="0"/>
                <w:sz w:val="24"/>
                <w:szCs w:val="24"/>
                <w:lang w:val="ro-RO"/>
              </w:rPr>
              <w:t xml:space="preserve"> 2</w:t>
            </w:r>
            <w:r w:rsidR="00313EBB">
              <w:rPr>
                <w:rStyle w:val="preambul1"/>
                <w:rFonts w:ascii="Times New Roman" w:hAnsi="Times New Roman" w:cs="Times New Roman"/>
                <w:i w:val="0"/>
                <w:iCs w:val="0"/>
                <w:sz w:val="24"/>
                <w:szCs w:val="24"/>
                <w:lang w:val="ro-RO"/>
              </w:rPr>
              <w:t>,</w:t>
            </w:r>
            <w:r w:rsidR="00CE1645" w:rsidRPr="003B774B">
              <w:rPr>
                <w:rStyle w:val="preambul1"/>
                <w:rFonts w:ascii="Times New Roman" w:hAnsi="Times New Roman" w:cs="Times New Roman"/>
                <w:i w:val="0"/>
                <w:iCs w:val="0"/>
                <w:sz w:val="24"/>
                <w:szCs w:val="24"/>
                <w:lang w:val="ro-RO"/>
              </w:rPr>
              <w:t xml:space="preserve">38 </w:t>
            </w:r>
            <w:r w:rsidRPr="003B774B">
              <w:rPr>
                <w:rStyle w:val="preambul1"/>
                <w:rFonts w:ascii="Times New Roman" w:hAnsi="Times New Roman" w:cs="Times New Roman"/>
                <w:i w:val="0"/>
                <w:iCs w:val="0"/>
                <w:sz w:val="24"/>
                <w:szCs w:val="24"/>
                <w:lang w:val="ro-RO"/>
              </w:rPr>
              <w:t>ha, mai sus identificat, urmând ca Regia Națională a Pădurilor-Romsilva să clarifice situația juridică a terenurilor pe care aceasta le are efectiv în administrare și să pună în acord datele tehnice cu cele economice.</w:t>
            </w:r>
          </w:p>
          <w:p w14:paraId="2CF90E2E" w14:textId="6915784E" w:rsidR="002C185A" w:rsidRPr="003B774B" w:rsidRDefault="002C185A" w:rsidP="003B774B">
            <w:pPr>
              <w:tabs>
                <w:tab w:val="left" w:pos="0"/>
                <w:tab w:val="left" w:pos="69"/>
              </w:tabs>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Bunu</w:t>
            </w:r>
            <w:r w:rsidR="00686A8D" w:rsidRPr="003B774B">
              <w:rPr>
                <w:rStyle w:val="preambul1"/>
                <w:rFonts w:ascii="Times New Roman" w:hAnsi="Times New Roman" w:cs="Times New Roman"/>
                <w:i w:val="0"/>
                <w:iCs w:val="0"/>
                <w:sz w:val="24"/>
                <w:szCs w:val="24"/>
                <w:lang w:val="ro-RO"/>
              </w:rPr>
              <w:t>rile</w:t>
            </w:r>
            <w:r w:rsidRPr="003B774B">
              <w:rPr>
                <w:rStyle w:val="preambul1"/>
                <w:rFonts w:ascii="Times New Roman" w:hAnsi="Times New Roman" w:cs="Times New Roman"/>
                <w:i w:val="0"/>
                <w:iCs w:val="0"/>
                <w:sz w:val="24"/>
                <w:szCs w:val="24"/>
                <w:lang w:val="ro-RO"/>
              </w:rPr>
              <w:t xml:space="preserve"> imobil</w:t>
            </w:r>
            <w:r w:rsidR="00686A8D" w:rsidRPr="003B774B">
              <w:rPr>
                <w:rStyle w:val="preambul1"/>
                <w:rFonts w:ascii="Times New Roman" w:hAnsi="Times New Roman" w:cs="Times New Roman"/>
                <w:i w:val="0"/>
                <w:iCs w:val="0"/>
                <w:sz w:val="24"/>
                <w:szCs w:val="24"/>
                <w:lang w:val="ro-RO"/>
              </w:rPr>
              <w:t>e</w:t>
            </w:r>
            <w:r w:rsidRPr="003B774B">
              <w:rPr>
                <w:rStyle w:val="preambul1"/>
                <w:rFonts w:ascii="Times New Roman" w:hAnsi="Times New Roman" w:cs="Times New Roman"/>
                <w:i w:val="0"/>
                <w:iCs w:val="0"/>
                <w:sz w:val="24"/>
                <w:szCs w:val="24"/>
                <w:lang w:val="ro-RO"/>
              </w:rPr>
              <w:t xml:space="preserve"> care fac obiectul prezentului proiect de hotărâre a Guvernului nu fac obiectul unor litigii aflate pe rolul instanțelor de judecată și nu </w:t>
            </w:r>
            <w:r w:rsidR="006F4A98" w:rsidRPr="003B774B">
              <w:rPr>
                <w:rStyle w:val="preambul1"/>
                <w:rFonts w:ascii="Times New Roman" w:hAnsi="Times New Roman" w:cs="Times New Roman"/>
                <w:i w:val="0"/>
                <w:iCs w:val="0"/>
                <w:sz w:val="24"/>
                <w:szCs w:val="24"/>
                <w:lang w:val="ro-RO"/>
              </w:rPr>
              <w:t xml:space="preserve">sunt </w:t>
            </w:r>
            <w:r w:rsidRPr="003B774B">
              <w:rPr>
                <w:rStyle w:val="preambul1"/>
                <w:rFonts w:ascii="Times New Roman" w:hAnsi="Times New Roman" w:cs="Times New Roman"/>
                <w:i w:val="0"/>
                <w:iCs w:val="0"/>
                <w:sz w:val="24"/>
                <w:szCs w:val="24"/>
                <w:lang w:val="ro-RO"/>
              </w:rPr>
              <w:t>grevat</w:t>
            </w:r>
            <w:r w:rsidR="006F4A98" w:rsidRPr="003B774B">
              <w:rPr>
                <w:rStyle w:val="preambul1"/>
                <w:rFonts w:ascii="Times New Roman" w:hAnsi="Times New Roman" w:cs="Times New Roman"/>
                <w:i w:val="0"/>
                <w:iCs w:val="0"/>
                <w:sz w:val="24"/>
                <w:szCs w:val="24"/>
                <w:lang w:val="ro-RO"/>
              </w:rPr>
              <w:t>e</w:t>
            </w:r>
            <w:r w:rsidRPr="003B774B">
              <w:rPr>
                <w:rStyle w:val="preambul1"/>
                <w:rFonts w:ascii="Times New Roman" w:hAnsi="Times New Roman" w:cs="Times New Roman"/>
                <w:i w:val="0"/>
                <w:iCs w:val="0"/>
                <w:sz w:val="24"/>
                <w:szCs w:val="24"/>
                <w:lang w:val="ro-RO"/>
              </w:rPr>
              <w:t xml:space="preserve"> de sarcini</w:t>
            </w:r>
            <w:r w:rsidR="000C1A8A" w:rsidRPr="003B774B">
              <w:rPr>
                <w:rStyle w:val="preambul1"/>
                <w:rFonts w:ascii="Times New Roman" w:hAnsi="Times New Roman" w:cs="Times New Roman"/>
                <w:i w:val="0"/>
                <w:iCs w:val="0"/>
                <w:sz w:val="24"/>
                <w:szCs w:val="24"/>
                <w:lang w:val="ro-RO"/>
              </w:rPr>
              <w:t>.</w:t>
            </w:r>
          </w:p>
          <w:p w14:paraId="0C5CAA0C" w14:textId="54F9AC26" w:rsidR="002C185A" w:rsidRPr="003B774B" w:rsidRDefault="002C185A" w:rsidP="003B774B">
            <w:pPr>
              <w:tabs>
                <w:tab w:val="left" w:pos="0"/>
                <w:tab w:val="left" w:pos="69"/>
              </w:tabs>
              <w:spacing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În urma demersurilor întreprinse de Autoritatea Națională pentru Restituirea Proprietăților, Ministerul Finanțelor a precizat că în cadrul inventarului bunurilor din domeniul public al statului administrate de Regia Națională a Pădurilor-Romsilva, întocmit de Ministerul Apelor și Pădurilor și aprobat prin Hotărârea Guvernului nr. 1705/2006,</w:t>
            </w:r>
            <w:r w:rsidR="004B27D5" w:rsidRPr="004B27D5">
              <w:rPr>
                <w:lang w:val="ro-RO"/>
              </w:rPr>
              <w:t xml:space="preserve"> </w:t>
            </w:r>
            <w:r w:rsidR="004B27D5" w:rsidRPr="004B27D5">
              <w:rPr>
                <w:rStyle w:val="preambul1"/>
                <w:rFonts w:ascii="Times New Roman" w:hAnsi="Times New Roman" w:cs="Times New Roman"/>
                <w:i w:val="0"/>
                <w:iCs w:val="0"/>
                <w:sz w:val="24"/>
                <w:szCs w:val="24"/>
                <w:lang w:val="ro-RO"/>
              </w:rPr>
              <w:t>cu modificările și completările ulterioare</w:t>
            </w:r>
            <w:r w:rsidR="004B27D5">
              <w:rPr>
                <w:rStyle w:val="preambul1"/>
                <w:rFonts w:ascii="Times New Roman" w:hAnsi="Times New Roman" w:cs="Times New Roman"/>
                <w:i w:val="0"/>
                <w:iCs w:val="0"/>
                <w:sz w:val="24"/>
                <w:szCs w:val="24"/>
                <w:lang w:val="ro-RO"/>
              </w:rPr>
              <w:t>,</w:t>
            </w:r>
            <w:r w:rsidRPr="003B774B">
              <w:rPr>
                <w:rStyle w:val="preambul1"/>
                <w:rFonts w:ascii="Times New Roman" w:hAnsi="Times New Roman" w:cs="Times New Roman"/>
                <w:i w:val="0"/>
                <w:iCs w:val="0"/>
                <w:sz w:val="24"/>
                <w:szCs w:val="24"/>
                <w:lang w:val="ro-RO"/>
              </w:rPr>
              <w:t xml:space="preserve"> fondul forestier a fost înregistrat compact, ca proprietate publică a statului, la numerele de înregistrare MFP 1363, 1364, 1365 și 1366, fără a fi evidențiat pe suprafețe, poziții cadastrale, tarlale sau vecinătăți și fără o nominalizare distinctă pe fiecare direcție, ocol silvic sau localitate.</w:t>
            </w:r>
          </w:p>
          <w:p w14:paraId="59F43F5C" w14:textId="63F58558" w:rsidR="002C185A" w:rsidRPr="003B774B" w:rsidRDefault="002C185A" w:rsidP="003B774B">
            <w:pPr>
              <w:tabs>
                <w:tab w:val="left" w:pos="0"/>
                <w:tab w:val="left" w:pos="69"/>
              </w:tabs>
              <w:spacing w:before="120" w:after="120" w:line="276" w:lineRule="auto"/>
              <w:jc w:val="both"/>
              <w:rPr>
                <w:rStyle w:val="preambul1"/>
                <w:rFonts w:ascii="Times New Roman" w:hAnsi="Times New Roman" w:cs="Times New Roman"/>
                <w:i w:val="0"/>
                <w:iCs w:val="0"/>
                <w:sz w:val="24"/>
                <w:szCs w:val="24"/>
                <w:lang w:val="ro-RO"/>
              </w:rPr>
            </w:pPr>
            <w:r w:rsidRPr="003B774B">
              <w:rPr>
                <w:rStyle w:val="preambul1"/>
                <w:rFonts w:ascii="Times New Roman" w:hAnsi="Times New Roman" w:cs="Times New Roman"/>
                <w:i w:val="0"/>
                <w:iCs w:val="0"/>
                <w:sz w:val="24"/>
                <w:szCs w:val="24"/>
                <w:lang w:val="ro-RO"/>
              </w:rPr>
              <w:t>În concluzie, în vederea reconstituirii dreptului de proprietate și în temeiul Deciziei Curții Constituționale a României nr.395 din 13 iunie 2017, care a constatat că prevederile art.13 alin.(1) din Legea nr.165/2013 privind măsurile pentru finalizarea procesului de restituire, în natură sau prin echivalent, a imobilelor preluate în mod abuziv în perioada regimului comunist în România sunt constituționale în măsura în care restituirea terenurilor forestiere aparținând domeniului public al statului se realizează numai după trecerea prealabilă a acestor terenuri în domeniul privat al statului, în condițiile legii, apare ca necesară trecerea din domeniul public al statului în domeniul privat al acestuia a suprafeței de teren forestier mai sus identificate.</w:t>
            </w:r>
          </w:p>
          <w:p w14:paraId="0A2FA4AF" w14:textId="77777777" w:rsidR="002C185A" w:rsidRPr="003B774B" w:rsidRDefault="002C185A" w:rsidP="003B774B">
            <w:pPr>
              <w:shd w:val="clear" w:color="auto" w:fill="FFFFFF"/>
              <w:tabs>
                <w:tab w:val="left" w:pos="416"/>
              </w:tabs>
              <w:spacing w:after="0" w:line="276" w:lineRule="auto"/>
              <w:ind w:left="274"/>
              <w:jc w:val="both"/>
              <w:rPr>
                <w:rFonts w:ascii="Times New Roman" w:eastAsia="Calibri" w:hAnsi="Times New Roman" w:cs="Times New Roman"/>
                <w:bCs/>
                <w:kern w:val="0"/>
                <w:sz w:val="24"/>
                <w:szCs w:val="24"/>
                <w:lang w:val="ro-RO"/>
                <w14:ligatures w14:val="none"/>
              </w:rPr>
            </w:pPr>
          </w:p>
        </w:tc>
      </w:tr>
      <w:tr w:rsidR="002C185A" w:rsidRPr="002D58E6" w14:paraId="48AC910C" w14:textId="77777777" w:rsidTr="003B774B">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49ED5E17" w14:textId="77777777" w:rsidR="002C185A" w:rsidRPr="003B774B" w:rsidRDefault="002C185A" w:rsidP="003B774B">
            <w:pPr>
              <w:tabs>
                <w:tab w:val="left" w:pos="4111"/>
              </w:tabs>
              <w:spacing w:after="0" w:line="276" w:lineRule="auto"/>
              <w:jc w:val="right"/>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lastRenderedPageBreak/>
              <w:t>2.3.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23F653C"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iCs/>
                <w:kern w:val="0"/>
                <w:sz w:val="24"/>
                <w:szCs w:val="24"/>
                <w:lang w:val="ro-RO"/>
                <w14:ligatures w14:val="none"/>
              </w:rPr>
              <w:t>Schimbări</w:t>
            </w:r>
            <w:r w:rsidRPr="003B774B">
              <w:rPr>
                <w:rFonts w:ascii="Times New Roman" w:eastAsia="Times New Roman" w:hAnsi="Times New Roman" w:cs="Times New Roman"/>
                <w:kern w:val="0"/>
                <w:sz w:val="24"/>
                <w:szCs w:val="24"/>
                <w:lang w:val="ro-RO"/>
                <w14:ligatures w14:val="none"/>
              </w:rPr>
              <w:t xml:space="preserve"> preconizate</w:t>
            </w:r>
          </w:p>
        </w:tc>
        <w:tc>
          <w:tcPr>
            <w:tcW w:w="6634" w:type="dxa"/>
            <w:gridSpan w:val="13"/>
            <w:tcBorders>
              <w:top w:val="single" w:sz="4" w:space="0" w:color="auto"/>
              <w:left w:val="single" w:sz="4" w:space="0" w:color="auto"/>
              <w:bottom w:val="single" w:sz="4" w:space="0" w:color="auto"/>
              <w:right w:val="single" w:sz="4" w:space="0" w:color="auto"/>
            </w:tcBorders>
            <w:vAlign w:val="center"/>
          </w:tcPr>
          <w:p w14:paraId="451B7036" w14:textId="002BE67B" w:rsidR="002C185A" w:rsidRPr="004B27D5" w:rsidRDefault="002C185A" w:rsidP="003B774B">
            <w:pPr>
              <w:tabs>
                <w:tab w:val="left" w:pos="-77"/>
                <w:tab w:val="left" w:pos="133"/>
                <w:tab w:val="left" w:pos="613"/>
              </w:tabs>
              <w:spacing w:after="0" w:line="276" w:lineRule="auto"/>
              <w:jc w:val="both"/>
              <w:rPr>
                <w:rFonts w:ascii="Times New Roman" w:hAnsi="Times New Roman" w:cs="Times New Roman"/>
                <w:iCs/>
                <w:color w:val="000000"/>
                <w:sz w:val="24"/>
                <w:szCs w:val="24"/>
                <w:lang w:val="ro-RO"/>
              </w:rPr>
            </w:pPr>
            <w:r w:rsidRPr="003B774B">
              <w:rPr>
                <w:rFonts w:ascii="Times New Roman" w:hAnsi="Times New Roman" w:cs="Times New Roman"/>
                <w:iCs/>
                <w:color w:val="000000"/>
                <w:sz w:val="24"/>
                <w:szCs w:val="24"/>
                <w:lang w:val="ro-RO"/>
              </w:rPr>
              <w:t xml:space="preserve">Modificările aduse prin prezenta Hotărâre a Guvernului vizează trecerea din domeniul public al statului în domeniul privat al acestuia a suprafeței de </w:t>
            </w:r>
            <w:r w:rsidR="00CE1645" w:rsidRPr="003B774B">
              <w:rPr>
                <w:rFonts w:ascii="Times New Roman" w:hAnsi="Times New Roman" w:cs="Times New Roman"/>
                <w:iCs/>
                <w:color w:val="000000"/>
                <w:sz w:val="24"/>
                <w:szCs w:val="24"/>
                <w:lang w:val="ro-RO"/>
              </w:rPr>
              <w:t>2</w:t>
            </w:r>
            <w:r w:rsidR="00313EBB">
              <w:rPr>
                <w:rFonts w:ascii="Times New Roman" w:hAnsi="Times New Roman" w:cs="Times New Roman"/>
                <w:iCs/>
                <w:color w:val="000000"/>
                <w:sz w:val="24"/>
                <w:szCs w:val="24"/>
                <w:lang w:val="ro-RO"/>
              </w:rPr>
              <w:t>,</w:t>
            </w:r>
            <w:r w:rsidR="00CE1645" w:rsidRPr="003B774B">
              <w:rPr>
                <w:rFonts w:ascii="Times New Roman" w:hAnsi="Times New Roman" w:cs="Times New Roman"/>
                <w:iCs/>
                <w:color w:val="000000"/>
                <w:sz w:val="24"/>
                <w:szCs w:val="24"/>
                <w:lang w:val="ro-RO"/>
              </w:rPr>
              <w:t xml:space="preserve">38 </w:t>
            </w:r>
            <w:r w:rsidRPr="003B774B">
              <w:rPr>
                <w:rFonts w:ascii="Times New Roman" w:hAnsi="Times New Roman" w:cs="Times New Roman"/>
                <w:iCs/>
                <w:color w:val="000000"/>
                <w:sz w:val="24"/>
                <w:szCs w:val="24"/>
                <w:lang w:val="ro-RO"/>
              </w:rPr>
              <w:t xml:space="preserve">ha teren forestier aflat în administrarea Regiei Naționale a Pădurilor – Romsilva, în vederea punerii acesteia la dispoziția Comisiei locale </w:t>
            </w:r>
            <w:r w:rsidR="003032DF" w:rsidRPr="003B774B">
              <w:rPr>
                <w:rFonts w:ascii="Times New Roman" w:hAnsi="Times New Roman" w:cs="Times New Roman"/>
                <w:sz w:val="24"/>
                <w:szCs w:val="24"/>
                <w:lang w:val="ro-RO"/>
              </w:rPr>
              <w:t>Bisoca</w:t>
            </w:r>
            <w:r w:rsidRPr="003B774B">
              <w:rPr>
                <w:rFonts w:ascii="Times New Roman" w:hAnsi="Times New Roman" w:cs="Times New Roman"/>
                <w:iCs/>
                <w:color w:val="000000"/>
                <w:sz w:val="24"/>
                <w:szCs w:val="24"/>
                <w:lang w:val="ro-RO"/>
              </w:rPr>
              <w:t xml:space="preserve"> de fond funciar, județul </w:t>
            </w:r>
            <w:r w:rsidR="009A15D9" w:rsidRPr="003B774B">
              <w:rPr>
                <w:rStyle w:val="preambul1"/>
                <w:rFonts w:ascii="Times New Roman" w:hAnsi="Times New Roman" w:cs="Times New Roman"/>
                <w:i w:val="0"/>
                <w:iCs w:val="0"/>
                <w:sz w:val="24"/>
                <w:szCs w:val="24"/>
                <w:lang w:val="ro-RO"/>
              </w:rPr>
              <w:t>Buz</w:t>
            </w:r>
            <w:r w:rsidR="009A15D9" w:rsidRPr="003B774B">
              <w:rPr>
                <w:rFonts w:ascii="Times New Roman" w:hAnsi="Times New Roman" w:cs="Times New Roman"/>
                <w:sz w:val="24"/>
                <w:szCs w:val="24"/>
                <w:lang w:val="ro-RO"/>
              </w:rPr>
              <w:t>ău</w:t>
            </w:r>
            <w:r w:rsidRPr="003B774B">
              <w:rPr>
                <w:rFonts w:ascii="Times New Roman" w:hAnsi="Times New Roman" w:cs="Times New Roman"/>
                <w:iCs/>
                <w:color w:val="000000"/>
                <w:sz w:val="24"/>
                <w:szCs w:val="24"/>
                <w:lang w:val="ro-RO"/>
              </w:rPr>
              <w:t>,</w:t>
            </w:r>
            <w:r w:rsidR="004B27D5">
              <w:rPr>
                <w:rFonts w:ascii="Times New Roman" w:hAnsi="Times New Roman" w:cs="Times New Roman"/>
                <w:iCs/>
                <w:color w:val="000000"/>
                <w:sz w:val="24"/>
                <w:szCs w:val="24"/>
                <w:lang w:val="ro-RO"/>
              </w:rPr>
              <w:t xml:space="preserve"> pentru finalizarea procesului de reconstituire a </w:t>
            </w:r>
            <w:r w:rsidR="004B27D5" w:rsidRPr="004B27D5">
              <w:rPr>
                <w:rFonts w:ascii="Times New Roman" w:hAnsi="Times New Roman" w:cs="Times New Roman"/>
                <w:iCs/>
                <w:color w:val="000000"/>
                <w:sz w:val="24"/>
                <w:szCs w:val="24"/>
                <w:lang w:val="ro-RO"/>
              </w:rPr>
              <w:t>dreptului de proprietate</w:t>
            </w:r>
            <w:r w:rsidR="004B27D5">
              <w:rPr>
                <w:rFonts w:ascii="Times New Roman" w:hAnsi="Times New Roman" w:cs="Times New Roman"/>
                <w:iCs/>
                <w:color w:val="000000"/>
                <w:sz w:val="24"/>
                <w:szCs w:val="24"/>
                <w:lang w:val="ro-RO"/>
              </w:rPr>
              <w:t>.</w:t>
            </w:r>
          </w:p>
        </w:tc>
      </w:tr>
      <w:tr w:rsidR="002C185A" w:rsidRPr="002D58E6" w14:paraId="1FC1F469" w14:textId="77777777" w:rsidTr="003B774B">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1F455380" w14:textId="77777777" w:rsidR="002C185A" w:rsidRPr="003B774B" w:rsidRDefault="002C185A" w:rsidP="003B774B">
            <w:pPr>
              <w:tabs>
                <w:tab w:val="left" w:pos="4111"/>
              </w:tabs>
              <w:spacing w:after="0" w:line="276" w:lineRule="auto"/>
              <w:jc w:val="right"/>
              <w:rPr>
                <w:rFonts w:ascii="Times New Roman" w:eastAsia="Calibri" w:hAnsi="Times New Roman" w:cs="Times New Roman"/>
                <w:bCs/>
                <w:kern w:val="0"/>
                <w:sz w:val="24"/>
                <w:szCs w:val="24"/>
                <w:lang w:val="ro-RO"/>
                <w14:ligatures w14:val="none"/>
              </w:rPr>
            </w:pPr>
            <w:r w:rsidRPr="003B774B">
              <w:rPr>
                <w:rFonts w:ascii="Times New Roman" w:eastAsia="Calibri" w:hAnsi="Times New Roman" w:cs="Times New Roman"/>
                <w:bCs/>
                <w:kern w:val="0"/>
                <w:sz w:val="24"/>
                <w:szCs w:val="24"/>
                <w:lang w:val="ro-RO"/>
                <w14:ligatures w14:val="none"/>
              </w:rPr>
              <w:lastRenderedPageBreak/>
              <w:t>2.4.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1A11CAF" w14:textId="77777777" w:rsidR="002C185A" w:rsidRPr="003B774B" w:rsidRDefault="002C185A" w:rsidP="003B774B">
            <w:pPr>
              <w:tabs>
                <w:tab w:val="left" w:pos="4111"/>
              </w:tabs>
              <w:spacing w:after="0" w:line="276" w:lineRule="auto"/>
              <w:rPr>
                <w:rFonts w:ascii="Times New Roman" w:eastAsia="Calibri" w:hAnsi="Times New Roman" w:cs="Times New Roman"/>
                <w:bCs/>
                <w:kern w:val="0"/>
                <w:sz w:val="24"/>
                <w:szCs w:val="24"/>
                <w:lang w:val="ro-RO"/>
                <w14:ligatures w14:val="none"/>
              </w:rPr>
            </w:pPr>
            <w:r w:rsidRPr="003B774B">
              <w:rPr>
                <w:rFonts w:ascii="Times New Roman" w:eastAsia="Times New Roman" w:hAnsi="Times New Roman" w:cs="Times New Roman"/>
                <w:bCs/>
                <w:kern w:val="0"/>
                <w:sz w:val="24"/>
                <w:szCs w:val="24"/>
                <w:lang w:val="ro-RO"/>
                <w14:ligatures w14:val="none"/>
              </w:rPr>
              <w:t xml:space="preserve">Alte </w:t>
            </w:r>
            <w:proofErr w:type="spellStart"/>
            <w:r w:rsidRPr="003B774B">
              <w:rPr>
                <w:rFonts w:ascii="Times New Roman" w:eastAsia="Times New Roman" w:hAnsi="Times New Roman" w:cs="Times New Roman"/>
                <w:bCs/>
                <w:kern w:val="0"/>
                <w:sz w:val="24"/>
                <w:szCs w:val="24"/>
                <w:lang w:val="ro-RO"/>
                <w14:ligatures w14:val="none"/>
              </w:rPr>
              <w:t>informaţii</w:t>
            </w:r>
            <w:proofErr w:type="spellEnd"/>
          </w:p>
        </w:tc>
        <w:tc>
          <w:tcPr>
            <w:tcW w:w="6634" w:type="dxa"/>
            <w:gridSpan w:val="13"/>
            <w:tcBorders>
              <w:top w:val="single" w:sz="4" w:space="0" w:color="auto"/>
              <w:left w:val="single" w:sz="4" w:space="0" w:color="auto"/>
              <w:bottom w:val="single" w:sz="4" w:space="0" w:color="auto"/>
              <w:right w:val="single" w:sz="4" w:space="0" w:color="auto"/>
            </w:tcBorders>
            <w:vAlign w:val="center"/>
            <w:hideMark/>
          </w:tcPr>
          <w:p w14:paraId="5CD62E7A" w14:textId="37710D20" w:rsidR="002C185A" w:rsidRPr="003B774B" w:rsidRDefault="002C185A" w:rsidP="003B774B">
            <w:pPr>
              <w:tabs>
                <w:tab w:val="left" w:pos="4111"/>
              </w:tabs>
              <w:spacing w:before="120" w:after="120" w:line="276" w:lineRule="auto"/>
              <w:jc w:val="both"/>
              <w:rPr>
                <w:rFonts w:ascii="Times New Roman" w:eastAsia="Times New Roman" w:hAnsi="Times New Roman" w:cs="Times New Roman"/>
                <w:kern w:val="0"/>
                <w:sz w:val="24"/>
                <w:szCs w:val="24"/>
                <w:lang w:val="ro-RO" w:eastAsia="ro-RO"/>
                <w14:ligatures w14:val="none"/>
              </w:rPr>
            </w:pPr>
            <w:r w:rsidRPr="003B774B">
              <w:rPr>
                <w:rStyle w:val="Bodytext2Exact"/>
                <w:rFonts w:eastAsia="Calibri"/>
                <w:iCs/>
                <w:sz w:val="24"/>
                <w:szCs w:val="24"/>
                <w:lang w:val="ro-RO"/>
              </w:rPr>
              <w:t xml:space="preserve">Necesitatea </w:t>
            </w:r>
            <w:proofErr w:type="spellStart"/>
            <w:r w:rsidRPr="003B774B">
              <w:rPr>
                <w:rStyle w:val="Bodytext2Exact"/>
                <w:rFonts w:eastAsia="Calibri"/>
                <w:iCs/>
                <w:sz w:val="24"/>
                <w:szCs w:val="24"/>
                <w:lang w:val="ro-RO"/>
              </w:rPr>
              <w:t>şi</w:t>
            </w:r>
            <w:proofErr w:type="spellEnd"/>
            <w:r w:rsidRPr="003B774B">
              <w:rPr>
                <w:rStyle w:val="Bodytext2Exact"/>
                <w:rFonts w:eastAsia="Calibri"/>
                <w:iCs/>
                <w:sz w:val="24"/>
                <w:szCs w:val="24"/>
                <w:lang w:val="ro-RO"/>
              </w:rPr>
              <w:t xml:space="preserve"> oportunitatea promovării prezentului proiect de act normativ cu caracter administrativ </w:t>
            </w:r>
            <w:r w:rsidR="004207DF" w:rsidRPr="003B774B">
              <w:rPr>
                <w:rStyle w:val="Bodytext2Exact"/>
                <w:rFonts w:eastAsia="Calibri"/>
                <w:iCs/>
                <w:sz w:val="24"/>
                <w:szCs w:val="24"/>
                <w:lang w:val="ro-RO"/>
              </w:rPr>
              <w:t>aparține</w:t>
            </w:r>
            <w:r w:rsidRPr="003B774B">
              <w:rPr>
                <w:rStyle w:val="Bodytext2Exact"/>
                <w:rFonts w:eastAsia="Calibri"/>
                <w:iCs/>
                <w:sz w:val="24"/>
                <w:szCs w:val="24"/>
                <w:lang w:val="ro-RO"/>
              </w:rPr>
              <w:t xml:space="preserve"> Ministerului Mediului, Apelor și Pădurilor și  </w:t>
            </w:r>
            <w:r w:rsidR="004207DF" w:rsidRPr="003B774B">
              <w:rPr>
                <w:rStyle w:val="Bodytext2Exact"/>
                <w:rFonts w:eastAsia="Calibri"/>
                <w:iCs/>
                <w:sz w:val="24"/>
                <w:szCs w:val="24"/>
                <w:lang w:val="ro-RO"/>
              </w:rPr>
              <w:t>Autorității</w:t>
            </w:r>
            <w:r w:rsidRPr="003B774B">
              <w:rPr>
                <w:rStyle w:val="Bodytext2Exact"/>
                <w:rFonts w:eastAsia="Calibri"/>
                <w:iCs/>
                <w:sz w:val="24"/>
                <w:szCs w:val="24"/>
                <w:lang w:val="ro-RO"/>
              </w:rPr>
              <w:t xml:space="preserve"> </w:t>
            </w:r>
            <w:r w:rsidR="004207DF" w:rsidRPr="003B774B">
              <w:rPr>
                <w:rStyle w:val="Bodytext2Exact"/>
                <w:rFonts w:eastAsia="Calibri"/>
                <w:iCs/>
                <w:sz w:val="24"/>
                <w:szCs w:val="24"/>
                <w:lang w:val="ro-RO"/>
              </w:rPr>
              <w:t>Naționale</w:t>
            </w:r>
            <w:r w:rsidRPr="003B774B">
              <w:rPr>
                <w:rStyle w:val="Bodytext2Exact"/>
                <w:rFonts w:eastAsia="Calibri"/>
                <w:iCs/>
                <w:sz w:val="24"/>
                <w:szCs w:val="24"/>
                <w:lang w:val="ro-RO"/>
              </w:rPr>
              <w:t xml:space="preserve"> pentru Restituirea </w:t>
            </w:r>
            <w:r w:rsidR="004207DF" w:rsidRPr="003B774B">
              <w:rPr>
                <w:rStyle w:val="Bodytext2Exact"/>
                <w:rFonts w:eastAsia="Calibri"/>
                <w:iCs/>
                <w:sz w:val="24"/>
                <w:szCs w:val="24"/>
                <w:lang w:val="ro-RO"/>
              </w:rPr>
              <w:t>Proprietăților</w:t>
            </w:r>
            <w:r w:rsidRPr="003B774B">
              <w:rPr>
                <w:rStyle w:val="Bodytext2Exact"/>
                <w:rFonts w:eastAsia="Calibri"/>
                <w:iCs/>
                <w:sz w:val="24"/>
                <w:szCs w:val="24"/>
                <w:lang w:val="ro-RO"/>
              </w:rPr>
              <w:t xml:space="preserve">, iar răspunderea pentru realitatea </w:t>
            </w:r>
            <w:proofErr w:type="spellStart"/>
            <w:r w:rsidRPr="003B774B">
              <w:rPr>
                <w:rStyle w:val="Bodytext2Exact"/>
                <w:rFonts w:eastAsia="Calibri"/>
                <w:iCs/>
                <w:sz w:val="24"/>
                <w:szCs w:val="24"/>
                <w:lang w:val="ro-RO"/>
              </w:rPr>
              <w:t>şi</w:t>
            </w:r>
            <w:proofErr w:type="spellEnd"/>
            <w:r w:rsidRPr="003B774B">
              <w:rPr>
                <w:rStyle w:val="Bodytext2Exact"/>
                <w:rFonts w:eastAsia="Calibri"/>
                <w:iCs/>
                <w:sz w:val="24"/>
                <w:szCs w:val="24"/>
                <w:lang w:val="ro-RO"/>
              </w:rPr>
              <w:t xml:space="preserve"> corectitudinea datelor </w:t>
            </w:r>
            <w:proofErr w:type="spellStart"/>
            <w:r w:rsidRPr="003B774B">
              <w:rPr>
                <w:rStyle w:val="Bodytext2Exact"/>
                <w:rFonts w:eastAsia="Calibri"/>
                <w:iCs/>
                <w:sz w:val="24"/>
                <w:szCs w:val="24"/>
                <w:lang w:val="ro-RO"/>
              </w:rPr>
              <w:t>şi</w:t>
            </w:r>
            <w:proofErr w:type="spellEnd"/>
            <w:r w:rsidRPr="003B774B">
              <w:rPr>
                <w:rStyle w:val="Bodytext2Exact"/>
                <w:rFonts w:eastAsia="Calibri"/>
                <w:iCs/>
                <w:sz w:val="24"/>
                <w:szCs w:val="24"/>
                <w:lang w:val="ro-RO"/>
              </w:rPr>
              <w:t xml:space="preserve"> </w:t>
            </w:r>
            <w:r w:rsidR="004207DF" w:rsidRPr="003B774B">
              <w:rPr>
                <w:rStyle w:val="Bodytext2Exact"/>
                <w:rFonts w:eastAsia="Calibri"/>
                <w:iCs/>
                <w:sz w:val="24"/>
                <w:szCs w:val="24"/>
                <w:lang w:val="ro-RO"/>
              </w:rPr>
              <w:t>informațiilor</w:t>
            </w:r>
            <w:r w:rsidRPr="003B774B">
              <w:rPr>
                <w:rStyle w:val="Bodytext2Exact"/>
                <w:rFonts w:eastAsia="Calibri"/>
                <w:iCs/>
                <w:sz w:val="24"/>
                <w:szCs w:val="24"/>
                <w:lang w:val="ro-RO"/>
              </w:rPr>
              <w:t xml:space="preserve"> din </w:t>
            </w:r>
            <w:r w:rsidR="004207DF" w:rsidRPr="003B774B">
              <w:rPr>
                <w:rStyle w:val="Bodytext2Exact"/>
                <w:rFonts w:eastAsia="Calibri"/>
                <w:iCs/>
                <w:sz w:val="24"/>
                <w:szCs w:val="24"/>
                <w:lang w:val="ro-RO"/>
              </w:rPr>
              <w:t>conținutul</w:t>
            </w:r>
            <w:r w:rsidRPr="003B774B">
              <w:rPr>
                <w:rStyle w:val="Bodytext2Exact"/>
                <w:rFonts w:eastAsia="Calibri"/>
                <w:iCs/>
                <w:sz w:val="24"/>
                <w:szCs w:val="24"/>
                <w:lang w:val="ro-RO"/>
              </w:rPr>
              <w:t xml:space="preserve"> </w:t>
            </w:r>
            <w:r w:rsidR="004207DF" w:rsidRPr="003B774B">
              <w:rPr>
                <w:rStyle w:val="Bodytext2Exact"/>
                <w:rFonts w:eastAsia="Calibri"/>
                <w:iCs/>
                <w:sz w:val="24"/>
                <w:szCs w:val="24"/>
                <w:lang w:val="ro-RO"/>
              </w:rPr>
              <w:t>documentației</w:t>
            </w:r>
            <w:r w:rsidRPr="003B774B">
              <w:rPr>
                <w:rStyle w:val="Bodytext2Exact"/>
                <w:rFonts w:eastAsia="Calibri"/>
                <w:iCs/>
                <w:sz w:val="24"/>
                <w:szCs w:val="24"/>
                <w:lang w:val="ro-RO"/>
              </w:rPr>
              <w:t xml:space="preserve"> justificative </w:t>
            </w:r>
            <w:r w:rsidR="004B27D5" w:rsidRPr="003B774B">
              <w:rPr>
                <w:rStyle w:val="Bodytext2Exact"/>
                <w:rFonts w:eastAsia="Calibri"/>
                <w:iCs/>
                <w:sz w:val="24"/>
                <w:szCs w:val="24"/>
                <w:lang w:val="ro-RO"/>
              </w:rPr>
              <w:t>aparține</w:t>
            </w:r>
            <w:r w:rsidRPr="003B774B">
              <w:rPr>
                <w:rStyle w:val="Bodytext2Exact"/>
                <w:rFonts w:eastAsia="Calibri"/>
                <w:iCs/>
                <w:sz w:val="24"/>
                <w:szCs w:val="24"/>
                <w:lang w:val="ro-RO"/>
              </w:rPr>
              <w:t xml:space="preserve"> Regiei </w:t>
            </w:r>
            <w:proofErr w:type="spellStart"/>
            <w:r w:rsidRPr="003B774B">
              <w:rPr>
                <w:rStyle w:val="Bodytext2Exact"/>
                <w:rFonts w:eastAsia="Calibri"/>
                <w:iCs/>
                <w:sz w:val="24"/>
                <w:szCs w:val="24"/>
                <w:lang w:val="ro-RO"/>
              </w:rPr>
              <w:t>Naţionale</w:t>
            </w:r>
            <w:proofErr w:type="spellEnd"/>
            <w:r w:rsidRPr="003B774B">
              <w:rPr>
                <w:rStyle w:val="Bodytext2Exact"/>
                <w:rFonts w:eastAsia="Calibri"/>
                <w:iCs/>
                <w:sz w:val="24"/>
                <w:szCs w:val="24"/>
                <w:lang w:val="ro-RO"/>
              </w:rPr>
              <w:t xml:space="preserve"> a Pădurilor</w:t>
            </w:r>
            <w:r w:rsidR="00680185">
              <w:rPr>
                <w:rStyle w:val="Bodytext2Exact"/>
                <w:rFonts w:eastAsia="Calibri"/>
                <w:iCs/>
                <w:sz w:val="24"/>
                <w:szCs w:val="24"/>
                <w:lang w:val="ro-RO"/>
              </w:rPr>
              <w:t xml:space="preserve"> </w:t>
            </w:r>
            <w:r w:rsidRPr="003B774B">
              <w:rPr>
                <w:rStyle w:val="Bodytext2Exact"/>
                <w:rFonts w:eastAsia="Calibri"/>
                <w:iCs/>
                <w:sz w:val="24"/>
                <w:szCs w:val="24"/>
                <w:lang w:val="ro-RO"/>
              </w:rPr>
              <w:t xml:space="preserve">- Romsilva, </w:t>
            </w:r>
            <w:r w:rsidR="004207DF" w:rsidRPr="003B774B">
              <w:rPr>
                <w:rStyle w:val="Bodytext2Exact"/>
                <w:rFonts w:eastAsia="Calibri"/>
                <w:iCs/>
                <w:sz w:val="24"/>
                <w:szCs w:val="24"/>
                <w:lang w:val="ro-RO"/>
              </w:rPr>
              <w:t>Direcția</w:t>
            </w:r>
            <w:r w:rsidRPr="003B774B">
              <w:rPr>
                <w:rStyle w:val="Bodytext2Exact"/>
                <w:rFonts w:eastAsia="Calibri"/>
                <w:iCs/>
                <w:sz w:val="24"/>
                <w:szCs w:val="24"/>
                <w:lang w:val="ro-RO"/>
              </w:rPr>
              <w:t xml:space="preserve"> Silvică </w:t>
            </w:r>
            <w:r w:rsidR="009A15D9" w:rsidRPr="003B774B">
              <w:rPr>
                <w:rStyle w:val="preambul1"/>
                <w:rFonts w:ascii="Times New Roman" w:hAnsi="Times New Roman" w:cs="Times New Roman"/>
                <w:i w:val="0"/>
                <w:iCs w:val="0"/>
                <w:sz w:val="24"/>
                <w:szCs w:val="24"/>
                <w:lang w:val="ro-RO"/>
              </w:rPr>
              <w:t>Buz</w:t>
            </w:r>
            <w:r w:rsidR="009A15D9" w:rsidRPr="003B774B">
              <w:rPr>
                <w:rFonts w:ascii="Times New Roman" w:hAnsi="Times New Roman" w:cs="Times New Roman"/>
                <w:sz w:val="24"/>
                <w:szCs w:val="24"/>
                <w:lang w:val="ro-RO"/>
              </w:rPr>
              <w:t>ău</w:t>
            </w:r>
            <w:r w:rsidRPr="003B774B">
              <w:rPr>
                <w:rStyle w:val="Bodytext2Exact"/>
                <w:rFonts w:eastAsia="Calibri"/>
                <w:iCs/>
                <w:sz w:val="24"/>
                <w:szCs w:val="24"/>
                <w:lang w:val="ro-RO"/>
              </w:rPr>
              <w:t xml:space="preserve">, Comisiei </w:t>
            </w:r>
            <w:r w:rsidR="004207DF" w:rsidRPr="003B774B">
              <w:rPr>
                <w:rStyle w:val="Bodytext2Exact"/>
                <w:rFonts w:eastAsia="Calibri"/>
                <w:iCs/>
                <w:sz w:val="24"/>
                <w:szCs w:val="24"/>
                <w:lang w:val="ro-RO"/>
              </w:rPr>
              <w:t>județene</w:t>
            </w:r>
            <w:r w:rsidRPr="003B774B">
              <w:rPr>
                <w:rStyle w:val="Bodytext2Exact"/>
                <w:rFonts w:eastAsia="Calibri"/>
                <w:iCs/>
                <w:sz w:val="24"/>
                <w:szCs w:val="24"/>
                <w:lang w:val="ro-RO"/>
              </w:rPr>
              <w:t xml:space="preserve"> </w:t>
            </w:r>
            <w:r w:rsidR="009A15D9" w:rsidRPr="003B774B">
              <w:rPr>
                <w:rStyle w:val="preambul1"/>
                <w:rFonts w:ascii="Times New Roman" w:hAnsi="Times New Roman" w:cs="Times New Roman"/>
                <w:i w:val="0"/>
                <w:iCs w:val="0"/>
                <w:sz w:val="24"/>
                <w:szCs w:val="24"/>
                <w:lang w:val="ro-RO"/>
              </w:rPr>
              <w:t>Buz</w:t>
            </w:r>
            <w:r w:rsidR="009A15D9" w:rsidRPr="003B774B">
              <w:rPr>
                <w:rFonts w:ascii="Times New Roman" w:hAnsi="Times New Roman" w:cs="Times New Roman"/>
                <w:sz w:val="24"/>
                <w:szCs w:val="24"/>
                <w:lang w:val="ro-RO"/>
              </w:rPr>
              <w:t>ău</w:t>
            </w:r>
            <w:r w:rsidRPr="003B774B">
              <w:rPr>
                <w:rStyle w:val="Bodytext2Exact"/>
                <w:rFonts w:eastAsia="Calibri"/>
                <w:iCs/>
                <w:sz w:val="24"/>
                <w:szCs w:val="24"/>
                <w:lang w:val="ro-RO"/>
              </w:rPr>
              <w:t xml:space="preserve"> pentru stabilirea dreptului de proprietate privată asupra terenurilor </w:t>
            </w:r>
            <w:proofErr w:type="spellStart"/>
            <w:r w:rsidRPr="003B774B">
              <w:rPr>
                <w:rStyle w:val="Bodytext2Exact"/>
                <w:rFonts w:eastAsia="Calibri"/>
                <w:iCs/>
                <w:sz w:val="24"/>
                <w:szCs w:val="24"/>
                <w:lang w:val="ro-RO"/>
              </w:rPr>
              <w:t>şi</w:t>
            </w:r>
            <w:proofErr w:type="spellEnd"/>
            <w:r w:rsidRPr="003B774B">
              <w:rPr>
                <w:rStyle w:val="Bodytext2Exact"/>
                <w:rFonts w:eastAsia="Calibri"/>
                <w:iCs/>
                <w:sz w:val="24"/>
                <w:szCs w:val="24"/>
                <w:lang w:val="ro-RO"/>
              </w:rPr>
              <w:t xml:space="preserve"> Comisiei locale </w:t>
            </w:r>
            <w:r w:rsidR="009A15D9" w:rsidRPr="003B774B">
              <w:rPr>
                <w:rStyle w:val="Bodytext2Exact"/>
                <w:rFonts w:eastAsia="Calibri"/>
                <w:iCs/>
                <w:sz w:val="24"/>
                <w:szCs w:val="24"/>
                <w:lang w:val="ro-RO"/>
              </w:rPr>
              <w:t>Bisoca</w:t>
            </w:r>
            <w:r w:rsidRPr="003B774B">
              <w:rPr>
                <w:rStyle w:val="Bodytext2Exact"/>
                <w:rFonts w:eastAsia="Calibri"/>
                <w:iCs/>
                <w:sz w:val="24"/>
                <w:szCs w:val="24"/>
                <w:lang w:val="ro-RO"/>
              </w:rPr>
              <w:t xml:space="preserve"> pentru stabilirea dreptului de proprietate privată asupra terenurilor.</w:t>
            </w:r>
          </w:p>
        </w:tc>
      </w:tr>
      <w:tr w:rsidR="002C185A" w:rsidRPr="002D58E6" w14:paraId="6E928A78" w14:textId="77777777" w:rsidTr="003B774B">
        <w:trPr>
          <w:trHeight w:val="90"/>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5AE67AD8" w14:textId="79F15D8A" w:rsidR="002C185A" w:rsidRPr="003B774B" w:rsidRDefault="004207DF"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Secțiunea</w:t>
            </w:r>
            <w:r w:rsidR="002C185A" w:rsidRPr="003B774B">
              <w:rPr>
                <w:rFonts w:ascii="Times New Roman" w:eastAsia="Times New Roman" w:hAnsi="Times New Roman" w:cs="Times New Roman"/>
                <w:b/>
                <w:kern w:val="0"/>
                <w:sz w:val="24"/>
                <w:szCs w:val="24"/>
                <w:lang w:val="ro-RO"/>
                <w14:ligatures w14:val="none"/>
              </w:rPr>
              <w:t xml:space="preserve"> a 3-a</w:t>
            </w:r>
          </w:p>
          <w:p w14:paraId="40113106" w14:textId="678E7AA1"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Impactul socioeconomic</w:t>
            </w:r>
          </w:p>
        </w:tc>
      </w:tr>
      <w:tr w:rsidR="002C185A" w:rsidRPr="002D58E6" w14:paraId="1679D83D" w14:textId="77777777" w:rsidTr="003B774B">
        <w:trPr>
          <w:trHeight w:val="55"/>
        </w:trPr>
        <w:tc>
          <w:tcPr>
            <w:tcW w:w="1249" w:type="dxa"/>
            <w:tcBorders>
              <w:top w:val="single" w:sz="4" w:space="0" w:color="auto"/>
              <w:left w:val="single" w:sz="4" w:space="0" w:color="auto"/>
              <w:bottom w:val="single" w:sz="4" w:space="0" w:color="auto"/>
              <w:right w:val="single" w:sz="4" w:space="0" w:color="auto"/>
            </w:tcBorders>
            <w:hideMark/>
          </w:tcPr>
          <w:p w14:paraId="06D70EE4"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3.1.</w:t>
            </w:r>
          </w:p>
        </w:tc>
        <w:tc>
          <w:tcPr>
            <w:tcW w:w="2557" w:type="dxa"/>
            <w:tcBorders>
              <w:top w:val="single" w:sz="4" w:space="0" w:color="auto"/>
              <w:left w:val="single" w:sz="4" w:space="0" w:color="auto"/>
              <w:bottom w:val="single" w:sz="4" w:space="0" w:color="auto"/>
              <w:right w:val="single" w:sz="4" w:space="0" w:color="auto"/>
            </w:tcBorders>
            <w:hideMark/>
          </w:tcPr>
          <w:p w14:paraId="0362E685"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Descrierea generală a beneficiilor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costurilor estimate ca urmare a intrării în vigoare a actului normativ</w:t>
            </w:r>
          </w:p>
        </w:tc>
        <w:tc>
          <w:tcPr>
            <w:tcW w:w="6634" w:type="dxa"/>
            <w:gridSpan w:val="13"/>
            <w:tcBorders>
              <w:top w:val="single" w:sz="4" w:space="0" w:color="auto"/>
              <w:left w:val="single" w:sz="4" w:space="0" w:color="auto"/>
              <w:bottom w:val="single" w:sz="4" w:space="0" w:color="auto"/>
              <w:right w:val="single" w:sz="4" w:space="0" w:color="auto"/>
            </w:tcBorders>
            <w:hideMark/>
          </w:tcPr>
          <w:p w14:paraId="04323DCF"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04982799" w14:textId="77777777" w:rsidTr="003B774B">
        <w:trPr>
          <w:trHeight w:val="55"/>
        </w:trPr>
        <w:tc>
          <w:tcPr>
            <w:tcW w:w="1249" w:type="dxa"/>
            <w:tcBorders>
              <w:top w:val="single" w:sz="4" w:space="0" w:color="auto"/>
              <w:left w:val="single" w:sz="4" w:space="0" w:color="auto"/>
              <w:bottom w:val="single" w:sz="4" w:space="0" w:color="auto"/>
              <w:right w:val="single" w:sz="4" w:space="0" w:color="auto"/>
            </w:tcBorders>
            <w:hideMark/>
          </w:tcPr>
          <w:p w14:paraId="5B694BD0"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3.2.</w:t>
            </w:r>
          </w:p>
        </w:tc>
        <w:tc>
          <w:tcPr>
            <w:tcW w:w="2557" w:type="dxa"/>
            <w:tcBorders>
              <w:top w:val="single" w:sz="4" w:space="0" w:color="auto"/>
              <w:left w:val="single" w:sz="4" w:space="0" w:color="auto"/>
              <w:bottom w:val="single" w:sz="4" w:space="0" w:color="auto"/>
              <w:right w:val="single" w:sz="4" w:space="0" w:color="auto"/>
            </w:tcBorders>
            <w:hideMark/>
          </w:tcPr>
          <w:p w14:paraId="718E587B"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Impactul social</w:t>
            </w:r>
          </w:p>
        </w:tc>
        <w:tc>
          <w:tcPr>
            <w:tcW w:w="6634" w:type="dxa"/>
            <w:gridSpan w:val="13"/>
            <w:tcBorders>
              <w:top w:val="single" w:sz="4" w:space="0" w:color="auto"/>
              <w:left w:val="single" w:sz="4" w:space="0" w:color="auto"/>
              <w:bottom w:val="single" w:sz="4" w:space="0" w:color="auto"/>
              <w:right w:val="single" w:sz="4" w:space="0" w:color="auto"/>
            </w:tcBorders>
            <w:hideMark/>
          </w:tcPr>
          <w:p w14:paraId="7CE5526D"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62158EA3" w14:textId="77777777" w:rsidTr="003B774B">
        <w:trPr>
          <w:trHeight w:val="55"/>
        </w:trPr>
        <w:tc>
          <w:tcPr>
            <w:tcW w:w="1249" w:type="dxa"/>
            <w:tcBorders>
              <w:top w:val="single" w:sz="4" w:space="0" w:color="auto"/>
              <w:left w:val="single" w:sz="4" w:space="0" w:color="auto"/>
              <w:bottom w:val="single" w:sz="4" w:space="0" w:color="auto"/>
              <w:right w:val="single" w:sz="4" w:space="0" w:color="auto"/>
            </w:tcBorders>
            <w:hideMark/>
          </w:tcPr>
          <w:p w14:paraId="5C33BFC5"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3.3.</w:t>
            </w:r>
          </w:p>
        </w:tc>
        <w:tc>
          <w:tcPr>
            <w:tcW w:w="2557" w:type="dxa"/>
            <w:tcBorders>
              <w:top w:val="single" w:sz="4" w:space="0" w:color="auto"/>
              <w:left w:val="single" w:sz="4" w:space="0" w:color="auto"/>
              <w:bottom w:val="single" w:sz="4" w:space="0" w:color="auto"/>
              <w:right w:val="single" w:sz="4" w:space="0" w:color="auto"/>
            </w:tcBorders>
            <w:hideMark/>
          </w:tcPr>
          <w:p w14:paraId="4850C255"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Impactul asupra drepturilor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w:t>
            </w:r>
            <w:proofErr w:type="spellStart"/>
            <w:r w:rsidRPr="003B774B">
              <w:rPr>
                <w:rFonts w:ascii="Times New Roman" w:eastAsia="Times New Roman" w:hAnsi="Times New Roman" w:cs="Times New Roman"/>
                <w:kern w:val="0"/>
                <w:sz w:val="24"/>
                <w:szCs w:val="24"/>
                <w:lang w:val="ro-RO"/>
                <w14:ligatures w14:val="none"/>
              </w:rPr>
              <w:t>libertăţilor</w:t>
            </w:r>
            <w:proofErr w:type="spellEnd"/>
            <w:r w:rsidRPr="003B774B">
              <w:rPr>
                <w:rFonts w:ascii="Times New Roman" w:eastAsia="Times New Roman" w:hAnsi="Times New Roman" w:cs="Times New Roman"/>
                <w:kern w:val="0"/>
                <w:sz w:val="24"/>
                <w:szCs w:val="24"/>
                <w:lang w:val="ro-RO"/>
                <w14:ligatures w14:val="none"/>
              </w:rPr>
              <w:t xml:space="preserve"> fundamentale ale omului</w:t>
            </w:r>
          </w:p>
        </w:tc>
        <w:tc>
          <w:tcPr>
            <w:tcW w:w="6634" w:type="dxa"/>
            <w:gridSpan w:val="13"/>
            <w:tcBorders>
              <w:top w:val="single" w:sz="4" w:space="0" w:color="auto"/>
              <w:left w:val="single" w:sz="4" w:space="0" w:color="auto"/>
              <w:bottom w:val="single" w:sz="4" w:space="0" w:color="auto"/>
              <w:right w:val="single" w:sz="4" w:space="0" w:color="auto"/>
            </w:tcBorders>
            <w:hideMark/>
          </w:tcPr>
          <w:p w14:paraId="5D3C0195"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3EA383FD" w14:textId="77777777" w:rsidTr="003B774B">
        <w:trPr>
          <w:trHeight w:val="55"/>
        </w:trPr>
        <w:tc>
          <w:tcPr>
            <w:tcW w:w="1249" w:type="dxa"/>
            <w:tcBorders>
              <w:top w:val="single" w:sz="4" w:space="0" w:color="auto"/>
              <w:left w:val="single" w:sz="4" w:space="0" w:color="auto"/>
              <w:bottom w:val="single" w:sz="4" w:space="0" w:color="auto"/>
              <w:right w:val="single" w:sz="4" w:space="0" w:color="auto"/>
            </w:tcBorders>
            <w:hideMark/>
          </w:tcPr>
          <w:p w14:paraId="700DF76D"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3.4.</w:t>
            </w:r>
          </w:p>
        </w:tc>
        <w:tc>
          <w:tcPr>
            <w:tcW w:w="2557" w:type="dxa"/>
            <w:tcBorders>
              <w:top w:val="single" w:sz="4" w:space="0" w:color="auto"/>
              <w:left w:val="single" w:sz="4" w:space="0" w:color="auto"/>
              <w:bottom w:val="single" w:sz="4" w:space="0" w:color="auto"/>
              <w:right w:val="single" w:sz="4" w:space="0" w:color="auto"/>
            </w:tcBorders>
            <w:hideMark/>
          </w:tcPr>
          <w:p w14:paraId="62DA063C"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Impactul macroeconomic</w:t>
            </w:r>
          </w:p>
        </w:tc>
        <w:tc>
          <w:tcPr>
            <w:tcW w:w="6634" w:type="dxa"/>
            <w:gridSpan w:val="13"/>
            <w:tcBorders>
              <w:top w:val="single" w:sz="4" w:space="0" w:color="auto"/>
              <w:left w:val="single" w:sz="4" w:space="0" w:color="auto"/>
              <w:bottom w:val="single" w:sz="4" w:space="0" w:color="auto"/>
              <w:right w:val="single" w:sz="4" w:space="0" w:color="auto"/>
            </w:tcBorders>
            <w:hideMark/>
          </w:tcPr>
          <w:p w14:paraId="612E0C87"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6C9615B3"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220B5ECC"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3.4.1.</w:t>
            </w:r>
          </w:p>
        </w:tc>
        <w:tc>
          <w:tcPr>
            <w:tcW w:w="2557" w:type="dxa"/>
            <w:tcBorders>
              <w:top w:val="single" w:sz="4" w:space="0" w:color="auto"/>
              <w:left w:val="single" w:sz="4" w:space="0" w:color="auto"/>
              <w:bottom w:val="single" w:sz="4" w:space="0" w:color="auto"/>
              <w:right w:val="single" w:sz="4" w:space="0" w:color="auto"/>
            </w:tcBorders>
            <w:hideMark/>
          </w:tcPr>
          <w:p w14:paraId="29408271"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Impactul asupra economiei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asupra principalilor indicatori macroeconomici</w:t>
            </w:r>
          </w:p>
        </w:tc>
        <w:tc>
          <w:tcPr>
            <w:tcW w:w="6634" w:type="dxa"/>
            <w:gridSpan w:val="13"/>
            <w:tcBorders>
              <w:top w:val="single" w:sz="4" w:space="0" w:color="auto"/>
              <w:left w:val="single" w:sz="4" w:space="0" w:color="auto"/>
              <w:bottom w:val="single" w:sz="4" w:space="0" w:color="auto"/>
              <w:right w:val="single" w:sz="4" w:space="0" w:color="auto"/>
            </w:tcBorders>
          </w:tcPr>
          <w:p w14:paraId="2AD8E3B9"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Proiectul de act normativ nu se referă la acest subiect.</w:t>
            </w:r>
          </w:p>
          <w:p w14:paraId="5DA4EC4C"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p>
          <w:p w14:paraId="1B0A1360"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p>
        </w:tc>
      </w:tr>
      <w:tr w:rsidR="002C185A" w:rsidRPr="002D58E6" w14:paraId="406F2FFD"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54CB6D56"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3.4.2.</w:t>
            </w:r>
          </w:p>
        </w:tc>
        <w:tc>
          <w:tcPr>
            <w:tcW w:w="2557" w:type="dxa"/>
            <w:tcBorders>
              <w:top w:val="single" w:sz="4" w:space="0" w:color="auto"/>
              <w:left w:val="single" w:sz="4" w:space="0" w:color="auto"/>
              <w:bottom w:val="single" w:sz="4" w:space="0" w:color="auto"/>
              <w:right w:val="single" w:sz="4" w:space="0" w:color="auto"/>
            </w:tcBorders>
            <w:hideMark/>
          </w:tcPr>
          <w:p w14:paraId="1B2E5915" w14:textId="77777777" w:rsidR="002C185A" w:rsidRPr="003B774B" w:rsidRDefault="002C185A" w:rsidP="003B774B">
            <w:pPr>
              <w:tabs>
                <w:tab w:val="left" w:pos="4111"/>
              </w:tabs>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Impactul asupra mediului </w:t>
            </w:r>
            <w:proofErr w:type="spellStart"/>
            <w:r w:rsidRPr="003B774B">
              <w:rPr>
                <w:rFonts w:ascii="Times New Roman" w:eastAsia="Times New Roman" w:hAnsi="Times New Roman" w:cs="Times New Roman"/>
                <w:kern w:val="0"/>
                <w:sz w:val="24"/>
                <w:szCs w:val="24"/>
                <w:lang w:val="ro-RO"/>
                <w14:ligatures w14:val="none"/>
              </w:rPr>
              <w:t>concurenţial</w:t>
            </w:r>
            <w:proofErr w:type="spellEnd"/>
            <w:r w:rsidRPr="003B774B">
              <w:rPr>
                <w:rFonts w:ascii="Times New Roman" w:eastAsia="Times New Roman" w:hAnsi="Times New Roman" w:cs="Times New Roman"/>
                <w:kern w:val="0"/>
                <w:sz w:val="24"/>
                <w:szCs w:val="24"/>
                <w:lang w:val="ro-RO"/>
                <w14:ligatures w14:val="none"/>
              </w:rPr>
              <w:t xml:space="preserve">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domeniul ajutoarelor de stat</w:t>
            </w:r>
          </w:p>
        </w:tc>
        <w:tc>
          <w:tcPr>
            <w:tcW w:w="6634" w:type="dxa"/>
            <w:gridSpan w:val="13"/>
            <w:tcBorders>
              <w:top w:val="single" w:sz="4" w:space="0" w:color="auto"/>
              <w:left w:val="single" w:sz="4" w:space="0" w:color="auto"/>
              <w:bottom w:val="single" w:sz="4" w:space="0" w:color="auto"/>
              <w:right w:val="single" w:sz="4" w:space="0" w:color="auto"/>
            </w:tcBorders>
            <w:hideMark/>
          </w:tcPr>
          <w:p w14:paraId="5C1C3020"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2971867A"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0490DA20"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3.5.</w:t>
            </w:r>
          </w:p>
        </w:tc>
        <w:tc>
          <w:tcPr>
            <w:tcW w:w="2557" w:type="dxa"/>
            <w:tcBorders>
              <w:top w:val="single" w:sz="4" w:space="0" w:color="auto"/>
              <w:left w:val="single" w:sz="4" w:space="0" w:color="auto"/>
              <w:bottom w:val="single" w:sz="4" w:space="0" w:color="auto"/>
              <w:right w:val="single" w:sz="4" w:space="0" w:color="auto"/>
            </w:tcBorders>
            <w:hideMark/>
          </w:tcPr>
          <w:p w14:paraId="440CAF9A" w14:textId="77777777" w:rsidR="002C185A" w:rsidRPr="003B774B" w:rsidRDefault="002C185A" w:rsidP="003B774B">
            <w:pPr>
              <w:tabs>
                <w:tab w:val="left" w:pos="4111"/>
              </w:tabs>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Impactul asupra mediului de afaceri</w:t>
            </w:r>
          </w:p>
        </w:tc>
        <w:tc>
          <w:tcPr>
            <w:tcW w:w="6634" w:type="dxa"/>
            <w:gridSpan w:val="13"/>
            <w:tcBorders>
              <w:top w:val="single" w:sz="4" w:space="0" w:color="auto"/>
              <w:left w:val="single" w:sz="4" w:space="0" w:color="auto"/>
              <w:bottom w:val="single" w:sz="4" w:space="0" w:color="auto"/>
              <w:right w:val="single" w:sz="4" w:space="0" w:color="auto"/>
            </w:tcBorders>
            <w:hideMark/>
          </w:tcPr>
          <w:p w14:paraId="35B986B4"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Proiectul de act normativ nu se referă la acest subiect.</w:t>
            </w:r>
          </w:p>
        </w:tc>
      </w:tr>
      <w:tr w:rsidR="002C185A" w:rsidRPr="002D58E6" w14:paraId="3DD887B3"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0340BD0F"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3.6.</w:t>
            </w:r>
          </w:p>
        </w:tc>
        <w:tc>
          <w:tcPr>
            <w:tcW w:w="2557" w:type="dxa"/>
            <w:tcBorders>
              <w:top w:val="single" w:sz="4" w:space="0" w:color="auto"/>
              <w:left w:val="single" w:sz="4" w:space="0" w:color="auto"/>
              <w:bottom w:val="single" w:sz="4" w:space="0" w:color="auto"/>
              <w:right w:val="single" w:sz="4" w:space="0" w:color="auto"/>
            </w:tcBorders>
            <w:hideMark/>
          </w:tcPr>
          <w:p w14:paraId="65A1878B" w14:textId="77777777" w:rsidR="002C185A" w:rsidRPr="003B774B" w:rsidRDefault="002C185A" w:rsidP="003B774B">
            <w:pPr>
              <w:tabs>
                <w:tab w:val="left" w:pos="4111"/>
              </w:tabs>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Impactul asupra mediului înconjurător</w:t>
            </w:r>
          </w:p>
        </w:tc>
        <w:tc>
          <w:tcPr>
            <w:tcW w:w="6634" w:type="dxa"/>
            <w:gridSpan w:val="13"/>
            <w:tcBorders>
              <w:top w:val="single" w:sz="4" w:space="0" w:color="auto"/>
              <w:left w:val="single" w:sz="4" w:space="0" w:color="auto"/>
              <w:bottom w:val="single" w:sz="4" w:space="0" w:color="auto"/>
              <w:right w:val="single" w:sz="4" w:space="0" w:color="auto"/>
            </w:tcBorders>
            <w:hideMark/>
          </w:tcPr>
          <w:p w14:paraId="00D9C7F4"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Proiectul de act normativ nu se referă la acest subiect.</w:t>
            </w:r>
          </w:p>
        </w:tc>
      </w:tr>
      <w:tr w:rsidR="002C185A" w:rsidRPr="002D58E6" w14:paraId="5A583814"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36DAB060"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3.7.</w:t>
            </w:r>
          </w:p>
        </w:tc>
        <w:tc>
          <w:tcPr>
            <w:tcW w:w="2557" w:type="dxa"/>
            <w:tcBorders>
              <w:top w:val="single" w:sz="4" w:space="0" w:color="auto"/>
              <w:left w:val="single" w:sz="4" w:space="0" w:color="auto"/>
              <w:bottom w:val="single" w:sz="4" w:space="0" w:color="auto"/>
              <w:right w:val="single" w:sz="4" w:space="0" w:color="auto"/>
            </w:tcBorders>
            <w:hideMark/>
          </w:tcPr>
          <w:p w14:paraId="7EAD29B7"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Evaluarea costurilor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beneficiilor din perspectiva inovării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digitalizării</w:t>
            </w:r>
          </w:p>
        </w:tc>
        <w:tc>
          <w:tcPr>
            <w:tcW w:w="6634" w:type="dxa"/>
            <w:gridSpan w:val="13"/>
            <w:tcBorders>
              <w:top w:val="single" w:sz="4" w:space="0" w:color="auto"/>
              <w:left w:val="single" w:sz="4" w:space="0" w:color="auto"/>
              <w:bottom w:val="single" w:sz="4" w:space="0" w:color="auto"/>
              <w:right w:val="single" w:sz="4" w:space="0" w:color="auto"/>
            </w:tcBorders>
            <w:hideMark/>
          </w:tcPr>
          <w:p w14:paraId="54263F53"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Proiectul de act normativ nu se referă la acest subiect.</w:t>
            </w:r>
          </w:p>
        </w:tc>
      </w:tr>
      <w:tr w:rsidR="002C185A" w:rsidRPr="002D58E6" w14:paraId="2027BEAE"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056C4ACF"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3.8.</w:t>
            </w:r>
          </w:p>
        </w:tc>
        <w:tc>
          <w:tcPr>
            <w:tcW w:w="2557" w:type="dxa"/>
            <w:tcBorders>
              <w:top w:val="single" w:sz="4" w:space="0" w:color="auto"/>
              <w:left w:val="single" w:sz="4" w:space="0" w:color="auto"/>
              <w:bottom w:val="single" w:sz="4" w:space="0" w:color="auto"/>
              <w:right w:val="single" w:sz="4" w:space="0" w:color="auto"/>
            </w:tcBorders>
            <w:hideMark/>
          </w:tcPr>
          <w:p w14:paraId="267E9E20"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Evaluarea costurilor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beneficiilor din perspectiva dezvoltării durabile</w:t>
            </w:r>
          </w:p>
        </w:tc>
        <w:tc>
          <w:tcPr>
            <w:tcW w:w="6634" w:type="dxa"/>
            <w:gridSpan w:val="13"/>
            <w:tcBorders>
              <w:top w:val="single" w:sz="4" w:space="0" w:color="auto"/>
              <w:left w:val="single" w:sz="4" w:space="0" w:color="auto"/>
              <w:bottom w:val="single" w:sz="4" w:space="0" w:color="auto"/>
              <w:right w:val="single" w:sz="4" w:space="0" w:color="auto"/>
            </w:tcBorders>
            <w:hideMark/>
          </w:tcPr>
          <w:p w14:paraId="6284EA92" w14:textId="77777777" w:rsidR="002C185A" w:rsidRPr="003B774B" w:rsidRDefault="002C185A" w:rsidP="003B774B">
            <w:pPr>
              <w:tabs>
                <w:tab w:val="left" w:pos="4111"/>
              </w:tabs>
              <w:spacing w:after="0" w:line="276" w:lineRule="auto"/>
              <w:contextualSpacing/>
              <w:jc w:val="both"/>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kern w:val="0"/>
                <w:sz w:val="24"/>
                <w:szCs w:val="24"/>
                <w:lang w:val="ro-RO" w:eastAsia="ro-RO"/>
                <w14:ligatures w14:val="none"/>
              </w:rPr>
              <w:t>Proiectul de act normativ nu se referă la acest subiect.</w:t>
            </w:r>
          </w:p>
        </w:tc>
      </w:tr>
      <w:tr w:rsidR="002C185A" w:rsidRPr="003B774B" w14:paraId="21783A3F"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2FCAD24F"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lastRenderedPageBreak/>
              <w:t>3.9.</w:t>
            </w:r>
          </w:p>
        </w:tc>
        <w:tc>
          <w:tcPr>
            <w:tcW w:w="2557" w:type="dxa"/>
            <w:tcBorders>
              <w:top w:val="single" w:sz="4" w:space="0" w:color="auto"/>
              <w:left w:val="single" w:sz="4" w:space="0" w:color="auto"/>
              <w:bottom w:val="single" w:sz="4" w:space="0" w:color="auto"/>
              <w:right w:val="single" w:sz="4" w:space="0" w:color="auto"/>
            </w:tcBorders>
            <w:hideMark/>
          </w:tcPr>
          <w:p w14:paraId="12F2E3EA" w14:textId="77777777" w:rsidR="002C185A" w:rsidRPr="003B774B" w:rsidRDefault="002C185A" w:rsidP="003B774B">
            <w:pPr>
              <w:tabs>
                <w:tab w:val="left" w:pos="4111"/>
              </w:tabs>
              <w:spacing w:after="0" w:line="276" w:lineRule="auto"/>
              <w:contextualSpacing/>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Alte </w:t>
            </w:r>
            <w:proofErr w:type="spellStart"/>
            <w:r w:rsidRPr="003B774B">
              <w:rPr>
                <w:rFonts w:ascii="Times New Roman" w:eastAsia="Times New Roman" w:hAnsi="Times New Roman" w:cs="Times New Roman"/>
                <w:kern w:val="0"/>
                <w:sz w:val="24"/>
                <w:szCs w:val="24"/>
                <w:lang w:val="ro-RO"/>
                <w14:ligatures w14:val="none"/>
              </w:rPr>
              <w:t>informaţii</w:t>
            </w:r>
            <w:proofErr w:type="spellEnd"/>
          </w:p>
        </w:tc>
        <w:tc>
          <w:tcPr>
            <w:tcW w:w="6634" w:type="dxa"/>
            <w:gridSpan w:val="13"/>
            <w:tcBorders>
              <w:top w:val="single" w:sz="4" w:space="0" w:color="auto"/>
              <w:left w:val="single" w:sz="4" w:space="0" w:color="auto"/>
              <w:bottom w:val="single" w:sz="4" w:space="0" w:color="auto"/>
              <w:right w:val="single" w:sz="4" w:space="0" w:color="auto"/>
            </w:tcBorders>
            <w:hideMark/>
          </w:tcPr>
          <w:p w14:paraId="0B1E38DD" w14:textId="77777777" w:rsidR="002C185A" w:rsidRPr="003B774B" w:rsidRDefault="002C185A" w:rsidP="003B774B">
            <w:pPr>
              <w:tabs>
                <w:tab w:val="left" w:pos="4111"/>
              </w:tabs>
              <w:spacing w:after="0" w:line="276" w:lineRule="auto"/>
              <w:contextualSpacing/>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bCs/>
                <w:kern w:val="0"/>
                <w:sz w:val="24"/>
                <w:szCs w:val="24"/>
                <w:lang w:val="ro-RO"/>
                <w14:ligatures w14:val="none"/>
              </w:rPr>
              <w:t>Nu au fost identificate.</w:t>
            </w:r>
          </w:p>
        </w:tc>
      </w:tr>
      <w:tr w:rsidR="002C185A" w:rsidRPr="002D58E6" w14:paraId="35B151F3" w14:textId="77777777" w:rsidTr="003B774B">
        <w:trPr>
          <w:trHeight w:val="52"/>
        </w:trPr>
        <w:tc>
          <w:tcPr>
            <w:tcW w:w="10440" w:type="dxa"/>
            <w:gridSpan w:val="15"/>
            <w:tcBorders>
              <w:top w:val="single" w:sz="4" w:space="0" w:color="auto"/>
              <w:left w:val="single" w:sz="4" w:space="0" w:color="auto"/>
              <w:bottom w:val="single" w:sz="4" w:space="0" w:color="auto"/>
              <w:right w:val="single" w:sz="4" w:space="0" w:color="auto"/>
            </w:tcBorders>
          </w:tcPr>
          <w:p w14:paraId="10024DEE"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proofErr w:type="spellStart"/>
            <w:r w:rsidRPr="003B774B">
              <w:rPr>
                <w:rFonts w:ascii="Times New Roman" w:eastAsia="Times New Roman" w:hAnsi="Times New Roman" w:cs="Times New Roman"/>
                <w:b/>
                <w:kern w:val="0"/>
                <w:sz w:val="24"/>
                <w:szCs w:val="24"/>
                <w:lang w:val="ro-RO"/>
                <w14:ligatures w14:val="none"/>
              </w:rPr>
              <w:t>Secţiunea</w:t>
            </w:r>
            <w:proofErr w:type="spellEnd"/>
            <w:r w:rsidRPr="003B774B">
              <w:rPr>
                <w:rFonts w:ascii="Times New Roman" w:eastAsia="Times New Roman" w:hAnsi="Times New Roman" w:cs="Times New Roman"/>
                <w:b/>
                <w:kern w:val="0"/>
                <w:sz w:val="24"/>
                <w:szCs w:val="24"/>
                <w:lang w:val="ro-RO"/>
                <w14:ligatures w14:val="none"/>
              </w:rPr>
              <w:t xml:space="preserve"> a 4-a</w:t>
            </w:r>
          </w:p>
          <w:p w14:paraId="6054F113" w14:textId="60036F3E"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 xml:space="preserve">Impactul financiar asupra bugetului general consolidat atât pe termen scurt, pentru anul curent, cât </w:t>
            </w:r>
            <w:proofErr w:type="spellStart"/>
            <w:r w:rsidRPr="003B774B">
              <w:rPr>
                <w:rFonts w:ascii="Times New Roman" w:eastAsia="Times New Roman" w:hAnsi="Times New Roman" w:cs="Times New Roman"/>
                <w:b/>
                <w:kern w:val="0"/>
                <w:sz w:val="24"/>
                <w:szCs w:val="24"/>
                <w:lang w:val="ro-RO"/>
                <w14:ligatures w14:val="none"/>
              </w:rPr>
              <w:t>şi</w:t>
            </w:r>
            <w:proofErr w:type="spellEnd"/>
            <w:r w:rsidRPr="003B774B">
              <w:rPr>
                <w:rFonts w:ascii="Times New Roman" w:eastAsia="Times New Roman" w:hAnsi="Times New Roman" w:cs="Times New Roman"/>
                <w:b/>
                <w:kern w:val="0"/>
                <w:sz w:val="24"/>
                <w:szCs w:val="24"/>
                <w:lang w:val="ro-RO"/>
                <w14:ligatures w14:val="none"/>
              </w:rPr>
              <w:t xml:space="preserve"> pe termen lung (pe 5 ani), inclusiv </w:t>
            </w:r>
            <w:proofErr w:type="spellStart"/>
            <w:r w:rsidRPr="003B774B">
              <w:rPr>
                <w:rFonts w:ascii="Times New Roman" w:eastAsia="Times New Roman" w:hAnsi="Times New Roman" w:cs="Times New Roman"/>
                <w:b/>
                <w:kern w:val="0"/>
                <w:sz w:val="24"/>
                <w:szCs w:val="24"/>
                <w:lang w:val="ro-RO"/>
                <w14:ligatures w14:val="none"/>
              </w:rPr>
              <w:t>informaţii</w:t>
            </w:r>
            <w:proofErr w:type="spellEnd"/>
            <w:r w:rsidRPr="003B774B">
              <w:rPr>
                <w:rFonts w:ascii="Times New Roman" w:eastAsia="Times New Roman" w:hAnsi="Times New Roman" w:cs="Times New Roman"/>
                <w:b/>
                <w:kern w:val="0"/>
                <w:sz w:val="24"/>
                <w:szCs w:val="24"/>
                <w:lang w:val="ro-RO"/>
                <w14:ligatures w14:val="none"/>
              </w:rPr>
              <w:t xml:space="preserve"> cu privire la cheltuieli </w:t>
            </w:r>
            <w:proofErr w:type="spellStart"/>
            <w:r w:rsidRPr="003B774B">
              <w:rPr>
                <w:rFonts w:ascii="Times New Roman" w:eastAsia="Times New Roman" w:hAnsi="Times New Roman" w:cs="Times New Roman"/>
                <w:b/>
                <w:kern w:val="0"/>
                <w:sz w:val="24"/>
                <w:szCs w:val="24"/>
                <w:lang w:val="ro-RO"/>
                <w14:ligatures w14:val="none"/>
              </w:rPr>
              <w:t>şi</w:t>
            </w:r>
            <w:proofErr w:type="spellEnd"/>
            <w:r w:rsidRPr="003B774B">
              <w:rPr>
                <w:rFonts w:ascii="Times New Roman" w:eastAsia="Times New Roman" w:hAnsi="Times New Roman" w:cs="Times New Roman"/>
                <w:b/>
                <w:kern w:val="0"/>
                <w:sz w:val="24"/>
                <w:szCs w:val="24"/>
                <w:lang w:val="ro-RO"/>
                <w14:ligatures w14:val="none"/>
              </w:rPr>
              <w:t xml:space="preserve"> venituri</w:t>
            </w:r>
          </w:p>
        </w:tc>
      </w:tr>
      <w:tr w:rsidR="002C185A" w:rsidRPr="003B774B" w14:paraId="4BA7627C" w14:textId="77777777" w:rsidTr="003B774B">
        <w:trPr>
          <w:trHeight w:val="52"/>
        </w:trPr>
        <w:tc>
          <w:tcPr>
            <w:tcW w:w="10440" w:type="dxa"/>
            <w:gridSpan w:val="15"/>
            <w:tcBorders>
              <w:top w:val="single" w:sz="4" w:space="0" w:color="auto"/>
              <w:left w:val="single" w:sz="4" w:space="0" w:color="auto"/>
              <w:bottom w:val="single" w:sz="4" w:space="0" w:color="auto"/>
              <w:right w:val="single" w:sz="4" w:space="0" w:color="auto"/>
            </w:tcBorders>
            <w:hideMark/>
          </w:tcPr>
          <w:p w14:paraId="6EA1AE44"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în mii lei (RON) –</w:t>
            </w:r>
          </w:p>
        </w:tc>
      </w:tr>
      <w:tr w:rsidR="002C185A" w:rsidRPr="003B774B" w14:paraId="1220EC33"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F7A0B95"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Indicatori</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381B397B"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Anul</w:t>
            </w:r>
          </w:p>
          <w:p w14:paraId="07790252"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curent</w:t>
            </w:r>
          </w:p>
        </w:tc>
        <w:tc>
          <w:tcPr>
            <w:tcW w:w="3205" w:type="dxa"/>
            <w:gridSpan w:val="6"/>
            <w:tcBorders>
              <w:top w:val="single" w:sz="4" w:space="0" w:color="auto"/>
              <w:left w:val="single" w:sz="4" w:space="0" w:color="auto"/>
              <w:bottom w:val="single" w:sz="4" w:space="0" w:color="auto"/>
              <w:right w:val="single" w:sz="4" w:space="0" w:color="auto"/>
            </w:tcBorders>
            <w:vAlign w:val="center"/>
            <w:hideMark/>
          </w:tcPr>
          <w:p w14:paraId="485AC713" w14:textId="5CEEFFFD" w:rsidR="002C185A" w:rsidRPr="003B774B" w:rsidRDefault="00680185"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Următorii</w:t>
            </w:r>
            <w:r w:rsidR="002C185A" w:rsidRPr="003B774B">
              <w:rPr>
                <w:rFonts w:ascii="Times New Roman" w:eastAsia="Times New Roman" w:hAnsi="Times New Roman" w:cs="Times New Roman"/>
                <w:kern w:val="0"/>
                <w:sz w:val="24"/>
                <w:szCs w:val="24"/>
                <w:lang w:val="ro-RO"/>
                <w14:ligatures w14:val="none"/>
              </w:rPr>
              <w:t xml:space="preserve"> patru ani</w:t>
            </w:r>
          </w:p>
        </w:tc>
        <w:tc>
          <w:tcPr>
            <w:tcW w:w="409" w:type="dxa"/>
            <w:gridSpan w:val="2"/>
            <w:tcBorders>
              <w:top w:val="single" w:sz="4" w:space="0" w:color="auto"/>
              <w:left w:val="single" w:sz="4" w:space="0" w:color="auto"/>
              <w:bottom w:val="single" w:sz="4" w:space="0" w:color="auto"/>
              <w:right w:val="single" w:sz="4" w:space="0" w:color="auto"/>
            </w:tcBorders>
            <w:vAlign w:val="center"/>
            <w:hideMark/>
          </w:tcPr>
          <w:p w14:paraId="5D940216"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Media pe cinci ani</w:t>
            </w:r>
          </w:p>
        </w:tc>
      </w:tr>
      <w:tr w:rsidR="002C185A" w:rsidRPr="003B774B" w14:paraId="61805E06"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14120AB7"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1</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1331CC13"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2</w:t>
            </w:r>
          </w:p>
        </w:tc>
        <w:tc>
          <w:tcPr>
            <w:tcW w:w="854" w:type="dxa"/>
            <w:tcBorders>
              <w:top w:val="single" w:sz="4" w:space="0" w:color="auto"/>
              <w:left w:val="single" w:sz="4" w:space="0" w:color="auto"/>
              <w:bottom w:val="single" w:sz="4" w:space="0" w:color="auto"/>
              <w:right w:val="single" w:sz="4" w:space="0" w:color="auto"/>
            </w:tcBorders>
            <w:vAlign w:val="center"/>
            <w:hideMark/>
          </w:tcPr>
          <w:p w14:paraId="786EB437"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3</w:t>
            </w:r>
          </w:p>
        </w:tc>
        <w:tc>
          <w:tcPr>
            <w:tcW w:w="1546" w:type="dxa"/>
            <w:gridSpan w:val="3"/>
            <w:tcBorders>
              <w:top w:val="single" w:sz="4" w:space="0" w:color="auto"/>
              <w:left w:val="single" w:sz="4" w:space="0" w:color="auto"/>
              <w:bottom w:val="single" w:sz="4" w:space="0" w:color="auto"/>
              <w:right w:val="single" w:sz="4" w:space="0" w:color="auto"/>
            </w:tcBorders>
            <w:vAlign w:val="center"/>
            <w:hideMark/>
          </w:tcPr>
          <w:p w14:paraId="4A048E7A"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4</w:t>
            </w:r>
          </w:p>
        </w:tc>
        <w:tc>
          <w:tcPr>
            <w:tcW w:w="336" w:type="dxa"/>
            <w:tcBorders>
              <w:top w:val="single" w:sz="4" w:space="0" w:color="auto"/>
              <w:left w:val="single" w:sz="4" w:space="0" w:color="auto"/>
              <w:bottom w:val="single" w:sz="4" w:space="0" w:color="auto"/>
              <w:right w:val="single" w:sz="4" w:space="0" w:color="auto"/>
            </w:tcBorders>
            <w:vAlign w:val="center"/>
            <w:hideMark/>
          </w:tcPr>
          <w:p w14:paraId="2BDAB8C3"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w:t>
            </w: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14:paraId="00EECD89"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6</w:t>
            </w:r>
          </w:p>
        </w:tc>
        <w:tc>
          <w:tcPr>
            <w:tcW w:w="315" w:type="dxa"/>
            <w:tcBorders>
              <w:top w:val="single" w:sz="4" w:space="0" w:color="auto"/>
              <w:left w:val="single" w:sz="4" w:space="0" w:color="auto"/>
              <w:bottom w:val="single" w:sz="4" w:space="0" w:color="auto"/>
              <w:right w:val="single" w:sz="4" w:space="0" w:color="auto"/>
            </w:tcBorders>
            <w:vAlign w:val="center"/>
            <w:hideMark/>
          </w:tcPr>
          <w:p w14:paraId="644FB930"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7</w:t>
            </w:r>
          </w:p>
        </w:tc>
      </w:tr>
      <w:tr w:rsidR="002C185A" w:rsidRPr="003B774B" w14:paraId="6FDE726C" w14:textId="77777777" w:rsidTr="003B774B">
        <w:trPr>
          <w:trHeight w:val="45"/>
        </w:trPr>
        <w:tc>
          <w:tcPr>
            <w:tcW w:w="10440" w:type="dxa"/>
            <w:gridSpan w:val="15"/>
            <w:tcBorders>
              <w:top w:val="single" w:sz="4" w:space="0" w:color="auto"/>
              <w:left w:val="single" w:sz="4" w:space="0" w:color="auto"/>
              <w:bottom w:val="single" w:sz="4" w:space="0" w:color="auto"/>
              <w:right w:val="single" w:sz="4" w:space="0" w:color="auto"/>
            </w:tcBorders>
            <w:vAlign w:val="center"/>
            <w:hideMark/>
          </w:tcPr>
          <w:p w14:paraId="14A3ED97" w14:textId="77777777" w:rsidR="002C185A" w:rsidRPr="003B774B" w:rsidRDefault="002C185A" w:rsidP="003B774B">
            <w:pPr>
              <w:tabs>
                <w:tab w:val="left" w:pos="720"/>
                <w:tab w:val="left" w:pos="4111"/>
              </w:tabs>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4.1. Modificări ale veniturilor bugetare, plus/minus, din care:</w:t>
            </w:r>
          </w:p>
        </w:tc>
      </w:tr>
      <w:tr w:rsidR="002C185A" w:rsidRPr="002D58E6" w14:paraId="6D19FEBD"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3D89EC2"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a) buget de stat, din acesta:</w:t>
            </w:r>
          </w:p>
          <w:p w14:paraId="684F4653"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 impozit pe profit</w:t>
            </w:r>
          </w:p>
          <w:p w14:paraId="4449D3CA"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(ii) impozit pe venit</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5F4ECCF7"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08D34366"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194E7ECA"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b) bugete locale</w:t>
            </w:r>
          </w:p>
          <w:p w14:paraId="7362D509"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 impozit pe profit</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3193A951"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01164831"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BCD51A9"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c) bugetul asigurărilor sociale de stat:</w:t>
            </w:r>
          </w:p>
          <w:p w14:paraId="7EC27D4F"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 </w:t>
            </w:r>
            <w:proofErr w:type="spellStart"/>
            <w:r w:rsidRPr="003B774B">
              <w:rPr>
                <w:rFonts w:ascii="Times New Roman" w:eastAsia="Times New Roman" w:hAnsi="Times New Roman" w:cs="Times New Roman"/>
                <w:kern w:val="0"/>
                <w:sz w:val="24"/>
                <w:szCs w:val="24"/>
                <w:lang w:val="ro-RO"/>
                <w14:ligatures w14:val="none"/>
              </w:rPr>
              <w:t>contribuţii</w:t>
            </w:r>
            <w:proofErr w:type="spellEnd"/>
            <w:r w:rsidRPr="003B774B">
              <w:rPr>
                <w:rFonts w:ascii="Times New Roman" w:eastAsia="Times New Roman" w:hAnsi="Times New Roman" w:cs="Times New Roman"/>
                <w:kern w:val="0"/>
                <w:sz w:val="24"/>
                <w:szCs w:val="24"/>
                <w:lang w:val="ro-RO"/>
                <w14:ligatures w14:val="none"/>
              </w:rPr>
              <w:t xml:space="preserve"> de asigurări</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064E3364"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3B774B" w14:paraId="07BEE8C7"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EDC3081"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d) alte tipuri de venituri</w:t>
            </w:r>
          </w:p>
          <w:p w14:paraId="703DA140"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(se va menționa natura acestora)</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075FF822"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Nu au fost identificate.</w:t>
            </w:r>
          </w:p>
        </w:tc>
      </w:tr>
      <w:tr w:rsidR="002C185A" w:rsidRPr="003B774B" w14:paraId="663C3F1C" w14:textId="77777777" w:rsidTr="003B774B">
        <w:trPr>
          <w:trHeight w:val="45"/>
        </w:trPr>
        <w:tc>
          <w:tcPr>
            <w:tcW w:w="10440" w:type="dxa"/>
            <w:gridSpan w:val="15"/>
            <w:tcBorders>
              <w:top w:val="single" w:sz="4" w:space="0" w:color="auto"/>
              <w:left w:val="single" w:sz="4" w:space="0" w:color="auto"/>
              <w:bottom w:val="single" w:sz="4" w:space="0" w:color="auto"/>
              <w:right w:val="single" w:sz="4" w:space="0" w:color="auto"/>
            </w:tcBorders>
            <w:vAlign w:val="center"/>
            <w:hideMark/>
          </w:tcPr>
          <w:p w14:paraId="41F4C527" w14:textId="77777777" w:rsidR="002C185A" w:rsidRPr="003B774B" w:rsidRDefault="002C185A" w:rsidP="003B774B">
            <w:pPr>
              <w:tabs>
                <w:tab w:val="left" w:pos="720"/>
                <w:tab w:val="left" w:pos="4111"/>
              </w:tabs>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4.2. Modificări ale cheltuielilor bugetare, plus/minus, din care:</w:t>
            </w:r>
          </w:p>
        </w:tc>
      </w:tr>
      <w:tr w:rsidR="002C185A" w:rsidRPr="002D58E6" w14:paraId="1CF1DEB9"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304DFC20"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a) buget de stat, din acesta:</w:t>
            </w:r>
          </w:p>
          <w:p w14:paraId="3ACE2121"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 cheltuieli de personal</w:t>
            </w:r>
          </w:p>
          <w:p w14:paraId="10D9D019"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(ii) bunuri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servicii</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0F111225"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3FB79856"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5FA2B6A"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b) bugete locale:</w:t>
            </w:r>
          </w:p>
          <w:p w14:paraId="69602A91"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 cheltuieli de personal</w:t>
            </w:r>
          </w:p>
          <w:p w14:paraId="294DEB32"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(ii) bunuri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servicii</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2D44B3EF"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1723BD3A"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15C0425"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c) bugetul asigurărilor sociale de stat:</w:t>
            </w:r>
          </w:p>
          <w:p w14:paraId="4217BE4E"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(i) cheltuieli de personal</w:t>
            </w:r>
          </w:p>
          <w:p w14:paraId="23EC9F63"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(ii) bunuri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servicii</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47AB713B"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3B774B" w14:paraId="050508AF"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11F16E9"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d) alte tipuri de cheltuieli</w:t>
            </w:r>
          </w:p>
          <w:p w14:paraId="30BED55E"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(se va menționa natura acestora)</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240C4021"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Nu au fost identificate.</w:t>
            </w:r>
          </w:p>
        </w:tc>
      </w:tr>
      <w:tr w:rsidR="002C185A" w:rsidRPr="003B774B" w14:paraId="6024FAEB" w14:textId="77777777" w:rsidTr="003B774B">
        <w:trPr>
          <w:trHeight w:val="45"/>
        </w:trPr>
        <w:tc>
          <w:tcPr>
            <w:tcW w:w="10440" w:type="dxa"/>
            <w:gridSpan w:val="15"/>
            <w:tcBorders>
              <w:top w:val="single" w:sz="4" w:space="0" w:color="auto"/>
              <w:left w:val="single" w:sz="4" w:space="0" w:color="auto"/>
              <w:bottom w:val="single" w:sz="4" w:space="0" w:color="auto"/>
              <w:right w:val="single" w:sz="4" w:space="0" w:color="auto"/>
            </w:tcBorders>
            <w:vAlign w:val="center"/>
            <w:hideMark/>
          </w:tcPr>
          <w:p w14:paraId="2D2ADB1F" w14:textId="77777777" w:rsidR="002C185A" w:rsidRPr="003B774B" w:rsidRDefault="002C185A" w:rsidP="003B774B">
            <w:pPr>
              <w:tabs>
                <w:tab w:val="left" w:pos="720"/>
                <w:tab w:val="left" w:pos="4111"/>
              </w:tabs>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4.3. Impact financiar, plus/minus, din care:</w:t>
            </w:r>
          </w:p>
        </w:tc>
      </w:tr>
      <w:tr w:rsidR="002C185A" w:rsidRPr="003B774B" w14:paraId="5962C688"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5BAEE3A"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a) buget de stat</w:t>
            </w: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6F51ED47"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b/>
                <w:bCs/>
                <w:kern w:val="0"/>
                <w:sz w:val="24"/>
                <w:szCs w:val="24"/>
                <w:lang w:val="ro-RO"/>
                <w14:ligatures w14:val="none"/>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14:paraId="35089E33"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b/>
                <w:bCs/>
                <w:kern w:val="0"/>
                <w:sz w:val="24"/>
                <w:szCs w:val="24"/>
                <w:lang w:val="ro-RO"/>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26A9E977"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b/>
                <w:bCs/>
                <w:kern w:val="0"/>
                <w:sz w:val="24"/>
                <w:szCs w:val="24"/>
                <w:lang w:val="ro-RO"/>
                <w14:ligatures w14:val="none"/>
              </w:rPr>
            </w:pPr>
          </w:p>
        </w:tc>
        <w:tc>
          <w:tcPr>
            <w:tcW w:w="761" w:type="dxa"/>
            <w:tcBorders>
              <w:top w:val="single" w:sz="4" w:space="0" w:color="auto"/>
              <w:left w:val="single" w:sz="4" w:space="0" w:color="auto"/>
              <w:bottom w:val="single" w:sz="4" w:space="0" w:color="auto"/>
              <w:right w:val="single" w:sz="4" w:space="0" w:color="auto"/>
            </w:tcBorders>
            <w:vAlign w:val="center"/>
          </w:tcPr>
          <w:p w14:paraId="5F6E3306"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b/>
                <w:bCs/>
                <w:kern w:val="0"/>
                <w:sz w:val="24"/>
                <w:szCs w:val="24"/>
                <w:lang w:val="ro-RO"/>
                <w14:ligatures w14:val="none"/>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21A8613F"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b/>
                <w:bCs/>
                <w:kern w:val="0"/>
                <w:sz w:val="24"/>
                <w:szCs w:val="24"/>
                <w:lang w:val="ro-RO"/>
                <w14:ligatures w14:val="none"/>
              </w:rPr>
            </w:pPr>
          </w:p>
        </w:tc>
        <w:tc>
          <w:tcPr>
            <w:tcW w:w="409" w:type="dxa"/>
            <w:gridSpan w:val="2"/>
            <w:tcBorders>
              <w:top w:val="single" w:sz="4" w:space="0" w:color="auto"/>
              <w:left w:val="single" w:sz="4" w:space="0" w:color="auto"/>
              <w:bottom w:val="single" w:sz="4" w:space="0" w:color="auto"/>
              <w:right w:val="single" w:sz="4" w:space="0" w:color="auto"/>
            </w:tcBorders>
            <w:vAlign w:val="center"/>
          </w:tcPr>
          <w:p w14:paraId="53A76F39"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b/>
                <w:bCs/>
                <w:kern w:val="0"/>
                <w:sz w:val="24"/>
                <w:szCs w:val="24"/>
                <w:lang w:val="ro-RO"/>
                <w14:ligatures w14:val="none"/>
              </w:rPr>
            </w:pPr>
          </w:p>
        </w:tc>
      </w:tr>
      <w:tr w:rsidR="002C185A" w:rsidRPr="002D58E6" w14:paraId="2082D9E4"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3D672DAB"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b) bugete locale</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3A4FBFEE"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2F8AD3CF"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6EDBDCB"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4.4. Propuneri pentru acoperirea </w:t>
            </w:r>
            <w:proofErr w:type="spellStart"/>
            <w:r w:rsidRPr="003B774B">
              <w:rPr>
                <w:rFonts w:ascii="Times New Roman" w:eastAsia="Times New Roman" w:hAnsi="Times New Roman" w:cs="Times New Roman"/>
                <w:kern w:val="0"/>
                <w:sz w:val="24"/>
                <w:szCs w:val="24"/>
                <w:lang w:val="ro-RO"/>
                <w14:ligatures w14:val="none"/>
              </w:rPr>
              <w:t>creşterii</w:t>
            </w:r>
            <w:proofErr w:type="spellEnd"/>
            <w:r w:rsidRPr="003B774B">
              <w:rPr>
                <w:rFonts w:ascii="Times New Roman" w:eastAsia="Times New Roman" w:hAnsi="Times New Roman" w:cs="Times New Roman"/>
                <w:kern w:val="0"/>
                <w:sz w:val="24"/>
                <w:szCs w:val="24"/>
                <w:lang w:val="ro-RO"/>
                <w14:ligatures w14:val="none"/>
              </w:rPr>
              <w:t xml:space="preserve"> cheltuielilor bugetare</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7996F6E6"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1A4F3D03"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BEC8895"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4.5. Propuneri pentru a compensa reducerea veniturilor bugetare</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3C40BAE8"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0C244729"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CE450B0"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4.6. Calcule detaliate privind fundamentarea modificărilor veniturilor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/sau cheltuielilor bugetare</w:t>
            </w:r>
          </w:p>
        </w:tc>
        <w:tc>
          <w:tcPr>
            <w:tcW w:w="5491" w:type="dxa"/>
            <w:gridSpan w:val="12"/>
            <w:tcBorders>
              <w:top w:val="single" w:sz="4" w:space="0" w:color="auto"/>
              <w:left w:val="single" w:sz="4" w:space="0" w:color="auto"/>
              <w:bottom w:val="single" w:sz="4" w:space="0" w:color="auto"/>
              <w:right w:val="single" w:sz="4" w:space="0" w:color="auto"/>
            </w:tcBorders>
            <w:vAlign w:val="center"/>
          </w:tcPr>
          <w:p w14:paraId="0DF85D69" w14:textId="77777777" w:rsidR="002C185A" w:rsidRPr="003B774B" w:rsidRDefault="002C185A" w:rsidP="003B774B">
            <w:pPr>
              <w:tabs>
                <w:tab w:val="left" w:pos="720"/>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    Proiectul de act normativ nu se referă la acest subiect.</w:t>
            </w:r>
          </w:p>
        </w:tc>
      </w:tr>
      <w:tr w:rsidR="002C185A" w:rsidRPr="002D58E6" w14:paraId="070FA382" w14:textId="77777777" w:rsidTr="003B774B">
        <w:trPr>
          <w:trHeight w:val="45"/>
        </w:trPr>
        <w:tc>
          <w:tcPr>
            <w:tcW w:w="10440" w:type="dxa"/>
            <w:gridSpan w:val="15"/>
            <w:tcBorders>
              <w:top w:val="single" w:sz="4" w:space="0" w:color="auto"/>
              <w:left w:val="single" w:sz="4" w:space="0" w:color="auto"/>
              <w:bottom w:val="single" w:sz="4" w:space="0" w:color="auto"/>
              <w:right w:val="single" w:sz="4" w:space="0" w:color="auto"/>
            </w:tcBorders>
            <w:vAlign w:val="center"/>
            <w:hideMark/>
          </w:tcPr>
          <w:p w14:paraId="66CAA458"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4.7. Prezentarea, în cazul proiectelor de acte normative a căror adoptare atrage majorarea cheltuielilor bugetare, a următoarelor documente:</w:t>
            </w:r>
          </w:p>
        </w:tc>
      </w:tr>
      <w:tr w:rsidR="002C185A" w:rsidRPr="002D58E6" w14:paraId="2DB53DAF"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E00560A"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lastRenderedPageBreak/>
              <w:t xml:space="preserve">a) </w:t>
            </w:r>
            <w:proofErr w:type="spellStart"/>
            <w:r w:rsidRPr="003B774B">
              <w:rPr>
                <w:rFonts w:ascii="Times New Roman" w:eastAsia="Times New Roman" w:hAnsi="Times New Roman" w:cs="Times New Roman"/>
                <w:kern w:val="0"/>
                <w:sz w:val="24"/>
                <w:szCs w:val="24"/>
                <w:lang w:val="ro-RO"/>
                <w14:ligatures w14:val="none"/>
              </w:rPr>
              <w:t>fişa</w:t>
            </w:r>
            <w:proofErr w:type="spellEnd"/>
            <w:r w:rsidRPr="003B774B">
              <w:rPr>
                <w:rFonts w:ascii="Times New Roman" w:eastAsia="Times New Roman" w:hAnsi="Times New Roman" w:cs="Times New Roman"/>
                <w:kern w:val="0"/>
                <w:sz w:val="24"/>
                <w:szCs w:val="24"/>
                <w:lang w:val="ro-RO"/>
                <w14:ligatures w14:val="none"/>
              </w:rPr>
              <w:t xml:space="preserve"> financiară prevăzută la art. 15 din Legea nr. 500/2002 privind </w:t>
            </w:r>
            <w:proofErr w:type="spellStart"/>
            <w:r w:rsidRPr="003B774B">
              <w:rPr>
                <w:rFonts w:ascii="Times New Roman" w:eastAsia="Times New Roman" w:hAnsi="Times New Roman" w:cs="Times New Roman"/>
                <w:kern w:val="0"/>
                <w:sz w:val="24"/>
                <w:szCs w:val="24"/>
                <w:lang w:val="ro-RO"/>
                <w14:ligatures w14:val="none"/>
              </w:rPr>
              <w:t>finanţele</w:t>
            </w:r>
            <w:proofErr w:type="spellEnd"/>
            <w:r w:rsidRPr="003B774B">
              <w:rPr>
                <w:rFonts w:ascii="Times New Roman" w:eastAsia="Times New Roman" w:hAnsi="Times New Roman" w:cs="Times New Roman"/>
                <w:kern w:val="0"/>
                <w:sz w:val="24"/>
                <w:szCs w:val="24"/>
                <w:lang w:val="ro-RO"/>
                <w14:ligatures w14:val="none"/>
              </w:rPr>
              <w:t xml:space="preserve"> publice, cu modificările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completările ulterioare, </w:t>
            </w:r>
            <w:proofErr w:type="spellStart"/>
            <w:r w:rsidRPr="003B774B">
              <w:rPr>
                <w:rFonts w:ascii="Times New Roman" w:eastAsia="Times New Roman" w:hAnsi="Times New Roman" w:cs="Times New Roman"/>
                <w:kern w:val="0"/>
                <w:sz w:val="24"/>
                <w:szCs w:val="24"/>
                <w:lang w:val="ro-RO"/>
                <w14:ligatures w14:val="none"/>
              </w:rPr>
              <w:t>însoţită</w:t>
            </w:r>
            <w:proofErr w:type="spellEnd"/>
            <w:r w:rsidRPr="003B774B">
              <w:rPr>
                <w:rFonts w:ascii="Times New Roman" w:eastAsia="Times New Roman" w:hAnsi="Times New Roman" w:cs="Times New Roman"/>
                <w:kern w:val="0"/>
                <w:sz w:val="24"/>
                <w:szCs w:val="24"/>
                <w:lang w:val="ro-RO"/>
                <w14:ligatures w14:val="none"/>
              </w:rPr>
              <w:t xml:space="preserve"> de ipotezele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metodologia de calcul utilizate;</w:t>
            </w:r>
          </w:p>
          <w:p w14:paraId="6DF1B717"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b) </w:t>
            </w:r>
            <w:proofErr w:type="spellStart"/>
            <w:r w:rsidRPr="003B774B">
              <w:rPr>
                <w:rFonts w:ascii="Times New Roman" w:eastAsia="Times New Roman" w:hAnsi="Times New Roman" w:cs="Times New Roman"/>
                <w:kern w:val="0"/>
                <w:sz w:val="24"/>
                <w:szCs w:val="24"/>
                <w:lang w:val="ro-RO"/>
                <w14:ligatures w14:val="none"/>
              </w:rPr>
              <w:t>declaraţie</w:t>
            </w:r>
            <w:proofErr w:type="spellEnd"/>
            <w:r w:rsidRPr="003B774B">
              <w:rPr>
                <w:rFonts w:ascii="Times New Roman" w:eastAsia="Times New Roman" w:hAnsi="Times New Roman" w:cs="Times New Roman"/>
                <w:kern w:val="0"/>
                <w:sz w:val="24"/>
                <w:szCs w:val="24"/>
                <w:lang w:val="ro-RO"/>
                <w14:ligatures w14:val="none"/>
              </w:rPr>
              <w:t xml:space="preserve"> conform căreia majorarea de cheltuială respectivă este compatibilă cu obiectivele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w:t>
            </w:r>
            <w:proofErr w:type="spellStart"/>
            <w:r w:rsidRPr="003B774B">
              <w:rPr>
                <w:rFonts w:ascii="Times New Roman" w:eastAsia="Times New Roman" w:hAnsi="Times New Roman" w:cs="Times New Roman"/>
                <w:kern w:val="0"/>
                <w:sz w:val="24"/>
                <w:szCs w:val="24"/>
                <w:lang w:val="ro-RO"/>
                <w14:ligatures w14:val="none"/>
              </w:rPr>
              <w:t>priorităţile</w:t>
            </w:r>
            <w:proofErr w:type="spellEnd"/>
            <w:r w:rsidRPr="003B774B">
              <w:rPr>
                <w:rFonts w:ascii="Times New Roman" w:eastAsia="Times New Roman" w:hAnsi="Times New Roman" w:cs="Times New Roman"/>
                <w:kern w:val="0"/>
                <w:sz w:val="24"/>
                <w:szCs w:val="24"/>
                <w:lang w:val="ro-RO"/>
                <w14:ligatures w14:val="none"/>
              </w:rPr>
              <w:t xml:space="preserve"> strategice specificate în strategia fiscal-bugetară, cu legea bugetară anuală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cu plafoanele de cheltuieli prezentate în strategia fiscal-bugetară.</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6D09D820"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3B774B" w14:paraId="0F45E802" w14:textId="77777777" w:rsidTr="003B774B">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1D0C385F"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4.8. Alte informații</w:t>
            </w:r>
          </w:p>
        </w:tc>
        <w:tc>
          <w:tcPr>
            <w:tcW w:w="5491" w:type="dxa"/>
            <w:gridSpan w:val="12"/>
            <w:tcBorders>
              <w:top w:val="single" w:sz="4" w:space="0" w:color="auto"/>
              <w:left w:val="single" w:sz="4" w:space="0" w:color="auto"/>
              <w:bottom w:val="single" w:sz="4" w:space="0" w:color="auto"/>
              <w:right w:val="single" w:sz="4" w:space="0" w:color="auto"/>
            </w:tcBorders>
            <w:vAlign w:val="center"/>
            <w:hideMark/>
          </w:tcPr>
          <w:p w14:paraId="78DB4729" w14:textId="77777777" w:rsidR="002C185A" w:rsidRPr="003B774B" w:rsidRDefault="002C185A" w:rsidP="003B774B">
            <w:pPr>
              <w:tabs>
                <w:tab w:val="left" w:pos="720"/>
                <w:tab w:val="left" w:pos="4111"/>
              </w:tabs>
              <w:spacing w:after="0" w:line="276" w:lineRule="auto"/>
              <w:jc w:val="center"/>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Nu au fost identificate.</w:t>
            </w:r>
          </w:p>
        </w:tc>
      </w:tr>
      <w:tr w:rsidR="002C185A" w:rsidRPr="002D58E6" w14:paraId="62E8359F" w14:textId="77777777" w:rsidTr="003B774B">
        <w:trPr>
          <w:trHeight w:val="45"/>
        </w:trPr>
        <w:tc>
          <w:tcPr>
            <w:tcW w:w="10440" w:type="dxa"/>
            <w:gridSpan w:val="15"/>
            <w:tcBorders>
              <w:top w:val="single" w:sz="4" w:space="0" w:color="auto"/>
              <w:left w:val="single" w:sz="4" w:space="0" w:color="auto"/>
              <w:bottom w:val="single" w:sz="4" w:space="0" w:color="auto"/>
              <w:right w:val="single" w:sz="4" w:space="0" w:color="auto"/>
            </w:tcBorders>
          </w:tcPr>
          <w:p w14:paraId="07E24ECD"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p>
          <w:p w14:paraId="0FF5B92F" w14:textId="4D4915AA" w:rsidR="002C185A" w:rsidRPr="003B774B" w:rsidRDefault="00680185"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Secțiunea</w:t>
            </w:r>
            <w:r w:rsidR="002C185A" w:rsidRPr="003B774B">
              <w:rPr>
                <w:rFonts w:ascii="Times New Roman" w:eastAsia="Times New Roman" w:hAnsi="Times New Roman" w:cs="Times New Roman"/>
                <w:b/>
                <w:kern w:val="0"/>
                <w:sz w:val="24"/>
                <w:szCs w:val="24"/>
                <w:lang w:val="ro-RO"/>
                <w14:ligatures w14:val="none"/>
              </w:rPr>
              <w:t xml:space="preserve"> a 5-a</w:t>
            </w:r>
          </w:p>
          <w:p w14:paraId="60CE0814" w14:textId="30EB801F"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b/>
                <w:iCs/>
                <w:kern w:val="0"/>
                <w:sz w:val="24"/>
                <w:szCs w:val="24"/>
                <w:lang w:val="ro-RO"/>
                <w14:ligatures w14:val="none"/>
              </w:rPr>
              <w:t xml:space="preserve">Efectele proiectului de act normativ asupra </w:t>
            </w:r>
            <w:r w:rsidR="00680185" w:rsidRPr="003B774B">
              <w:rPr>
                <w:rFonts w:ascii="Times New Roman" w:eastAsia="Times New Roman" w:hAnsi="Times New Roman" w:cs="Times New Roman"/>
                <w:b/>
                <w:iCs/>
                <w:kern w:val="0"/>
                <w:sz w:val="24"/>
                <w:szCs w:val="24"/>
                <w:lang w:val="ro-RO"/>
                <w14:ligatures w14:val="none"/>
              </w:rPr>
              <w:t>legislației</w:t>
            </w:r>
            <w:r w:rsidRPr="003B774B">
              <w:rPr>
                <w:rFonts w:ascii="Times New Roman" w:eastAsia="Times New Roman" w:hAnsi="Times New Roman" w:cs="Times New Roman"/>
                <w:b/>
                <w:iCs/>
                <w:kern w:val="0"/>
                <w:sz w:val="24"/>
                <w:szCs w:val="24"/>
                <w:lang w:val="ro-RO"/>
                <w14:ligatures w14:val="none"/>
              </w:rPr>
              <w:t xml:space="preserve"> în vigoare</w:t>
            </w:r>
            <w:r w:rsidRPr="003B774B">
              <w:rPr>
                <w:rFonts w:ascii="Times New Roman" w:eastAsia="Times New Roman" w:hAnsi="Times New Roman" w:cs="Times New Roman"/>
                <w:iCs/>
                <w:kern w:val="0"/>
                <w:sz w:val="24"/>
                <w:szCs w:val="24"/>
                <w:lang w:val="ro-RO"/>
                <w14:ligatures w14:val="none"/>
              </w:rPr>
              <w:t xml:space="preserve">  </w:t>
            </w:r>
          </w:p>
          <w:p w14:paraId="5B18D675"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 </w:t>
            </w:r>
          </w:p>
        </w:tc>
      </w:tr>
      <w:tr w:rsidR="002C185A" w:rsidRPr="003B774B" w14:paraId="0CFDFC0E" w14:textId="77777777" w:rsidTr="003B774B">
        <w:trPr>
          <w:trHeight w:val="45"/>
        </w:trPr>
        <w:tc>
          <w:tcPr>
            <w:tcW w:w="1249" w:type="dxa"/>
            <w:tcBorders>
              <w:top w:val="single" w:sz="4" w:space="0" w:color="auto"/>
              <w:left w:val="single" w:sz="4" w:space="0" w:color="auto"/>
              <w:bottom w:val="single" w:sz="4" w:space="0" w:color="auto"/>
              <w:right w:val="single" w:sz="4" w:space="0" w:color="auto"/>
            </w:tcBorders>
            <w:hideMark/>
          </w:tcPr>
          <w:p w14:paraId="015DFCEB"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5.1.</w:t>
            </w:r>
          </w:p>
        </w:tc>
        <w:tc>
          <w:tcPr>
            <w:tcW w:w="3700" w:type="dxa"/>
            <w:gridSpan w:val="2"/>
            <w:tcBorders>
              <w:top w:val="single" w:sz="4" w:space="0" w:color="auto"/>
              <w:left w:val="single" w:sz="4" w:space="0" w:color="auto"/>
              <w:bottom w:val="single" w:sz="4" w:space="0" w:color="auto"/>
              <w:right w:val="single" w:sz="4" w:space="0" w:color="auto"/>
            </w:tcBorders>
            <w:hideMark/>
          </w:tcPr>
          <w:p w14:paraId="0DBC62EB"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Măsuri normative necesare pentru aplicarea prevederilor proiectului de act normativ</w:t>
            </w:r>
          </w:p>
        </w:tc>
        <w:tc>
          <w:tcPr>
            <w:tcW w:w="5491" w:type="dxa"/>
            <w:gridSpan w:val="12"/>
            <w:tcBorders>
              <w:top w:val="single" w:sz="4" w:space="0" w:color="auto"/>
              <w:left w:val="single" w:sz="4" w:space="0" w:color="auto"/>
              <w:bottom w:val="single" w:sz="4" w:space="0" w:color="auto"/>
              <w:right w:val="single" w:sz="4" w:space="0" w:color="auto"/>
            </w:tcBorders>
          </w:tcPr>
          <w:p w14:paraId="0F2B96E9" w14:textId="240557CF" w:rsidR="002C185A" w:rsidRPr="003B774B" w:rsidRDefault="002C185A" w:rsidP="003B774B">
            <w:pPr>
              <w:spacing w:after="0" w:line="276" w:lineRule="auto"/>
              <w:ind w:left="-86"/>
              <w:jc w:val="both"/>
              <w:rPr>
                <w:rFonts w:ascii="Times New Roman" w:hAnsi="Times New Roman" w:cs="Times New Roman"/>
                <w:iCs/>
                <w:sz w:val="24"/>
                <w:szCs w:val="24"/>
                <w:lang w:val="ro-RO"/>
              </w:rPr>
            </w:pPr>
            <w:r w:rsidRPr="003B774B">
              <w:rPr>
                <w:rFonts w:ascii="Times New Roman" w:hAnsi="Times New Roman" w:cs="Times New Roman"/>
                <w:iCs/>
                <w:sz w:val="24"/>
                <w:szCs w:val="24"/>
                <w:lang w:val="ro-RO" w:eastAsia="ro-RO"/>
              </w:rPr>
              <w:t>Hotărârea Guvernului nr.1705/2006 și inventarul centralizat al bunurilor din domeniul privat al statului se modifică în mod corespunzător.</w:t>
            </w:r>
          </w:p>
          <w:p w14:paraId="164916D7" w14:textId="7ECF87EB" w:rsidR="002C185A" w:rsidRPr="003B774B" w:rsidRDefault="002C185A" w:rsidP="003B774B">
            <w:pPr>
              <w:spacing w:after="0" w:line="276" w:lineRule="auto"/>
              <w:jc w:val="both"/>
              <w:rPr>
                <w:rFonts w:ascii="Times New Roman" w:eastAsia="Calibri" w:hAnsi="Times New Roman" w:cs="Times New Roman"/>
                <w:kern w:val="0"/>
                <w:sz w:val="24"/>
                <w:szCs w:val="24"/>
                <w:lang w:val="ro-RO"/>
                <w14:ligatures w14:val="none"/>
              </w:rPr>
            </w:pPr>
          </w:p>
        </w:tc>
      </w:tr>
      <w:tr w:rsidR="002C185A" w:rsidRPr="002D58E6" w14:paraId="2AB57C52" w14:textId="77777777" w:rsidTr="003B774B">
        <w:trPr>
          <w:trHeight w:val="45"/>
        </w:trPr>
        <w:tc>
          <w:tcPr>
            <w:tcW w:w="1249" w:type="dxa"/>
            <w:tcBorders>
              <w:top w:val="single" w:sz="4" w:space="0" w:color="auto"/>
              <w:left w:val="single" w:sz="4" w:space="0" w:color="auto"/>
              <w:bottom w:val="single" w:sz="4" w:space="0" w:color="auto"/>
              <w:right w:val="single" w:sz="4" w:space="0" w:color="auto"/>
            </w:tcBorders>
            <w:hideMark/>
          </w:tcPr>
          <w:p w14:paraId="06BB5AED"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5.2.</w:t>
            </w:r>
          </w:p>
        </w:tc>
        <w:tc>
          <w:tcPr>
            <w:tcW w:w="3700" w:type="dxa"/>
            <w:gridSpan w:val="2"/>
            <w:tcBorders>
              <w:top w:val="single" w:sz="4" w:space="0" w:color="auto"/>
              <w:left w:val="single" w:sz="4" w:space="0" w:color="auto"/>
              <w:bottom w:val="single" w:sz="4" w:space="0" w:color="auto"/>
              <w:right w:val="single" w:sz="4" w:space="0" w:color="auto"/>
            </w:tcBorders>
            <w:hideMark/>
          </w:tcPr>
          <w:p w14:paraId="5C9BE9E9"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Impactul asupra </w:t>
            </w:r>
            <w:proofErr w:type="spellStart"/>
            <w:r w:rsidRPr="003B774B">
              <w:rPr>
                <w:rFonts w:ascii="Times New Roman" w:eastAsia="Times New Roman" w:hAnsi="Times New Roman" w:cs="Times New Roman"/>
                <w:iCs/>
                <w:kern w:val="0"/>
                <w:sz w:val="24"/>
                <w:szCs w:val="24"/>
                <w:lang w:val="ro-RO"/>
                <w14:ligatures w14:val="none"/>
              </w:rPr>
              <w:t>legislaţiei</w:t>
            </w:r>
            <w:proofErr w:type="spellEnd"/>
            <w:r w:rsidRPr="003B774B">
              <w:rPr>
                <w:rFonts w:ascii="Times New Roman" w:eastAsia="Times New Roman" w:hAnsi="Times New Roman" w:cs="Times New Roman"/>
                <w:iCs/>
                <w:kern w:val="0"/>
                <w:sz w:val="24"/>
                <w:szCs w:val="24"/>
                <w:lang w:val="ro-RO"/>
                <w14:ligatures w14:val="none"/>
              </w:rPr>
              <w:t xml:space="preserve"> în domeniul </w:t>
            </w:r>
            <w:proofErr w:type="spellStart"/>
            <w:r w:rsidRPr="003B774B">
              <w:rPr>
                <w:rFonts w:ascii="Times New Roman" w:eastAsia="Times New Roman" w:hAnsi="Times New Roman" w:cs="Times New Roman"/>
                <w:iCs/>
                <w:kern w:val="0"/>
                <w:sz w:val="24"/>
                <w:szCs w:val="24"/>
                <w:lang w:val="ro-RO"/>
                <w14:ligatures w14:val="none"/>
              </w:rPr>
              <w:t>achiziţiilor</w:t>
            </w:r>
            <w:proofErr w:type="spellEnd"/>
            <w:r w:rsidRPr="003B774B">
              <w:rPr>
                <w:rFonts w:ascii="Times New Roman" w:eastAsia="Times New Roman" w:hAnsi="Times New Roman" w:cs="Times New Roman"/>
                <w:iCs/>
                <w:kern w:val="0"/>
                <w:sz w:val="24"/>
                <w:szCs w:val="24"/>
                <w:lang w:val="ro-RO"/>
                <w14:ligatures w14:val="none"/>
              </w:rPr>
              <w:t xml:space="preserve"> publice</w:t>
            </w:r>
          </w:p>
        </w:tc>
        <w:tc>
          <w:tcPr>
            <w:tcW w:w="5491" w:type="dxa"/>
            <w:gridSpan w:val="12"/>
            <w:tcBorders>
              <w:top w:val="single" w:sz="4" w:space="0" w:color="auto"/>
              <w:left w:val="single" w:sz="4" w:space="0" w:color="auto"/>
              <w:bottom w:val="single" w:sz="4" w:space="0" w:color="auto"/>
              <w:right w:val="single" w:sz="4" w:space="0" w:color="auto"/>
            </w:tcBorders>
          </w:tcPr>
          <w:p w14:paraId="64696D7E"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Proiectul de act normativ nu se referă la acest subiect.</w:t>
            </w:r>
          </w:p>
          <w:p w14:paraId="3B9A54D6"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p>
        </w:tc>
      </w:tr>
      <w:tr w:rsidR="002C185A" w:rsidRPr="002D58E6" w14:paraId="1A485F13" w14:textId="77777777" w:rsidTr="003B774B">
        <w:trPr>
          <w:trHeight w:val="45"/>
        </w:trPr>
        <w:tc>
          <w:tcPr>
            <w:tcW w:w="1249" w:type="dxa"/>
            <w:tcBorders>
              <w:top w:val="single" w:sz="4" w:space="0" w:color="auto"/>
              <w:left w:val="single" w:sz="4" w:space="0" w:color="auto"/>
              <w:bottom w:val="single" w:sz="4" w:space="0" w:color="auto"/>
              <w:right w:val="single" w:sz="4" w:space="0" w:color="auto"/>
            </w:tcBorders>
            <w:hideMark/>
          </w:tcPr>
          <w:p w14:paraId="0F6F22D2"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5.3.</w:t>
            </w:r>
          </w:p>
        </w:tc>
        <w:tc>
          <w:tcPr>
            <w:tcW w:w="3700" w:type="dxa"/>
            <w:gridSpan w:val="2"/>
            <w:tcBorders>
              <w:top w:val="single" w:sz="4" w:space="0" w:color="auto"/>
              <w:left w:val="single" w:sz="4" w:space="0" w:color="auto"/>
              <w:bottom w:val="single" w:sz="4" w:space="0" w:color="auto"/>
              <w:right w:val="single" w:sz="4" w:space="0" w:color="auto"/>
            </w:tcBorders>
            <w:hideMark/>
          </w:tcPr>
          <w:p w14:paraId="35977B47"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Conformitatea proiectului de act normativ cu </w:t>
            </w:r>
            <w:proofErr w:type="spellStart"/>
            <w:r w:rsidRPr="003B774B">
              <w:rPr>
                <w:rFonts w:ascii="Times New Roman" w:eastAsia="Times New Roman" w:hAnsi="Times New Roman" w:cs="Times New Roman"/>
                <w:iCs/>
                <w:kern w:val="0"/>
                <w:sz w:val="24"/>
                <w:szCs w:val="24"/>
                <w:lang w:val="ro-RO"/>
                <w14:ligatures w14:val="none"/>
              </w:rPr>
              <w:t>legislaţia</w:t>
            </w:r>
            <w:proofErr w:type="spellEnd"/>
            <w:r w:rsidRPr="003B774B">
              <w:rPr>
                <w:rFonts w:ascii="Times New Roman" w:eastAsia="Times New Roman" w:hAnsi="Times New Roman" w:cs="Times New Roman"/>
                <w:iCs/>
                <w:kern w:val="0"/>
                <w:sz w:val="24"/>
                <w:szCs w:val="24"/>
                <w:lang w:val="ro-RO"/>
                <w14:ligatures w14:val="none"/>
              </w:rPr>
              <w:t xml:space="preserve"> UE (în cazul proiectelor ce transpun sau asigură aplicarea unor prevederi de drept UE).</w:t>
            </w:r>
          </w:p>
        </w:tc>
        <w:tc>
          <w:tcPr>
            <w:tcW w:w="5491" w:type="dxa"/>
            <w:gridSpan w:val="12"/>
            <w:tcBorders>
              <w:top w:val="single" w:sz="4" w:space="0" w:color="auto"/>
              <w:left w:val="single" w:sz="4" w:space="0" w:color="auto"/>
              <w:bottom w:val="single" w:sz="4" w:space="0" w:color="auto"/>
              <w:right w:val="single" w:sz="4" w:space="0" w:color="auto"/>
            </w:tcBorders>
          </w:tcPr>
          <w:p w14:paraId="0F6113FC"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3B131140" w14:textId="77777777" w:rsidTr="003B774B">
        <w:trPr>
          <w:trHeight w:val="45"/>
        </w:trPr>
        <w:tc>
          <w:tcPr>
            <w:tcW w:w="1249" w:type="dxa"/>
            <w:tcBorders>
              <w:top w:val="single" w:sz="4" w:space="0" w:color="auto"/>
              <w:left w:val="single" w:sz="4" w:space="0" w:color="auto"/>
              <w:bottom w:val="single" w:sz="4" w:space="0" w:color="auto"/>
              <w:right w:val="single" w:sz="4" w:space="0" w:color="auto"/>
            </w:tcBorders>
            <w:hideMark/>
          </w:tcPr>
          <w:p w14:paraId="65741C0A"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5.3.1.</w:t>
            </w:r>
          </w:p>
        </w:tc>
        <w:tc>
          <w:tcPr>
            <w:tcW w:w="3700" w:type="dxa"/>
            <w:gridSpan w:val="2"/>
            <w:tcBorders>
              <w:top w:val="single" w:sz="4" w:space="0" w:color="auto"/>
              <w:left w:val="single" w:sz="4" w:space="0" w:color="auto"/>
              <w:bottom w:val="single" w:sz="4" w:space="0" w:color="auto"/>
              <w:right w:val="single" w:sz="4" w:space="0" w:color="auto"/>
            </w:tcBorders>
            <w:hideMark/>
          </w:tcPr>
          <w:p w14:paraId="3264980E"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Măsuri normative necesare transpunerii directivelor UE</w:t>
            </w:r>
          </w:p>
        </w:tc>
        <w:tc>
          <w:tcPr>
            <w:tcW w:w="5491" w:type="dxa"/>
            <w:gridSpan w:val="12"/>
            <w:tcBorders>
              <w:top w:val="single" w:sz="4" w:space="0" w:color="auto"/>
              <w:left w:val="single" w:sz="4" w:space="0" w:color="auto"/>
              <w:bottom w:val="single" w:sz="4" w:space="0" w:color="auto"/>
              <w:right w:val="single" w:sz="4" w:space="0" w:color="auto"/>
            </w:tcBorders>
          </w:tcPr>
          <w:p w14:paraId="582A248E"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Proiectul de act normativ nu se referă la acest subiect.</w:t>
            </w:r>
          </w:p>
          <w:p w14:paraId="63C942C3"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b/>
                <w:kern w:val="0"/>
                <w:sz w:val="24"/>
                <w:szCs w:val="24"/>
                <w:lang w:val="ro-RO"/>
                <w14:ligatures w14:val="none"/>
              </w:rPr>
            </w:pPr>
          </w:p>
        </w:tc>
      </w:tr>
      <w:tr w:rsidR="002C185A" w:rsidRPr="002D58E6" w14:paraId="17F06B63" w14:textId="77777777" w:rsidTr="003B774B">
        <w:trPr>
          <w:trHeight w:val="45"/>
        </w:trPr>
        <w:tc>
          <w:tcPr>
            <w:tcW w:w="1249" w:type="dxa"/>
            <w:tcBorders>
              <w:top w:val="single" w:sz="4" w:space="0" w:color="auto"/>
              <w:left w:val="single" w:sz="4" w:space="0" w:color="auto"/>
              <w:bottom w:val="single" w:sz="4" w:space="0" w:color="auto"/>
              <w:right w:val="single" w:sz="4" w:space="0" w:color="auto"/>
            </w:tcBorders>
            <w:hideMark/>
          </w:tcPr>
          <w:p w14:paraId="658998FE"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5.3.2.</w:t>
            </w:r>
          </w:p>
        </w:tc>
        <w:tc>
          <w:tcPr>
            <w:tcW w:w="3700" w:type="dxa"/>
            <w:gridSpan w:val="2"/>
            <w:tcBorders>
              <w:top w:val="single" w:sz="4" w:space="0" w:color="auto"/>
              <w:left w:val="single" w:sz="4" w:space="0" w:color="auto"/>
              <w:bottom w:val="single" w:sz="4" w:space="0" w:color="auto"/>
              <w:right w:val="single" w:sz="4" w:space="0" w:color="auto"/>
            </w:tcBorders>
            <w:hideMark/>
          </w:tcPr>
          <w:p w14:paraId="6ABF32D2"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Măsuri normative necesare aplicării actelor legislative ale UE</w:t>
            </w:r>
          </w:p>
        </w:tc>
        <w:tc>
          <w:tcPr>
            <w:tcW w:w="5491" w:type="dxa"/>
            <w:gridSpan w:val="12"/>
            <w:tcBorders>
              <w:top w:val="single" w:sz="4" w:space="0" w:color="auto"/>
              <w:left w:val="single" w:sz="4" w:space="0" w:color="auto"/>
              <w:bottom w:val="single" w:sz="4" w:space="0" w:color="auto"/>
              <w:right w:val="single" w:sz="4" w:space="0" w:color="auto"/>
            </w:tcBorders>
          </w:tcPr>
          <w:p w14:paraId="440D875E"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p w14:paraId="560EFC43"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p>
        </w:tc>
      </w:tr>
      <w:tr w:rsidR="002C185A" w:rsidRPr="002D58E6" w14:paraId="2D4F6E82" w14:textId="77777777" w:rsidTr="003B774B">
        <w:trPr>
          <w:trHeight w:val="45"/>
        </w:trPr>
        <w:tc>
          <w:tcPr>
            <w:tcW w:w="1249" w:type="dxa"/>
            <w:tcBorders>
              <w:top w:val="single" w:sz="4" w:space="0" w:color="auto"/>
              <w:left w:val="single" w:sz="4" w:space="0" w:color="auto"/>
              <w:bottom w:val="single" w:sz="4" w:space="0" w:color="auto"/>
              <w:right w:val="single" w:sz="4" w:space="0" w:color="auto"/>
            </w:tcBorders>
            <w:hideMark/>
          </w:tcPr>
          <w:p w14:paraId="7D546EA8"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5.4.</w:t>
            </w:r>
          </w:p>
        </w:tc>
        <w:tc>
          <w:tcPr>
            <w:tcW w:w="3700" w:type="dxa"/>
            <w:gridSpan w:val="2"/>
            <w:tcBorders>
              <w:top w:val="single" w:sz="4" w:space="0" w:color="auto"/>
              <w:left w:val="single" w:sz="4" w:space="0" w:color="auto"/>
              <w:bottom w:val="single" w:sz="4" w:space="0" w:color="auto"/>
              <w:right w:val="single" w:sz="4" w:space="0" w:color="auto"/>
            </w:tcBorders>
            <w:hideMark/>
          </w:tcPr>
          <w:p w14:paraId="2B261DFD"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Hotărâri ale </w:t>
            </w:r>
            <w:proofErr w:type="spellStart"/>
            <w:r w:rsidRPr="003B774B">
              <w:rPr>
                <w:rFonts w:ascii="Times New Roman" w:eastAsia="Times New Roman" w:hAnsi="Times New Roman" w:cs="Times New Roman"/>
                <w:iCs/>
                <w:kern w:val="0"/>
                <w:sz w:val="24"/>
                <w:szCs w:val="24"/>
                <w:lang w:val="ro-RO"/>
                <w14:ligatures w14:val="none"/>
              </w:rPr>
              <w:t>Curţii</w:t>
            </w:r>
            <w:proofErr w:type="spellEnd"/>
            <w:r w:rsidRPr="003B774B">
              <w:rPr>
                <w:rFonts w:ascii="Times New Roman" w:eastAsia="Times New Roman" w:hAnsi="Times New Roman" w:cs="Times New Roman"/>
                <w:iCs/>
                <w:kern w:val="0"/>
                <w:sz w:val="24"/>
                <w:szCs w:val="24"/>
                <w:lang w:val="ro-RO"/>
                <w14:ligatures w14:val="none"/>
              </w:rPr>
              <w:t xml:space="preserve"> de </w:t>
            </w:r>
            <w:proofErr w:type="spellStart"/>
            <w:r w:rsidRPr="003B774B">
              <w:rPr>
                <w:rFonts w:ascii="Times New Roman" w:eastAsia="Times New Roman" w:hAnsi="Times New Roman" w:cs="Times New Roman"/>
                <w:iCs/>
                <w:kern w:val="0"/>
                <w:sz w:val="24"/>
                <w:szCs w:val="24"/>
                <w:lang w:val="ro-RO"/>
                <w14:ligatures w14:val="none"/>
              </w:rPr>
              <w:t>Justiţie</w:t>
            </w:r>
            <w:proofErr w:type="spellEnd"/>
            <w:r w:rsidRPr="003B774B">
              <w:rPr>
                <w:rFonts w:ascii="Times New Roman" w:eastAsia="Times New Roman" w:hAnsi="Times New Roman" w:cs="Times New Roman"/>
                <w:iCs/>
                <w:kern w:val="0"/>
                <w:sz w:val="24"/>
                <w:szCs w:val="24"/>
                <w:lang w:val="ro-RO"/>
                <w14:ligatures w14:val="none"/>
              </w:rPr>
              <w:t xml:space="preserve"> a Uniunii Europene </w:t>
            </w:r>
          </w:p>
        </w:tc>
        <w:tc>
          <w:tcPr>
            <w:tcW w:w="5491" w:type="dxa"/>
            <w:gridSpan w:val="12"/>
            <w:tcBorders>
              <w:top w:val="single" w:sz="4" w:space="0" w:color="auto"/>
              <w:left w:val="single" w:sz="4" w:space="0" w:color="auto"/>
              <w:bottom w:val="single" w:sz="4" w:space="0" w:color="auto"/>
              <w:right w:val="single" w:sz="4" w:space="0" w:color="auto"/>
            </w:tcBorders>
            <w:hideMark/>
          </w:tcPr>
          <w:p w14:paraId="70594F98"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57BC0CDD" w14:textId="77777777" w:rsidTr="003B774B">
        <w:trPr>
          <w:trHeight w:val="252"/>
        </w:trPr>
        <w:tc>
          <w:tcPr>
            <w:tcW w:w="1249" w:type="dxa"/>
            <w:tcBorders>
              <w:top w:val="single" w:sz="4" w:space="0" w:color="auto"/>
              <w:left w:val="single" w:sz="4" w:space="0" w:color="auto"/>
              <w:bottom w:val="single" w:sz="4" w:space="0" w:color="auto"/>
              <w:right w:val="single" w:sz="4" w:space="0" w:color="auto"/>
            </w:tcBorders>
            <w:hideMark/>
          </w:tcPr>
          <w:p w14:paraId="5B4F4778"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5.5.</w:t>
            </w:r>
          </w:p>
        </w:tc>
        <w:tc>
          <w:tcPr>
            <w:tcW w:w="3700" w:type="dxa"/>
            <w:gridSpan w:val="2"/>
            <w:tcBorders>
              <w:top w:val="single" w:sz="4" w:space="0" w:color="auto"/>
              <w:left w:val="single" w:sz="4" w:space="0" w:color="auto"/>
              <w:bottom w:val="single" w:sz="4" w:space="0" w:color="auto"/>
              <w:right w:val="single" w:sz="4" w:space="0" w:color="auto"/>
            </w:tcBorders>
            <w:hideMark/>
          </w:tcPr>
          <w:p w14:paraId="0B75A30F"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Alte acte normative </w:t>
            </w:r>
            <w:proofErr w:type="spellStart"/>
            <w:r w:rsidRPr="003B774B">
              <w:rPr>
                <w:rFonts w:ascii="Times New Roman" w:eastAsia="Times New Roman" w:hAnsi="Times New Roman" w:cs="Times New Roman"/>
                <w:iCs/>
                <w:kern w:val="0"/>
                <w:sz w:val="24"/>
                <w:szCs w:val="24"/>
                <w:lang w:val="ro-RO"/>
                <w14:ligatures w14:val="none"/>
              </w:rPr>
              <w:t>şi</w:t>
            </w:r>
            <w:proofErr w:type="spellEnd"/>
            <w:r w:rsidRPr="003B774B">
              <w:rPr>
                <w:rFonts w:ascii="Times New Roman" w:eastAsia="Times New Roman" w:hAnsi="Times New Roman" w:cs="Times New Roman"/>
                <w:iCs/>
                <w:kern w:val="0"/>
                <w:sz w:val="24"/>
                <w:szCs w:val="24"/>
                <w:lang w:val="ro-RO"/>
                <w14:ligatures w14:val="none"/>
              </w:rPr>
              <w:t xml:space="preserve">/sau documente </w:t>
            </w:r>
            <w:proofErr w:type="spellStart"/>
            <w:r w:rsidRPr="003B774B">
              <w:rPr>
                <w:rFonts w:ascii="Times New Roman" w:eastAsia="Times New Roman" w:hAnsi="Times New Roman" w:cs="Times New Roman"/>
                <w:iCs/>
                <w:kern w:val="0"/>
                <w:sz w:val="24"/>
                <w:szCs w:val="24"/>
                <w:lang w:val="ro-RO"/>
                <w14:ligatures w14:val="none"/>
              </w:rPr>
              <w:t>internaţionale</w:t>
            </w:r>
            <w:proofErr w:type="spellEnd"/>
            <w:r w:rsidRPr="003B774B">
              <w:rPr>
                <w:rFonts w:ascii="Times New Roman" w:eastAsia="Times New Roman" w:hAnsi="Times New Roman" w:cs="Times New Roman"/>
                <w:iCs/>
                <w:kern w:val="0"/>
                <w:sz w:val="24"/>
                <w:szCs w:val="24"/>
                <w:lang w:val="ro-RO"/>
                <w14:ligatures w14:val="none"/>
              </w:rPr>
              <w:t xml:space="preserve"> din care decurg angajamente asumate </w:t>
            </w:r>
          </w:p>
        </w:tc>
        <w:tc>
          <w:tcPr>
            <w:tcW w:w="5491" w:type="dxa"/>
            <w:gridSpan w:val="12"/>
            <w:tcBorders>
              <w:top w:val="single" w:sz="4" w:space="0" w:color="auto"/>
              <w:left w:val="single" w:sz="4" w:space="0" w:color="auto"/>
              <w:bottom w:val="single" w:sz="4" w:space="0" w:color="auto"/>
              <w:right w:val="single" w:sz="4" w:space="0" w:color="auto"/>
            </w:tcBorders>
          </w:tcPr>
          <w:p w14:paraId="3AFD2F78" w14:textId="77777777" w:rsidR="002C185A" w:rsidRPr="003B774B" w:rsidRDefault="002C185A" w:rsidP="003B774B">
            <w:pPr>
              <w:tabs>
                <w:tab w:val="left" w:pos="4111"/>
              </w:tabs>
              <w:spacing w:after="0" w:line="276" w:lineRule="auto"/>
              <w:contextualSpacing/>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p w14:paraId="1E12F134" w14:textId="77777777" w:rsidR="002C185A" w:rsidRPr="003B774B" w:rsidRDefault="002C185A" w:rsidP="003B774B">
            <w:pPr>
              <w:tabs>
                <w:tab w:val="left" w:pos="4111"/>
              </w:tabs>
              <w:spacing w:after="0" w:line="276" w:lineRule="auto"/>
              <w:contextualSpacing/>
              <w:jc w:val="both"/>
              <w:rPr>
                <w:rFonts w:ascii="Times New Roman" w:eastAsia="Times New Roman" w:hAnsi="Times New Roman" w:cs="Times New Roman"/>
                <w:b/>
                <w:kern w:val="0"/>
                <w:sz w:val="24"/>
                <w:szCs w:val="24"/>
                <w:lang w:val="ro-RO"/>
                <w14:ligatures w14:val="none"/>
              </w:rPr>
            </w:pPr>
          </w:p>
        </w:tc>
      </w:tr>
      <w:tr w:rsidR="002C185A" w:rsidRPr="003B774B" w14:paraId="58BD3BD2" w14:textId="77777777" w:rsidTr="003B774B">
        <w:trPr>
          <w:trHeight w:val="252"/>
        </w:trPr>
        <w:tc>
          <w:tcPr>
            <w:tcW w:w="1249" w:type="dxa"/>
            <w:tcBorders>
              <w:top w:val="single" w:sz="4" w:space="0" w:color="auto"/>
              <w:left w:val="single" w:sz="4" w:space="0" w:color="auto"/>
              <w:bottom w:val="single" w:sz="4" w:space="0" w:color="auto"/>
              <w:right w:val="single" w:sz="4" w:space="0" w:color="auto"/>
            </w:tcBorders>
            <w:hideMark/>
          </w:tcPr>
          <w:p w14:paraId="6446643B"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5.6.</w:t>
            </w:r>
          </w:p>
        </w:tc>
        <w:tc>
          <w:tcPr>
            <w:tcW w:w="3700" w:type="dxa"/>
            <w:gridSpan w:val="2"/>
            <w:tcBorders>
              <w:top w:val="single" w:sz="4" w:space="0" w:color="auto"/>
              <w:left w:val="single" w:sz="4" w:space="0" w:color="auto"/>
              <w:bottom w:val="single" w:sz="4" w:space="0" w:color="auto"/>
              <w:right w:val="single" w:sz="4" w:space="0" w:color="auto"/>
            </w:tcBorders>
            <w:hideMark/>
          </w:tcPr>
          <w:p w14:paraId="7B80257D"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Alte </w:t>
            </w:r>
            <w:proofErr w:type="spellStart"/>
            <w:r w:rsidRPr="003B774B">
              <w:rPr>
                <w:rFonts w:ascii="Times New Roman" w:eastAsia="Times New Roman" w:hAnsi="Times New Roman" w:cs="Times New Roman"/>
                <w:iCs/>
                <w:kern w:val="0"/>
                <w:sz w:val="24"/>
                <w:szCs w:val="24"/>
                <w:lang w:val="ro-RO"/>
                <w14:ligatures w14:val="none"/>
              </w:rPr>
              <w:t>informaţii</w:t>
            </w:r>
            <w:proofErr w:type="spellEnd"/>
          </w:p>
        </w:tc>
        <w:tc>
          <w:tcPr>
            <w:tcW w:w="5491" w:type="dxa"/>
            <w:gridSpan w:val="12"/>
            <w:tcBorders>
              <w:top w:val="single" w:sz="4" w:space="0" w:color="auto"/>
              <w:left w:val="single" w:sz="4" w:space="0" w:color="auto"/>
              <w:bottom w:val="single" w:sz="4" w:space="0" w:color="auto"/>
              <w:right w:val="single" w:sz="4" w:space="0" w:color="auto"/>
            </w:tcBorders>
            <w:hideMark/>
          </w:tcPr>
          <w:p w14:paraId="7E2B287D" w14:textId="77777777" w:rsidR="002C185A" w:rsidRPr="003B774B" w:rsidRDefault="002C185A" w:rsidP="003B774B">
            <w:pPr>
              <w:tabs>
                <w:tab w:val="left" w:pos="4111"/>
              </w:tabs>
              <w:spacing w:after="0" w:line="276" w:lineRule="auto"/>
              <w:contextualSpacing/>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Nu au fost identificate.</w:t>
            </w:r>
          </w:p>
        </w:tc>
      </w:tr>
      <w:tr w:rsidR="002C185A" w:rsidRPr="002D58E6" w14:paraId="4D96361A" w14:textId="77777777" w:rsidTr="003B774B">
        <w:trPr>
          <w:trHeight w:val="45"/>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73E46762" w14:textId="7583CBEA" w:rsidR="002C185A" w:rsidRPr="003B774B" w:rsidRDefault="00680185"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Secțiunea</w:t>
            </w:r>
            <w:r w:rsidR="002C185A" w:rsidRPr="003B774B">
              <w:rPr>
                <w:rFonts w:ascii="Times New Roman" w:eastAsia="Times New Roman" w:hAnsi="Times New Roman" w:cs="Times New Roman"/>
                <w:b/>
                <w:kern w:val="0"/>
                <w:sz w:val="24"/>
                <w:szCs w:val="24"/>
                <w:lang w:val="ro-RO"/>
                <w14:ligatures w14:val="none"/>
              </w:rPr>
              <w:t xml:space="preserve"> a 6-a</w:t>
            </w:r>
          </w:p>
          <w:p w14:paraId="05273E85" w14:textId="7C06552C"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 xml:space="preserve">Consultările efectuate în vederea elaborării proiectului de act normativ </w:t>
            </w:r>
          </w:p>
        </w:tc>
      </w:tr>
      <w:tr w:rsidR="002C185A" w:rsidRPr="002D58E6" w14:paraId="11DDCB39" w14:textId="77777777" w:rsidTr="003B774B">
        <w:trPr>
          <w:trHeight w:val="55"/>
        </w:trPr>
        <w:tc>
          <w:tcPr>
            <w:tcW w:w="1249" w:type="dxa"/>
            <w:tcBorders>
              <w:top w:val="single" w:sz="4" w:space="0" w:color="auto"/>
              <w:left w:val="single" w:sz="4" w:space="0" w:color="auto"/>
              <w:bottom w:val="single" w:sz="4" w:space="0" w:color="auto"/>
              <w:right w:val="single" w:sz="4" w:space="0" w:color="auto"/>
            </w:tcBorders>
            <w:hideMark/>
          </w:tcPr>
          <w:p w14:paraId="16A66FB8"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6.1.</w:t>
            </w:r>
          </w:p>
        </w:tc>
        <w:tc>
          <w:tcPr>
            <w:tcW w:w="3794" w:type="dxa"/>
            <w:gridSpan w:val="3"/>
            <w:tcBorders>
              <w:top w:val="single" w:sz="4" w:space="0" w:color="auto"/>
              <w:left w:val="single" w:sz="4" w:space="0" w:color="auto"/>
              <w:bottom w:val="single" w:sz="4" w:space="0" w:color="auto"/>
              <w:right w:val="single" w:sz="4" w:space="0" w:color="auto"/>
            </w:tcBorders>
            <w:hideMark/>
          </w:tcPr>
          <w:p w14:paraId="0A18AB61"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proofErr w:type="spellStart"/>
            <w:r w:rsidRPr="003B774B">
              <w:rPr>
                <w:rFonts w:ascii="Times New Roman" w:eastAsia="Times New Roman" w:hAnsi="Times New Roman" w:cs="Times New Roman"/>
                <w:kern w:val="0"/>
                <w:sz w:val="24"/>
                <w:szCs w:val="24"/>
                <w:lang w:val="ro-RO"/>
                <w14:ligatures w14:val="none"/>
              </w:rPr>
              <w:t>Informaţii</w:t>
            </w:r>
            <w:proofErr w:type="spellEnd"/>
            <w:r w:rsidRPr="003B774B">
              <w:rPr>
                <w:rFonts w:ascii="Times New Roman" w:eastAsia="Times New Roman" w:hAnsi="Times New Roman" w:cs="Times New Roman"/>
                <w:kern w:val="0"/>
                <w:sz w:val="24"/>
                <w:szCs w:val="24"/>
                <w:lang w:val="ro-RO"/>
                <w14:ligatures w14:val="none"/>
              </w:rPr>
              <w:t xml:space="preserve"> privind neaplicarea procedurii de participare la elaborarea actelor normative</w:t>
            </w:r>
          </w:p>
        </w:tc>
        <w:tc>
          <w:tcPr>
            <w:tcW w:w="5397" w:type="dxa"/>
            <w:gridSpan w:val="11"/>
            <w:tcBorders>
              <w:top w:val="single" w:sz="4" w:space="0" w:color="auto"/>
              <w:left w:val="single" w:sz="4" w:space="0" w:color="auto"/>
              <w:bottom w:val="single" w:sz="4" w:space="0" w:color="auto"/>
              <w:right w:val="single" w:sz="4" w:space="0" w:color="auto"/>
            </w:tcBorders>
          </w:tcPr>
          <w:p w14:paraId="6F73714A" w14:textId="77777777" w:rsidR="002C185A" w:rsidRPr="003B774B" w:rsidRDefault="002C185A" w:rsidP="003B774B">
            <w:pPr>
              <w:tabs>
                <w:tab w:val="left" w:pos="4111"/>
              </w:tabs>
              <w:spacing w:after="0" w:line="276" w:lineRule="auto"/>
              <w:jc w:val="both"/>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Proiectul de act normativ nu se referă la acest subiect.</w:t>
            </w:r>
          </w:p>
          <w:p w14:paraId="3ACE27E8"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p>
        </w:tc>
      </w:tr>
      <w:tr w:rsidR="002C185A" w:rsidRPr="002D58E6" w14:paraId="47488857"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04C9F851"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6.2.</w:t>
            </w:r>
          </w:p>
        </w:tc>
        <w:tc>
          <w:tcPr>
            <w:tcW w:w="3794" w:type="dxa"/>
            <w:gridSpan w:val="3"/>
            <w:tcBorders>
              <w:top w:val="single" w:sz="4" w:space="0" w:color="auto"/>
              <w:left w:val="single" w:sz="4" w:space="0" w:color="auto"/>
              <w:bottom w:val="single" w:sz="4" w:space="0" w:color="auto"/>
              <w:right w:val="single" w:sz="4" w:space="0" w:color="auto"/>
            </w:tcBorders>
            <w:hideMark/>
          </w:tcPr>
          <w:p w14:paraId="5347EE27"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proofErr w:type="spellStart"/>
            <w:r w:rsidRPr="003B774B">
              <w:rPr>
                <w:rFonts w:ascii="Times New Roman" w:eastAsia="Times New Roman" w:hAnsi="Times New Roman" w:cs="Times New Roman"/>
                <w:kern w:val="0"/>
                <w:sz w:val="24"/>
                <w:szCs w:val="24"/>
                <w:lang w:val="ro-RO"/>
                <w14:ligatures w14:val="none"/>
              </w:rPr>
              <w:t>Informaţii</w:t>
            </w:r>
            <w:proofErr w:type="spellEnd"/>
            <w:r w:rsidRPr="003B774B">
              <w:rPr>
                <w:rFonts w:ascii="Times New Roman" w:eastAsia="Times New Roman" w:hAnsi="Times New Roman" w:cs="Times New Roman"/>
                <w:kern w:val="0"/>
                <w:sz w:val="24"/>
                <w:szCs w:val="24"/>
                <w:lang w:val="ro-RO"/>
                <w14:ligatures w14:val="none"/>
              </w:rPr>
              <w:t xml:space="preserve"> privind procesul de consultare cu </w:t>
            </w:r>
            <w:proofErr w:type="spellStart"/>
            <w:r w:rsidRPr="003B774B">
              <w:rPr>
                <w:rFonts w:ascii="Times New Roman" w:eastAsia="Times New Roman" w:hAnsi="Times New Roman" w:cs="Times New Roman"/>
                <w:kern w:val="0"/>
                <w:sz w:val="24"/>
                <w:szCs w:val="24"/>
                <w:lang w:val="ro-RO"/>
                <w14:ligatures w14:val="none"/>
              </w:rPr>
              <w:t>organizaţii</w:t>
            </w:r>
            <w:proofErr w:type="spellEnd"/>
            <w:r w:rsidRPr="003B774B">
              <w:rPr>
                <w:rFonts w:ascii="Times New Roman" w:eastAsia="Times New Roman" w:hAnsi="Times New Roman" w:cs="Times New Roman"/>
                <w:kern w:val="0"/>
                <w:sz w:val="24"/>
                <w:szCs w:val="24"/>
                <w:lang w:val="ro-RO"/>
                <w14:ligatures w14:val="none"/>
              </w:rPr>
              <w:t xml:space="preserve"> neguvernamentale, institute de cercetare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alte organisme implicate</w:t>
            </w:r>
          </w:p>
        </w:tc>
        <w:tc>
          <w:tcPr>
            <w:tcW w:w="5397" w:type="dxa"/>
            <w:gridSpan w:val="11"/>
            <w:tcBorders>
              <w:top w:val="single" w:sz="4" w:space="0" w:color="auto"/>
              <w:left w:val="single" w:sz="4" w:space="0" w:color="auto"/>
              <w:bottom w:val="single" w:sz="4" w:space="0" w:color="auto"/>
              <w:right w:val="single" w:sz="4" w:space="0" w:color="auto"/>
            </w:tcBorders>
          </w:tcPr>
          <w:p w14:paraId="098826E3"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highlight w:val="yellow"/>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23288B43"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44A33C16"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lastRenderedPageBreak/>
              <w:t>6.3.</w:t>
            </w:r>
          </w:p>
        </w:tc>
        <w:tc>
          <w:tcPr>
            <w:tcW w:w="3794" w:type="dxa"/>
            <w:gridSpan w:val="3"/>
            <w:tcBorders>
              <w:top w:val="single" w:sz="4" w:space="0" w:color="auto"/>
              <w:left w:val="single" w:sz="4" w:space="0" w:color="auto"/>
              <w:bottom w:val="single" w:sz="4" w:space="0" w:color="auto"/>
              <w:right w:val="single" w:sz="4" w:space="0" w:color="auto"/>
            </w:tcBorders>
            <w:hideMark/>
          </w:tcPr>
          <w:p w14:paraId="4544E099"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kern w:val="0"/>
                <w:sz w:val="24"/>
                <w:szCs w:val="24"/>
                <w:lang w:val="ro-RO"/>
                <w14:ligatures w14:val="none"/>
              </w:rPr>
            </w:pPr>
            <w:proofErr w:type="spellStart"/>
            <w:r w:rsidRPr="003B774B">
              <w:rPr>
                <w:rFonts w:ascii="Times New Roman" w:eastAsia="Times New Roman" w:hAnsi="Times New Roman" w:cs="Times New Roman"/>
                <w:kern w:val="0"/>
                <w:sz w:val="24"/>
                <w:szCs w:val="24"/>
                <w:lang w:val="ro-RO"/>
                <w14:ligatures w14:val="none"/>
              </w:rPr>
              <w:t>Informaţii</w:t>
            </w:r>
            <w:proofErr w:type="spellEnd"/>
            <w:r w:rsidRPr="003B774B">
              <w:rPr>
                <w:rFonts w:ascii="Times New Roman" w:eastAsia="Times New Roman" w:hAnsi="Times New Roman" w:cs="Times New Roman"/>
                <w:kern w:val="0"/>
                <w:sz w:val="24"/>
                <w:szCs w:val="24"/>
                <w:lang w:val="ro-RO"/>
                <w14:ligatures w14:val="none"/>
              </w:rPr>
              <w:t xml:space="preserve"> despre consultările organizate cu </w:t>
            </w:r>
            <w:proofErr w:type="spellStart"/>
            <w:r w:rsidRPr="003B774B">
              <w:rPr>
                <w:rFonts w:ascii="Times New Roman" w:eastAsia="Times New Roman" w:hAnsi="Times New Roman" w:cs="Times New Roman"/>
                <w:kern w:val="0"/>
                <w:sz w:val="24"/>
                <w:szCs w:val="24"/>
                <w:lang w:val="ro-RO"/>
                <w14:ligatures w14:val="none"/>
              </w:rPr>
              <w:t>autorităţile</w:t>
            </w:r>
            <w:proofErr w:type="spellEnd"/>
            <w:r w:rsidRPr="003B774B">
              <w:rPr>
                <w:rFonts w:ascii="Times New Roman" w:eastAsia="Times New Roman" w:hAnsi="Times New Roman" w:cs="Times New Roman"/>
                <w:kern w:val="0"/>
                <w:sz w:val="24"/>
                <w:szCs w:val="24"/>
                <w:lang w:val="ro-RO"/>
                <w14:ligatures w14:val="none"/>
              </w:rPr>
              <w:t xml:space="preserve"> </w:t>
            </w:r>
            <w:proofErr w:type="spellStart"/>
            <w:r w:rsidRPr="003B774B">
              <w:rPr>
                <w:rFonts w:ascii="Times New Roman" w:eastAsia="Times New Roman" w:hAnsi="Times New Roman" w:cs="Times New Roman"/>
                <w:kern w:val="0"/>
                <w:sz w:val="24"/>
                <w:szCs w:val="24"/>
                <w:lang w:val="ro-RO"/>
                <w14:ligatures w14:val="none"/>
              </w:rPr>
              <w:t>administraţiei</w:t>
            </w:r>
            <w:proofErr w:type="spellEnd"/>
            <w:r w:rsidRPr="003B774B">
              <w:rPr>
                <w:rFonts w:ascii="Times New Roman" w:eastAsia="Times New Roman" w:hAnsi="Times New Roman" w:cs="Times New Roman"/>
                <w:kern w:val="0"/>
                <w:sz w:val="24"/>
                <w:szCs w:val="24"/>
                <w:lang w:val="ro-RO"/>
                <w14:ligatures w14:val="none"/>
              </w:rPr>
              <w:t xml:space="preserve"> publice locale</w:t>
            </w:r>
          </w:p>
        </w:tc>
        <w:tc>
          <w:tcPr>
            <w:tcW w:w="5397" w:type="dxa"/>
            <w:gridSpan w:val="11"/>
            <w:tcBorders>
              <w:top w:val="single" w:sz="4" w:space="0" w:color="auto"/>
              <w:left w:val="single" w:sz="4" w:space="0" w:color="auto"/>
              <w:bottom w:val="single" w:sz="4" w:space="0" w:color="auto"/>
              <w:right w:val="single" w:sz="4" w:space="0" w:color="auto"/>
            </w:tcBorders>
            <w:hideMark/>
          </w:tcPr>
          <w:p w14:paraId="7E6927CB"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tc>
      </w:tr>
      <w:tr w:rsidR="002C185A" w:rsidRPr="002D58E6" w14:paraId="6D6F60C9"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65734E32"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6.4.</w:t>
            </w:r>
          </w:p>
        </w:tc>
        <w:tc>
          <w:tcPr>
            <w:tcW w:w="3794" w:type="dxa"/>
            <w:gridSpan w:val="3"/>
            <w:tcBorders>
              <w:top w:val="single" w:sz="4" w:space="0" w:color="auto"/>
              <w:left w:val="single" w:sz="4" w:space="0" w:color="auto"/>
              <w:bottom w:val="single" w:sz="4" w:space="0" w:color="auto"/>
              <w:right w:val="single" w:sz="4" w:space="0" w:color="auto"/>
            </w:tcBorders>
            <w:hideMark/>
          </w:tcPr>
          <w:p w14:paraId="138BD199" w14:textId="77777777" w:rsidR="002C185A" w:rsidRPr="003B774B" w:rsidRDefault="002C185A" w:rsidP="003B774B">
            <w:pPr>
              <w:tabs>
                <w:tab w:val="left" w:pos="4111"/>
              </w:tabs>
              <w:spacing w:after="0" w:line="276" w:lineRule="auto"/>
              <w:rPr>
                <w:rFonts w:ascii="Times New Roman" w:eastAsia="Times New Roman" w:hAnsi="Times New Roman" w:cs="Times New Roman"/>
                <w:kern w:val="0"/>
                <w:sz w:val="24"/>
                <w:szCs w:val="24"/>
                <w:lang w:val="ro-RO"/>
                <w14:ligatures w14:val="none"/>
              </w:rPr>
            </w:pPr>
            <w:proofErr w:type="spellStart"/>
            <w:r w:rsidRPr="003B774B">
              <w:rPr>
                <w:rFonts w:ascii="Times New Roman" w:eastAsia="Times New Roman" w:hAnsi="Times New Roman" w:cs="Times New Roman"/>
                <w:kern w:val="0"/>
                <w:sz w:val="24"/>
                <w:szCs w:val="24"/>
                <w:lang w:val="ro-RO"/>
                <w14:ligatures w14:val="none"/>
              </w:rPr>
              <w:t>Informaţii</w:t>
            </w:r>
            <w:proofErr w:type="spellEnd"/>
            <w:r w:rsidRPr="003B774B">
              <w:rPr>
                <w:rFonts w:ascii="Times New Roman" w:eastAsia="Times New Roman" w:hAnsi="Times New Roman" w:cs="Times New Roman"/>
                <w:kern w:val="0"/>
                <w:sz w:val="24"/>
                <w:szCs w:val="24"/>
                <w:lang w:val="ro-RO"/>
                <w14:ligatures w14:val="none"/>
              </w:rPr>
              <w:t xml:space="preserve"> privind puncte de vedere/opinii emise de organisme consultative constituite prin acte normative</w:t>
            </w:r>
          </w:p>
        </w:tc>
        <w:tc>
          <w:tcPr>
            <w:tcW w:w="5397" w:type="dxa"/>
            <w:gridSpan w:val="11"/>
            <w:tcBorders>
              <w:top w:val="single" w:sz="4" w:space="0" w:color="auto"/>
              <w:left w:val="single" w:sz="4" w:space="0" w:color="auto"/>
              <w:bottom w:val="single" w:sz="4" w:space="0" w:color="auto"/>
              <w:right w:val="single" w:sz="4" w:space="0" w:color="auto"/>
            </w:tcBorders>
          </w:tcPr>
          <w:p w14:paraId="75F4909A"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p w14:paraId="425C62B9"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p>
          <w:p w14:paraId="6D4439EE"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p>
        </w:tc>
      </w:tr>
      <w:tr w:rsidR="002C185A" w:rsidRPr="002D58E6" w14:paraId="48C57E89"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64E0ECA3"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6.5.</w:t>
            </w:r>
          </w:p>
        </w:tc>
        <w:tc>
          <w:tcPr>
            <w:tcW w:w="3794" w:type="dxa"/>
            <w:gridSpan w:val="3"/>
            <w:tcBorders>
              <w:top w:val="single" w:sz="4" w:space="0" w:color="auto"/>
              <w:left w:val="single" w:sz="4" w:space="0" w:color="auto"/>
              <w:bottom w:val="single" w:sz="4" w:space="0" w:color="auto"/>
              <w:right w:val="single" w:sz="4" w:space="0" w:color="auto"/>
            </w:tcBorders>
            <w:hideMark/>
          </w:tcPr>
          <w:p w14:paraId="23E31F87"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proofErr w:type="spellStart"/>
            <w:r w:rsidRPr="003B774B">
              <w:rPr>
                <w:rFonts w:ascii="Times New Roman" w:eastAsia="Times New Roman" w:hAnsi="Times New Roman" w:cs="Times New Roman"/>
                <w:kern w:val="0"/>
                <w:sz w:val="24"/>
                <w:szCs w:val="24"/>
                <w:lang w:val="ro-RO"/>
                <w14:ligatures w14:val="none"/>
              </w:rPr>
              <w:t>Informaţii</w:t>
            </w:r>
            <w:proofErr w:type="spellEnd"/>
            <w:r w:rsidRPr="003B774B">
              <w:rPr>
                <w:rFonts w:ascii="Times New Roman" w:eastAsia="Times New Roman" w:hAnsi="Times New Roman" w:cs="Times New Roman"/>
                <w:kern w:val="0"/>
                <w:sz w:val="24"/>
                <w:szCs w:val="24"/>
                <w:lang w:val="ro-RO"/>
                <w14:ligatures w14:val="none"/>
              </w:rPr>
              <w:t xml:space="preserve"> privind avizarea de către:                           </w:t>
            </w:r>
          </w:p>
          <w:p w14:paraId="5B3D509D"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a) Consiliul Legislativ </w:t>
            </w:r>
          </w:p>
          <w:p w14:paraId="5A4A7751"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b) Consiliul Suprem de Apărare a </w:t>
            </w:r>
            <w:proofErr w:type="spellStart"/>
            <w:r w:rsidRPr="003B774B">
              <w:rPr>
                <w:rFonts w:ascii="Times New Roman" w:eastAsia="Times New Roman" w:hAnsi="Times New Roman" w:cs="Times New Roman"/>
                <w:kern w:val="0"/>
                <w:sz w:val="24"/>
                <w:szCs w:val="24"/>
                <w:lang w:val="ro-RO"/>
                <w14:ligatures w14:val="none"/>
              </w:rPr>
              <w:t>Ţării</w:t>
            </w:r>
            <w:proofErr w:type="spellEnd"/>
            <w:r w:rsidRPr="003B774B">
              <w:rPr>
                <w:rFonts w:ascii="Times New Roman" w:eastAsia="Times New Roman" w:hAnsi="Times New Roman" w:cs="Times New Roman"/>
                <w:kern w:val="0"/>
                <w:sz w:val="24"/>
                <w:szCs w:val="24"/>
                <w:lang w:val="ro-RO"/>
                <w14:ligatures w14:val="none"/>
              </w:rPr>
              <w:t xml:space="preserve">                         </w:t>
            </w:r>
          </w:p>
          <w:p w14:paraId="75D047EC"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c) Consiliul Economic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Social </w:t>
            </w:r>
          </w:p>
          <w:p w14:paraId="52641F58"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d) Consiliul </w:t>
            </w:r>
            <w:proofErr w:type="spellStart"/>
            <w:r w:rsidRPr="003B774B">
              <w:rPr>
                <w:rFonts w:ascii="Times New Roman" w:eastAsia="Times New Roman" w:hAnsi="Times New Roman" w:cs="Times New Roman"/>
                <w:kern w:val="0"/>
                <w:sz w:val="24"/>
                <w:szCs w:val="24"/>
                <w:lang w:val="ro-RO"/>
                <w14:ligatures w14:val="none"/>
              </w:rPr>
              <w:t>Concurenţei</w:t>
            </w:r>
            <w:proofErr w:type="spellEnd"/>
            <w:r w:rsidRPr="003B774B">
              <w:rPr>
                <w:rFonts w:ascii="Times New Roman" w:eastAsia="Times New Roman" w:hAnsi="Times New Roman" w:cs="Times New Roman"/>
                <w:kern w:val="0"/>
                <w:sz w:val="24"/>
                <w:szCs w:val="24"/>
                <w:lang w:val="ro-RO"/>
                <w14:ligatures w14:val="none"/>
              </w:rPr>
              <w:t xml:space="preserve">    </w:t>
            </w:r>
          </w:p>
          <w:p w14:paraId="6613617C"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e) Curtea de Conturi             </w:t>
            </w:r>
          </w:p>
        </w:tc>
        <w:tc>
          <w:tcPr>
            <w:tcW w:w="5397" w:type="dxa"/>
            <w:gridSpan w:val="11"/>
            <w:tcBorders>
              <w:top w:val="single" w:sz="4" w:space="0" w:color="auto"/>
              <w:left w:val="single" w:sz="4" w:space="0" w:color="auto"/>
              <w:bottom w:val="single" w:sz="4" w:space="0" w:color="auto"/>
              <w:right w:val="single" w:sz="4" w:space="0" w:color="auto"/>
            </w:tcBorders>
          </w:tcPr>
          <w:p w14:paraId="108FCF2E"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p w14:paraId="780BD839"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kern w:val="0"/>
                <w:sz w:val="24"/>
                <w:szCs w:val="24"/>
                <w:lang w:val="ro-RO"/>
                <w14:ligatures w14:val="none"/>
              </w:rPr>
            </w:pPr>
          </w:p>
          <w:p w14:paraId="7972EB9A"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p>
        </w:tc>
      </w:tr>
      <w:tr w:rsidR="002C185A" w:rsidRPr="003B774B" w14:paraId="7567CB02" w14:textId="77777777" w:rsidTr="003B774B">
        <w:trPr>
          <w:trHeight w:val="52"/>
        </w:trPr>
        <w:tc>
          <w:tcPr>
            <w:tcW w:w="1249" w:type="dxa"/>
            <w:tcBorders>
              <w:top w:val="single" w:sz="4" w:space="0" w:color="auto"/>
              <w:left w:val="single" w:sz="4" w:space="0" w:color="auto"/>
              <w:bottom w:val="single" w:sz="4" w:space="0" w:color="auto"/>
              <w:right w:val="single" w:sz="4" w:space="0" w:color="auto"/>
            </w:tcBorders>
            <w:hideMark/>
          </w:tcPr>
          <w:p w14:paraId="5B9436E4"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6.6.</w:t>
            </w:r>
          </w:p>
        </w:tc>
        <w:tc>
          <w:tcPr>
            <w:tcW w:w="3794" w:type="dxa"/>
            <w:gridSpan w:val="3"/>
            <w:tcBorders>
              <w:top w:val="single" w:sz="4" w:space="0" w:color="auto"/>
              <w:left w:val="single" w:sz="4" w:space="0" w:color="auto"/>
              <w:bottom w:val="single" w:sz="4" w:space="0" w:color="auto"/>
              <w:right w:val="single" w:sz="4" w:space="0" w:color="auto"/>
            </w:tcBorders>
            <w:hideMark/>
          </w:tcPr>
          <w:p w14:paraId="600AC2F6"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Alte </w:t>
            </w:r>
            <w:proofErr w:type="spellStart"/>
            <w:r w:rsidRPr="003B774B">
              <w:rPr>
                <w:rFonts w:ascii="Times New Roman" w:eastAsia="Times New Roman" w:hAnsi="Times New Roman" w:cs="Times New Roman"/>
                <w:iCs/>
                <w:kern w:val="0"/>
                <w:sz w:val="24"/>
                <w:szCs w:val="24"/>
                <w:lang w:val="ro-RO"/>
                <w14:ligatures w14:val="none"/>
              </w:rPr>
              <w:t>informaţii</w:t>
            </w:r>
            <w:proofErr w:type="spellEnd"/>
            <w:r w:rsidRPr="003B774B">
              <w:rPr>
                <w:rFonts w:ascii="Times New Roman" w:eastAsia="Times New Roman" w:hAnsi="Times New Roman" w:cs="Times New Roman"/>
                <w:iCs/>
                <w:kern w:val="0"/>
                <w:sz w:val="24"/>
                <w:szCs w:val="24"/>
                <w:lang w:val="ro-RO"/>
                <w14:ligatures w14:val="none"/>
              </w:rPr>
              <w:t xml:space="preserve">                  </w:t>
            </w:r>
          </w:p>
        </w:tc>
        <w:tc>
          <w:tcPr>
            <w:tcW w:w="5397" w:type="dxa"/>
            <w:gridSpan w:val="11"/>
            <w:tcBorders>
              <w:top w:val="single" w:sz="4" w:space="0" w:color="auto"/>
              <w:left w:val="single" w:sz="4" w:space="0" w:color="auto"/>
              <w:bottom w:val="single" w:sz="4" w:space="0" w:color="auto"/>
              <w:right w:val="single" w:sz="4" w:space="0" w:color="auto"/>
            </w:tcBorders>
            <w:hideMark/>
          </w:tcPr>
          <w:p w14:paraId="17E6340E" w14:textId="77777777" w:rsidR="002C185A" w:rsidRPr="003B774B" w:rsidRDefault="002C185A" w:rsidP="003B774B">
            <w:pPr>
              <w:tabs>
                <w:tab w:val="left" w:pos="4111"/>
              </w:tabs>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Nu au fost identificate.</w:t>
            </w:r>
          </w:p>
        </w:tc>
      </w:tr>
      <w:tr w:rsidR="002C185A" w:rsidRPr="003B774B" w14:paraId="1B78F413" w14:textId="77777777" w:rsidTr="003B774B">
        <w:trPr>
          <w:trHeight w:val="52"/>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2C20816B" w14:textId="257B8D28" w:rsidR="002C185A" w:rsidRPr="003B774B" w:rsidRDefault="00680185"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Secțiunea</w:t>
            </w:r>
            <w:r w:rsidR="002C185A" w:rsidRPr="003B774B">
              <w:rPr>
                <w:rFonts w:ascii="Times New Roman" w:eastAsia="Times New Roman" w:hAnsi="Times New Roman" w:cs="Times New Roman"/>
                <w:b/>
                <w:kern w:val="0"/>
                <w:sz w:val="24"/>
                <w:szCs w:val="24"/>
                <w:lang w:val="ro-RO"/>
                <w14:ligatures w14:val="none"/>
              </w:rPr>
              <w:t xml:space="preserve"> a 7-a</w:t>
            </w:r>
          </w:p>
          <w:p w14:paraId="7611A5DB" w14:textId="103613B4" w:rsidR="002C185A" w:rsidRPr="003B774B" w:rsidRDefault="00680185"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Activități</w:t>
            </w:r>
            <w:r w:rsidR="002C185A" w:rsidRPr="003B774B">
              <w:rPr>
                <w:rFonts w:ascii="Times New Roman" w:eastAsia="Times New Roman" w:hAnsi="Times New Roman" w:cs="Times New Roman"/>
                <w:b/>
                <w:kern w:val="0"/>
                <w:sz w:val="24"/>
                <w:szCs w:val="24"/>
                <w:lang w:val="ro-RO"/>
                <w14:ligatures w14:val="none"/>
              </w:rPr>
              <w:t xml:space="preserve"> de informare publică privind elaborarea </w:t>
            </w:r>
            <w:proofErr w:type="spellStart"/>
            <w:r w:rsidR="002C185A" w:rsidRPr="003B774B">
              <w:rPr>
                <w:rFonts w:ascii="Times New Roman" w:eastAsia="Times New Roman" w:hAnsi="Times New Roman" w:cs="Times New Roman"/>
                <w:b/>
                <w:kern w:val="0"/>
                <w:sz w:val="24"/>
                <w:szCs w:val="24"/>
                <w:lang w:val="ro-RO"/>
                <w14:ligatures w14:val="none"/>
              </w:rPr>
              <w:t>şi</w:t>
            </w:r>
            <w:proofErr w:type="spellEnd"/>
            <w:r w:rsidR="002C185A" w:rsidRPr="003B774B">
              <w:rPr>
                <w:rFonts w:ascii="Times New Roman" w:eastAsia="Times New Roman" w:hAnsi="Times New Roman" w:cs="Times New Roman"/>
                <w:b/>
                <w:kern w:val="0"/>
                <w:sz w:val="24"/>
                <w:szCs w:val="24"/>
                <w:lang w:val="ro-RO"/>
                <w14:ligatures w14:val="none"/>
              </w:rPr>
              <w:t xml:space="preserve"> implementarea</w:t>
            </w:r>
          </w:p>
          <w:p w14:paraId="1E32BC92" w14:textId="19FE62F0"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proiectului de act normativ</w:t>
            </w:r>
          </w:p>
        </w:tc>
      </w:tr>
      <w:tr w:rsidR="002C185A" w:rsidRPr="002D58E6" w14:paraId="24D449C6" w14:textId="77777777" w:rsidTr="003B774B">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0A3837E0"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7.1.</w:t>
            </w:r>
          </w:p>
        </w:tc>
        <w:tc>
          <w:tcPr>
            <w:tcW w:w="3935" w:type="dxa"/>
            <w:gridSpan w:val="4"/>
            <w:tcBorders>
              <w:top w:val="single" w:sz="4" w:space="0" w:color="auto"/>
              <w:left w:val="single" w:sz="4" w:space="0" w:color="auto"/>
              <w:bottom w:val="single" w:sz="4" w:space="0" w:color="auto"/>
              <w:right w:val="single" w:sz="4" w:space="0" w:color="auto"/>
            </w:tcBorders>
            <w:hideMark/>
          </w:tcPr>
          <w:p w14:paraId="29C43DFB"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Informarea </w:t>
            </w:r>
            <w:proofErr w:type="spellStart"/>
            <w:r w:rsidRPr="003B774B">
              <w:rPr>
                <w:rFonts w:ascii="Times New Roman" w:eastAsia="Times New Roman" w:hAnsi="Times New Roman" w:cs="Times New Roman"/>
                <w:kern w:val="0"/>
                <w:sz w:val="24"/>
                <w:szCs w:val="24"/>
                <w:lang w:val="ro-RO"/>
                <w14:ligatures w14:val="none"/>
              </w:rPr>
              <w:t>societăţii</w:t>
            </w:r>
            <w:proofErr w:type="spellEnd"/>
            <w:r w:rsidRPr="003B774B">
              <w:rPr>
                <w:rFonts w:ascii="Times New Roman" w:eastAsia="Times New Roman" w:hAnsi="Times New Roman" w:cs="Times New Roman"/>
                <w:kern w:val="0"/>
                <w:sz w:val="24"/>
                <w:szCs w:val="24"/>
                <w:lang w:val="ro-RO"/>
                <w14:ligatures w14:val="none"/>
              </w:rPr>
              <w:t xml:space="preserve"> civile cu privire la elaborarea proiectului de act normativ</w:t>
            </w:r>
          </w:p>
        </w:tc>
        <w:tc>
          <w:tcPr>
            <w:tcW w:w="5256" w:type="dxa"/>
            <w:gridSpan w:val="10"/>
            <w:tcBorders>
              <w:top w:val="single" w:sz="4" w:space="0" w:color="auto"/>
              <w:left w:val="single" w:sz="4" w:space="0" w:color="auto"/>
              <w:bottom w:val="single" w:sz="4" w:space="0" w:color="auto"/>
              <w:right w:val="single" w:sz="4" w:space="0" w:color="auto"/>
            </w:tcBorders>
            <w:hideMark/>
          </w:tcPr>
          <w:p w14:paraId="688A8319" w14:textId="5266E119" w:rsidR="002C185A" w:rsidRPr="003B774B" w:rsidRDefault="002C185A" w:rsidP="003B774B">
            <w:pPr>
              <w:tabs>
                <w:tab w:val="left" w:pos="709"/>
                <w:tab w:val="left" w:pos="851"/>
              </w:tabs>
              <w:spacing w:line="276" w:lineRule="auto"/>
              <w:jc w:val="both"/>
              <w:rPr>
                <w:rFonts w:ascii="Times New Roman" w:eastAsia="Calibri" w:hAnsi="Times New Roman" w:cs="Times New Roman"/>
                <w:kern w:val="0"/>
                <w:sz w:val="24"/>
                <w:szCs w:val="24"/>
                <w:highlight w:val="yellow"/>
                <w:lang w:val="ro-RO"/>
                <w14:ligatures w14:val="none"/>
              </w:rPr>
            </w:pPr>
            <w:r w:rsidRPr="003B774B">
              <w:rPr>
                <w:rFonts w:ascii="Times New Roman" w:eastAsia="Times New Roman" w:hAnsi="Times New Roman" w:cs="Times New Roman"/>
                <w:kern w:val="0"/>
                <w:sz w:val="24"/>
                <w:szCs w:val="24"/>
                <w:lang w:val="ro-RO"/>
                <w14:ligatures w14:val="none"/>
              </w:rPr>
              <w:t>În elaborarea proiectului de act normativ a fost îndeplinită procedura stabilită prin Legea nr.52/2003 privind transparența decizională în administrația  publică, republicată, cu modificările ulterioare prin publicarea proiectului pe site-ul Ministerului Mediului, Apelor și Pădurilor</w:t>
            </w:r>
            <w:r w:rsidR="003B774B">
              <w:rPr>
                <w:rFonts w:ascii="Times New Roman" w:eastAsia="Times New Roman" w:hAnsi="Times New Roman" w:cs="Times New Roman"/>
                <w:kern w:val="0"/>
                <w:sz w:val="24"/>
                <w:szCs w:val="24"/>
                <w:lang w:val="ro-RO"/>
                <w14:ligatures w14:val="none"/>
              </w:rPr>
              <w:t>.</w:t>
            </w:r>
          </w:p>
        </w:tc>
      </w:tr>
      <w:tr w:rsidR="002C185A" w:rsidRPr="002D58E6" w14:paraId="06A70BFD" w14:textId="77777777" w:rsidTr="003B774B">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7F1EF5C9" w14:textId="77777777" w:rsidR="002C185A" w:rsidRPr="003B774B" w:rsidRDefault="002C185A" w:rsidP="003B774B">
            <w:pPr>
              <w:tabs>
                <w:tab w:val="left" w:pos="4111"/>
              </w:tabs>
              <w:spacing w:after="0" w:line="276" w:lineRule="auto"/>
              <w:contextualSpacing/>
              <w:jc w:val="right"/>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7.2.</w:t>
            </w:r>
          </w:p>
        </w:tc>
        <w:tc>
          <w:tcPr>
            <w:tcW w:w="3935" w:type="dxa"/>
            <w:gridSpan w:val="4"/>
            <w:tcBorders>
              <w:top w:val="single" w:sz="4" w:space="0" w:color="auto"/>
              <w:left w:val="single" w:sz="4" w:space="0" w:color="auto"/>
              <w:bottom w:val="single" w:sz="4" w:space="0" w:color="auto"/>
              <w:right w:val="single" w:sz="4" w:space="0" w:color="auto"/>
            </w:tcBorders>
            <w:hideMark/>
          </w:tcPr>
          <w:p w14:paraId="61C81D73"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Informarea </w:t>
            </w:r>
            <w:proofErr w:type="spellStart"/>
            <w:r w:rsidRPr="003B774B">
              <w:rPr>
                <w:rFonts w:ascii="Times New Roman" w:eastAsia="Times New Roman" w:hAnsi="Times New Roman" w:cs="Times New Roman"/>
                <w:kern w:val="0"/>
                <w:sz w:val="24"/>
                <w:szCs w:val="24"/>
                <w:lang w:val="ro-RO"/>
                <w14:ligatures w14:val="none"/>
              </w:rPr>
              <w:t>societăţii</w:t>
            </w:r>
            <w:proofErr w:type="spellEnd"/>
            <w:r w:rsidRPr="003B774B">
              <w:rPr>
                <w:rFonts w:ascii="Times New Roman" w:eastAsia="Times New Roman" w:hAnsi="Times New Roman" w:cs="Times New Roman"/>
                <w:kern w:val="0"/>
                <w:sz w:val="24"/>
                <w:szCs w:val="24"/>
                <w:lang w:val="ro-RO"/>
                <w14:ligatures w14:val="none"/>
              </w:rPr>
              <w:t xml:space="preserve"> civile cu privire la eventualul impact asupra mediului în urma implementării proiectului de act normativ, precum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efectele asupra </w:t>
            </w:r>
            <w:proofErr w:type="spellStart"/>
            <w:r w:rsidRPr="003B774B">
              <w:rPr>
                <w:rFonts w:ascii="Times New Roman" w:eastAsia="Times New Roman" w:hAnsi="Times New Roman" w:cs="Times New Roman"/>
                <w:kern w:val="0"/>
                <w:sz w:val="24"/>
                <w:szCs w:val="24"/>
                <w:lang w:val="ro-RO"/>
                <w14:ligatures w14:val="none"/>
              </w:rPr>
              <w:t>sănătăţii</w:t>
            </w:r>
            <w:proofErr w:type="spellEnd"/>
            <w:r w:rsidRPr="003B774B">
              <w:rPr>
                <w:rFonts w:ascii="Times New Roman" w:eastAsia="Times New Roman" w:hAnsi="Times New Roman" w:cs="Times New Roman"/>
                <w:kern w:val="0"/>
                <w:sz w:val="24"/>
                <w:szCs w:val="24"/>
                <w:lang w:val="ro-RO"/>
                <w14:ligatures w14:val="none"/>
              </w:rPr>
              <w:t xml:space="preserve"> </w:t>
            </w:r>
            <w:proofErr w:type="spellStart"/>
            <w:r w:rsidRPr="003B774B">
              <w:rPr>
                <w:rFonts w:ascii="Times New Roman" w:eastAsia="Times New Roman" w:hAnsi="Times New Roman" w:cs="Times New Roman"/>
                <w:kern w:val="0"/>
                <w:sz w:val="24"/>
                <w:szCs w:val="24"/>
                <w:lang w:val="ro-RO"/>
                <w14:ligatures w14:val="none"/>
              </w:rPr>
              <w:t>şi</w:t>
            </w:r>
            <w:proofErr w:type="spellEnd"/>
            <w:r w:rsidRPr="003B774B">
              <w:rPr>
                <w:rFonts w:ascii="Times New Roman" w:eastAsia="Times New Roman" w:hAnsi="Times New Roman" w:cs="Times New Roman"/>
                <w:kern w:val="0"/>
                <w:sz w:val="24"/>
                <w:szCs w:val="24"/>
                <w:lang w:val="ro-RO"/>
                <w14:ligatures w14:val="none"/>
              </w:rPr>
              <w:t xml:space="preserve"> </w:t>
            </w:r>
            <w:proofErr w:type="spellStart"/>
            <w:r w:rsidRPr="003B774B">
              <w:rPr>
                <w:rFonts w:ascii="Times New Roman" w:eastAsia="Times New Roman" w:hAnsi="Times New Roman" w:cs="Times New Roman"/>
                <w:kern w:val="0"/>
                <w:sz w:val="24"/>
                <w:szCs w:val="24"/>
                <w:lang w:val="ro-RO"/>
                <w14:ligatures w14:val="none"/>
              </w:rPr>
              <w:t>securităţii</w:t>
            </w:r>
            <w:proofErr w:type="spellEnd"/>
            <w:r w:rsidRPr="003B774B">
              <w:rPr>
                <w:rFonts w:ascii="Times New Roman" w:eastAsia="Times New Roman" w:hAnsi="Times New Roman" w:cs="Times New Roman"/>
                <w:kern w:val="0"/>
                <w:sz w:val="24"/>
                <w:szCs w:val="24"/>
                <w:lang w:val="ro-RO"/>
                <w14:ligatures w14:val="none"/>
              </w:rPr>
              <w:t xml:space="preserve"> </w:t>
            </w:r>
            <w:proofErr w:type="spellStart"/>
            <w:r w:rsidRPr="003B774B">
              <w:rPr>
                <w:rFonts w:ascii="Times New Roman" w:eastAsia="Times New Roman" w:hAnsi="Times New Roman" w:cs="Times New Roman"/>
                <w:kern w:val="0"/>
                <w:sz w:val="24"/>
                <w:szCs w:val="24"/>
                <w:lang w:val="ro-RO"/>
                <w14:ligatures w14:val="none"/>
              </w:rPr>
              <w:t>cetăţenilor</w:t>
            </w:r>
            <w:proofErr w:type="spellEnd"/>
            <w:r w:rsidRPr="003B774B">
              <w:rPr>
                <w:rFonts w:ascii="Times New Roman" w:eastAsia="Times New Roman" w:hAnsi="Times New Roman" w:cs="Times New Roman"/>
                <w:kern w:val="0"/>
                <w:sz w:val="24"/>
                <w:szCs w:val="24"/>
                <w:lang w:val="ro-RO"/>
                <w14:ligatures w14:val="none"/>
              </w:rPr>
              <w:t xml:space="preserve"> sau </w:t>
            </w:r>
            <w:proofErr w:type="spellStart"/>
            <w:r w:rsidRPr="003B774B">
              <w:rPr>
                <w:rFonts w:ascii="Times New Roman" w:eastAsia="Times New Roman" w:hAnsi="Times New Roman" w:cs="Times New Roman"/>
                <w:kern w:val="0"/>
                <w:sz w:val="24"/>
                <w:szCs w:val="24"/>
                <w:lang w:val="ro-RO"/>
                <w14:ligatures w14:val="none"/>
              </w:rPr>
              <w:t>diversităţii</w:t>
            </w:r>
            <w:proofErr w:type="spellEnd"/>
            <w:r w:rsidRPr="003B774B">
              <w:rPr>
                <w:rFonts w:ascii="Times New Roman" w:eastAsia="Times New Roman" w:hAnsi="Times New Roman" w:cs="Times New Roman"/>
                <w:kern w:val="0"/>
                <w:sz w:val="24"/>
                <w:szCs w:val="24"/>
                <w:lang w:val="ro-RO"/>
                <w14:ligatures w14:val="none"/>
              </w:rPr>
              <w:t xml:space="preserve"> biologice</w:t>
            </w:r>
          </w:p>
        </w:tc>
        <w:tc>
          <w:tcPr>
            <w:tcW w:w="5256" w:type="dxa"/>
            <w:gridSpan w:val="10"/>
            <w:tcBorders>
              <w:top w:val="single" w:sz="4" w:space="0" w:color="auto"/>
              <w:left w:val="single" w:sz="4" w:space="0" w:color="auto"/>
              <w:bottom w:val="single" w:sz="4" w:space="0" w:color="auto"/>
              <w:right w:val="single" w:sz="4" w:space="0" w:color="auto"/>
            </w:tcBorders>
          </w:tcPr>
          <w:p w14:paraId="551EA150"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Proiectul de act normativ nu se referă la acest subiect.</w:t>
            </w:r>
          </w:p>
          <w:p w14:paraId="131F606B"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p>
          <w:p w14:paraId="35C2A0FE" w14:textId="77777777" w:rsidR="002C185A" w:rsidRPr="003B774B" w:rsidRDefault="002C185A" w:rsidP="003B774B">
            <w:pPr>
              <w:tabs>
                <w:tab w:val="left" w:pos="4111"/>
              </w:tabs>
              <w:spacing w:after="0" w:line="276" w:lineRule="auto"/>
              <w:jc w:val="both"/>
              <w:rPr>
                <w:rFonts w:ascii="Times New Roman" w:eastAsia="Times New Roman" w:hAnsi="Times New Roman" w:cs="Times New Roman"/>
                <w:kern w:val="0"/>
                <w:sz w:val="24"/>
                <w:szCs w:val="24"/>
                <w:lang w:val="ro-RO"/>
                <w14:ligatures w14:val="none"/>
              </w:rPr>
            </w:pPr>
          </w:p>
        </w:tc>
      </w:tr>
      <w:tr w:rsidR="002C185A" w:rsidRPr="002D58E6" w14:paraId="00202684" w14:textId="77777777" w:rsidTr="003B774B">
        <w:trPr>
          <w:trHeight w:val="105"/>
        </w:trPr>
        <w:tc>
          <w:tcPr>
            <w:tcW w:w="10440" w:type="dxa"/>
            <w:gridSpan w:val="15"/>
            <w:tcBorders>
              <w:top w:val="single" w:sz="4" w:space="0" w:color="auto"/>
              <w:left w:val="single" w:sz="4" w:space="0" w:color="auto"/>
              <w:bottom w:val="single" w:sz="4" w:space="0" w:color="auto"/>
              <w:right w:val="single" w:sz="4" w:space="0" w:color="auto"/>
            </w:tcBorders>
            <w:vAlign w:val="center"/>
          </w:tcPr>
          <w:p w14:paraId="5183A8F9" w14:textId="77777777" w:rsidR="002C185A" w:rsidRPr="003B774B" w:rsidRDefault="002C185A" w:rsidP="003B774B">
            <w:pPr>
              <w:tabs>
                <w:tab w:val="left" w:pos="4111"/>
              </w:tabs>
              <w:spacing w:after="0" w:line="276" w:lineRule="auto"/>
              <w:contextualSpacing/>
              <w:rPr>
                <w:rFonts w:ascii="Times New Roman" w:eastAsia="Calibri" w:hAnsi="Times New Roman" w:cs="Times New Roman"/>
                <w:b/>
                <w:kern w:val="0"/>
                <w:sz w:val="24"/>
                <w:szCs w:val="24"/>
                <w:lang w:val="ro-RO"/>
                <w14:ligatures w14:val="none"/>
              </w:rPr>
            </w:pPr>
            <w:r w:rsidRPr="003B774B">
              <w:rPr>
                <w:rFonts w:ascii="Times New Roman" w:eastAsia="Calibri" w:hAnsi="Times New Roman" w:cs="Times New Roman"/>
                <w:b/>
                <w:kern w:val="0"/>
                <w:sz w:val="24"/>
                <w:szCs w:val="24"/>
                <w:lang w:val="ro-RO"/>
                <w14:ligatures w14:val="none"/>
              </w:rPr>
              <w:t xml:space="preserve"> </w:t>
            </w:r>
          </w:p>
          <w:p w14:paraId="42F63DE9"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proofErr w:type="spellStart"/>
            <w:r w:rsidRPr="003B774B">
              <w:rPr>
                <w:rFonts w:ascii="Times New Roman" w:eastAsia="Times New Roman" w:hAnsi="Times New Roman" w:cs="Times New Roman"/>
                <w:b/>
                <w:kern w:val="0"/>
                <w:sz w:val="24"/>
                <w:szCs w:val="24"/>
                <w:lang w:val="ro-RO"/>
                <w14:ligatures w14:val="none"/>
              </w:rPr>
              <w:t>Secţiunea</w:t>
            </w:r>
            <w:proofErr w:type="spellEnd"/>
            <w:r w:rsidRPr="003B774B">
              <w:rPr>
                <w:rFonts w:ascii="Times New Roman" w:eastAsia="Times New Roman" w:hAnsi="Times New Roman" w:cs="Times New Roman"/>
                <w:b/>
                <w:kern w:val="0"/>
                <w:sz w:val="24"/>
                <w:szCs w:val="24"/>
                <w:lang w:val="ro-RO"/>
                <w14:ligatures w14:val="none"/>
              </w:rPr>
              <w:t xml:space="preserve"> a 8-a</w:t>
            </w:r>
          </w:p>
          <w:p w14:paraId="7BB1EB3B"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r w:rsidRPr="003B774B">
              <w:rPr>
                <w:rFonts w:ascii="Times New Roman" w:eastAsia="Times New Roman" w:hAnsi="Times New Roman" w:cs="Times New Roman"/>
                <w:b/>
                <w:kern w:val="0"/>
                <w:sz w:val="24"/>
                <w:szCs w:val="24"/>
                <w:lang w:val="ro-RO"/>
                <w14:ligatures w14:val="none"/>
              </w:rPr>
              <w:t>Măsuri de implementare</w:t>
            </w:r>
          </w:p>
          <w:p w14:paraId="739A4398" w14:textId="77777777" w:rsidR="002C185A" w:rsidRPr="003B774B" w:rsidRDefault="002C185A" w:rsidP="003B774B">
            <w:pPr>
              <w:tabs>
                <w:tab w:val="left" w:pos="4111"/>
              </w:tabs>
              <w:spacing w:after="0" w:line="276" w:lineRule="auto"/>
              <w:contextualSpacing/>
              <w:jc w:val="center"/>
              <w:rPr>
                <w:rFonts w:ascii="Times New Roman" w:eastAsia="Times New Roman" w:hAnsi="Times New Roman" w:cs="Times New Roman"/>
                <w:b/>
                <w:kern w:val="0"/>
                <w:sz w:val="24"/>
                <w:szCs w:val="24"/>
                <w:lang w:val="ro-RO"/>
                <w14:ligatures w14:val="none"/>
              </w:rPr>
            </w:pPr>
          </w:p>
        </w:tc>
      </w:tr>
      <w:tr w:rsidR="002C185A" w:rsidRPr="002D58E6" w14:paraId="716ECB21" w14:textId="77777777" w:rsidTr="003B774B">
        <w:trPr>
          <w:trHeight w:val="158"/>
        </w:trPr>
        <w:tc>
          <w:tcPr>
            <w:tcW w:w="1249" w:type="dxa"/>
            <w:tcBorders>
              <w:top w:val="single" w:sz="4" w:space="0" w:color="auto"/>
              <w:left w:val="single" w:sz="4" w:space="0" w:color="auto"/>
              <w:bottom w:val="single" w:sz="4" w:space="0" w:color="auto"/>
              <w:right w:val="single" w:sz="4" w:space="0" w:color="auto"/>
            </w:tcBorders>
            <w:vAlign w:val="center"/>
            <w:hideMark/>
          </w:tcPr>
          <w:p w14:paraId="6C725903" w14:textId="77777777" w:rsidR="002C185A" w:rsidRPr="003B774B" w:rsidRDefault="002C185A" w:rsidP="003B774B">
            <w:pPr>
              <w:tabs>
                <w:tab w:val="left" w:pos="4111"/>
              </w:tabs>
              <w:spacing w:after="0" w:line="276" w:lineRule="auto"/>
              <w:contextualSpacing/>
              <w:jc w:val="right"/>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8.1.</w:t>
            </w:r>
          </w:p>
        </w:tc>
        <w:tc>
          <w:tcPr>
            <w:tcW w:w="3935" w:type="dxa"/>
            <w:gridSpan w:val="4"/>
            <w:tcBorders>
              <w:top w:val="single" w:sz="4" w:space="0" w:color="auto"/>
              <w:left w:val="single" w:sz="4" w:space="0" w:color="auto"/>
              <w:bottom w:val="single" w:sz="4" w:space="0" w:color="auto"/>
              <w:right w:val="single" w:sz="4" w:space="0" w:color="auto"/>
            </w:tcBorders>
            <w:hideMark/>
          </w:tcPr>
          <w:p w14:paraId="79CDB7BB" w14:textId="77777777" w:rsidR="002C185A" w:rsidRPr="003B774B" w:rsidRDefault="002C185A" w:rsidP="003B774B">
            <w:pPr>
              <w:tabs>
                <w:tab w:val="left" w:pos="4111"/>
              </w:tabs>
              <w:spacing w:after="0" w:line="276" w:lineRule="auto"/>
              <w:contextualSpacing/>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 xml:space="preserve">Măsuri de punere în aplicare a proiectului de act normativ </w:t>
            </w:r>
          </w:p>
        </w:tc>
        <w:tc>
          <w:tcPr>
            <w:tcW w:w="5256" w:type="dxa"/>
            <w:gridSpan w:val="10"/>
            <w:tcBorders>
              <w:top w:val="single" w:sz="4" w:space="0" w:color="auto"/>
              <w:left w:val="single" w:sz="4" w:space="0" w:color="auto"/>
              <w:bottom w:val="single" w:sz="4" w:space="0" w:color="auto"/>
              <w:right w:val="single" w:sz="4" w:space="0" w:color="auto"/>
            </w:tcBorders>
          </w:tcPr>
          <w:p w14:paraId="640E81E2" w14:textId="77777777" w:rsidR="002C185A" w:rsidRPr="003B774B" w:rsidRDefault="002C185A" w:rsidP="003B774B">
            <w:pPr>
              <w:tabs>
                <w:tab w:val="left" w:pos="4111"/>
              </w:tabs>
              <w:autoSpaceDE w:val="0"/>
              <w:autoSpaceDN w:val="0"/>
              <w:adjustRightInd w:val="0"/>
              <w:spacing w:after="0" w:line="276" w:lineRule="auto"/>
              <w:jc w:val="both"/>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  Proiectul de act normativ nu se referă la acest subiect.</w:t>
            </w:r>
          </w:p>
          <w:p w14:paraId="1B99AC2C" w14:textId="77777777" w:rsidR="002C185A" w:rsidRPr="003B774B" w:rsidRDefault="002C185A" w:rsidP="003B774B">
            <w:pPr>
              <w:tabs>
                <w:tab w:val="left" w:pos="4111"/>
              </w:tabs>
              <w:autoSpaceDE w:val="0"/>
              <w:autoSpaceDN w:val="0"/>
              <w:adjustRightInd w:val="0"/>
              <w:spacing w:after="0" w:line="276" w:lineRule="auto"/>
              <w:jc w:val="both"/>
              <w:rPr>
                <w:rFonts w:ascii="Times New Roman" w:eastAsia="Times New Roman" w:hAnsi="Times New Roman" w:cs="Times New Roman"/>
                <w:kern w:val="0"/>
                <w:sz w:val="24"/>
                <w:szCs w:val="24"/>
                <w:lang w:val="ro-RO"/>
                <w14:ligatures w14:val="none"/>
              </w:rPr>
            </w:pPr>
          </w:p>
        </w:tc>
      </w:tr>
      <w:tr w:rsidR="002C185A" w:rsidRPr="003B774B" w14:paraId="3AD54301" w14:textId="77777777" w:rsidTr="003B774B">
        <w:trPr>
          <w:trHeight w:val="157"/>
        </w:trPr>
        <w:tc>
          <w:tcPr>
            <w:tcW w:w="1249" w:type="dxa"/>
            <w:tcBorders>
              <w:top w:val="single" w:sz="4" w:space="0" w:color="auto"/>
              <w:left w:val="single" w:sz="4" w:space="0" w:color="auto"/>
              <w:bottom w:val="single" w:sz="4" w:space="0" w:color="auto"/>
              <w:right w:val="single" w:sz="4" w:space="0" w:color="auto"/>
            </w:tcBorders>
            <w:vAlign w:val="center"/>
            <w:hideMark/>
          </w:tcPr>
          <w:p w14:paraId="4273A534" w14:textId="77777777" w:rsidR="002C185A" w:rsidRPr="003B774B" w:rsidRDefault="002C185A" w:rsidP="003B774B">
            <w:pPr>
              <w:tabs>
                <w:tab w:val="left" w:pos="4111"/>
              </w:tabs>
              <w:spacing w:after="0" w:line="276" w:lineRule="auto"/>
              <w:contextualSpacing/>
              <w:jc w:val="right"/>
              <w:rPr>
                <w:rFonts w:ascii="Times New Roman" w:eastAsia="Calibri" w:hAnsi="Times New Roman" w:cs="Times New Roman"/>
                <w:kern w:val="0"/>
                <w:sz w:val="24"/>
                <w:szCs w:val="24"/>
                <w:lang w:val="ro-RO"/>
                <w14:ligatures w14:val="none"/>
              </w:rPr>
            </w:pPr>
            <w:r w:rsidRPr="003B774B">
              <w:rPr>
                <w:rFonts w:ascii="Times New Roman" w:eastAsia="Calibri" w:hAnsi="Times New Roman" w:cs="Times New Roman"/>
                <w:kern w:val="0"/>
                <w:sz w:val="24"/>
                <w:szCs w:val="24"/>
                <w:lang w:val="ro-RO"/>
                <w14:ligatures w14:val="none"/>
              </w:rPr>
              <w:t>8.2.</w:t>
            </w:r>
          </w:p>
        </w:tc>
        <w:tc>
          <w:tcPr>
            <w:tcW w:w="3935" w:type="dxa"/>
            <w:gridSpan w:val="4"/>
            <w:tcBorders>
              <w:top w:val="single" w:sz="4" w:space="0" w:color="auto"/>
              <w:left w:val="single" w:sz="4" w:space="0" w:color="auto"/>
              <w:bottom w:val="single" w:sz="4" w:space="0" w:color="auto"/>
              <w:right w:val="single" w:sz="4" w:space="0" w:color="auto"/>
            </w:tcBorders>
            <w:hideMark/>
          </w:tcPr>
          <w:p w14:paraId="69958B3D" w14:textId="77777777" w:rsidR="002C185A" w:rsidRPr="003B774B" w:rsidRDefault="002C185A" w:rsidP="003B774B">
            <w:pPr>
              <w:tabs>
                <w:tab w:val="left" w:pos="4111"/>
              </w:tabs>
              <w:autoSpaceDE w:val="0"/>
              <w:autoSpaceDN w:val="0"/>
              <w:adjustRightInd w:val="0"/>
              <w:spacing w:after="0" w:line="276" w:lineRule="auto"/>
              <w:rPr>
                <w:rFonts w:ascii="Times New Roman" w:eastAsia="Times New Roman" w:hAnsi="Times New Roman" w:cs="Times New Roman"/>
                <w:iCs/>
                <w:kern w:val="0"/>
                <w:sz w:val="24"/>
                <w:szCs w:val="24"/>
                <w:lang w:val="ro-RO"/>
                <w14:ligatures w14:val="none"/>
              </w:rPr>
            </w:pPr>
            <w:r w:rsidRPr="003B774B">
              <w:rPr>
                <w:rFonts w:ascii="Times New Roman" w:eastAsia="Times New Roman" w:hAnsi="Times New Roman" w:cs="Times New Roman"/>
                <w:iCs/>
                <w:kern w:val="0"/>
                <w:sz w:val="24"/>
                <w:szCs w:val="24"/>
                <w:lang w:val="ro-RO"/>
                <w14:ligatures w14:val="none"/>
              </w:rPr>
              <w:t xml:space="preserve">Alte </w:t>
            </w:r>
            <w:proofErr w:type="spellStart"/>
            <w:r w:rsidRPr="003B774B">
              <w:rPr>
                <w:rFonts w:ascii="Times New Roman" w:eastAsia="Times New Roman" w:hAnsi="Times New Roman" w:cs="Times New Roman"/>
                <w:iCs/>
                <w:kern w:val="0"/>
                <w:sz w:val="24"/>
                <w:szCs w:val="24"/>
                <w:lang w:val="ro-RO"/>
                <w14:ligatures w14:val="none"/>
              </w:rPr>
              <w:t>informaţii</w:t>
            </w:r>
            <w:proofErr w:type="spellEnd"/>
            <w:r w:rsidRPr="003B774B">
              <w:rPr>
                <w:rFonts w:ascii="Times New Roman" w:eastAsia="Times New Roman" w:hAnsi="Times New Roman" w:cs="Times New Roman"/>
                <w:iCs/>
                <w:kern w:val="0"/>
                <w:sz w:val="24"/>
                <w:szCs w:val="24"/>
                <w:lang w:val="ro-RO"/>
                <w14:ligatures w14:val="none"/>
              </w:rPr>
              <w:t xml:space="preserve">    </w:t>
            </w:r>
          </w:p>
        </w:tc>
        <w:tc>
          <w:tcPr>
            <w:tcW w:w="5256" w:type="dxa"/>
            <w:gridSpan w:val="10"/>
            <w:tcBorders>
              <w:top w:val="single" w:sz="4" w:space="0" w:color="auto"/>
              <w:left w:val="single" w:sz="4" w:space="0" w:color="auto"/>
              <w:bottom w:val="single" w:sz="4" w:space="0" w:color="auto"/>
              <w:right w:val="single" w:sz="4" w:space="0" w:color="auto"/>
            </w:tcBorders>
            <w:hideMark/>
          </w:tcPr>
          <w:p w14:paraId="290B8AB6" w14:textId="77777777" w:rsidR="002C185A" w:rsidRPr="003B774B" w:rsidRDefault="002C185A" w:rsidP="003B774B">
            <w:pPr>
              <w:tabs>
                <w:tab w:val="left" w:pos="4111"/>
              </w:tabs>
              <w:spacing w:after="0" w:line="276" w:lineRule="auto"/>
              <w:rPr>
                <w:rFonts w:ascii="Times New Roman" w:eastAsia="Times New Roman" w:hAnsi="Times New Roman" w:cs="Times New Roman"/>
                <w:kern w:val="0"/>
                <w:sz w:val="24"/>
                <w:szCs w:val="24"/>
                <w:lang w:val="ro-RO"/>
                <w14:ligatures w14:val="none"/>
              </w:rPr>
            </w:pPr>
            <w:r w:rsidRPr="003B774B">
              <w:rPr>
                <w:rFonts w:ascii="Times New Roman" w:eastAsia="Times New Roman" w:hAnsi="Times New Roman" w:cs="Times New Roman"/>
                <w:kern w:val="0"/>
                <w:sz w:val="24"/>
                <w:szCs w:val="24"/>
                <w:lang w:val="ro-RO"/>
                <w14:ligatures w14:val="none"/>
              </w:rPr>
              <w:t>Nu au fost identificate.</w:t>
            </w:r>
          </w:p>
        </w:tc>
      </w:tr>
    </w:tbl>
    <w:p w14:paraId="322973BB" w14:textId="77777777" w:rsidR="003032DF" w:rsidRDefault="003032DF" w:rsidP="003B774B">
      <w:pPr>
        <w:tabs>
          <w:tab w:val="left" w:pos="2895"/>
        </w:tabs>
        <w:spacing w:after="0" w:line="276" w:lineRule="auto"/>
        <w:ind w:right="905"/>
        <w:jc w:val="both"/>
        <w:rPr>
          <w:rFonts w:ascii="Times New Roman" w:hAnsi="Times New Roman" w:cs="Times New Roman"/>
          <w:color w:val="000000"/>
          <w:sz w:val="24"/>
          <w:szCs w:val="24"/>
          <w:lang w:val="ro-RO"/>
        </w:rPr>
      </w:pPr>
    </w:p>
    <w:p w14:paraId="0888F60E" w14:textId="77777777" w:rsidR="003E4558" w:rsidRDefault="003E4558" w:rsidP="003B774B">
      <w:pPr>
        <w:tabs>
          <w:tab w:val="left" w:pos="2895"/>
        </w:tabs>
        <w:spacing w:after="40" w:line="276" w:lineRule="auto"/>
        <w:ind w:left="-810" w:right="-990" w:firstLine="810"/>
        <w:jc w:val="both"/>
        <w:rPr>
          <w:rFonts w:ascii="Times New Roman" w:hAnsi="Times New Roman" w:cs="Times New Roman"/>
          <w:color w:val="000000"/>
          <w:sz w:val="24"/>
          <w:szCs w:val="24"/>
          <w:lang w:val="ro-RO"/>
        </w:rPr>
      </w:pPr>
    </w:p>
    <w:p w14:paraId="7FE885D7" w14:textId="77777777" w:rsidR="003E4558" w:rsidRDefault="003E4558" w:rsidP="003B774B">
      <w:pPr>
        <w:tabs>
          <w:tab w:val="left" w:pos="2895"/>
        </w:tabs>
        <w:spacing w:after="40" w:line="276" w:lineRule="auto"/>
        <w:ind w:left="-810" w:right="-990" w:firstLine="810"/>
        <w:jc w:val="both"/>
        <w:rPr>
          <w:rFonts w:ascii="Times New Roman" w:hAnsi="Times New Roman" w:cs="Times New Roman"/>
          <w:color w:val="000000"/>
          <w:sz w:val="24"/>
          <w:szCs w:val="24"/>
          <w:lang w:val="ro-RO"/>
        </w:rPr>
      </w:pPr>
    </w:p>
    <w:p w14:paraId="01754606" w14:textId="77777777" w:rsidR="003E4558" w:rsidRDefault="003E4558" w:rsidP="003B774B">
      <w:pPr>
        <w:tabs>
          <w:tab w:val="left" w:pos="2895"/>
        </w:tabs>
        <w:spacing w:after="40" w:line="276" w:lineRule="auto"/>
        <w:ind w:left="-810" w:right="-990" w:firstLine="810"/>
        <w:jc w:val="both"/>
        <w:rPr>
          <w:rFonts w:ascii="Times New Roman" w:hAnsi="Times New Roman" w:cs="Times New Roman"/>
          <w:color w:val="000000"/>
          <w:sz w:val="24"/>
          <w:szCs w:val="24"/>
          <w:lang w:val="ro-RO"/>
        </w:rPr>
      </w:pPr>
    </w:p>
    <w:p w14:paraId="55B7EE51" w14:textId="77777777" w:rsidR="003B774B" w:rsidRDefault="003B774B" w:rsidP="003B774B">
      <w:pPr>
        <w:tabs>
          <w:tab w:val="left" w:pos="2895"/>
        </w:tabs>
        <w:spacing w:after="40" w:line="276" w:lineRule="auto"/>
        <w:ind w:left="-810" w:right="-990" w:firstLine="810"/>
        <w:jc w:val="both"/>
        <w:rPr>
          <w:rFonts w:ascii="Times New Roman" w:hAnsi="Times New Roman" w:cs="Times New Roman"/>
          <w:color w:val="000000"/>
          <w:sz w:val="24"/>
          <w:szCs w:val="24"/>
          <w:lang w:val="ro-RO"/>
        </w:rPr>
      </w:pPr>
    </w:p>
    <w:p w14:paraId="4AFC0B51" w14:textId="77777777" w:rsidR="004A4ED3" w:rsidRDefault="004A4ED3" w:rsidP="003B774B">
      <w:pPr>
        <w:tabs>
          <w:tab w:val="left" w:pos="2895"/>
        </w:tabs>
        <w:spacing w:after="40" w:line="276" w:lineRule="auto"/>
        <w:ind w:left="-810" w:right="-990" w:firstLine="810"/>
        <w:jc w:val="both"/>
        <w:rPr>
          <w:rFonts w:ascii="Times New Roman" w:hAnsi="Times New Roman" w:cs="Times New Roman"/>
          <w:color w:val="000000"/>
          <w:sz w:val="24"/>
          <w:szCs w:val="24"/>
          <w:lang w:val="ro-RO"/>
        </w:rPr>
      </w:pPr>
    </w:p>
    <w:p w14:paraId="52E780ED" w14:textId="77777777" w:rsidR="004A4ED3" w:rsidRDefault="004A4ED3" w:rsidP="003B774B">
      <w:pPr>
        <w:tabs>
          <w:tab w:val="left" w:pos="2895"/>
        </w:tabs>
        <w:spacing w:after="40" w:line="276" w:lineRule="auto"/>
        <w:ind w:left="-810" w:right="-990" w:firstLine="810"/>
        <w:jc w:val="both"/>
        <w:rPr>
          <w:rFonts w:ascii="Times New Roman" w:hAnsi="Times New Roman" w:cs="Times New Roman"/>
          <w:color w:val="000000"/>
          <w:sz w:val="24"/>
          <w:szCs w:val="24"/>
          <w:lang w:val="ro-RO"/>
        </w:rPr>
      </w:pPr>
    </w:p>
    <w:p w14:paraId="03779206" w14:textId="6C2F75F7" w:rsidR="00A4027C" w:rsidRPr="003032DF" w:rsidRDefault="002C185A" w:rsidP="003B774B">
      <w:pPr>
        <w:tabs>
          <w:tab w:val="left" w:pos="2895"/>
        </w:tabs>
        <w:spacing w:after="40" w:line="276" w:lineRule="auto"/>
        <w:ind w:left="-810" w:firstLine="810"/>
        <w:jc w:val="both"/>
        <w:rPr>
          <w:rFonts w:ascii="Times New Roman" w:eastAsia="Calibri" w:hAnsi="Times New Roman" w:cs="Times New Roman"/>
          <w:noProof/>
          <w:kern w:val="0"/>
          <w:sz w:val="24"/>
          <w:szCs w:val="24"/>
          <w:lang w:val="ro-RO"/>
          <w14:ligatures w14:val="none"/>
        </w:rPr>
      </w:pPr>
      <w:r w:rsidRPr="003032DF">
        <w:rPr>
          <w:rFonts w:ascii="Times New Roman" w:hAnsi="Times New Roman" w:cs="Times New Roman"/>
          <w:color w:val="000000"/>
          <w:sz w:val="24"/>
          <w:szCs w:val="24"/>
          <w:lang w:val="ro-RO"/>
        </w:rPr>
        <w:lastRenderedPageBreak/>
        <w:t xml:space="preserve">Față de cele prezentate, a fost elaborat proiectul de </w:t>
      </w:r>
      <w:bookmarkStart w:id="0" w:name="_Hlk3887827"/>
      <w:r w:rsidR="00A4027C" w:rsidRPr="003032DF">
        <w:rPr>
          <w:rFonts w:ascii="Times New Roman" w:hAnsi="Times New Roman" w:cs="Times New Roman"/>
          <w:color w:val="000000"/>
          <w:sz w:val="24"/>
          <w:szCs w:val="24"/>
          <w:lang w:val="ro-RO"/>
        </w:rPr>
        <w:t xml:space="preserve"> Hotărâre a Guvernului </w:t>
      </w:r>
      <w:r w:rsidR="00A4027C" w:rsidRPr="003032DF">
        <w:rPr>
          <w:rFonts w:ascii="Times New Roman" w:eastAsia="Times New Roman" w:hAnsi="Times New Roman" w:cs="Times New Roman"/>
          <w:iCs/>
          <w:sz w:val="24"/>
          <w:szCs w:val="24"/>
          <w:lang w:val="ro-RO" w:eastAsia="ro-RO"/>
        </w:rPr>
        <w:t xml:space="preserve">privind trecerea din domeniul public al statului în domeniul privat al acestuia a </w:t>
      </w:r>
      <w:r w:rsidR="00A4027C" w:rsidRPr="003032DF">
        <w:rPr>
          <w:rFonts w:ascii="Times New Roman" w:eastAsia="Times New Roman" w:hAnsi="Times New Roman" w:cs="Times New Roman"/>
          <w:iCs/>
          <w:sz w:val="24"/>
          <w:szCs w:val="24"/>
          <w:lang w:val="it-IT" w:eastAsia="ro-RO"/>
        </w:rPr>
        <w:t xml:space="preserve">suprafeţei de </w:t>
      </w:r>
      <w:r w:rsidR="00CE1645">
        <w:rPr>
          <w:rFonts w:ascii="Times New Roman" w:eastAsia="Times New Roman" w:hAnsi="Times New Roman" w:cs="Times New Roman"/>
          <w:iCs/>
          <w:sz w:val="24"/>
          <w:szCs w:val="24"/>
          <w:lang w:val="it-IT" w:eastAsia="ro-RO"/>
        </w:rPr>
        <w:t>2</w:t>
      </w:r>
      <w:r w:rsidR="003B774B">
        <w:rPr>
          <w:rFonts w:ascii="Times New Roman" w:eastAsia="Times New Roman" w:hAnsi="Times New Roman" w:cs="Times New Roman"/>
          <w:iCs/>
          <w:sz w:val="24"/>
          <w:szCs w:val="24"/>
          <w:lang w:val="it-IT" w:eastAsia="ro-RO"/>
        </w:rPr>
        <w:t>,</w:t>
      </w:r>
      <w:r w:rsidR="00CE1645">
        <w:rPr>
          <w:rFonts w:ascii="Times New Roman" w:eastAsia="Times New Roman" w:hAnsi="Times New Roman" w:cs="Times New Roman"/>
          <w:iCs/>
          <w:sz w:val="24"/>
          <w:szCs w:val="24"/>
          <w:lang w:val="it-IT" w:eastAsia="ro-RO"/>
        </w:rPr>
        <w:t>38</w:t>
      </w:r>
      <w:r w:rsidR="003032DF" w:rsidRPr="003032DF">
        <w:rPr>
          <w:rFonts w:ascii="Times New Roman" w:eastAsia="Times New Roman" w:hAnsi="Times New Roman" w:cs="Times New Roman"/>
          <w:iCs/>
          <w:sz w:val="24"/>
          <w:szCs w:val="24"/>
          <w:lang w:val="it-IT" w:eastAsia="ro-RO"/>
        </w:rPr>
        <w:t xml:space="preserve"> </w:t>
      </w:r>
      <w:r w:rsidR="00A4027C" w:rsidRPr="003032DF">
        <w:rPr>
          <w:rFonts w:ascii="Times New Roman" w:eastAsia="Times New Roman" w:hAnsi="Times New Roman" w:cs="Times New Roman"/>
          <w:iCs/>
          <w:sz w:val="24"/>
          <w:szCs w:val="24"/>
          <w:lang w:val="it-IT" w:eastAsia="ro-RO"/>
        </w:rPr>
        <w:t>ha teren forestier aflat în administrarea Regiei Naţionale a Pădurilor - Romsilva în vederea reconstituirii dreptului de proprietate</w:t>
      </w:r>
      <w:r w:rsidR="00826CFC" w:rsidRPr="003032DF">
        <w:rPr>
          <w:rFonts w:ascii="Times New Roman" w:eastAsia="Times New Roman" w:hAnsi="Times New Roman" w:cs="Times New Roman"/>
          <w:iCs/>
          <w:sz w:val="24"/>
          <w:szCs w:val="24"/>
          <w:lang w:val="it-IT" w:eastAsia="ro-RO"/>
        </w:rPr>
        <w:t xml:space="preserve"> </w:t>
      </w:r>
      <w:r w:rsidRPr="003032DF">
        <w:rPr>
          <w:rFonts w:ascii="Times New Roman" w:eastAsia="Calibri" w:hAnsi="Times New Roman" w:cs="Times New Roman"/>
          <w:noProof/>
          <w:sz w:val="24"/>
          <w:szCs w:val="24"/>
          <w:lang w:val="ro-RO" w:bidi="en-US"/>
        </w:rPr>
        <w:t>care în forma prezentată a fost avizat de către ministerele interesate pe care îl supunem spre adoptare.</w:t>
      </w:r>
      <w:bookmarkEnd w:id="0"/>
    </w:p>
    <w:p w14:paraId="280526FE"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5C61B3A6"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49E8E6F9"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02BC4756"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tbl>
      <w:tblPr>
        <w:tblW w:w="9961" w:type="dxa"/>
        <w:tblInd w:w="-426" w:type="dxa"/>
        <w:tblLook w:val="01E0" w:firstRow="1" w:lastRow="1" w:firstColumn="1" w:lastColumn="1" w:noHBand="0" w:noVBand="0"/>
      </w:tblPr>
      <w:tblGrid>
        <w:gridCol w:w="4651"/>
        <w:gridCol w:w="5310"/>
      </w:tblGrid>
      <w:tr w:rsidR="00313EBB" w:rsidRPr="00DB3FB6" w14:paraId="47D83FB0" w14:textId="77777777" w:rsidTr="00BB4C7B">
        <w:trPr>
          <w:trHeight w:val="450"/>
        </w:trPr>
        <w:tc>
          <w:tcPr>
            <w:tcW w:w="4651" w:type="dxa"/>
          </w:tcPr>
          <w:p w14:paraId="21A7557A" w14:textId="77777777" w:rsidR="00313EBB" w:rsidRPr="00C35EA6" w:rsidRDefault="00313EBB" w:rsidP="00BB4C7B">
            <w:pPr>
              <w:tabs>
                <w:tab w:val="left" w:pos="-540"/>
                <w:tab w:val="left" w:pos="0"/>
                <w:tab w:val="left" w:pos="2835"/>
              </w:tabs>
              <w:spacing w:after="0" w:line="360" w:lineRule="auto"/>
              <w:ind w:right="338"/>
              <w:jc w:val="center"/>
              <w:rPr>
                <w:rFonts w:ascii="Times New Roman" w:eastAsia="Times New Roman" w:hAnsi="Times New Roman" w:cs="Times New Roman"/>
                <w:b/>
                <w:bCs/>
                <w:sz w:val="24"/>
                <w:szCs w:val="24"/>
                <w:lang w:val="ro-RO"/>
              </w:rPr>
            </w:pPr>
            <w:r w:rsidRPr="00C35EA6">
              <w:rPr>
                <w:rFonts w:ascii="Times New Roman" w:eastAsia="Times New Roman" w:hAnsi="Times New Roman" w:cs="Times New Roman"/>
                <w:b/>
                <w:bCs/>
                <w:sz w:val="24"/>
                <w:szCs w:val="24"/>
                <w:lang w:val="ro-RO"/>
              </w:rPr>
              <w:t>MINISTRUL MEDIULUI,</w:t>
            </w:r>
          </w:p>
          <w:p w14:paraId="2B8700C3" w14:textId="77777777" w:rsidR="00313EBB" w:rsidRPr="00C35EA6" w:rsidRDefault="00313EBB" w:rsidP="00BB4C7B">
            <w:pPr>
              <w:tabs>
                <w:tab w:val="left" w:pos="-540"/>
                <w:tab w:val="left" w:pos="0"/>
                <w:tab w:val="left" w:pos="2835"/>
              </w:tabs>
              <w:spacing w:after="0" w:line="360" w:lineRule="auto"/>
              <w:ind w:right="338"/>
              <w:jc w:val="center"/>
              <w:rPr>
                <w:rFonts w:ascii="Times New Roman" w:eastAsia="Times New Roman" w:hAnsi="Times New Roman" w:cs="Times New Roman"/>
                <w:b/>
                <w:bCs/>
                <w:sz w:val="24"/>
                <w:szCs w:val="24"/>
                <w:lang w:val="ro-RO"/>
              </w:rPr>
            </w:pPr>
            <w:r w:rsidRPr="00C35EA6">
              <w:rPr>
                <w:rFonts w:ascii="Times New Roman" w:eastAsia="Times New Roman" w:hAnsi="Times New Roman" w:cs="Times New Roman"/>
                <w:b/>
                <w:bCs/>
                <w:sz w:val="24"/>
                <w:szCs w:val="24"/>
                <w:lang w:val="ro-RO"/>
              </w:rPr>
              <w:t>APELOR ȘI PĂDURILOR</w:t>
            </w:r>
          </w:p>
          <w:p w14:paraId="753511B4" w14:textId="77777777" w:rsidR="00313EBB" w:rsidRPr="00C35EA6" w:rsidRDefault="00313EBB" w:rsidP="00BB4C7B">
            <w:pPr>
              <w:tabs>
                <w:tab w:val="left" w:pos="-540"/>
                <w:tab w:val="left" w:pos="0"/>
                <w:tab w:val="left" w:pos="2835"/>
              </w:tabs>
              <w:spacing w:after="0" w:line="360" w:lineRule="auto"/>
              <w:ind w:right="338"/>
              <w:rPr>
                <w:rFonts w:ascii="Times New Roman" w:eastAsia="Times New Roman" w:hAnsi="Times New Roman" w:cs="Times New Roman"/>
                <w:b/>
                <w:bCs/>
                <w:sz w:val="24"/>
                <w:szCs w:val="24"/>
                <w:lang w:val="ro-RO"/>
              </w:rPr>
            </w:pPr>
          </w:p>
          <w:p w14:paraId="0FF51091" w14:textId="77777777" w:rsidR="00313EBB" w:rsidRPr="00C35EA6" w:rsidRDefault="00313EBB" w:rsidP="00BB4C7B">
            <w:pPr>
              <w:tabs>
                <w:tab w:val="left" w:pos="-540"/>
                <w:tab w:val="left" w:pos="0"/>
                <w:tab w:val="left" w:pos="2835"/>
              </w:tabs>
              <w:spacing w:after="0" w:line="360" w:lineRule="auto"/>
              <w:ind w:right="338"/>
              <w:rPr>
                <w:rFonts w:ascii="Times New Roman" w:eastAsia="Times New Roman" w:hAnsi="Times New Roman" w:cs="Times New Roman"/>
                <w:b/>
                <w:bCs/>
                <w:sz w:val="24"/>
                <w:szCs w:val="24"/>
                <w:lang w:val="ro-RO"/>
              </w:rPr>
            </w:pPr>
          </w:p>
          <w:p w14:paraId="47894CFD" w14:textId="77777777" w:rsidR="00313EBB" w:rsidRPr="00DB3FB6" w:rsidRDefault="00313EBB" w:rsidP="00BB4C7B">
            <w:pPr>
              <w:tabs>
                <w:tab w:val="left" w:pos="-540"/>
                <w:tab w:val="left" w:pos="0"/>
                <w:tab w:val="left" w:pos="2835"/>
              </w:tabs>
              <w:spacing w:after="0" w:line="360" w:lineRule="auto"/>
              <w:ind w:right="338"/>
              <w:jc w:val="center"/>
              <w:rPr>
                <w:rFonts w:ascii="Times New Roman" w:eastAsia="Times New Roman" w:hAnsi="Times New Roman" w:cs="Times New Roman"/>
                <w:b/>
                <w:bCs/>
                <w:sz w:val="24"/>
                <w:szCs w:val="24"/>
                <w:lang w:val="ro-RO"/>
              </w:rPr>
            </w:pPr>
            <w:r w:rsidRPr="00C35EA6">
              <w:rPr>
                <w:rFonts w:ascii="Times New Roman" w:eastAsia="Times New Roman" w:hAnsi="Times New Roman" w:cs="Times New Roman"/>
                <w:b/>
                <w:bCs/>
                <w:sz w:val="24"/>
                <w:szCs w:val="24"/>
                <w:lang w:val="ro-RO"/>
              </w:rPr>
              <w:t>MIRCEA FECHET</w:t>
            </w:r>
          </w:p>
        </w:tc>
        <w:tc>
          <w:tcPr>
            <w:tcW w:w="5310" w:type="dxa"/>
          </w:tcPr>
          <w:p w14:paraId="795B563B" w14:textId="77777777" w:rsidR="00313EBB" w:rsidRPr="00C35EA6" w:rsidRDefault="00313EBB" w:rsidP="00BB4C7B">
            <w:pPr>
              <w:tabs>
                <w:tab w:val="left" w:pos="-540"/>
                <w:tab w:val="left" w:pos="0"/>
                <w:tab w:val="left" w:pos="2835"/>
              </w:tabs>
              <w:spacing w:after="0" w:line="360" w:lineRule="auto"/>
              <w:jc w:val="center"/>
              <w:rPr>
                <w:rFonts w:ascii="Times New Roman" w:eastAsia="Times New Roman" w:hAnsi="Times New Roman" w:cs="Times New Roman"/>
                <w:b/>
                <w:sz w:val="24"/>
                <w:szCs w:val="24"/>
                <w:lang w:val="ro-RO"/>
              </w:rPr>
            </w:pPr>
            <w:r w:rsidRPr="00C35EA6">
              <w:rPr>
                <w:rFonts w:ascii="Times New Roman" w:eastAsia="Times New Roman" w:hAnsi="Times New Roman" w:cs="Times New Roman"/>
                <w:b/>
                <w:sz w:val="24"/>
                <w:szCs w:val="24"/>
                <w:lang w:val="ro-RO"/>
              </w:rPr>
              <w:t>AUTORITATEA NAȚIONALA</w:t>
            </w:r>
          </w:p>
          <w:p w14:paraId="40080AD9" w14:textId="77777777" w:rsidR="00313EBB" w:rsidRPr="00C35EA6" w:rsidRDefault="00313EBB" w:rsidP="00BB4C7B">
            <w:pPr>
              <w:tabs>
                <w:tab w:val="left" w:pos="-540"/>
                <w:tab w:val="left" w:pos="0"/>
                <w:tab w:val="left" w:pos="2835"/>
              </w:tabs>
              <w:spacing w:after="0" w:line="360" w:lineRule="auto"/>
              <w:jc w:val="center"/>
              <w:rPr>
                <w:rFonts w:ascii="Times New Roman" w:eastAsia="Times New Roman" w:hAnsi="Times New Roman" w:cs="Times New Roman"/>
                <w:b/>
                <w:sz w:val="24"/>
                <w:szCs w:val="24"/>
                <w:lang w:val="ro-RO"/>
              </w:rPr>
            </w:pPr>
            <w:r w:rsidRPr="00C35EA6">
              <w:rPr>
                <w:rFonts w:ascii="Times New Roman" w:eastAsia="Times New Roman" w:hAnsi="Times New Roman" w:cs="Times New Roman"/>
                <w:b/>
                <w:sz w:val="24"/>
                <w:szCs w:val="24"/>
                <w:lang w:val="ro-RO"/>
              </w:rPr>
              <w:t>PENTRU RESTITUIREA PROPRIETĂȚILOR</w:t>
            </w:r>
          </w:p>
          <w:p w14:paraId="0F94F296" w14:textId="77777777" w:rsidR="00313EBB" w:rsidRDefault="00313EBB" w:rsidP="00BB4C7B">
            <w:pPr>
              <w:tabs>
                <w:tab w:val="left" w:pos="-540"/>
                <w:tab w:val="left" w:pos="0"/>
                <w:tab w:val="left" w:pos="2835"/>
              </w:tabs>
              <w:spacing w:after="0" w:line="360" w:lineRule="auto"/>
              <w:ind w:right="1170"/>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p>
          <w:p w14:paraId="602B3078" w14:textId="77777777" w:rsidR="00313EBB" w:rsidRPr="00C35EA6" w:rsidRDefault="00313EBB" w:rsidP="00BB4C7B">
            <w:pPr>
              <w:tabs>
                <w:tab w:val="left" w:pos="-540"/>
                <w:tab w:val="left" w:pos="0"/>
                <w:tab w:val="left" w:pos="2835"/>
              </w:tabs>
              <w:spacing w:after="0" w:line="360" w:lineRule="auto"/>
              <w:ind w:right="1170"/>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Pr="00C35EA6">
              <w:rPr>
                <w:rFonts w:ascii="Times New Roman" w:eastAsia="Times New Roman" w:hAnsi="Times New Roman" w:cs="Times New Roman"/>
                <w:b/>
                <w:sz w:val="24"/>
                <w:szCs w:val="24"/>
                <w:lang w:val="ro-RO"/>
              </w:rPr>
              <w:t>PREȘEDINTE</w:t>
            </w:r>
          </w:p>
          <w:p w14:paraId="73EF4C79" w14:textId="77777777" w:rsidR="00313EBB" w:rsidRPr="00C35EA6" w:rsidRDefault="00313EBB" w:rsidP="00BB4C7B">
            <w:pPr>
              <w:tabs>
                <w:tab w:val="left" w:pos="-540"/>
                <w:tab w:val="left" w:pos="0"/>
                <w:tab w:val="left" w:pos="2835"/>
              </w:tabs>
              <w:spacing w:after="0" w:line="36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Pr="00C35EA6">
              <w:rPr>
                <w:rFonts w:ascii="Times New Roman" w:eastAsia="Times New Roman" w:hAnsi="Times New Roman" w:cs="Times New Roman"/>
                <w:b/>
                <w:sz w:val="24"/>
                <w:szCs w:val="24"/>
                <w:lang w:val="ro-RO"/>
              </w:rPr>
              <w:t>CRISTINA FLORENTINA STANCA</w:t>
            </w:r>
          </w:p>
          <w:p w14:paraId="3E55B8D7" w14:textId="77777777" w:rsidR="00313EBB" w:rsidRDefault="00313EBB" w:rsidP="00BB4C7B">
            <w:pPr>
              <w:tabs>
                <w:tab w:val="left" w:pos="-540"/>
                <w:tab w:val="left" w:pos="0"/>
                <w:tab w:val="left" w:pos="2835"/>
              </w:tabs>
              <w:spacing w:after="0" w:line="360" w:lineRule="auto"/>
              <w:ind w:right="1170"/>
              <w:jc w:val="center"/>
              <w:rPr>
                <w:rFonts w:ascii="Times New Roman" w:eastAsia="Times New Roman" w:hAnsi="Times New Roman" w:cs="Times New Roman"/>
                <w:b/>
                <w:sz w:val="24"/>
                <w:szCs w:val="24"/>
                <w:lang w:val="ro-RO"/>
              </w:rPr>
            </w:pPr>
          </w:p>
          <w:p w14:paraId="79A0E5BF" w14:textId="77777777" w:rsidR="00313EBB" w:rsidRDefault="00313EBB" w:rsidP="00BB4C7B">
            <w:pPr>
              <w:tabs>
                <w:tab w:val="left" w:pos="-540"/>
                <w:tab w:val="left" w:pos="0"/>
                <w:tab w:val="left" w:pos="2835"/>
              </w:tabs>
              <w:spacing w:after="0" w:line="240" w:lineRule="auto"/>
              <w:ind w:right="1170"/>
              <w:jc w:val="center"/>
              <w:rPr>
                <w:rFonts w:ascii="Times New Roman" w:eastAsia="Times New Roman" w:hAnsi="Times New Roman" w:cs="Times New Roman"/>
                <w:b/>
                <w:sz w:val="24"/>
                <w:szCs w:val="24"/>
                <w:lang w:val="ro-RO"/>
              </w:rPr>
            </w:pPr>
          </w:p>
          <w:p w14:paraId="2C9AC1D4" w14:textId="77777777" w:rsidR="00313EBB" w:rsidRDefault="00313EBB" w:rsidP="00BB4C7B">
            <w:pPr>
              <w:tabs>
                <w:tab w:val="left" w:pos="-540"/>
                <w:tab w:val="left" w:pos="0"/>
                <w:tab w:val="left" w:pos="2835"/>
              </w:tabs>
              <w:spacing w:after="0" w:line="240" w:lineRule="auto"/>
              <w:ind w:right="1170"/>
              <w:jc w:val="center"/>
              <w:rPr>
                <w:rFonts w:ascii="Times New Roman" w:eastAsia="Times New Roman" w:hAnsi="Times New Roman" w:cs="Times New Roman"/>
                <w:b/>
                <w:sz w:val="24"/>
                <w:szCs w:val="24"/>
                <w:lang w:val="ro-RO"/>
              </w:rPr>
            </w:pPr>
          </w:p>
          <w:p w14:paraId="480ABC27" w14:textId="77777777" w:rsidR="00313EBB" w:rsidRDefault="00313EBB" w:rsidP="00BB4C7B">
            <w:pPr>
              <w:tabs>
                <w:tab w:val="left" w:pos="-540"/>
                <w:tab w:val="left" w:pos="0"/>
                <w:tab w:val="left" w:pos="2835"/>
              </w:tabs>
              <w:spacing w:after="0" w:line="240" w:lineRule="auto"/>
              <w:ind w:right="1170"/>
              <w:jc w:val="center"/>
              <w:rPr>
                <w:rFonts w:ascii="Times New Roman" w:eastAsia="Times New Roman" w:hAnsi="Times New Roman" w:cs="Times New Roman"/>
                <w:b/>
                <w:sz w:val="24"/>
                <w:szCs w:val="24"/>
                <w:lang w:val="ro-RO"/>
              </w:rPr>
            </w:pPr>
          </w:p>
          <w:p w14:paraId="5EE111B6" w14:textId="77777777" w:rsidR="00313EBB" w:rsidRDefault="00313EBB" w:rsidP="00BB4C7B">
            <w:pPr>
              <w:tabs>
                <w:tab w:val="left" w:pos="-540"/>
                <w:tab w:val="left" w:pos="0"/>
                <w:tab w:val="left" w:pos="2835"/>
              </w:tabs>
              <w:spacing w:after="0" w:line="240" w:lineRule="auto"/>
              <w:ind w:right="1170"/>
              <w:jc w:val="center"/>
              <w:rPr>
                <w:rFonts w:ascii="Times New Roman" w:eastAsia="Times New Roman" w:hAnsi="Times New Roman" w:cs="Times New Roman"/>
                <w:b/>
                <w:sz w:val="24"/>
                <w:szCs w:val="24"/>
                <w:lang w:val="ro-RO"/>
              </w:rPr>
            </w:pPr>
          </w:p>
          <w:p w14:paraId="7B716262" w14:textId="77777777" w:rsidR="00313EBB" w:rsidRDefault="00313EBB" w:rsidP="00BB4C7B">
            <w:pPr>
              <w:tabs>
                <w:tab w:val="left" w:pos="-540"/>
                <w:tab w:val="left" w:pos="0"/>
                <w:tab w:val="left" w:pos="2835"/>
              </w:tabs>
              <w:spacing w:after="0" w:line="240" w:lineRule="auto"/>
              <w:ind w:right="1170"/>
              <w:jc w:val="center"/>
              <w:rPr>
                <w:rFonts w:ascii="Times New Roman" w:eastAsia="Times New Roman" w:hAnsi="Times New Roman" w:cs="Times New Roman"/>
                <w:b/>
                <w:sz w:val="24"/>
                <w:szCs w:val="24"/>
                <w:lang w:val="ro-RO"/>
              </w:rPr>
            </w:pPr>
          </w:p>
        </w:tc>
      </w:tr>
      <w:tr w:rsidR="00313EBB" w:rsidRPr="00DB3FB6" w14:paraId="2BB6E843" w14:textId="77777777" w:rsidTr="00BB4C7B">
        <w:trPr>
          <w:trHeight w:val="450"/>
        </w:trPr>
        <w:tc>
          <w:tcPr>
            <w:tcW w:w="9961" w:type="dxa"/>
            <w:gridSpan w:val="2"/>
          </w:tcPr>
          <w:p w14:paraId="4E1026F7" w14:textId="77777777" w:rsidR="00313EBB" w:rsidRDefault="00313EBB" w:rsidP="00BB4C7B">
            <w:pPr>
              <w:tabs>
                <w:tab w:val="left" w:pos="-540"/>
                <w:tab w:val="left" w:pos="0"/>
                <w:tab w:val="left" w:pos="2835"/>
              </w:tabs>
              <w:spacing w:after="0" w:line="240" w:lineRule="auto"/>
              <w:jc w:val="center"/>
              <w:rPr>
                <w:rFonts w:ascii="Times New Roman" w:eastAsia="Times New Roman" w:hAnsi="Times New Roman" w:cs="Times New Roman"/>
                <w:b/>
                <w:bCs/>
                <w:sz w:val="24"/>
                <w:szCs w:val="24"/>
                <w:lang w:val="ro-RO"/>
              </w:rPr>
            </w:pPr>
            <w:r w:rsidRPr="00333ED2">
              <w:rPr>
                <w:rFonts w:ascii="Times New Roman" w:eastAsia="Times New Roman" w:hAnsi="Times New Roman" w:cs="Times New Roman"/>
                <w:b/>
                <w:bCs/>
                <w:sz w:val="24"/>
                <w:szCs w:val="24"/>
                <w:lang w:val="ro-RO"/>
              </w:rPr>
              <w:t>Avizăm:</w:t>
            </w:r>
          </w:p>
          <w:p w14:paraId="5CB3BE60" w14:textId="77777777" w:rsidR="00313EBB" w:rsidRDefault="00313EBB" w:rsidP="00BB4C7B">
            <w:pPr>
              <w:tabs>
                <w:tab w:val="left" w:pos="-540"/>
                <w:tab w:val="left" w:pos="0"/>
                <w:tab w:val="left" w:pos="2835"/>
              </w:tabs>
              <w:spacing w:after="0" w:line="240" w:lineRule="auto"/>
              <w:jc w:val="center"/>
              <w:rPr>
                <w:rFonts w:ascii="Times New Roman" w:eastAsia="Times New Roman" w:hAnsi="Times New Roman" w:cs="Times New Roman"/>
                <w:b/>
                <w:sz w:val="24"/>
                <w:szCs w:val="24"/>
                <w:lang w:val="ro-RO"/>
              </w:rPr>
            </w:pPr>
          </w:p>
          <w:p w14:paraId="769B513F" w14:textId="77777777" w:rsidR="00313EBB" w:rsidRDefault="00313EBB" w:rsidP="00BB4C7B">
            <w:pPr>
              <w:tabs>
                <w:tab w:val="left" w:pos="-540"/>
                <w:tab w:val="left" w:pos="0"/>
                <w:tab w:val="left" w:pos="2835"/>
              </w:tabs>
              <w:spacing w:after="0" w:line="240" w:lineRule="auto"/>
              <w:jc w:val="center"/>
              <w:rPr>
                <w:rFonts w:ascii="Times New Roman" w:eastAsia="Times New Roman" w:hAnsi="Times New Roman" w:cs="Times New Roman"/>
                <w:b/>
                <w:sz w:val="24"/>
                <w:szCs w:val="24"/>
                <w:lang w:val="ro-RO"/>
              </w:rPr>
            </w:pPr>
          </w:p>
          <w:p w14:paraId="3F88DF10" w14:textId="77777777" w:rsidR="00313EBB" w:rsidRDefault="00313EBB" w:rsidP="00BB4C7B">
            <w:pPr>
              <w:tabs>
                <w:tab w:val="left" w:pos="-540"/>
                <w:tab w:val="left" w:pos="0"/>
                <w:tab w:val="left" w:pos="2835"/>
              </w:tabs>
              <w:spacing w:after="0" w:line="240" w:lineRule="auto"/>
              <w:jc w:val="center"/>
              <w:rPr>
                <w:rFonts w:ascii="Times New Roman" w:eastAsia="Times New Roman" w:hAnsi="Times New Roman" w:cs="Times New Roman"/>
                <w:b/>
                <w:sz w:val="24"/>
                <w:szCs w:val="24"/>
                <w:lang w:val="ro-RO"/>
              </w:rPr>
            </w:pPr>
          </w:p>
          <w:p w14:paraId="00E2485A" w14:textId="77777777" w:rsidR="00313EBB" w:rsidRDefault="00313EBB" w:rsidP="00BB4C7B">
            <w:pPr>
              <w:tabs>
                <w:tab w:val="left" w:pos="-540"/>
                <w:tab w:val="left" w:pos="0"/>
                <w:tab w:val="left" w:pos="2835"/>
              </w:tabs>
              <w:spacing w:after="0" w:line="240" w:lineRule="auto"/>
              <w:jc w:val="center"/>
              <w:rPr>
                <w:rFonts w:ascii="Times New Roman" w:eastAsia="Times New Roman" w:hAnsi="Times New Roman" w:cs="Times New Roman"/>
                <w:b/>
                <w:sz w:val="24"/>
                <w:szCs w:val="24"/>
                <w:lang w:val="ro-RO"/>
              </w:rPr>
            </w:pPr>
          </w:p>
          <w:p w14:paraId="03FE4884" w14:textId="77777777" w:rsidR="00313EBB" w:rsidRDefault="00313EBB" w:rsidP="00BB4C7B">
            <w:pPr>
              <w:tabs>
                <w:tab w:val="left" w:pos="-540"/>
                <w:tab w:val="left" w:pos="0"/>
                <w:tab w:val="left" w:pos="2835"/>
              </w:tabs>
              <w:spacing w:after="0" w:line="240" w:lineRule="auto"/>
              <w:jc w:val="center"/>
              <w:rPr>
                <w:rFonts w:ascii="Times New Roman" w:eastAsia="Times New Roman" w:hAnsi="Times New Roman" w:cs="Times New Roman"/>
                <w:b/>
                <w:sz w:val="24"/>
                <w:szCs w:val="24"/>
                <w:lang w:val="ro-RO"/>
              </w:rPr>
            </w:pPr>
          </w:p>
          <w:p w14:paraId="4D309CB0" w14:textId="77777777" w:rsidR="00313EBB" w:rsidRDefault="00313EBB" w:rsidP="00BB4C7B">
            <w:pPr>
              <w:tabs>
                <w:tab w:val="left" w:pos="-540"/>
                <w:tab w:val="left" w:pos="0"/>
                <w:tab w:val="left" w:pos="2835"/>
              </w:tabs>
              <w:spacing w:after="0" w:line="240" w:lineRule="auto"/>
              <w:jc w:val="center"/>
              <w:rPr>
                <w:rFonts w:ascii="Times New Roman" w:eastAsia="Times New Roman" w:hAnsi="Times New Roman" w:cs="Times New Roman"/>
                <w:b/>
                <w:sz w:val="24"/>
                <w:szCs w:val="24"/>
                <w:lang w:val="ro-RO"/>
              </w:rPr>
            </w:pPr>
          </w:p>
          <w:p w14:paraId="5CF7DBC4" w14:textId="77777777" w:rsidR="00313EBB" w:rsidRPr="00C35EA6" w:rsidRDefault="00313EBB" w:rsidP="00BB4C7B">
            <w:pPr>
              <w:tabs>
                <w:tab w:val="left" w:pos="-540"/>
                <w:tab w:val="left" w:pos="0"/>
                <w:tab w:val="left" w:pos="2835"/>
              </w:tabs>
              <w:spacing w:after="0" w:line="240" w:lineRule="auto"/>
              <w:jc w:val="center"/>
              <w:rPr>
                <w:rFonts w:ascii="Times New Roman" w:eastAsia="Times New Roman" w:hAnsi="Times New Roman" w:cs="Times New Roman"/>
                <w:b/>
                <w:sz w:val="24"/>
                <w:szCs w:val="24"/>
                <w:lang w:val="ro-RO"/>
              </w:rPr>
            </w:pPr>
          </w:p>
        </w:tc>
      </w:tr>
      <w:tr w:rsidR="00313EBB" w:rsidRPr="002D58E6" w14:paraId="74F1289C" w14:textId="77777777" w:rsidTr="00BB4C7B">
        <w:trPr>
          <w:trHeight w:val="450"/>
        </w:trPr>
        <w:tc>
          <w:tcPr>
            <w:tcW w:w="4651" w:type="dxa"/>
          </w:tcPr>
          <w:p w14:paraId="22F9280F" w14:textId="77777777" w:rsidR="00313EBB" w:rsidRPr="00252C08" w:rsidRDefault="00313EBB" w:rsidP="00BB4C7B">
            <w:pPr>
              <w:spacing w:line="360" w:lineRule="auto"/>
              <w:jc w:val="center"/>
              <w:rPr>
                <w:rFonts w:ascii="Times New Roman" w:hAnsi="Times New Roman" w:cs="Times New Roman"/>
                <w:b/>
                <w:bCs/>
                <w:color w:val="000000"/>
                <w:sz w:val="24"/>
                <w:szCs w:val="24"/>
                <w:lang w:val="ro-RO"/>
              </w:rPr>
            </w:pPr>
            <w:r w:rsidRPr="00C35EA6">
              <w:rPr>
                <w:rFonts w:ascii="Times New Roman" w:eastAsia="Times New Roman" w:hAnsi="Times New Roman" w:cs="Times New Roman"/>
                <w:b/>
                <w:bCs/>
                <w:sz w:val="24"/>
                <w:szCs w:val="24"/>
                <w:lang w:val="ro-RO"/>
              </w:rPr>
              <w:t>MINISTRUL FINANȚELOR,</w:t>
            </w:r>
          </w:p>
          <w:p w14:paraId="4B82997F" w14:textId="77777777" w:rsidR="00313EBB" w:rsidRDefault="00313EBB" w:rsidP="00BB4C7B">
            <w:pPr>
              <w:tabs>
                <w:tab w:val="left" w:pos="-540"/>
                <w:tab w:val="left" w:pos="0"/>
                <w:tab w:val="left" w:pos="2835"/>
              </w:tabs>
              <w:spacing w:after="0" w:line="360" w:lineRule="auto"/>
              <w:ind w:right="338"/>
              <w:jc w:val="center"/>
              <w:rPr>
                <w:rFonts w:ascii="Times New Roman" w:eastAsia="Times New Roman" w:hAnsi="Times New Roman" w:cs="Times New Roman"/>
                <w:b/>
                <w:bCs/>
                <w:sz w:val="24"/>
                <w:szCs w:val="24"/>
                <w:lang w:val="ro-RO"/>
              </w:rPr>
            </w:pPr>
            <w:r w:rsidRPr="00C35EA6">
              <w:rPr>
                <w:rFonts w:ascii="Times New Roman" w:eastAsia="Times New Roman" w:hAnsi="Times New Roman" w:cs="Times New Roman"/>
                <w:b/>
                <w:bCs/>
                <w:sz w:val="24"/>
                <w:szCs w:val="24"/>
                <w:lang w:val="ro-RO"/>
              </w:rPr>
              <w:t>MARCEL-IOAN BOLOȘ</w:t>
            </w:r>
          </w:p>
          <w:p w14:paraId="6C477301" w14:textId="77777777" w:rsidR="00313EBB" w:rsidRDefault="00313EBB" w:rsidP="00BB4C7B">
            <w:pPr>
              <w:tabs>
                <w:tab w:val="left" w:pos="-540"/>
                <w:tab w:val="left" w:pos="0"/>
                <w:tab w:val="left" w:pos="2835"/>
              </w:tabs>
              <w:spacing w:after="0" w:line="240" w:lineRule="auto"/>
              <w:ind w:right="338"/>
              <w:rPr>
                <w:rFonts w:ascii="Times New Roman" w:eastAsia="Times New Roman" w:hAnsi="Times New Roman" w:cs="Times New Roman"/>
                <w:b/>
                <w:bCs/>
                <w:sz w:val="24"/>
                <w:szCs w:val="24"/>
                <w:lang w:val="ro-RO"/>
              </w:rPr>
            </w:pPr>
          </w:p>
          <w:p w14:paraId="0C13CD5A" w14:textId="77777777" w:rsidR="00313EBB" w:rsidRDefault="00313EBB" w:rsidP="00BB4C7B">
            <w:pPr>
              <w:tabs>
                <w:tab w:val="left" w:pos="-540"/>
                <w:tab w:val="left" w:pos="0"/>
                <w:tab w:val="left" w:pos="2835"/>
              </w:tabs>
              <w:spacing w:after="0" w:line="240" w:lineRule="auto"/>
              <w:ind w:right="338"/>
              <w:rPr>
                <w:rFonts w:ascii="Times New Roman" w:eastAsia="Times New Roman" w:hAnsi="Times New Roman" w:cs="Times New Roman"/>
                <w:b/>
                <w:bCs/>
                <w:sz w:val="24"/>
                <w:szCs w:val="24"/>
                <w:lang w:val="ro-RO"/>
              </w:rPr>
            </w:pPr>
          </w:p>
          <w:p w14:paraId="6EB99D08" w14:textId="77777777" w:rsidR="00313EBB" w:rsidRPr="00DB3FB6" w:rsidRDefault="00313EBB" w:rsidP="00BB4C7B">
            <w:pPr>
              <w:tabs>
                <w:tab w:val="left" w:pos="-540"/>
                <w:tab w:val="left" w:pos="0"/>
                <w:tab w:val="left" w:pos="2835"/>
              </w:tabs>
              <w:spacing w:after="0" w:line="240" w:lineRule="auto"/>
              <w:ind w:right="338"/>
              <w:rPr>
                <w:rFonts w:ascii="Times New Roman" w:eastAsia="Times New Roman" w:hAnsi="Times New Roman" w:cs="Times New Roman"/>
                <w:b/>
                <w:bCs/>
                <w:sz w:val="24"/>
                <w:szCs w:val="24"/>
                <w:lang w:val="ro-RO"/>
              </w:rPr>
            </w:pPr>
          </w:p>
        </w:tc>
        <w:tc>
          <w:tcPr>
            <w:tcW w:w="5310" w:type="dxa"/>
          </w:tcPr>
          <w:p w14:paraId="61CA239B" w14:textId="77777777" w:rsidR="00313EBB" w:rsidRPr="00252C08" w:rsidRDefault="00313EBB" w:rsidP="00BB4C7B">
            <w:pPr>
              <w:tabs>
                <w:tab w:val="left" w:pos="-540"/>
                <w:tab w:val="left" w:pos="0"/>
                <w:tab w:val="left" w:pos="2835"/>
              </w:tabs>
              <w:spacing w:after="0" w:line="360" w:lineRule="auto"/>
              <w:ind w:right="1170"/>
              <w:jc w:val="center"/>
              <w:rPr>
                <w:rFonts w:ascii="Times New Roman" w:eastAsia="Times New Roman" w:hAnsi="Times New Roman" w:cs="Times New Roman"/>
                <w:b/>
                <w:sz w:val="24"/>
                <w:szCs w:val="24"/>
                <w:lang w:val="ro-RO"/>
              </w:rPr>
            </w:pPr>
            <w:r>
              <w:rPr>
                <w:rFonts w:ascii="Times New Roman" w:eastAsia="Times New Roman" w:hAnsi="Times New Roman" w:cs="Times New Roman"/>
                <w:b/>
                <w:bCs/>
                <w:sz w:val="24"/>
                <w:szCs w:val="24"/>
                <w:lang w:val="ro-RO"/>
              </w:rPr>
              <w:t xml:space="preserve">           </w:t>
            </w:r>
            <w:r w:rsidRPr="00333ED2">
              <w:rPr>
                <w:rFonts w:ascii="Times New Roman" w:eastAsia="Times New Roman" w:hAnsi="Times New Roman" w:cs="Times New Roman"/>
                <w:b/>
                <w:bCs/>
                <w:sz w:val="24"/>
                <w:szCs w:val="24"/>
                <w:lang w:val="ro-RO"/>
              </w:rPr>
              <w:t>MINISTRUL JUSTIŢIEI</w:t>
            </w:r>
            <w:r>
              <w:rPr>
                <w:rFonts w:ascii="Times New Roman" w:eastAsia="Times New Roman" w:hAnsi="Times New Roman" w:cs="Times New Roman"/>
                <w:b/>
                <w:bCs/>
                <w:sz w:val="24"/>
                <w:szCs w:val="24"/>
                <w:lang w:val="ro-RO"/>
              </w:rPr>
              <w:t>,</w:t>
            </w:r>
          </w:p>
          <w:p w14:paraId="22C4DA23" w14:textId="77777777" w:rsidR="00313EBB" w:rsidRPr="00DB3FB6" w:rsidRDefault="00313EBB" w:rsidP="00BB4C7B">
            <w:pPr>
              <w:tabs>
                <w:tab w:val="left" w:pos="-540"/>
                <w:tab w:val="left" w:pos="0"/>
                <w:tab w:val="left" w:pos="2430"/>
                <w:tab w:val="left" w:pos="2835"/>
                <w:tab w:val="left" w:pos="3690"/>
              </w:tabs>
              <w:spacing w:before="120" w:after="240" w:line="360" w:lineRule="auto"/>
              <w:ind w:right="338"/>
              <w:jc w:val="center"/>
              <w:rPr>
                <w:rFonts w:ascii="Times New Roman" w:eastAsia="Times New Roman" w:hAnsi="Times New Roman" w:cs="Times New Roman"/>
                <w:b/>
                <w:bCs/>
                <w:sz w:val="24"/>
                <w:szCs w:val="24"/>
                <w:lang w:val="ro-RO"/>
              </w:rPr>
            </w:pPr>
            <w:r w:rsidRPr="00333ED2">
              <w:rPr>
                <w:rFonts w:ascii="Times New Roman" w:eastAsia="Times New Roman" w:hAnsi="Times New Roman" w:cs="Times New Roman"/>
                <w:b/>
                <w:bCs/>
                <w:sz w:val="24"/>
                <w:szCs w:val="24"/>
                <w:lang w:val="ro-RO"/>
              </w:rPr>
              <w:t>ALINA-ȘTEFANIA GORGHIU</w:t>
            </w:r>
          </w:p>
        </w:tc>
      </w:tr>
    </w:tbl>
    <w:p w14:paraId="1951BCAA" w14:textId="77777777" w:rsidR="00313EBB" w:rsidRP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pt-BR"/>
          <w14:ligatures w14:val="none"/>
        </w:rPr>
      </w:pPr>
    </w:p>
    <w:p w14:paraId="22B9E085"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6CF49223"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307BE99E"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465DB5B6"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67C95AB5"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3461DE49"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7CDA5DB7"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16DB3047" w14:textId="77777777" w:rsidR="00313EBB" w:rsidRDefault="00313EBB"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3C4E5BD9" w14:textId="77777777" w:rsidR="00680185" w:rsidRDefault="00680185"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4E305252" w14:textId="77777777" w:rsidR="00680185" w:rsidRDefault="00680185" w:rsidP="003B774B">
      <w:pPr>
        <w:spacing w:after="0" w:line="276" w:lineRule="auto"/>
        <w:ind w:left="-450" w:right="338"/>
        <w:jc w:val="both"/>
        <w:outlineLvl w:val="0"/>
        <w:rPr>
          <w:rFonts w:ascii="Times New Roman" w:eastAsia="Times New Roman" w:hAnsi="Times New Roman" w:cs="Times New Roman"/>
          <w:b/>
          <w:bCs/>
          <w:kern w:val="0"/>
          <w:sz w:val="24"/>
          <w:szCs w:val="24"/>
          <w:lang w:val="ro-RO"/>
          <w14:ligatures w14:val="none"/>
        </w:rPr>
      </w:pPr>
    </w:p>
    <w:p w14:paraId="1DC17964" w14:textId="3A3A0BE1" w:rsidR="002C185A" w:rsidRPr="003032DF" w:rsidRDefault="002C185A" w:rsidP="002D58E6">
      <w:pPr>
        <w:spacing w:after="0" w:line="276" w:lineRule="auto"/>
        <w:ind w:left="-450" w:right="338"/>
        <w:jc w:val="both"/>
        <w:outlineLvl w:val="0"/>
        <w:rPr>
          <w:rFonts w:ascii="Times New Roman" w:eastAsia="Times New Roman" w:hAnsi="Times New Roman" w:cs="Times New Roman"/>
          <w:b/>
          <w:bCs/>
          <w:sz w:val="24"/>
          <w:szCs w:val="24"/>
          <w:lang w:val="ro-RO"/>
        </w:rPr>
      </w:pPr>
    </w:p>
    <w:p w14:paraId="152036F2" w14:textId="77777777" w:rsidR="002C185A" w:rsidRPr="003B774B" w:rsidRDefault="002C185A" w:rsidP="003B774B">
      <w:pPr>
        <w:spacing w:line="276" w:lineRule="auto"/>
        <w:rPr>
          <w:rFonts w:ascii="Times New Roman" w:hAnsi="Times New Roman" w:cs="Times New Roman"/>
          <w:sz w:val="24"/>
          <w:szCs w:val="24"/>
          <w:lang w:val="pt-BR"/>
        </w:rPr>
      </w:pPr>
    </w:p>
    <w:sectPr w:rsidR="002C185A" w:rsidRPr="003B774B" w:rsidSect="00E860FD">
      <w:headerReference w:type="even" r:id="rId8"/>
      <w:headerReference w:type="default" r:id="rId9"/>
      <w:footerReference w:type="even" r:id="rId10"/>
      <w:footerReference w:type="default" r:id="rId11"/>
      <w:headerReference w:type="first" r:id="rId12"/>
      <w:footerReference w:type="first" r:id="rId13"/>
      <w:pgSz w:w="11906" w:h="16838" w:code="9"/>
      <w:pgMar w:top="284" w:right="746"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847B" w14:textId="77777777" w:rsidR="00E860FD" w:rsidRDefault="00E860FD" w:rsidP="000C1A8A">
      <w:pPr>
        <w:spacing w:after="0" w:line="240" w:lineRule="auto"/>
      </w:pPr>
      <w:r>
        <w:separator/>
      </w:r>
    </w:p>
  </w:endnote>
  <w:endnote w:type="continuationSeparator" w:id="0">
    <w:p w14:paraId="2B63510B" w14:textId="77777777" w:rsidR="00E860FD" w:rsidRDefault="00E860FD" w:rsidP="000C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01CC" w14:textId="77777777" w:rsidR="000C1A8A" w:rsidRDefault="000C1A8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2953" w14:textId="77777777" w:rsidR="000C1A8A" w:rsidRDefault="000C1A8A">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EA03" w14:textId="77777777" w:rsidR="000C1A8A" w:rsidRDefault="000C1A8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0BB3" w14:textId="77777777" w:rsidR="00E860FD" w:rsidRDefault="00E860FD" w:rsidP="000C1A8A">
      <w:pPr>
        <w:spacing w:after="0" w:line="240" w:lineRule="auto"/>
      </w:pPr>
      <w:r>
        <w:separator/>
      </w:r>
    </w:p>
  </w:footnote>
  <w:footnote w:type="continuationSeparator" w:id="0">
    <w:p w14:paraId="46BFA117" w14:textId="77777777" w:rsidR="00E860FD" w:rsidRDefault="00E860FD" w:rsidP="000C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4287" w14:textId="6F0765ED" w:rsidR="000C1A8A" w:rsidRDefault="00000000">
    <w:pPr>
      <w:pStyle w:val="Antet"/>
    </w:pPr>
    <w:r>
      <w:rPr>
        <w:noProof/>
      </w:rPr>
      <w:pict w14:anchorId="60D53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E5C9" w14:textId="7ADF8550" w:rsidR="000C1A8A" w:rsidRDefault="00000000">
    <w:pPr>
      <w:pStyle w:val="Antet"/>
    </w:pPr>
    <w:r>
      <w:rPr>
        <w:noProof/>
      </w:rPr>
      <w:pict w14:anchorId="64E33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75BF" w14:textId="6F840049" w:rsidR="000C1A8A" w:rsidRDefault="00000000">
    <w:pPr>
      <w:pStyle w:val="Antet"/>
    </w:pPr>
    <w:r>
      <w:rPr>
        <w:noProof/>
      </w:rPr>
      <w:pict w14:anchorId="047DF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04802"/>
    <w:multiLevelType w:val="hybridMultilevel"/>
    <w:tmpl w:val="915AAB84"/>
    <w:lvl w:ilvl="0" w:tplc="91A4E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B6EC8"/>
    <w:multiLevelType w:val="hybridMultilevel"/>
    <w:tmpl w:val="6F847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9D1F9F"/>
    <w:multiLevelType w:val="hybridMultilevel"/>
    <w:tmpl w:val="9F30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354177">
    <w:abstractNumId w:val="0"/>
  </w:num>
  <w:num w:numId="2" w16cid:durableId="586303571">
    <w:abstractNumId w:val="1"/>
  </w:num>
  <w:num w:numId="3" w16cid:durableId="1205141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5A"/>
    <w:rsid w:val="000161BF"/>
    <w:rsid w:val="00060F71"/>
    <w:rsid w:val="00071971"/>
    <w:rsid w:val="000825A3"/>
    <w:rsid w:val="000C1A8A"/>
    <w:rsid w:val="00100B28"/>
    <w:rsid w:val="00121EEB"/>
    <w:rsid w:val="00180DBD"/>
    <w:rsid w:val="001A01AF"/>
    <w:rsid w:val="0023326D"/>
    <w:rsid w:val="002C185A"/>
    <w:rsid w:val="002D58E6"/>
    <w:rsid w:val="003032DF"/>
    <w:rsid w:val="00313EBB"/>
    <w:rsid w:val="0037103B"/>
    <w:rsid w:val="003B774B"/>
    <w:rsid w:val="003E4558"/>
    <w:rsid w:val="004207DF"/>
    <w:rsid w:val="004462B4"/>
    <w:rsid w:val="00452B5E"/>
    <w:rsid w:val="004615F4"/>
    <w:rsid w:val="0047154D"/>
    <w:rsid w:val="004A4ED3"/>
    <w:rsid w:val="004B27D5"/>
    <w:rsid w:val="00530CF1"/>
    <w:rsid w:val="00571486"/>
    <w:rsid w:val="005B63DE"/>
    <w:rsid w:val="005F17B8"/>
    <w:rsid w:val="006304E6"/>
    <w:rsid w:val="006350E0"/>
    <w:rsid w:val="00680185"/>
    <w:rsid w:val="00686A8D"/>
    <w:rsid w:val="006D2C92"/>
    <w:rsid w:val="006F4A98"/>
    <w:rsid w:val="006F5416"/>
    <w:rsid w:val="00712139"/>
    <w:rsid w:val="00716BA2"/>
    <w:rsid w:val="007337F1"/>
    <w:rsid w:val="007D7AE3"/>
    <w:rsid w:val="00826CFC"/>
    <w:rsid w:val="00834501"/>
    <w:rsid w:val="008A5D1E"/>
    <w:rsid w:val="008F4A30"/>
    <w:rsid w:val="009770AF"/>
    <w:rsid w:val="009A15D9"/>
    <w:rsid w:val="009A391F"/>
    <w:rsid w:val="009C4EE8"/>
    <w:rsid w:val="00A37AF0"/>
    <w:rsid w:val="00A4027C"/>
    <w:rsid w:val="00A47207"/>
    <w:rsid w:val="00A5685A"/>
    <w:rsid w:val="00A76CA3"/>
    <w:rsid w:val="00A819F1"/>
    <w:rsid w:val="00B40A3B"/>
    <w:rsid w:val="00B40B51"/>
    <w:rsid w:val="00B85BBE"/>
    <w:rsid w:val="00B861B3"/>
    <w:rsid w:val="00B8620A"/>
    <w:rsid w:val="00B9367A"/>
    <w:rsid w:val="00BA63B7"/>
    <w:rsid w:val="00C50C04"/>
    <w:rsid w:val="00C62885"/>
    <w:rsid w:val="00CA6EBE"/>
    <w:rsid w:val="00CD4C30"/>
    <w:rsid w:val="00CE1645"/>
    <w:rsid w:val="00D17F9A"/>
    <w:rsid w:val="00D63F3C"/>
    <w:rsid w:val="00D8757E"/>
    <w:rsid w:val="00D94CB6"/>
    <w:rsid w:val="00DB5907"/>
    <w:rsid w:val="00E13A0B"/>
    <w:rsid w:val="00E2616C"/>
    <w:rsid w:val="00E75489"/>
    <w:rsid w:val="00E860FD"/>
    <w:rsid w:val="00EE63B8"/>
    <w:rsid w:val="00F35109"/>
    <w:rsid w:val="00FA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F5B8"/>
  <w15:chartTrackingRefBased/>
  <w15:docId w15:val="{6189443E-6EA1-4DF5-9270-B4577E05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85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preambul1">
    <w:name w:val="preambul1"/>
    <w:uiPriority w:val="99"/>
    <w:rsid w:val="002C185A"/>
    <w:rPr>
      <w:i/>
      <w:iCs/>
      <w:color w:val="000000"/>
    </w:rPr>
  </w:style>
  <w:style w:type="paragraph" w:styleId="Listparagraf">
    <w:name w:val="List Paragraph"/>
    <w:basedOn w:val="Normal"/>
    <w:uiPriority w:val="34"/>
    <w:qFormat/>
    <w:rsid w:val="002C185A"/>
    <w:pPr>
      <w:spacing w:after="200" w:line="276" w:lineRule="auto"/>
      <w:ind w:left="720"/>
      <w:contextualSpacing/>
    </w:pPr>
    <w:rPr>
      <w:rFonts w:ascii="Calibri" w:eastAsia="Calibri" w:hAnsi="Calibri" w:cs="Calibri"/>
      <w:kern w:val="0"/>
      <w:lang w:val="ro-RO"/>
      <w14:ligatures w14:val="none"/>
    </w:rPr>
  </w:style>
  <w:style w:type="character" w:customStyle="1" w:styleId="Bodytext2Exact">
    <w:name w:val="Body text (2) Exact"/>
    <w:basedOn w:val="Fontdeparagrafimplicit"/>
    <w:rsid w:val="002C185A"/>
    <w:rPr>
      <w:rFonts w:ascii="Times New Roman" w:eastAsia="Times New Roman" w:hAnsi="Times New Roman" w:cs="Times New Roman"/>
      <w:b w:val="0"/>
      <w:bCs w:val="0"/>
      <w:i w:val="0"/>
      <w:iCs w:val="0"/>
      <w:smallCaps w:val="0"/>
      <w:strike w:val="0"/>
      <w:sz w:val="22"/>
      <w:szCs w:val="22"/>
      <w:u w:val="none"/>
    </w:rPr>
  </w:style>
  <w:style w:type="table" w:customStyle="1" w:styleId="Tabelgril1">
    <w:name w:val="Tabel grilă1"/>
    <w:basedOn w:val="TabelNormal"/>
    <w:next w:val="Tabelgril"/>
    <w:uiPriority w:val="59"/>
    <w:rsid w:val="002C185A"/>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basedOn w:val="Fontdeparagrafimplicit"/>
    <w:uiPriority w:val="20"/>
    <w:qFormat/>
    <w:rsid w:val="002C185A"/>
    <w:rPr>
      <w:i/>
      <w:iCs/>
    </w:rPr>
  </w:style>
  <w:style w:type="character" w:customStyle="1" w:styleId="spar">
    <w:name w:val="s_par"/>
    <w:basedOn w:val="Fontdeparagrafimplicit"/>
    <w:rsid w:val="002C185A"/>
  </w:style>
  <w:style w:type="table" w:styleId="Tabelgril">
    <w:name w:val="Table Grid"/>
    <w:basedOn w:val="TabelNormal"/>
    <w:uiPriority w:val="39"/>
    <w:rsid w:val="002C1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0C1A8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C1A8A"/>
  </w:style>
  <w:style w:type="paragraph" w:styleId="Subsol">
    <w:name w:val="footer"/>
    <w:basedOn w:val="Normal"/>
    <w:link w:val="SubsolCaracter"/>
    <w:uiPriority w:val="99"/>
    <w:unhideWhenUsed/>
    <w:rsid w:val="000C1A8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C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91584">
      <w:bodyDiv w:val="1"/>
      <w:marLeft w:val="0"/>
      <w:marRight w:val="0"/>
      <w:marTop w:val="0"/>
      <w:marBottom w:val="0"/>
      <w:divBdr>
        <w:top w:val="none" w:sz="0" w:space="0" w:color="auto"/>
        <w:left w:val="none" w:sz="0" w:space="0" w:color="auto"/>
        <w:bottom w:val="none" w:sz="0" w:space="0" w:color="auto"/>
        <w:right w:val="none" w:sz="0" w:space="0" w:color="auto"/>
      </w:divBdr>
    </w:div>
    <w:div w:id="17181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08F77-B322-49A2-AFA1-0819AEC7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2763</Words>
  <Characters>16026</Characters>
  <Application>Microsoft Office Word</Application>
  <DocSecurity>0</DocSecurity>
  <Lines>133</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Ciprian Mocan</cp:lastModifiedBy>
  <cp:revision>8</cp:revision>
  <cp:lastPrinted>2024-03-29T12:08:00Z</cp:lastPrinted>
  <dcterms:created xsi:type="dcterms:W3CDTF">2024-03-26T06:31:00Z</dcterms:created>
  <dcterms:modified xsi:type="dcterms:W3CDTF">2024-04-03T13:20:00Z</dcterms:modified>
</cp:coreProperties>
</file>