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739/2016 din 5 octombrie 2016</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aprobarea Strategiei naţionale privind schimbările climatice şi creşterea economică bazată pe emisii reduse de carbon pentru perioada 2016 - 2020 şi a Planului naţional de acţiune pentru implementarea Strategiei naţionale privind schimbările climatice şi creşterea economică bazată pe emisii reduse de carbon pentru perioada 2016 - 2020</w:t>
      </w:r>
    </w:p>
    <w:p w:rsidR="00510DFA" w:rsidRPr="00510DFA" w:rsidRDefault="00510DFA" w:rsidP="00510DFA">
      <w:pPr>
        <w:autoSpaceDE w:val="0"/>
        <w:autoSpaceDN w:val="0"/>
        <w:adjustRightInd w:val="0"/>
        <w:spacing w:after="0" w:line="240" w:lineRule="auto"/>
        <w:rPr>
          <w:rFonts w:ascii="Times New Roman" w:hAnsi="Times New Roman" w:cs="Times New Roman"/>
          <w:sz w:val="28"/>
          <w:szCs w:val="28"/>
          <w:lang w:val="fr-FR"/>
        </w:rPr>
      </w:pPr>
      <w:r w:rsidRPr="00510DFA">
        <w:rPr>
          <w:rFonts w:ascii="Times New Roman" w:hAnsi="Times New Roman" w:cs="Times New Roman"/>
          <w:sz w:val="28"/>
          <w:szCs w:val="28"/>
          <w:lang w:val="fr-FR"/>
        </w:rPr>
        <w:t>EMITENT:      GUVERNUL ROMÂNIEI</w:t>
      </w:r>
    </w:p>
    <w:p w:rsidR="00510DFA" w:rsidRPr="00510DFA" w:rsidRDefault="00510DFA" w:rsidP="00510DFA">
      <w:pPr>
        <w:autoSpaceDE w:val="0"/>
        <w:autoSpaceDN w:val="0"/>
        <w:adjustRightInd w:val="0"/>
        <w:spacing w:after="0" w:line="240" w:lineRule="auto"/>
        <w:rPr>
          <w:rFonts w:ascii="Times New Roman" w:hAnsi="Times New Roman" w:cs="Times New Roman"/>
          <w:sz w:val="28"/>
          <w:szCs w:val="28"/>
          <w:lang w:val="fr-FR"/>
        </w:rPr>
      </w:pPr>
      <w:r w:rsidRPr="00510DFA">
        <w:rPr>
          <w:rFonts w:ascii="Times New Roman" w:hAnsi="Times New Roman" w:cs="Times New Roman"/>
          <w:sz w:val="28"/>
          <w:szCs w:val="28"/>
          <w:lang w:val="fr-FR"/>
        </w:rPr>
        <w:t>PUBLICATĂ ÎN: MONITORUL OFICIAL  NR. 831 din 20 octombrie 2016</w:t>
      </w:r>
    </w:p>
    <w:p w:rsidR="00510DFA" w:rsidRPr="00510DFA" w:rsidRDefault="00510DFA" w:rsidP="00510DFA">
      <w:pPr>
        <w:autoSpaceDE w:val="0"/>
        <w:autoSpaceDN w:val="0"/>
        <w:adjustRightInd w:val="0"/>
        <w:spacing w:after="0" w:line="240" w:lineRule="auto"/>
        <w:rPr>
          <w:rFonts w:ascii="Times New Roman" w:hAnsi="Times New Roman" w:cs="Times New Roman"/>
          <w:sz w:val="28"/>
          <w:szCs w:val="28"/>
          <w:lang w:val="fr-FR"/>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sidRPr="00510DFA">
        <w:rPr>
          <w:rFonts w:ascii="Times New Roman" w:hAnsi="Times New Roman" w:cs="Times New Roman"/>
          <w:sz w:val="28"/>
          <w:szCs w:val="28"/>
          <w:lang w:val="fr-FR"/>
        </w:rPr>
        <w:t xml:space="preserve">    </w:t>
      </w:r>
      <w:r>
        <w:rPr>
          <w:rFonts w:ascii="Times New Roman" w:hAnsi="Times New Roman" w:cs="Times New Roman"/>
          <w:sz w:val="28"/>
          <w:szCs w:val="28"/>
        </w:rPr>
        <w:t xml:space="preserve">Având în vedere prevederile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lit. f) din Legea nr. 90/2001 privind organizarea şi funcţionarea Guvernului României şi a ministerelor, cu modificările şi completările ulterioare,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Strategia naţională privind schimbările climatice şi creşterea economică bazată pe emisii reduse de carbon pentru perioada 2016 - 2020, prevăzută în anexa nr. 1.</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Planul naţional de acţiune pentru implementarea Strategiei naţionale privind schimbările climatice şi creşterea economică bazată pe emisii reduse de carbon pentru perioada 2016 - 2020, prevăzut în anexa nr. 2.</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Anexele nr. 1 şi 2*) fac parte integrantă din prezenta hotărâre.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Anexele nr. 1 şi 2 se publică în Monitorul Oficial al României, Partea I, nr. 831 bis, care se poate achiziţiona de la Centrul pentru relaţii cu publicul al Regiei Autonome "Monitorul Oficial", Bucureşti, şos. Panduri nr. 1.</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hotărâri, </w:t>
      </w:r>
      <w:r>
        <w:rPr>
          <w:rFonts w:ascii="Times New Roman" w:hAnsi="Times New Roman" w:cs="Times New Roman"/>
          <w:color w:val="008000"/>
          <w:sz w:val="28"/>
          <w:szCs w:val="28"/>
          <w:u w:val="single"/>
        </w:rPr>
        <w:t>Hotărârea Guvernului nr. 529/2013</w:t>
      </w:r>
      <w:r>
        <w:rPr>
          <w:rFonts w:ascii="Times New Roman" w:hAnsi="Times New Roman" w:cs="Times New Roman"/>
          <w:sz w:val="28"/>
          <w:szCs w:val="28"/>
        </w:rPr>
        <w:t xml:space="preserve"> pentru aprobarea Strategiei naţionale a României privind schimbările climatice, 2013 - 2020, publicată în Monitorul Oficial al României, Partea I, nr. 536 şi 536 bis din 26 august 2013, se abrogă.</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DACIAN JULIEN CIOLOŞ</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dezvoltării regionale şi administraţiei publice,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Vasile Dîncu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comerţului şi relaţiilor cu mediul de afaceri,</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Costin Grigore Borc</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fondurilor europene,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 Ghinea</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finanţelor publice,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Anca Dana Dragu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externe,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Lazăr Comănescu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energiei,</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 Vlad Grigorescu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agriculturii şi dezvoltării rurale,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Achim Irimescu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muncii, familiei, protecţiei sociale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persoanelor vârstnice,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Dragoş-Nicolae Pîslaru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naţionale şi cercetării ştiinţifice,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Mircea Dumitru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sănătăţii,</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Vlad Vasile Voiculescu</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interne,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Ioan-Dragoş Tudorache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transporturilor,</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Petru Sorin Buşe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apărării naţionale,</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Gabriel Beniamin Leş,</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secretar de stat</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5 octombrie 2016.</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739.</w:t>
      </w:r>
    </w:p>
    <w:p w:rsidR="00510DFA" w:rsidRDefault="00510DFA" w:rsidP="00510DFA">
      <w:pPr>
        <w:autoSpaceDE w:val="0"/>
        <w:autoSpaceDN w:val="0"/>
        <w:adjustRightInd w:val="0"/>
        <w:spacing w:after="0" w:line="240" w:lineRule="auto"/>
        <w:rPr>
          <w:rFonts w:ascii="Times New Roman" w:hAnsi="Times New Roman" w:cs="Times New Roman"/>
          <w:sz w:val="28"/>
          <w:szCs w:val="28"/>
        </w:rPr>
      </w:pPr>
    </w:p>
    <w:p w:rsidR="0023183C" w:rsidRDefault="00510DFA" w:rsidP="00510DFA">
      <w:r>
        <w:rPr>
          <w:rFonts w:ascii="Times New Roman" w:hAnsi="Times New Roman" w:cs="Times New Roman"/>
          <w:sz w:val="28"/>
          <w:szCs w:val="28"/>
        </w:rPr>
        <w:t xml:space="preserve">                              ---------------</w:t>
      </w:r>
      <w:bookmarkStart w:id="0" w:name="_GoBack"/>
      <w:bookmarkEnd w:id="0"/>
    </w:p>
    <w:sectPr w:rsidR="0023183C"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454"/>
    <w:rsid w:val="0023183C"/>
    <w:rsid w:val="00510DFA"/>
    <w:rsid w:val="00BA2A37"/>
    <w:rsid w:val="00FC1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049AE-F05A-4B58-B102-81F4639A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3356</Characters>
  <Application>Microsoft Office Word</Application>
  <DocSecurity>0</DocSecurity>
  <Lines>27</Lines>
  <Paragraphs>7</Paragraphs>
  <ScaleCrop>false</ScaleCrop>
  <Company/>
  <LinksUpToDate>false</LinksUpToDate>
  <CharactersWithSpaces>3937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2017-03-27T11:47:00Z</dcterms:created>
  <dcterms:modified xsi:type="dcterms:W3CDTF">2017-03-27T11:47:00Z</dcterms:modified>
</cp:coreProperties>
</file>