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LEGE  Nr. 249/2015 din 28 octombrie 2015</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modalitatea de gestionare a ambalajelor şi a deşeurilor de ambalaje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p>
    <w:p w:rsidR="008026D7" w:rsidRDefault="008026D7" w:rsidP="008026D7">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Text în vigoare începând cu data de 30 iunie 2016</w:t>
      </w:r>
    </w:p>
    <w:p w:rsidR="008026D7" w:rsidRDefault="008026D7" w:rsidP="008026D7">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REALIZATOR: COMPANIA DE INFORMATICĂ NEAMŢ</w:t>
      </w:r>
    </w:p>
    <w:p w:rsidR="008026D7" w:rsidRDefault="008026D7" w:rsidP="008026D7">
      <w:pPr>
        <w:autoSpaceDE w:val="0"/>
        <w:autoSpaceDN w:val="0"/>
        <w:adjustRightInd w:val="0"/>
        <w:spacing w:after="0" w:line="240" w:lineRule="auto"/>
        <w:rPr>
          <w:rFonts w:ascii="Times New Roman" w:hAnsi="Times New Roman" w:cs="Times New Roman"/>
          <w:i/>
          <w:iCs/>
          <w:sz w:val="28"/>
          <w:szCs w:val="28"/>
        </w:rPr>
      </w:pPr>
    </w:p>
    <w:p w:rsidR="008026D7" w:rsidRDefault="008026D7" w:rsidP="008026D7">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Text actualizat prin produsul informatic legislativ LEX EXPERT în baza actelor normative modificatoare, publicate în Monitorul Oficial al României, Partea I, până la 30 iunie 2016.</w:t>
      </w:r>
    </w:p>
    <w:p w:rsidR="008026D7" w:rsidRDefault="008026D7" w:rsidP="008026D7">
      <w:pPr>
        <w:autoSpaceDE w:val="0"/>
        <w:autoSpaceDN w:val="0"/>
        <w:adjustRightInd w:val="0"/>
        <w:spacing w:after="0" w:line="240" w:lineRule="auto"/>
        <w:rPr>
          <w:rFonts w:ascii="Times New Roman" w:hAnsi="Times New Roman" w:cs="Times New Roman"/>
          <w:i/>
          <w:iCs/>
          <w:sz w:val="28"/>
          <w:szCs w:val="28"/>
        </w:rPr>
      </w:pP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i/>
          <w:iCs/>
          <w:sz w:val="28"/>
          <w:szCs w:val="28"/>
        </w:rPr>
        <w:t xml:space="preserve">    Act de bază</w:t>
      </w:r>
    </w:p>
    <w:p w:rsidR="008026D7" w:rsidRDefault="008026D7" w:rsidP="008026D7">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b/>
          <w:bCs/>
          <w:color w:val="008000"/>
          <w:sz w:val="28"/>
          <w:szCs w:val="28"/>
          <w:u w:val="single"/>
        </w:rPr>
        <w:t>#B</w:t>
      </w:r>
      <w:r>
        <w:rPr>
          <w:rFonts w:ascii="Times New Roman" w:hAnsi="Times New Roman" w:cs="Times New Roman"/>
          <w:sz w:val="28"/>
          <w:szCs w:val="28"/>
        </w:rPr>
        <w:t xml:space="preserve">: </w:t>
      </w:r>
      <w:r>
        <w:rPr>
          <w:rFonts w:ascii="Times New Roman" w:hAnsi="Times New Roman" w:cs="Times New Roman"/>
          <w:i/>
          <w:iCs/>
          <w:sz w:val="28"/>
          <w:szCs w:val="28"/>
        </w:rPr>
        <w:t>Legea nr. 249/2015</w:t>
      </w:r>
    </w:p>
    <w:p w:rsidR="008026D7" w:rsidRDefault="008026D7" w:rsidP="008026D7">
      <w:pPr>
        <w:autoSpaceDE w:val="0"/>
        <w:autoSpaceDN w:val="0"/>
        <w:adjustRightInd w:val="0"/>
        <w:spacing w:after="0" w:line="240" w:lineRule="auto"/>
        <w:rPr>
          <w:rFonts w:ascii="Times New Roman" w:hAnsi="Times New Roman" w:cs="Times New Roman"/>
          <w:i/>
          <w:iCs/>
          <w:sz w:val="28"/>
          <w:szCs w:val="28"/>
        </w:rPr>
      </w:pP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i/>
          <w:iCs/>
          <w:sz w:val="28"/>
          <w:szCs w:val="28"/>
        </w:rPr>
        <w:t xml:space="preserve">    Acte modificatoare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w:t>
      </w:r>
      <w:r>
        <w:rPr>
          <w:rFonts w:ascii="Times New Roman" w:hAnsi="Times New Roman" w:cs="Times New Roman"/>
          <w:sz w:val="28"/>
          <w:szCs w:val="28"/>
        </w:rPr>
        <w:t xml:space="preserve">: </w:t>
      </w:r>
      <w:r>
        <w:rPr>
          <w:rFonts w:ascii="Times New Roman" w:hAnsi="Times New Roman" w:cs="Times New Roman"/>
          <w:i/>
          <w:iCs/>
          <w:sz w:val="28"/>
          <w:szCs w:val="28"/>
        </w:rPr>
        <w:t>Rectificarea publicată în Monitorul Oficial al României, Partea I, nr. 869 din 20 noiembrie 2015</w:t>
      </w:r>
    </w:p>
    <w:p w:rsidR="008026D7" w:rsidRDefault="008026D7" w:rsidP="008026D7">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b/>
          <w:bCs/>
          <w:color w:val="008000"/>
          <w:sz w:val="28"/>
          <w:szCs w:val="28"/>
          <w:u w:val="single"/>
        </w:rPr>
        <w:t>#M2</w:t>
      </w:r>
      <w:r>
        <w:rPr>
          <w:rFonts w:ascii="Times New Roman" w:hAnsi="Times New Roman" w:cs="Times New Roman"/>
          <w:sz w:val="28"/>
          <w:szCs w:val="28"/>
        </w:rPr>
        <w:t xml:space="preserve">: </w:t>
      </w:r>
      <w:r>
        <w:rPr>
          <w:rFonts w:ascii="Times New Roman" w:hAnsi="Times New Roman" w:cs="Times New Roman"/>
          <w:i/>
          <w:iCs/>
          <w:sz w:val="28"/>
          <w:szCs w:val="28"/>
        </w:rPr>
        <w:t>Ordonanţa de urgenţă a Guvernului nr. 38/2016</w:t>
      </w:r>
    </w:p>
    <w:p w:rsidR="008026D7" w:rsidRDefault="008026D7" w:rsidP="008026D7">
      <w:pPr>
        <w:autoSpaceDE w:val="0"/>
        <w:autoSpaceDN w:val="0"/>
        <w:adjustRightInd w:val="0"/>
        <w:spacing w:after="0" w:line="240" w:lineRule="auto"/>
        <w:rPr>
          <w:rFonts w:ascii="Times New Roman" w:hAnsi="Times New Roman" w:cs="Times New Roman"/>
          <w:i/>
          <w:iCs/>
          <w:sz w:val="28"/>
          <w:szCs w:val="28"/>
        </w:rPr>
      </w:pP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i/>
          <w:iCs/>
          <w:sz w:val="28"/>
          <w:szCs w:val="28"/>
        </w:rPr>
        <w:t xml:space="preserve">    </w:t>
      </w:r>
      <w:r w:rsidRPr="008026D7">
        <w:rPr>
          <w:rFonts w:ascii="Times New Roman" w:hAnsi="Times New Roman" w:cs="Times New Roman"/>
          <w:i/>
          <w:iCs/>
          <w:sz w:val="28"/>
          <w:szCs w:val="28"/>
          <w:lang w:val="fr-FR"/>
        </w:rPr>
        <w:t xml:space="preserve">Modificările şi completările efectuate prin actele normative enumerate mai sus sunt scrise cu font italic. În faţa fiecărei modificări sau completări este indicat actul normativ care a efectuat modificarea sau completarea respectivă, în forma </w:t>
      </w:r>
      <w:r w:rsidRPr="008026D7">
        <w:rPr>
          <w:rFonts w:ascii="Times New Roman" w:hAnsi="Times New Roman" w:cs="Times New Roman"/>
          <w:b/>
          <w:bCs/>
          <w:i/>
          <w:iCs/>
          <w:color w:val="008000"/>
          <w:sz w:val="28"/>
          <w:szCs w:val="28"/>
          <w:u w:val="single"/>
          <w:lang w:val="fr-FR"/>
        </w:rPr>
        <w:t>#M1</w:t>
      </w:r>
      <w:r w:rsidRPr="008026D7">
        <w:rPr>
          <w:rFonts w:ascii="Times New Roman" w:hAnsi="Times New Roman" w:cs="Times New Roman"/>
          <w:i/>
          <w:iCs/>
          <w:sz w:val="28"/>
          <w:szCs w:val="28"/>
          <w:lang w:val="fr-FR"/>
        </w:rPr>
        <w:t xml:space="preserve">, </w:t>
      </w:r>
      <w:r w:rsidRPr="008026D7">
        <w:rPr>
          <w:rFonts w:ascii="Times New Roman" w:hAnsi="Times New Roman" w:cs="Times New Roman"/>
          <w:b/>
          <w:bCs/>
          <w:i/>
          <w:iCs/>
          <w:color w:val="008000"/>
          <w:sz w:val="28"/>
          <w:szCs w:val="28"/>
          <w:u w:val="single"/>
          <w:lang w:val="fr-FR"/>
        </w:rPr>
        <w:t>#M2</w:t>
      </w:r>
      <w:r w:rsidRPr="008026D7">
        <w:rPr>
          <w:rFonts w:ascii="Times New Roman" w:hAnsi="Times New Roman" w:cs="Times New Roman"/>
          <w:i/>
          <w:iCs/>
          <w:sz w:val="28"/>
          <w:szCs w:val="28"/>
          <w:lang w:val="fr-FR"/>
        </w:rPr>
        <w:t xml:space="preserve"> etc.</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Parlamentul României</w:t>
      </w:r>
      <w:r>
        <w:rPr>
          <w:rFonts w:ascii="Times New Roman" w:hAnsi="Times New Roman" w:cs="Times New Roman"/>
          <w:sz w:val="28"/>
          <w:szCs w:val="28"/>
        </w:rPr>
        <w:t xml:space="preserve"> adoptă prezenta lege.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Prezenta lege reglementează gestionarea ambalajelor şi a deşeurilor de ambalaje în vederea prevenirii sau reducerii impactului asupra mediului.</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Dispoziţiile prezentei legi se aplică cu respectarea prevederilor specifice de calitate existente pentru ambalaje privind siguranţa, protecţia sănătăţii şi igiena produselor ambalate, a cerinţelor de transport şi a normelor privind gestionarea deşeurilor periculoase.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Sunt supuse prevederilor prezentei legi toate ambalajele introduse pe piaţă, indiferent de materialul din care au fost realizate şi de modul lor de utilizare în activităţile economice, comerciale, în gospodăriile populaţiei sau în orice alte activităţi, precum şi toate deşeurile de ambalaje, indiferent de modul de generare.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Semnificaţia termenilor specifici utilizaţi în prezenta lege este prevăzută în </w:t>
      </w:r>
      <w:r>
        <w:rPr>
          <w:rFonts w:ascii="Times New Roman" w:hAnsi="Times New Roman" w:cs="Times New Roman"/>
          <w:color w:val="008000"/>
          <w:sz w:val="28"/>
          <w:szCs w:val="28"/>
          <w:u w:val="single"/>
        </w:rPr>
        <w:t>anexa nr. 1</w:t>
      </w:r>
      <w:r>
        <w:rPr>
          <w:rFonts w:ascii="Times New Roman" w:hAnsi="Times New Roman" w:cs="Times New Roman"/>
          <w:sz w:val="28"/>
          <w:szCs w:val="28"/>
        </w:rPr>
        <w:t>.</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Definiţiile prevăzute la alin. (1) se completează cu definiţiile din </w:t>
      </w:r>
      <w:r>
        <w:rPr>
          <w:rFonts w:ascii="Times New Roman" w:hAnsi="Times New Roman" w:cs="Times New Roman"/>
          <w:color w:val="008000"/>
          <w:sz w:val="28"/>
          <w:szCs w:val="28"/>
          <w:u w:val="single"/>
        </w:rPr>
        <w:t>anexa nr. 1</w:t>
      </w:r>
      <w:r>
        <w:rPr>
          <w:rFonts w:ascii="Times New Roman" w:hAnsi="Times New Roman" w:cs="Times New Roman"/>
          <w:sz w:val="28"/>
          <w:szCs w:val="28"/>
        </w:rPr>
        <w:t xml:space="preserve"> la Legea nr. 211/2011 privind regimul deşeurilor, republicată, precum şi cu definiţiile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din Ordonanţa Guvernului nr. 20/2010 privind stabilirea unor măsuri </w:t>
      </w:r>
      <w:r>
        <w:rPr>
          <w:rFonts w:ascii="Times New Roman" w:hAnsi="Times New Roman" w:cs="Times New Roman"/>
          <w:sz w:val="28"/>
          <w:szCs w:val="28"/>
        </w:rPr>
        <w:lastRenderedPageBreak/>
        <w:t xml:space="preserve">pentru aplicarea unitară a legislaţiei Uniunii Europene care armonizează condiţiile de comercializare a produselor, aprobată cu modificări prin </w:t>
      </w:r>
      <w:r>
        <w:rPr>
          <w:rFonts w:ascii="Times New Roman" w:hAnsi="Times New Roman" w:cs="Times New Roman"/>
          <w:color w:val="008000"/>
          <w:sz w:val="28"/>
          <w:szCs w:val="28"/>
          <w:u w:val="single"/>
        </w:rPr>
        <w:t>Legea nr. 50/2015</w:t>
      </w:r>
      <w:r>
        <w:rPr>
          <w:rFonts w:ascii="Times New Roman" w:hAnsi="Times New Roman" w:cs="Times New Roman"/>
          <w:sz w:val="28"/>
          <w:szCs w:val="28"/>
        </w:rPr>
        <w:t>.</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Prezenta lege stabileşte măsurile destinate, ca prioritate, prevenirii producerii deşeurilor de ambalaje şi, ca principii fundamentale suplimentare, reutilizării ambalajelor, reciclării şi altor forme de valorificare a deşeurilor de ambalaje şi, în consecinţă, reducerii eliminării finale a unor astfel de deşeuri.</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Se admite introducerea pe piaţă numai a ambalajelor care îndeplinesc cerinţele esenţiale prevăzute în </w:t>
      </w:r>
      <w:r>
        <w:rPr>
          <w:rFonts w:ascii="Times New Roman" w:hAnsi="Times New Roman" w:cs="Times New Roman"/>
          <w:color w:val="008000"/>
          <w:sz w:val="28"/>
          <w:szCs w:val="28"/>
          <w:u w:val="single"/>
        </w:rPr>
        <w:t>anexa nr. 2</w:t>
      </w:r>
      <w:r>
        <w:rPr>
          <w:rFonts w:ascii="Times New Roman" w:hAnsi="Times New Roman" w:cs="Times New Roman"/>
          <w:sz w:val="28"/>
          <w:szCs w:val="28"/>
        </w:rPr>
        <w:t>.</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Este interzisă obstrucţionarea introducerii pe piaţă a ambalajelor care îndeplinesc cerinţele esenţiale prevăzute în </w:t>
      </w:r>
      <w:r>
        <w:rPr>
          <w:rFonts w:ascii="Times New Roman" w:hAnsi="Times New Roman" w:cs="Times New Roman"/>
          <w:color w:val="008000"/>
          <w:sz w:val="28"/>
          <w:szCs w:val="28"/>
          <w:u w:val="single"/>
        </w:rPr>
        <w:t>anexa nr. 2</w:t>
      </w:r>
      <w:r>
        <w:rPr>
          <w:rFonts w:ascii="Times New Roman" w:hAnsi="Times New Roman" w:cs="Times New Roman"/>
          <w:sz w:val="28"/>
          <w:szCs w:val="28"/>
        </w:rPr>
        <w:t>.</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Se consideră că sunt respectate cerinţele esenţiale prevăzute în </w:t>
      </w:r>
      <w:r>
        <w:rPr>
          <w:rFonts w:ascii="Times New Roman" w:hAnsi="Times New Roman" w:cs="Times New Roman"/>
          <w:color w:val="008000"/>
          <w:sz w:val="28"/>
          <w:szCs w:val="28"/>
          <w:u w:val="single"/>
        </w:rPr>
        <w:t>anexa nr. 2</w:t>
      </w:r>
      <w:r>
        <w:rPr>
          <w:rFonts w:ascii="Times New Roman" w:hAnsi="Times New Roman" w:cs="Times New Roman"/>
          <w:sz w:val="28"/>
          <w:szCs w:val="28"/>
        </w:rPr>
        <w:t>, dacă ambalajele sunt conforme cu:</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standardele române şi/sau standardele naţionale ale celorlalte state membre ale Uniunii Europene, care adoptă standarde armonizate, ale căror numere de referinţă au fost publicate în Jurnalul Oficial al Uniunii Europene;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standardele române, pentru domeniile în care nu sunt adoptate standarde europene armonizate.</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(2) Lista cuprinzând standardele române care adoptă standarde europene armonizate prevăzute la alin. </w:t>
      </w:r>
      <w:r w:rsidRPr="008026D7">
        <w:rPr>
          <w:rFonts w:ascii="Times New Roman" w:hAnsi="Times New Roman" w:cs="Times New Roman"/>
          <w:sz w:val="28"/>
          <w:szCs w:val="28"/>
          <w:lang w:val="fr-FR"/>
        </w:rPr>
        <w:t>(1) lit. a) se aprobă şi se actualizează prin ordin al ministrului mediului, apelor şi pădurilor*) şi se publică în Monitorul Oficial al României, Partea I, în termen de 120 de zile de la data comunicării de către Asociaţia de Standardizare din România.</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(3) Asociaţia de Standardizare din România comunică Comisiei Europene textul standardelor române prevăzute la alin. (1) lit. b), care răspund cerinţelor prevăzute în </w:t>
      </w:r>
      <w:r w:rsidRPr="008026D7">
        <w:rPr>
          <w:rFonts w:ascii="Times New Roman" w:hAnsi="Times New Roman" w:cs="Times New Roman"/>
          <w:color w:val="008000"/>
          <w:sz w:val="28"/>
          <w:szCs w:val="28"/>
          <w:u w:val="single"/>
          <w:lang w:val="fr-FR"/>
        </w:rPr>
        <w:t>anexa nr. 2</w:t>
      </w:r>
      <w:r w:rsidRPr="008026D7">
        <w:rPr>
          <w:rFonts w:ascii="Times New Roman" w:hAnsi="Times New Roman" w:cs="Times New Roman"/>
          <w:sz w:val="28"/>
          <w:szCs w:val="28"/>
          <w:lang w:val="fr-FR"/>
        </w:rPr>
        <w:t xml:space="preserve">, în condiţiile prevăzute de </w:t>
      </w:r>
      <w:r w:rsidRPr="008026D7">
        <w:rPr>
          <w:rFonts w:ascii="Times New Roman" w:hAnsi="Times New Roman" w:cs="Times New Roman"/>
          <w:color w:val="008000"/>
          <w:sz w:val="28"/>
          <w:szCs w:val="28"/>
          <w:u w:val="single"/>
          <w:lang w:val="fr-FR"/>
        </w:rPr>
        <w:t>Regulamentul (UE) nr. 1.025/2012</w:t>
      </w:r>
      <w:r w:rsidRPr="008026D7">
        <w:rPr>
          <w:rFonts w:ascii="Times New Roman" w:hAnsi="Times New Roman" w:cs="Times New Roman"/>
          <w:sz w:val="28"/>
          <w:szCs w:val="28"/>
          <w:lang w:val="fr-FR"/>
        </w:rPr>
        <w:t xml:space="preserve"> al Parlamentului European şi al Consiliului din 25 octombrie 2012 privind standardizarea europeană, de modificare a Directivelor 89/686/CEE şi 93/15/CEE ale Consiliului şi a Directivelor 94/9/CE, 94/25/CE, 95/16/CE, 97/23/CE, </w:t>
      </w:r>
      <w:r w:rsidRPr="008026D7">
        <w:rPr>
          <w:rFonts w:ascii="Times New Roman" w:hAnsi="Times New Roman" w:cs="Times New Roman"/>
          <w:color w:val="008000"/>
          <w:sz w:val="28"/>
          <w:szCs w:val="28"/>
          <w:u w:val="single"/>
          <w:lang w:val="fr-FR"/>
        </w:rPr>
        <w:t>98/34/CE</w:t>
      </w:r>
      <w:r w:rsidRPr="008026D7">
        <w:rPr>
          <w:rFonts w:ascii="Times New Roman" w:hAnsi="Times New Roman" w:cs="Times New Roman"/>
          <w:sz w:val="28"/>
          <w:szCs w:val="28"/>
          <w:lang w:val="fr-FR"/>
        </w:rPr>
        <w:t xml:space="preserve">, 2004/22/CE, </w:t>
      </w:r>
      <w:r w:rsidRPr="008026D7">
        <w:rPr>
          <w:rFonts w:ascii="Times New Roman" w:hAnsi="Times New Roman" w:cs="Times New Roman"/>
          <w:color w:val="008000"/>
          <w:sz w:val="28"/>
          <w:szCs w:val="28"/>
          <w:u w:val="single"/>
          <w:lang w:val="fr-FR"/>
        </w:rPr>
        <w:t>2007/23/CE</w:t>
      </w:r>
      <w:r w:rsidRPr="008026D7">
        <w:rPr>
          <w:rFonts w:ascii="Times New Roman" w:hAnsi="Times New Roman" w:cs="Times New Roman"/>
          <w:sz w:val="28"/>
          <w:szCs w:val="28"/>
          <w:lang w:val="fr-FR"/>
        </w:rPr>
        <w:t xml:space="preserve">, </w:t>
      </w:r>
      <w:r w:rsidRPr="008026D7">
        <w:rPr>
          <w:rFonts w:ascii="Times New Roman" w:hAnsi="Times New Roman" w:cs="Times New Roman"/>
          <w:color w:val="008000"/>
          <w:sz w:val="28"/>
          <w:szCs w:val="28"/>
          <w:u w:val="single"/>
          <w:lang w:val="fr-FR"/>
        </w:rPr>
        <w:t>2009/23/CE</w:t>
      </w:r>
      <w:r w:rsidRPr="008026D7">
        <w:rPr>
          <w:rFonts w:ascii="Times New Roman" w:hAnsi="Times New Roman" w:cs="Times New Roman"/>
          <w:sz w:val="28"/>
          <w:szCs w:val="28"/>
          <w:lang w:val="fr-FR"/>
        </w:rPr>
        <w:t xml:space="preserve"> şi </w:t>
      </w:r>
      <w:r w:rsidRPr="008026D7">
        <w:rPr>
          <w:rFonts w:ascii="Times New Roman" w:hAnsi="Times New Roman" w:cs="Times New Roman"/>
          <w:color w:val="008000"/>
          <w:sz w:val="28"/>
          <w:szCs w:val="28"/>
          <w:u w:val="single"/>
          <w:lang w:val="fr-FR"/>
        </w:rPr>
        <w:t>2009/105/CE</w:t>
      </w:r>
      <w:r w:rsidRPr="008026D7">
        <w:rPr>
          <w:rFonts w:ascii="Times New Roman" w:hAnsi="Times New Roman" w:cs="Times New Roman"/>
          <w:sz w:val="28"/>
          <w:szCs w:val="28"/>
          <w:lang w:val="fr-FR"/>
        </w:rPr>
        <w:t xml:space="preserve"> ale Parlamentului European şi ale Consiliului şi de abrogare a Deciziei 87/95/CEE a Consiliului şi a Deciziei nr. 1.673/2006/CE a Parlamentului European şi a Consiliului.</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b/>
          <w:bCs/>
          <w:color w:val="008000"/>
          <w:sz w:val="28"/>
          <w:szCs w:val="28"/>
          <w:u w:val="single"/>
          <w:lang w:val="fr-FR"/>
        </w:rPr>
        <w:t>#CIN</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sidRPr="008026D7">
        <w:rPr>
          <w:rFonts w:ascii="Times New Roman" w:hAnsi="Times New Roman" w:cs="Times New Roman"/>
          <w:i/>
          <w:iCs/>
          <w:sz w:val="28"/>
          <w:szCs w:val="28"/>
          <w:lang w:val="fr-FR"/>
        </w:rPr>
        <w:t xml:space="preserve">    </w:t>
      </w:r>
      <w:r w:rsidRPr="008026D7">
        <w:rPr>
          <w:rFonts w:ascii="Times New Roman" w:hAnsi="Times New Roman" w:cs="Times New Roman"/>
          <w:b/>
          <w:bCs/>
          <w:i/>
          <w:iCs/>
          <w:sz w:val="28"/>
          <w:szCs w:val="28"/>
          <w:lang w:val="fr-FR"/>
        </w:rPr>
        <w:t>*)</w:t>
      </w:r>
      <w:r w:rsidRPr="008026D7">
        <w:rPr>
          <w:rFonts w:ascii="Times New Roman" w:hAnsi="Times New Roman" w:cs="Times New Roman"/>
          <w:i/>
          <w:iCs/>
          <w:sz w:val="28"/>
          <w:szCs w:val="28"/>
          <w:lang w:val="fr-FR"/>
        </w:rPr>
        <w:t xml:space="preserve"> A se vedea </w:t>
      </w:r>
      <w:r w:rsidRPr="008026D7">
        <w:rPr>
          <w:rFonts w:ascii="Times New Roman" w:hAnsi="Times New Roman" w:cs="Times New Roman"/>
          <w:i/>
          <w:iCs/>
          <w:color w:val="008000"/>
          <w:sz w:val="28"/>
          <w:szCs w:val="28"/>
          <w:u w:val="single"/>
          <w:lang w:val="fr-FR"/>
        </w:rPr>
        <w:t>Ordinul</w:t>
      </w:r>
      <w:r w:rsidRPr="008026D7">
        <w:rPr>
          <w:rFonts w:ascii="Times New Roman" w:hAnsi="Times New Roman" w:cs="Times New Roman"/>
          <w:i/>
          <w:iCs/>
          <w:sz w:val="28"/>
          <w:szCs w:val="28"/>
          <w:lang w:val="fr-FR"/>
        </w:rPr>
        <w:t xml:space="preserve"> ministrului mediului, apelor şi pădurilor nr. 647/2016 pentru aprobarea Listei cuprinzând standardele române care adoptă standarde europene armonizate prevăzute la </w:t>
      </w:r>
      <w:r w:rsidRPr="008026D7">
        <w:rPr>
          <w:rFonts w:ascii="Times New Roman" w:hAnsi="Times New Roman" w:cs="Times New Roman"/>
          <w:i/>
          <w:iCs/>
          <w:color w:val="008000"/>
          <w:sz w:val="28"/>
          <w:szCs w:val="28"/>
          <w:u w:val="single"/>
          <w:lang w:val="fr-FR"/>
        </w:rPr>
        <w:t>art. 6</w:t>
      </w:r>
      <w:r w:rsidRPr="008026D7">
        <w:rPr>
          <w:rFonts w:ascii="Times New Roman" w:hAnsi="Times New Roman" w:cs="Times New Roman"/>
          <w:i/>
          <w:iCs/>
          <w:sz w:val="28"/>
          <w:szCs w:val="28"/>
          <w:lang w:val="fr-FR"/>
        </w:rPr>
        <w:t xml:space="preserve"> alin. </w:t>
      </w:r>
      <w:r>
        <w:rPr>
          <w:rFonts w:ascii="Times New Roman" w:hAnsi="Times New Roman" w:cs="Times New Roman"/>
          <w:i/>
          <w:iCs/>
          <w:sz w:val="28"/>
          <w:szCs w:val="28"/>
        </w:rPr>
        <w:t>(1) lit. a) din Legea nr. 249/2015 privind modalitatea de gestionare a ambalajelor şi a deşeurilor de ambalaje.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Ministerul Mediului, Apelor şi Pădurilor, în calitate de autoritate publică centrală pentru protecţia mediului, îndeplineşte următoarele atribuţii:</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 iniţiază şi elaborează proiecte de acte normative în domeniul ambalajelor şi al deşeurilor de ambalaje, inclusiv pentru armonizarea cu legislaţia Uniunii Europene;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notifică Comisiei Europene reglementările şi dispoziţiile administrative adoptate pentru implementarea prezentei legi, potrivit prevederilor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din Directiva 91/692/CEE a Consiliului din 23 decembrie 1991 de standardizare şi raţionalizare a rapoartelor privind aplicarea anumitor directive referitoare la mediu, cu modificările ulterioare;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în situaţia în care consideră că prevederile standardelor prevăzute la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alin. (1) nu satisfac în totalitate cerinţele esenţiale prevăzute în </w:t>
      </w:r>
      <w:r>
        <w:rPr>
          <w:rFonts w:ascii="Times New Roman" w:hAnsi="Times New Roman" w:cs="Times New Roman"/>
          <w:color w:val="008000"/>
          <w:sz w:val="28"/>
          <w:szCs w:val="28"/>
          <w:u w:val="single"/>
        </w:rPr>
        <w:t>anexa nr. 2</w:t>
      </w:r>
      <w:r>
        <w:rPr>
          <w:rFonts w:ascii="Times New Roman" w:hAnsi="Times New Roman" w:cs="Times New Roman"/>
          <w:sz w:val="28"/>
          <w:szCs w:val="28"/>
        </w:rPr>
        <w:t xml:space="preserve">, aduce cazul la cunoştinţa Comisiei Europene potrivit prevederilor </w:t>
      </w:r>
      <w:r>
        <w:rPr>
          <w:rFonts w:ascii="Times New Roman" w:hAnsi="Times New Roman" w:cs="Times New Roman"/>
          <w:color w:val="008000"/>
          <w:sz w:val="28"/>
          <w:szCs w:val="28"/>
          <w:u w:val="single"/>
        </w:rPr>
        <w:t>art. 11</w:t>
      </w:r>
      <w:r>
        <w:rPr>
          <w:rFonts w:ascii="Times New Roman" w:hAnsi="Times New Roman" w:cs="Times New Roman"/>
          <w:sz w:val="28"/>
          <w:szCs w:val="28"/>
        </w:rPr>
        <w:t xml:space="preserve"> din Regulamentul (UE) nr. 1.025/2012;</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8026D7">
        <w:rPr>
          <w:rFonts w:ascii="Times New Roman" w:hAnsi="Times New Roman" w:cs="Times New Roman"/>
          <w:sz w:val="28"/>
          <w:szCs w:val="28"/>
          <w:lang w:val="fr-FR"/>
        </w:rPr>
        <w:t>d) avizează proiectele de acte normative care au legătură cu domeniul ambalajelor şi al deşeurilor de ambalaje;</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e) participă la modificarea şi completarea reglementărilor existente care nu permit utilizarea materialelor provenite din reciclarea deşeurilor de ambalaje pentru fabricarea de ambalaje şi de alte produse, în vederea încurajării utilizării acestor materiale.</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(2) Ministerul Economiei, Comerţului şi Turismului notifică Comisiei Europene proiectele de reglementări prin care se intenţionează adoptarea de instrumente economice pentru implementarea prevederilor prezentei legi, cu excepţia celor de natură fiscală, dar incluzând specificaţiile tehnice legate de măsurile fiscale care încurajează respectarea acestor specificaţii tehnice, cu respectarea prevederilor </w:t>
      </w:r>
      <w:r w:rsidRPr="008026D7">
        <w:rPr>
          <w:rFonts w:ascii="Times New Roman" w:hAnsi="Times New Roman" w:cs="Times New Roman"/>
          <w:color w:val="008000"/>
          <w:sz w:val="28"/>
          <w:szCs w:val="28"/>
          <w:u w:val="single"/>
          <w:lang w:val="fr-FR"/>
        </w:rPr>
        <w:t>Hotărârii Guvernului nr. 1.016/2004</w:t>
      </w:r>
      <w:r w:rsidRPr="008026D7">
        <w:rPr>
          <w:rFonts w:ascii="Times New Roman" w:hAnsi="Times New Roman" w:cs="Times New Roman"/>
          <w:sz w:val="28"/>
          <w:szCs w:val="28"/>
          <w:lang w:val="fr-FR"/>
        </w:rPr>
        <w:t xml:space="preserve"> privind măsurile pentru organizarea şi realizarea schimbului de informaţii în domeniul standardelor şi reglementărilor tehnice, precum şi al regulilor referitoare la serviciile societăţii informaţionale între România şi statele membre ale Uniunii Europene, precum şi Comisia Europeană, cu modificările şi completările ulterioare.</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ART. 8</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(1) Operatorii economici sunt obligaţi să introducă pe piaţă numai ambalaje la care suma nivelurilor concentraţiilor de plumb, cadmiu, mercur şi crom hexavalent prezente în ambalaj sau în componentele acestuia nu depăşeşte 100 de părţi/milion raportat la greutate.</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(2) Sunt exceptate de la prevederile alin. (1) ambalajele realizate numai din sticlă cristal cu conţinut de plumb, astfel cum sunt definite la </w:t>
      </w:r>
      <w:r w:rsidRPr="008026D7">
        <w:rPr>
          <w:rFonts w:ascii="Times New Roman" w:hAnsi="Times New Roman" w:cs="Times New Roman"/>
          <w:color w:val="008000"/>
          <w:sz w:val="28"/>
          <w:szCs w:val="28"/>
          <w:u w:val="single"/>
          <w:lang w:val="fr-FR"/>
        </w:rPr>
        <w:t>art. 2</w:t>
      </w:r>
      <w:r w:rsidRPr="008026D7">
        <w:rPr>
          <w:rFonts w:ascii="Times New Roman" w:hAnsi="Times New Roman" w:cs="Times New Roman"/>
          <w:sz w:val="28"/>
          <w:szCs w:val="28"/>
          <w:lang w:val="fr-FR"/>
        </w:rPr>
        <w:t xml:space="preserve"> din Hotărârea Guvernului nr. 134/2002 privind caracterizarea, clasificarea şi marcarea produselor din sticlă cristal în vederea comercializării acestora, republicată.</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(3) Condiţiile în care concentraţiile prevăzute la alin. (1) nu se aplică materialelor reciclate şi circuitelor produselor aflate într-un lanţ închis şi controlat, precum şi tipurile de ambalaje exceptate de la prevederile alin. (1) sunt cele adoptate de către Comisia Europeană.</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ART. 9</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(1) Operatorii economici producători de ambalaje şi/sau de produse ambalate au obligaţia să utilizeze un sistem de marcare şi identificare pentru ambalaje în vederea îmbunătăţirii activităţilor de recuperare şi reciclare a deşeurilor de ambalaje şi să aplice sistemul de marcare şi identificare prevăzut în </w:t>
      </w:r>
      <w:r w:rsidRPr="008026D7">
        <w:rPr>
          <w:rFonts w:ascii="Times New Roman" w:hAnsi="Times New Roman" w:cs="Times New Roman"/>
          <w:color w:val="008000"/>
          <w:sz w:val="28"/>
          <w:szCs w:val="28"/>
          <w:u w:val="single"/>
          <w:lang w:val="fr-FR"/>
        </w:rPr>
        <w:t>anexa nr. 3</w:t>
      </w:r>
      <w:r w:rsidRPr="008026D7">
        <w:rPr>
          <w:rFonts w:ascii="Times New Roman" w:hAnsi="Times New Roman" w:cs="Times New Roman"/>
          <w:sz w:val="28"/>
          <w:szCs w:val="28"/>
          <w:lang w:val="fr-FR"/>
        </w:rPr>
        <w:t>.</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lastRenderedPageBreak/>
        <w:t xml:space="preserve">    (2) Marcarea se aplică direct pe ambalaj sau pe etichetă şi trebuie să fie vizibilă, lizibilă şi durabilă, chiar şi în cazul în care ambalajul este deschis.</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ART. 10</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(1) Operatorii economici care produc ambalaje reutilizabile sunt obligaţi să respecte, la fabricarea de ambalaje, cerinţele esenţiale privind caracterul reutilizabil al unui ambalaj prevăzute la </w:t>
      </w:r>
      <w:r w:rsidRPr="008026D7">
        <w:rPr>
          <w:rFonts w:ascii="Times New Roman" w:hAnsi="Times New Roman" w:cs="Times New Roman"/>
          <w:color w:val="008000"/>
          <w:sz w:val="28"/>
          <w:szCs w:val="28"/>
          <w:u w:val="single"/>
          <w:lang w:val="fr-FR"/>
        </w:rPr>
        <w:t>pct. 2</w:t>
      </w:r>
      <w:r w:rsidRPr="008026D7">
        <w:rPr>
          <w:rFonts w:ascii="Times New Roman" w:hAnsi="Times New Roman" w:cs="Times New Roman"/>
          <w:sz w:val="28"/>
          <w:szCs w:val="28"/>
          <w:lang w:val="fr-FR"/>
        </w:rPr>
        <w:t xml:space="preserve"> din </w:t>
      </w:r>
      <w:r w:rsidRPr="008026D7">
        <w:rPr>
          <w:rFonts w:ascii="Times New Roman" w:hAnsi="Times New Roman" w:cs="Times New Roman"/>
          <w:color w:val="008000"/>
          <w:sz w:val="28"/>
          <w:szCs w:val="28"/>
          <w:u w:val="single"/>
          <w:lang w:val="fr-FR"/>
        </w:rPr>
        <w:t>anexa nr. 2</w:t>
      </w:r>
      <w:r w:rsidRPr="008026D7">
        <w:rPr>
          <w:rFonts w:ascii="Times New Roman" w:hAnsi="Times New Roman" w:cs="Times New Roman"/>
          <w:sz w:val="28"/>
          <w:szCs w:val="28"/>
          <w:lang w:val="fr-FR"/>
        </w:rPr>
        <w:t>, astfel încât acestea să corespundă unor reutilizări multiple.</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(2) Operatorii economici care produc şi/sau comercializează produse ambalate în ambalaje reutilizabile sunt obligaţi să aplice sistemul depozit în vederea asigurării unui număr optim de cicluri de utilizare a acestora.</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(3) Operatorii economici care produc produse ambalate în ambalaje reutilizabile sunt obligaţi să organizeze un sistem pentru colectarea, în vederea reutilizării multiple a ambalajelor, prin operatorii economici care comercializează aceste produse sau prin centre specializate de colectare a acestor tipuri de ambalaje.</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(4) Operatorii economici care produc produse ambalate în ambalaje reutilizabile sunt obligaţi să asigure o distribuţie optimă în teritoriu şi o capacitate corespunzătoare a centrelor specializate de colectare, potrivit prevederilor alin. (3), astfel încât acestea să poată prelua de la consumatori ambalajele reutilizabile.</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(5) Operatorii economici care comercializează produse ambalate în ambalaje reutilizabile sunt obligaţi să informeze consumatorii asupra sistemului depozit şi asupra sistemului de colectare a ambalajelor reutilizabile în vederea asigurării reutilizării multiple.</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(6) Circulaţia ambalajelor reutilizabile, paleţi, navete şi ambalaje primare reutilizabile între operatorii economici se face cu respectarea prevederilor </w:t>
      </w:r>
      <w:r w:rsidRPr="008026D7">
        <w:rPr>
          <w:rFonts w:ascii="Times New Roman" w:hAnsi="Times New Roman" w:cs="Times New Roman"/>
          <w:color w:val="008000"/>
          <w:sz w:val="28"/>
          <w:szCs w:val="28"/>
          <w:u w:val="single"/>
          <w:lang w:val="fr-FR"/>
        </w:rPr>
        <w:t>Legii</w:t>
      </w:r>
      <w:r w:rsidRPr="008026D7">
        <w:rPr>
          <w:rFonts w:ascii="Times New Roman" w:hAnsi="Times New Roman" w:cs="Times New Roman"/>
          <w:sz w:val="28"/>
          <w:szCs w:val="28"/>
          <w:lang w:val="fr-FR"/>
        </w:rPr>
        <w:t xml:space="preserve"> contabilităţii nr. 82/1991, republicată, cu modificările şi completările ulterioare, şi ale </w:t>
      </w:r>
      <w:r w:rsidRPr="008026D7">
        <w:rPr>
          <w:rFonts w:ascii="Times New Roman" w:hAnsi="Times New Roman" w:cs="Times New Roman"/>
          <w:color w:val="008000"/>
          <w:sz w:val="28"/>
          <w:szCs w:val="28"/>
          <w:u w:val="single"/>
          <w:lang w:val="fr-FR"/>
        </w:rPr>
        <w:t>Legii nr. 571/2003</w:t>
      </w:r>
      <w:r w:rsidRPr="008026D7">
        <w:rPr>
          <w:rFonts w:ascii="Times New Roman" w:hAnsi="Times New Roman" w:cs="Times New Roman"/>
          <w:sz w:val="28"/>
          <w:szCs w:val="28"/>
          <w:lang w:val="fr-FR"/>
        </w:rPr>
        <w:t>*) privind Codul fiscal, cu modificările şi completările ulterioare.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Legea nr. 571/2003</w:t>
      </w:r>
      <w:r>
        <w:rPr>
          <w:rFonts w:ascii="Times New Roman" w:hAnsi="Times New Roman" w:cs="Times New Roman"/>
          <w:i/>
          <w:iCs/>
          <w:sz w:val="28"/>
          <w:szCs w:val="28"/>
        </w:rPr>
        <w:t xml:space="preserve"> a fost abrogată. A se vedea </w:t>
      </w:r>
      <w:r>
        <w:rPr>
          <w:rFonts w:ascii="Times New Roman" w:hAnsi="Times New Roman" w:cs="Times New Roman"/>
          <w:i/>
          <w:iCs/>
          <w:color w:val="008000"/>
          <w:sz w:val="28"/>
          <w:szCs w:val="28"/>
          <w:u w:val="single"/>
        </w:rPr>
        <w:t>Legea nr. 227/2015</w:t>
      </w:r>
      <w:r>
        <w:rPr>
          <w:rFonts w:ascii="Times New Roman" w:hAnsi="Times New Roman" w:cs="Times New Roman"/>
          <w:i/>
          <w:iCs/>
          <w:sz w:val="28"/>
          <w:szCs w:val="28"/>
        </w:rPr>
        <w:t>.</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11</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Operatorii economici care produc produse ambalate în ambalaje reutilizabile sunt obligaţi să marcheze sau să înscrie pe ambalaj ori pe etichetă sintagma "ambalaj reutilizabil".</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12</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Operatorii economici care introduc pe piaţă produse ambalate în ambalaje reutilizabile sunt obligaţi să informeze comercianţii şi/sau consumatorii despre încetarea reutilizării unui anumit tip de ambalaj şi să asigure preluarea acestora încă 6 luni de la data încetării utilizării lor.</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13</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Operatorii economici care comercializează produse ambalate în ambalaje reutilizabile sunt obligaţi să primească ambalaje reutilizabile la schimb sau să ramburseze, la solicitarea cumpărătorului, valoarea depozitului.</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lastRenderedPageBreak/>
        <w:t xml:space="preserve">    (2) În vederea încurajării reutilizării ambalajelor returnabile, producătorii şi comercianţii aplică sisteme-depozit de administrare a ambalajelor, potrivit procedurii de implementare, control şi monitorizare a sistemului-depozit, aprobată prin ordin al ministrului mediului, apelor şi pădurilor.</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14</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Obiectivele anuale privind valorificarea sau incinerarea în instalaţii de incinerare cu valorificare de energie şi, respectiv, reciclarea deşeurilor de ambalaje, care trebuie atinse la nivel naţional, sunt următoarele:</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8026D7">
        <w:rPr>
          <w:rFonts w:ascii="Times New Roman" w:hAnsi="Times New Roman" w:cs="Times New Roman"/>
          <w:sz w:val="28"/>
          <w:szCs w:val="28"/>
          <w:lang w:val="fr-FR"/>
        </w:rPr>
        <w:t>a) valorificarea sau incinerarea în instalaţii de incinerare cu valorificare de energie a minimum 60% din greutatea deşeurilor de ambalaje;</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b) reciclarea a minimum 55% din greutatea totală a materialelor de ambalaj conţinute în deşeurile de ambalaje, cu realizarea valorilor minime pentru reciclarea fiecărui tip de material conţinut în deşeurile de ambalaje.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sidRPr="008026D7">
        <w:rPr>
          <w:rFonts w:ascii="Times New Roman" w:hAnsi="Times New Roman" w:cs="Times New Roman"/>
          <w:sz w:val="28"/>
          <w:szCs w:val="28"/>
          <w:lang w:val="fr-FR"/>
        </w:rPr>
        <w:t xml:space="preserve">    (2) Valorile obiectivelor prevăzute la alin. </w:t>
      </w:r>
      <w:r>
        <w:rPr>
          <w:rFonts w:ascii="Times New Roman" w:hAnsi="Times New Roman" w:cs="Times New Roman"/>
          <w:sz w:val="28"/>
          <w:szCs w:val="28"/>
        </w:rPr>
        <w:t>(1) lit. b) sunt următoarele: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60% din greutate pentru sticlă;</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8026D7">
        <w:rPr>
          <w:rFonts w:ascii="Times New Roman" w:hAnsi="Times New Roman" w:cs="Times New Roman"/>
          <w:sz w:val="28"/>
          <w:szCs w:val="28"/>
          <w:lang w:val="fr-FR"/>
        </w:rPr>
        <w:t>b) 60% din greutate pentru hârtie/carton;</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c) 50% din greutate pentru metal;</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d) 15% din greutate pentru lemn;</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e) 22,5% din greutate pentru plastic, considerându-se numai materialul reciclat sub formă de plastic.</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ART. 15</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În vederea realizării obiectivelor prevăzute la </w:t>
      </w:r>
      <w:r w:rsidRPr="008026D7">
        <w:rPr>
          <w:rFonts w:ascii="Times New Roman" w:hAnsi="Times New Roman" w:cs="Times New Roman"/>
          <w:color w:val="008000"/>
          <w:sz w:val="28"/>
          <w:szCs w:val="28"/>
          <w:u w:val="single"/>
          <w:lang w:val="fr-FR"/>
        </w:rPr>
        <w:t>art. 14</w:t>
      </w:r>
      <w:r w:rsidRPr="008026D7">
        <w:rPr>
          <w:rFonts w:ascii="Times New Roman" w:hAnsi="Times New Roman" w:cs="Times New Roman"/>
          <w:sz w:val="28"/>
          <w:szCs w:val="28"/>
          <w:lang w:val="fr-FR"/>
        </w:rPr>
        <w:t xml:space="preserve">, deşeurile de ambalaje exportate în ţări din afara Uniunii Europene, cu respectarea prevederilor </w:t>
      </w:r>
      <w:r w:rsidRPr="008026D7">
        <w:rPr>
          <w:rFonts w:ascii="Times New Roman" w:hAnsi="Times New Roman" w:cs="Times New Roman"/>
          <w:color w:val="008000"/>
          <w:sz w:val="28"/>
          <w:szCs w:val="28"/>
          <w:u w:val="single"/>
          <w:lang w:val="fr-FR"/>
        </w:rPr>
        <w:t>Legii nr. 6/1991</w:t>
      </w:r>
      <w:r w:rsidRPr="008026D7">
        <w:rPr>
          <w:rFonts w:ascii="Times New Roman" w:hAnsi="Times New Roman" w:cs="Times New Roman"/>
          <w:sz w:val="28"/>
          <w:szCs w:val="28"/>
          <w:lang w:val="fr-FR"/>
        </w:rPr>
        <w:t xml:space="preserve"> pentru aderarea României la Convenţia de la Basel privind controlul transportului peste frontiere al deşeurilor periculoase şi al eliminării acestora, cu modificările ulterioare, precum şi ale prevederilor </w:t>
      </w:r>
      <w:r w:rsidRPr="008026D7">
        <w:rPr>
          <w:rFonts w:ascii="Times New Roman" w:hAnsi="Times New Roman" w:cs="Times New Roman"/>
          <w:color w:val="008000"/>
          <w:sz w:val="28"/>
          <w:szCs w:val="28"/>
          <w:u w:val="single"/>
          <w:lang w:val="fr-FR"/>
        </w:rPr>
        <w:t>Regulamentului (CE) nr. 1.013/2006</w:t>
      </w:r>
      <w:r w:rsidRPr="008026D7">
        <w:rPr>
          <w:rFonts w:ascii="Times New Roman" w:hAnsi="Times New Roman" w:cs="Times New Roman"/>
          <w:sz w:val="28"/>
          <w:szCs w:val="28"/>
          <w:lang w:val="fr-FR"/>
        </w:rPr>
        <w:t xml:space="preserve"> al Parlamentului European şi al Consiliului din 14 iunie 2006 privind transferurile de deşeuri, pot fi luate în considerare pentru atingerea obiectivelor de valorificare şi, respectiv, de reciclare numai dacă există dovada că operaţiunile de valorificare/reciclare s-au desfăşurat în condiţii prevăzute prin legislaţia comunitară în domeniu.</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w:t>
      </w:r>
      <w:r w:rsidRPr="008026D7">
        <w:rPr>
          <w:rFonts w:ascii="Times New Roman" w:hAnsi="Times New Roman" w:cs="Times New Roman"/>
          <w:color w:val="FF0000"/>
          <w:sz w:val="28"/>
          <w:szCs w:val="28"/>
          <w:u w:val="single"/>
          <w:lang w:val="fr-FR"/>
        </w:rPr>
        <w:t>ART. 16</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(1) Pentru îndeplinirea obiectivelor prevăzute la </w:t>
      </w:r>
      <w:r w:rsidRPr="008026D7">
        <w:rPr>
          <w:rFonts w:ascii="Times New Roman" w:hAnsi="Times New Roman" w:cs="Times New Roman"/>
          <w:color w:val="008000"/>
          <w:sz w:val="28"/>
          <w:szCs w:val="28"/>
          <w:u w:val="single"/>
          <w:lang w:val="fr-FR"/>
        </w:rPr>
        <w:t>art. 14</w:t>
      </w:r>
      <w:r w:rsidRPr="008026D7">
        <w:rPr>
          <w:rFonts w:ascii="Times New Roman" w:hAnsi="Times New Roman" w:cs="Times New Roman"/>
          <w:sz w:val="28"/>
          <w:szCs w:val="28"/>
          <w:lang w:val="fr-FR"/>
        </w:rPr>
        <w:t>, operatorii economici sunt responsabili să asigure gestionarea ambalajelor devenite deşeuri pe teritoriul naţional, după cum urmează:</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a) operatorii economici care introduc pe piaţă produse ambalate sunt responsabili pentru deşeurile generate de ambalajele primare, secundare şi terţiare folosite pentru ambalarea produselor lor, cu excepţia ambalajelor de desfacere care sunt folosite pentru ambalarea, la locul de vânzare, a produselor pe care aceştia le introduc pe piaţa naţională;</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b) operatorii economici care supraambalează produse ambalate individual în vederea revânzării/redistribuirii sunt responsabili pentru deşeurile generate de ambalajele secundare şi terţiare pe care le introduc pe piaţă;</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lastRenderedPageBreak/>
        <w:t xml:space="preserve">    c) operatorii economici care introduc pe piaţă ambalaje de desfacere sunt responsabili pentru deşeurile generate de respectivele ambalaje;</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d) operatorii economici care dau spre închiriere, sub orice formă, cu titlu profesional, ambalaje, sunt responsabili pentru respectivele ambalaje.</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(2) Responsabilităţile operatorilor economici prevăzute la alin. (1) se pot realiza:</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b/>
          <w:bCs/>
          <w:color w:val="008000"/>
          <w:sz w:val="28"/>
          <w:szCs w:val="28"/>
          <w:u w:val="single"/>
          <w:lang w:val="fr-FR"/>
        </w:rPr>
        <w:t>#M2</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i/>
          <w:iCs/>
          <w:sz w:val="28"/>
          <w:szCs w:val="28"/>
          <w:lang w:val="fr-FR"/>
        </w:rPr>
        <w:t xml:space="preserve">    a) individual, prin colectarea şi valorificarea deşeurilor de ambalaje provenite din activitatea proprie sau preluate de la generatori sau deţinători de deşeuri, staţii de sortare, colectori autorizaţi, administrate prin intermediul operatorilor economici autorizaţi din punctul de vedere al protecţiei mediului pentru colectarea şi valorificarea deşeurilor de ambalaje;</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b/>
          <w:bCs/>
          <w:color w:val="008000"/>
          <w:sz w:val="28"/>
          <w:szCs w:val="28"/>
          <w:u w:val="single"/>
          <w:lang w:val="fr-FR"/>
        </w:rPr>
        <w:t>#B</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b) prin transferarea responsabilităţilor, pe bază de contract, către un operator economic autorizat de autoritatea publică centrală pentru protecţia mediului.</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(3) Administraţia Fondului pentru Mediu face publică pe propriul site lista operatorilor economici prevăzuţi la alin. (1).</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(4) Operatorii economici prevăzuţi la alin. (1) sunt obligaţi să îndeplinească cel puţin obiectivele prevăzute în </w:t>
      </w:r>
      <w:r w:rsidRPr="008026D7">
        <w:rPr>
          <w:rFonts w:ascii="Times New Roman" w:hAnsi="Times New Roman" w:cs="Times New Roman"/>
          <w:color w:val="008000"/>
          <w:sz w:val="28"/>
          <w:szCs w:val="28"/>
          <w:u w:val="single"/>
          <w:lang w:val="fr-FR"/>
        </w:rPr>
        <w:t>anexa nr. 3</w:t>
      </w:r>
      <w:r w:rsidRPr="008026D7">
        <w:rPr>
          <w:rFonts w:ascii="Times New Roman" w:hAnsi="Times New Roman" w:cs="Times New Roman"/>
          <w:sz w:val="28"/>
          <w:szCs w:val="28"/>
          <w:lang w:val="fr-FR"/>
        </w:rPr>
        <w:t xml:space="preserve"> la Ordonanţa de urgenţă a Guvernului nr. 196/2005 privind Fondul pentru mediu, aprobată cu modificări şi completări prin </w:t>
      </w:r>
      <w:r w:rsidRPr="008026D7">
        <w:rPr>
          <w:rFonts w:ascii="Times New Roman" w:hAnsi="Times New Roman" w:cs="Times New Roman"/>
          <w:color w:val="008000"/>
          <w:sz w:val="28"/>
          <w:szCs w:val="28"/>
          <w:u w:val="single"/>
          <w:lang w:val="fr-FR"/>
        </w:rPr>
        <w:t>Legea nr. 105/2006</w:t>
      </w:r>
      <w:r w:rsidRPr="008026D7">
        <w:rPr>
          <w:rFonts w:ascii="Times New Roman" w:hAnsi="Times New Roman" w:cs="Times New Roman"/>
          <w:sz w:val="28"/>
          <w:szCs w:val="28"/>
          <w:lang w:val="fr-FR"/>
        </w:rPr>
        <w:t>, cu modificările şi completările ulterioare, aplicate la deşeurile de ambalaje rezultate de la ambalajele introduse pe piaţa naţională/preluate pe bază de contract cu asigurarea trasabilităţii acestora.</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(5) Procedura de autorizare pentru preluarea responsabilităţii gestionării deşeurilor de ambalaje se elaborează de către autoritatea publică centrală pentru protecţia mediului şi se aprobă prin ordin*) comun al ministrului mediului, apelor şi pădurilor şi al ministrului economiei, comerţului şi turismului, în termen de 120 de zile de la data intrării în vigoare a prezentei legi.</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b/>
          <w:bCs/>
          <w:color w:val="008000"/>
          <w:sz w:val="28"/>
          <w:szCs w:val="28"/>
          <w:u w:val="single"/>
          <w:lang w:val="fr-FR"/>
        </w:rPr>
        <w:t>#M2</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i/>
          <w:iCs/>
          <w:sz w:val="28"/>
          <w:szCs w:val="28"/>
          <w:lang w:val="fr-FR"/>
        </w:rPr>
        <w:t xml:space="preserve">    (5^1) Comisia de autorizare a operatorilor economici în vederea preluării responsabilităţii gestionării deşeurilor de ambalaje se constituie prin ordin al ministrului mediului, apelor şi pădurilor.</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b/>
          <w:bCs/>
          <w:color w:val="008000"/>
          <w:sz w:val="28"/>
          <w:szCs w:val="28"/>
          <w:u w:val="single"/>
          <w:lang w:val="fr-FR"/>
        </w:rPr>
        <w:t>#B</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(6) Operatorii economici care achiziţionează direct produse ambalate şi/sau ambalaje de la operatorii economici prevăzuţi la alin. (1), precum şi operatorii economici care comercializează produse în structuri de vânzare cu suprafaţă mare, prevăzute la </w:t>
      </w:r>
      <w:r w:rsidRPr="008026D7">
        <w:rPr>
          <w:rFonts w:ascii="Times New Roman" w:hAnsi="Times New Roman" w:cs="Times New Roman"/>
          <w:color w:val="008000"/>
          <w:sz w:val="28"/>
          <w:szCs w:val="28"/>
          <w:u w:val="single"/>
          <w:lang w:val="fr-FR"/>
        </w:rPr>
        <w:t>art. 4</w:t>
      </w:r>
      <w:r w:rsidRPr="008026D7">
        <w:rPr>
          <w:rFonts w:ascii="Times New Roman" w:hAnsi="Times New Roman" w:cs="Times New Roman"/>
          <w:sz w:val="28"/>
          <w:szCs w:val="28"/>
          <w:lang w:val="fr-FR"/>
        </w:rPr>
        <w:t xml:space="preserve"> lit. n) din Ordonanţa Guvernului nr. 99/2000 privind comercializarea produselor şi serviciilor de piaţă, republicată, cu modificările şi completările ulterioare, au obligaţia să se asigure că operatorii economici care introduc pe piaţa naţională produsele comercializate sunt incluşi în lista prevăzută la alin. (3).</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(7) Operatorii economici care comercializează către consumatorii/utilizatorii finali produse în structuri de vânzare cu suprafaţă medie şi mare, prevăzute la </w:t>
      </w:r>
      <w:r w:rsidRPr="008026D7">
        <w:rPr>
          <w:rFonts w:ascii="Times New Roman" w:hAnsi="Times New Roman" w:cs="Times New Roman"/>
          <w:color w:val="008000"/>
          <w:sz w:val="28"/>
          <w:szCs w:val="28"/>
          <w:u w:val="single"/>
          <w:lang w:val="fr-FR"/>
        </w:rPr>
        <w:t>art. 4</w:t>
      </w:r>
      <w:r w:rsidRPr="008026D7">
        <w:rPr>
          <w:rFonts w:ascii="Times New Roman" w:hAnsi="Times New Roman" w:cs="Times New Roman"/>
          <w:sz w:val="28"/>
          <w:szCs w:val="28"/>
          <w:lang w:val="fr-FR"/>
        </w:rPr>
        <w:t xml:space="preserve"> lit. m) şi n) din Ordonanţa Guvernului nr. 99/2000, republicată, cu modificările şi completările ulterioare, au obligaţia să asigure pentru aceştia posibilitatea de a se debarasa de ambalajele produselor cumpărate, fără a le solicita plată.</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lastRenderedPageBreak/>
        <w:t xml:space="preserve">    (8) Se interzice condiţionarea, sub orice formă, a drepturilor legale ale consumatorilor referitoare la produsul cumpărat de păstrare a ambalajului.</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(9) Operatorii economici deţinători de deşeuri de ambalaje cod 15.01, prevăzute în </w:t>
      </w:r>
      <w:r w:rsidRPr="008026D7">
        <w:rPr>
          <w:rFonts w:ascii="Times New Roman" w:hAnsi="Times New Roman" w:cs="Times New Roman"/>
          <w:color w:val="008000"/>
          <w:sz w:val="28"/>
          <w:szCs w:val="28"/>
          <w:u w:val="single"/>
          <w:lang w:val="fr-FR"/>
        </w:rPr>
        <w:t>anexa nr. 2</w:t>
      </w:r>
      <w:r w:rsidRPr="008026D7">
        <w:rPr>
          <w:rFonts w:ascii="Times New Roman" w:hAnsi="Times New Roman" w:cs="Times New Roman"/>
          <w:sz w:val="28"/>
          <w:szCs w:val="28"/>
          <w:lang w:val="fr-FR"/>
        </w:rPr>
        <w:t xml:space="preserve"> la Hotărârea Guvernului nr. 856/2002 privind evidenţa gestiunii deşeurilor şi pentru aprobarea listei cuprinzând deşeurile, inclusiv deşeurile periculoase, cu completările ulterioare, rezultate din activitatea lor comercială, industrială sau de producţie, au obligaţia valorificării/încredinţării deşeurilor de ambalaje colectate selectiv către un operator economic autorizat de către autoritatea competentă pentru protecţia mediului pentru valorificarea deşeurilor de ambalaje sau incinerarea acestora în instalaţii de incinerare a deşeurilor cu recuperare de energie.</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(10) Obligaţia prevăzută la alin. (9) nu se aplică în cazul returnării ambalajelor către furnizor.</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(11) Colectarea selectivă a deşeurilor de ambalaje de la populaţie se face prin:</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a) sistemele de colectare selectivă, pe tipuri de materiale a deşeurilor reciclabile din deşeurile municipale, de către operatorii prevăzuţi în </w:t>
      </w:r>
      <w:r w:rsidRPr="008026D7">
        <w:rPr>
          <w:rFonts w:ascii="Times New Roman" w:hAnsi="Times New Roman" w:cs="Times New Roman"/>
          <w:color w:val="008000"/>
          <w:sz w:val="28"/>
          <w:szCs w:val="28"/>
          <w:u w:val="single"/>
          <w:lang w:val="fr-FR"/>
        </w:rPr>
        <w:t>Legea</w:t>
      </w:r>
      <w:r w:rsidRPr="008026D7">
        <w:rPr>
          <w:rFonts w:ascii="Times New Roman" w:hAnsi="Times New Roman" w:cs="Times New Roman"/>
          <w:sz w:val="28"/>
          <w:szCs w:val="28"/>
          <w:lang w:val="fr-FR"/>
        </w:rPr>
        <w:t xml:space="preserve"> serviciului de salubrizare a localităţilor nr. 101/2006, republicată;</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b) sistemele de colectare distinctă a deşeurilor de ambalaje înfiinţate de operatorii economici care deţin autorizaţie de mediu pentru desfăşurarea acestei activităţi.</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b/>
          <w:bCs/>
          <w:color w:val="008000"/>
          <w:sz w:val="28"/>
          <w:szCs w:val="28"/>
          <w:u w:val="single"/>
          <w:lang w:val="fr-FR"/>
        </w:rPr>
        <w:t>#M2</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i/>
          <w:iCs/>
          <w:sz w:val="28"/>
          <w:szCs w:val="28"/>
          <w:lang w:val="fr-FR"/>
        </w:rPr>
        <w:t xml:space="preserve">    (12) *** Abrogat</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b/>
          <w:bCs/>
          <w:color w:val="008000"/>
          <w:sz w:val="28"/>
          <w:szCs w:val="28"/>
          <w:u w:val="single"/>
          <w:lang w:val="fr-FR"/>
        </w:rPr>
        <w:t>#B</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(13) Gestionarea ambalajelor şi a deşeurilor de ambalaje trebuie să fie astfel organizată încât să nu introducă bariere în calea comerţului.</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(14) Se interzic amestecarea deşeurilor de ambalaje colectate selectiv, precum şi încredinţarea, respectiv primirea, în vederea eliminării prin depozitare finală, a deşeurilor de ambalaje, cu excepţia celor rezultate din colectarea selectivă ori din procesele de sortare, care nu sunt valorificabile sau care nu pot fi incinerate în instalaţii de incinerare cu recuperare de energie.</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b/>
          <w:bCs/>
          <w:color w:val="008000"/>
          <w:sz w:val="28"/>
          <w:szCs w:val="28"/>
          <w:u w:val="single"/>
          <w:lang w:val="fr-FR"/>
        </w:rPr>
        <w:t>#CIN</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i/>
          <w:iCs/>
          <w:sz w:val="28"/>
          <w:szCs w:val="28"/>
          <w:lang w:val="fr-FR"/>
        </w:rPr>
        <w:t xml:space="preserve">    </w:t>
      </w:r>
      <w:r w:rsidRPr="008026D7">
        <w:rPr>
          <w:rFonts w:ascii="Times New Roman" w:hAnsi="Times New Roman" w:cs="Times New Roman"/>
          <w:b/>
          <w:bCs/>
          <w:i/>
          <w:iCs/>
          <w:sz w:val="28"/>
          <w:szCs w:val="28"/>
          <w:lang w:val="fr-FR"/>
        </w:rPr>
        <w:t>*)</w:t>
      </w:r>
      <w:r w:rsidRPr="008026D7">
        <w:rPr>
          <w:rFonts w:ascii="Times New Roman" w:hAnsi="Times New Roman" w:cs="Times New Roman"/>
          <w:i/>
          <w:iCs/>
          <w:sz w:val="28"/>
          <w:szCs w:val="28"/>
          <w:lang w:val="fr-FR"/>
        </w:rPr>
        <w:t xml:space="preserve"> A se vedea </w:t>
      </w:r>
      <w:r w:rsidRPr="008026D7">
        <w:rPr>
          <w:rFonts w:ascii="Times New Roman" w:hAnsi="Times New Roman" w:cs="Times New Roman"/>
          <w:i/>
          <w:iCs/>
          <w:color w:val="008000"/>
          <w:sz w:val="28"/>
          <w:szCs w:val="28"/>
          <w:u w:val="single"/>
          <w:lang w:val="fr-FR"/>
        </w:rPr>
        <w:t>Ordinul</w:t>
      </w:r>
      <w:r w:rsidRPr="008026D7">
        <w:rPr>
          <w:rFonts w:ascii="Times New Roman" w:hAnsi="Times New Roman" w:cs="Times New Roman"/>
          <w:i/>
          <w:iCs/>
          <w:sz w:val="28"/>
          <w:szCs w:val="28"/>
          <w:lang w:val="fr-FR"/>
        </w:rPr>
        <w:t xml:space="preserve"> ministrului mediului, apelor şi pădurilor şi al ministrului economiei, comerţului şi relaţiilor cu mediul de afaceri nr. 932/481/2016 privind aprobarea Procedurii de autorizare pentru preluarea responsabilităţii gestionării deşeurilor de ambalaje.</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17</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Operatorii economici care îşi îndeplinesc responsabilităţile potrivit prevederilor </w:t>
      </w:r>
      <w:r>
        <w:rPr>
          <w:rFonts w:ascii="Times New Roman" w:hAnsi="Times New Roman" w:cs="Times New Roman"/>
          <w:color w:val="008000"/>
          <w:sz w:val="28"/>
          <w:szCs w:val="28"/>
          <w:u w:val="single"/>
        </w:rPr>
        <w:t>art. 16</w:t>
      </w:r>
      <w:r>
        <w:rPr>
          <w:rFonts w:ascii="Times New Roman" w:hAnsi="Times New Roman" w:cs="Times New Roman"/>
          <w:sz w:val="28"/>
          <w:szCs w:val="28"/>
        </w:rPr>
        <w:t xml:space="preserve"> alin. (2) lit. a), operatorii economici autorizaţi potrivit </w:t>
      </w:r>
      <w:r>
        <w:rPr>
          <w:rFonts w:ascii="Times New Roman" w:hAnsi="Times New Roman" w:cs="Times New Roman"/>
          <w:color w:val="008000"/>
          <w:sz w:val="28"/>
          <w:szCs w:val="28"/>
          <w:u w:val="single"/>
        </w:rPr>
        <w:t>art. 16</w:t>
      </w:r>
      <w:r>
        <w:rPr>
          <w:rFonts w:ascii="Times New Roman" w:hAnsi="Times New Roman" w:cs="Times New Roman"/>
          <w:sz w:val="28"/>
          <w:szCs w:val="28"/>
        </w:rPr>
        <w:t xml:space="preserve"> alin. (2) lit. b), autorităţile şi instituţiile publice locale şi operatorii economici care preiau deşeurile de ambalaje în vederea valorificării au obligaţia să furnizeze anual Ministerului Mediului, Apelor şi Pădurilor informaţii privind gestionarea ambalajelor şi a deşeurilor de ambalaje.</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(2) Operatorii economici autorizaţi potrivit </w:t>
      </w:r>
      <w:r>
        <w:rPr>
          <w:rFonts w:ascii="Times New Roman" w:hAnsi="Times New Roman" w:cs="Times New Roman"/>
          <w:color w:val="008000"/>
          <w:sz w:val="28"/>
          <w:szCs w:val="28"/>
          <w:u w:val="single"/>
        </w:rPr>
        <w:t>art. 16</w:t>
      </w:r>
      <w:r>
        <w:rPr>
          <w:rFonts w:ascii="Times New Roman" w:hAnsi="Times New Roman" w:cs="Times New Roman"/>
          <w:sz w:val="28"/>
          <w:szCs w:val="28"/>
        </w:rPr>
        <w:t xml:space="preserve"> alin. (2) lit. b) au obligaţia să furnizeze anual Ministerului Mediului, Apelor şi Pădurilor, pe lângă informaţiile </w:t>
      </w:r>
      <w:r>
        <w:rPr>
          <w:rFonts w:ascii="Times New Roman" w:hAnsi="Times New Roman" w:cs="Times New Roman"/>
          <w:sz w:val="28"/>
          <w:szCs w:val="28"/>
        </w:rPr>
        <w:lastRenderedPageBreak/>
        <w:t xml:space="preserve">prevăzute la alin. </w:t>
      </w:r>
      <w:r w:rsidRPr="008026D7">
        <w:rPr>
          <w:rFonts w:ascii="Times New Roman" w:hAnsi="Times New Roman" w:cs="Times New Roman"/>
          <w:sz w:val="28"/>
          <w:szCs w:val="28"/>
          <w:lang w:val="fr-FR"/>
        </w:rPr>
        <w:t>(1), şi informaţii privind cantităţile de ambalaje, respectiv cantităţile de deşeuri de ambalaje pentru care au preluat responsabilitatea de la fiecare operator economic.</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(3) La solicitarea autorităţilor competente pentru protecţia mediului, operatorii economici, autorităţile şi instituţiile administraţiei publice locale au obligaţia să furnizeze date sigure referitoare la propriile activităţi cu privire la gestionarea ambalajelor şi a deşeurilor de ambalaje şi să îşi asume responsabilitatea datelor furnizate.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sidRPr="008026D7">
        <w:rPr>
          <w:rFonts w:ascii="Times New Roman" w:hAnsi="Times New Roman" w:cs="Times New Roman"/>
          <w:sz w:val="28"/>
          <w:szCs w:val="28"/>
          <w:lang w:val="fr-FR"/>
        </w:rPr>
        <w:t xml:space="preserve">    </w:t>
      </w:r>
      <w:r>
        <w:rPr>
          <w:rFonts w:ascii="Times New Roman" w:hAnsi="Times New Roman" w:cs="Times New Roman"/>
          <w:sz w:val="28"/>
          <w:szCs w:val="28"/>
        </w:rPr>
        <w:t xml:space="preserve">(4) Operatorii economici prevăzuţi la </w:t>
      </w:r>
      <w:r>
        <w:rPr>
          <w:rFonts w:ascii="Times New Roman" w:hAnsi="Times New Roman" w:cs="Times New Roman"/>
          <w:color w:val="008000"/>
          <w:sz w:val="28"/>
          <w:szCs w:val="28"/>
          <w:u w:val="single"/>
        </w:rPr>
        <w:t>art. 16</w:t>
      </w:r>
      <w:r>
        <w:rPr>
          <w:rFonts w:ascii="Times New Roman" w:hAnsi="Times New Roman" w:cs="Times New Roman"/>
          <w:sz w:val="28"/>
          <w:szCs w:val="28"/>
        </w:rPr>
        <w:t xml:space="preserve"> alin. (1) sunt obligaţi să menţioneze în documentele de însoţire a deşeurilor de ambalaje dacă încredinţarea spre valorificare/reciclare a acestora se face în scopul îndeplinirii obiectivelor anuale prevăzute de prezenta lege.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Ministerul Mediului, Apelor şi Pădurilor publică informări şi transmite rapoarte privind gestionarea ambalajelor şi a deşeurilor de ambalaje către Comisia Europeană, potrivit prevederilor </w:t>
      </w:r>
      <w:r>
        <w:rPr>
          <w:rFonts w:ascii="Times New Roman" w:hAnsi="Times New Roman" w:cs="Times New Roman"/>
          <w:color w:val="008000"/>
          <w:sz w:val="28"/>
          <w:szCs w:val="28"/>
          <w:u w:val="single"/>
        </w:rPr>
        <w:t>anexei nr. 4</w:t>
      </w:r>
      <w:r>
        <w:rPr>
          <w:rFonts w:ascii="Times New Roman" w:hAnsi="Times New Roman" w:cs="Times New Roman"/>
          <w:sz w:val="28"/>
          <w:szCs w:val="28"/>
        </w:rPr>
        <w:t>.</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18</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(1) Procedura de raportare, tipul datelor şi informaţiilor privind gestionarea ambalajelor şi a deşeurilor de ambalaje, furnizate potrivit </w:t>
      </w:r>
      <w:r>
        <w:rPr>
          <w:rFonts w:ascii="Times New Roman" w:hAnsi="Times New Roman" w:cs="Times New Roman"/>
          <w:color w:val="008000"/>
          <w:sz w:val="28"/>
          <w:szCs w:val="28"/>
          <w:u w:val="single"/>
        </w:rPr>
        <w:t>art. 17</w:t>
      </w:r>
      <w:r>
        <w:rPr>
          <w:rFonts w:ascii="Times New Roman" w:hAnsi="Times New Roman" w:cs="Times New Roman"/>
          <w:sz w:val="28"/>
          <w:szCs w:val="28"/>
        </w:rPr>
        <w:t xml:space="preserve"> alin. </w:t>
      </w:r>
      <w:r w:rsidRPr="008026D7">
        <w:rPr>
          <w:rFonts w:ascii="Times New Roman" w:hAnsi="Times New Roman" w:cs="Times New Roman"/>
          <w:sz w:val="28"/>
          <w:szCs w:val="28"/>
          <w:lang w:val="fr-FR"/>
        </w:rPr>
        <w:t>(1), (2) şi (5), se aprobă prin ordin al ministrului mediului, apelor şi pădurilor, în termen de 120 de zile de la data intrării în vigoare a prezentei legi.</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b/>
          <w:bCs/>
          <w:color w:val="008000"/>
          <w:sz w:val="28"/>
          <w:szCs w:val="28"/>
          <w:u w:val="single"/>
          <w:lang w:val="fr-FR"/>
        </w:rPr>
        <w:t>#M2</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i/>
          <w:iCs/>
          <w:sz w:val="28"/>
          <w:szCs w:val="28"/>
          <w:lang w:val="fr-FR"/>
        </w:rPr>
        <w:t xml:space="preserve">    (2) *** Abrogat</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b/>
          <w:bCs/>
          <w:color w:val="008000"/>
          <w:sz w:val="28"/>
          <w:szCs w:val="28"/>
          <w:u w:val="single"/>
          <w:lang w:val="fr-FR"/>
        </w:rPr>
        <w:t>#B</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(3) Informaţiile raportate se constituie într-o bază de date gestionată de Agenţia Naţională pentru Protecţia Mediului.</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ART. 19</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Pentru aplicarea unitară la nivel naţional a colectării selective, deşeurile de ambalaje se colectează în containerele inscripţionate cu denumirea materialului/materialelor pentru care sunt destinate şi fabricate sau inscripţionate în mod corespunzător în culorile albastru - pentru deşeuri de hârtie - carton, galben - pentru deşeuri de plastic, metal şi materiale compozite, verde/alb - pentru deşeuri de sticlă colorată/albă şi roşu - pentru deşeuri periculoase.</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ART. 20</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Persoanele fizice, juridice, instituţiile publice care generează deşeuri de ambalaje din alte activităţi decât cele comerciale, industriale sau de producţie au obligaţia să depună deşeurile de ambalaje ale produselor cumpărate în spaţiile indicate potrivit dispoziţiilor </w:t>
      </w:r>
      <w:r w:rsidRPr="008026D7">
        <w:rPr>
          <w:rFonts w:ascii="Times New Roman" w:hAnsi="Times New Roman" w:cs="Times New Roman"/>
          <w:color w:val="008000"/>
          <w:sz w:val="28"/>
          <w:szCs w:val="28"/>
          <w:u w:val="single"/>
          <w:lang w:val="fr-FR"/>
        </w:rPr>
        <w:t>art. 16</w:t>
      </w:r>
      <w:r w:rsidRPr="008026D7">
        <w:rPr>
          <w:rFonts w:ascii="Times New Roman" w:hAnsi="Times New Roman" w:cs="Times New Roman"/>
          <w:sz w:val="28"/>
          <w:szCs w:val="28"/>
          <w:lang w:val="fr-FR"/>
        </w:rPr>
        <w:t xml:space="preserve"> alin. (7) sau să le predea operatorilor de salubrizare sau operatorilor economici autorizaţi pentru colectarea lor.</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ART. 21</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Autoritatea publică centrală pentru protecţia mediului, prin unităţile subordonate, precum şi autorităţile executive ale unităţilor administrativ-teritoriale promovează campanii de informare şi educare a publicului şi a operatorilor economici privind:</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a) sistemele de returnare, colectare şi valorificare a ambalajelor şi a deşeurilor de ambalaje care le sunt disponibile;</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lastRenderedPageBreak/>
        <w:t xml:space="preserve">    b) contribuţia lor la refolosirea, valorificarea şi reciclarea ambalajelor şi a deşeurilor de ambalaje;</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c) sensul marcajelor de pe ambalajele existente pe piaţă;</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d) elementele corespunzătoare ale planurilor de gestionare a ambalajelor şi a deşeurilor de ambalaje prevăzute la </w:t>
      </w:r>
      <w:r w:rsidRPr="008026D7">
        <w:rPr>
          <w:rFonts w:ascii="Times New Roman" w:hAnsi="Times New Roman" w:cs="Times New Roman"/>
          <w:color w:val="008000"/>
          <w:sz w:val="28"/>
          <w:szCs w:val="28"/>
          <w:u w:val="single"/>
          <w:lang w:val="fr-FR"/>
        </w:rPr>
        <w:t>art. 23</w:t>
      </w:r>
      <w:r w:rsidRPr="008026D7">
        <w:rPr>
          <w:rFonts w:ascii="Times New Roman" w:hAnsi="Times New Roman" w:cs="Times New Roman"/>
          <w:sz w:val="28"/>
          <w:szCs w:val="28"/>
          <w:lang w:val="fr-FR"/>
        </w:rPr>
        <w:t>.</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ART. 22</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(1) Ministerul Economiei, Comerţului şi Turismului, la solicitarea operatorilor economici prevăzuţi la </w:t>
      </w:r>
      <w:r w:rsidRPr="008026D7">
        <w:rPr>
          <w:rFonts w:ascii="Times New Roman" w:hAnsi="Times New Roman" w:cs="Times New Roman"/>
          <w:color w:val="008000"/>
          <w:sz w:val="28"/>
          <w:szCs w:val="28"/>
          <w:u w:val="single"/>
          <w:lang w:val="fr-FR"/>
        </w:rPr>
        <w:t>art. 16</w:t>
      </w:r>
      <w:r w:rsidRPr="008026D7">
        <w:rPr>
          <w:rFonts w:ascii="Times New Roman" w:hAnsi="Times New Roman" w:cs="Times New Roman"/>
          <w:sz w:val="28"/>
          <w:szCs w:val="28"/>
          <w:lang w:val="fr-FR"/>
        </w:rPr>
        <w:t xml:space="preserve"> alin. (1), propune autorităţii de stat pentru cercetare-dezvoltare programe de cercetare ştiinţifică, dezvoltare tehnologică şi inovare cu privire la fabricarea, compoziţia, caracterul reutilizabil şi valorificabil al ambalajelor, precum şi cu privire la optimizarea modului de ambalare şi a formei ambalajelor în vederea reducerii consumului specific de material pe tip de ambalaj şi produs.</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(2) Programele prevăzute la alin. (1) se includ în planurile sectoriale de cercetare-dezvoltare ale Ministerului Economiei, Comerţului şi Turismului, se revizuiesc şi se actualizează, luându-se în considerare condiţiile economice, de protecţia mediului şi progresul tehnic.</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w:t>
      </w:r>
      <w:r>
        <w:rPr>
          <w:rFonts w:ascii="Times New Roman" w:hAnsi="Times New Roman" w:cs="Times New Roman"/>
          <w:sz w:val="28"/>
          <w:szCs w:val="28"/>
        </w:rPr>
        <w:t xml:space="preserve">(3) Operatorii economici prevăzuţi la </w:t>
      </w:r>
      <w:r>
        <w:rPr>
          <w:rFonts w:ascii="Times New Roman" w:hAnsi="Times New Roman" w:cs="Times New Roman"/>
          <w:color w:val="008000"/>
          <w:sz w:val="28"/>
          <w:szCs w:val="28"/>
          <w:u w:val="single"/>
        </w:rPr>
        <w:t>art. 16</w:t>
      </w:r>
      <w:r>
        <w:rPr>
          <w:rFonts w:ascii="Times New Roman" w:hAnsi="Times New Roman" w:cs="Times New Roman"/>
          <w:sz w:val="28"/>
          <w:szCs w:val="28"/>
        </w:rPr>
        <w:t xml:space="preserve"> alin. </w:t>
      </w:r>
      <w:r w:rsidRPr="008026D7">
        <w:rPr>
          <w:rFonts w:ascii="Times New Roman" w:hAnsi="Times New Roman" w:cs="Times New Roman"/>
          <w:sz w:val="28"/>
          <w:szCs w:val="28"/>
          <w:lang w:val="fr-FR"/>
        </w:rPr>
        <w:t>(1) au obligaţia de a include în politica de dezvoltare măsuri de prevenire a generării de deşeuri, inclusiv privind reducerea consumului specific de material pe tip de ambalaj şi produs.</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ART. 23</w:t>
      </w:r>
    </w:p>
    <w:p w:rsidR="008026D7" w:rsidRPr="008026D7" w:rsidRDefault="008026D7" w:rsidP="008026D7">
      <w:pPr>
        <w:autoSpaceDE w:val="0"/>
        <w:autoSpaceDN w:val="0"/>
        <w:adjustRightInd w:val="0"/>
        <w:spacing w:after="0" w:line="240" w:lineRule="auto"/>
        <w:rPr>
          <w:rFonts w:ascii="Times New Roman" w:hAnsi="Times New Roman" w:cs="Times New Roman"/>
          <w:sz w:val="28"/>
          <w:szCs w:val="28"/>
          <w:lang w:val="fr-FR"/>
        </w:rPr>
      </w:pPr>
      <w:r w:rsidRPr="008026D7">
        <w:rPr>
          <w:rFonts w:ascii="Times New Roman" w:hAnsi="Times New Roman" w:cs="Times New Roman"/>
          <w:sz w:val="28"/>
          <w:szCs w:val="28"/>
          <w:lang w:val="fr-FR"/>
        </w:rPr>
        <w:t xml:space="preserve">    Planurile de gestionare a deşeurilor, întocmite la nivel naţional şi judeţean potrivit prevederilor </w:t>
      </w:r>
      <w:r w:rsidRPr="008026D7">
        <w:rPr>
          <w:rFonts w:ascii="Times New Roman" w:hAnsi="Times New Roman" w:cs="Times New Roman"/>
          <w:color w:val="008000"/>
          <w:sz w:val="28"/>
          <w:szCs w:val="28"/>
          <w:u w:val="single"/>
          <w:lang w:val="fr-FR"/>
        </w:rPr>
        <w:t>Legii nr. 211/2011</w:t>
      </w:r>
      <w:r w:rsidRPr="008026D7">
        <w:rPr>
          <w:rFonts w:ascii="Times New Roman" w:hAnsi="Times New Roman" w:cs="Times New Roman"/>
          <w:sz w:val="28"/>
          <w:szCs w:val="28"/>
          <w:lang w:val="fr-FR"/>
        </w:rPr>
        <w:t>, republicată, vor cuprinde un capitol distinct referitor la gestionarea deşeurilor de ambalaje.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sidRPr="008026D7">
        <w:rPr>
          <w:rFonts w:ascii="Times New Roman" w:hAnsi="Times New Roman" w:cs="Times New Roman"/>
          <w:sz w:val="28"/>
          <w:szCs w:val="28"/>
          <w:lang w:val="fr-FR"/>
        </w:rPr>
        <w:t xml:space="preserve">    </w:t>
      </w:r>
      <w:r>
        <w:rPr>
          <w:rFonts w:ascii="Times New Roman" w:hAnsi="Times New Roman" w:cs="Times New Roman"/>
          <w:sz w:val="28"/>
          <w:szCs w:val="28"/>
        </w:rPr>
        <w:t>ART. 24</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Achiziţiile de produse din fonduri publice se fac cu acordarea de prioritate pentru produsele obţinute din materiale reciclate sau ale căror ambalaje sunt obţinute din materiale reciclate.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25</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Desfăşurarea activităţilor de colectare, transport, valorificare şi reciclare a deşeurilor de ambalaje se realizează cu respectarea prevederilor </w:t>
      </w:r>
      <w:r>
        <w:rPr>
          <w:rFonts w:ascii="Times New Roman" w:hAnsi="Times New Roman" w:cs="Times New Roman"/>
          <w:color w:val="008000"/>
          <w:sz w:val="28"/>
          <w:szCs w:val="28"/>
          <w:u w:val="single"/>
        </w:rPr>
        <w:t>Ordonanţei de urgenţă a Guvernului nr. 195/2005</w:t>
      </w:r>
      <w:r>
        <w:rPr>
          <w:rFonts w:ascii="Times New Roman" w:hAnsi="Times New Roman" w:cs="Times New Roman"/>
          <w:sz w:val="28"/>
          <w:szCs w:val="28"/>
        </w:rPr>
        <w:t xml:space="preserve"> privind protecţia mediului, aprobată cu modificări şi completări prin </w:t>
      </w:r>
      <w:r>
        <w:rPr>
          <w:rFonts w:ascii="Times New Roman" w:hAnsi="Times New Roman" w:cs="Times New Roman"/>
          <w:color w:val="008000"/>
          <w:sz w:val="28"/>
          <w:szCs w:val="28"/>
          <w:u w:val="single"/>
        </w:rPr>
        <w:t>Legea nr. 265/2006</w:t>
      </w:r>
      <w:r>
        <w:rPr>
          <w:rFonts w:ascii="Times New Roman" w:hAnsi="Times New Roman" w:cs="Times New Roman"/>
          <w:sz w:val="28"/>
          <w:szCs w:val="28"/>
        </w:rPr>
        <w:t>, cu modificările şi completările ulterioare.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Lista operatorilor economici care desfăşoară activităţi de colectare, valorificare, inclusiv reciclare a deşeurilor de ambalaje va fi publicată şi actualizată trimestrial pe site-ul autorităţii competente.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26</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Încălcarea dispoziţiilor prezentei legi constituie contravenţii, dacă nu au fost săvârşite în astfel de condiţii încât să constituie infracţiuni, şi se sancţionează după cum urmează:</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cu amendă de la 400 lei la 800 lei pentru persoane fizice şi amendă de la 10.000 lei la 20.000 lei pentru operatorii economici în cazul nerespectării prevederilor </w:t>
      </w:r>
      <w:r>
        <w:rPr>
          <w:rFonts w:ascii="Times New Roman" w:hAnsi="Times New Roman" w:cs="Times New Roman"/>
          <w:color w:val="008000"/>
          <w:sz w:val="28"/>
          <w:szCs w:val="28"/>
          <w:u w:val="single"/>
        </w:rPr>
        <w:t>art. 20</w:t>
      </w:r>
      <w:r>
        <w:rPr>
          <w:rFonts w:ascii="Times New Roman" w:hAnsi="Times New Roman" w:cs="Times New Roman"/>
          <w:sz w:val="28"/>
          <w:szCs w:val="28"/>
        </w:rPr>
        <w:t>;</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cu amendă de la 2.000 lei la 4.000 lei, în cazul nerespectării prevederilor </w:t>
      </w:r>
      <w:r>
        <w:rPr>
          <w:rFonts w:ascii="Times New Roman" w:hAnsi="Times New Roman" w:cs="Times New Roman"/>
          <w:color w:val="008000"/>
          <w:sz w:val="28"/>
          <w:szCs w:val="28"/>
          <w:u w:val="single"/>
        </w:rPr>
        <w:t>art. 10</w:t>
      </w:r>
      <w:r>
        <w:rPr>
          <w:rFonts w:ascii="Times New Roman" w:hAnsi="Times New Roman" w:cs="Times New Roman"/>
          <w:sz w:val="28"/>
          <w:szCs w:val="28"/>
        </w:rPr>
        <w:t xml:space="preserve"> alin. (5), </w:t>
      </w:r>
      <w:r>
        <w:rPr>
          <w:rFonts w:ascii="Times New Roman" w:hAnsi="Times New Roman" w:cs="Times New Roman"/>
          <w:color w:val="008000"/>
          <w:sz w:val="28"/>
          <w:szCs w:val="28"/>
          <w:u w:val="single"/>
        </w:rPr>
        <w:t>art. 11</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12</w:t>
      </w:r>
      <w:r>
        <w:rPr>
          <w:rFonts w:ascii="Times New Roman" w:hAnsi="Times New Roman" w:cs="Times New Roman"/>
          <w:sz w:val="28"/>
          <w:szCs w:val="28"/>
        </w:rPr>
        <w:t>;</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c) cu amendă de la 4.000 lei la 8.000 lei, în cazul nerespectării prevederilor </w:t>
      </w:r>
      <w:r>
        <w:rPr>
          <w:rFonts w:ascii="Times New Roman" w:hAnsi="Times New Roman" w:cs="Times New Roman"/>
          <w:color w:val="008000"/>
          <w:sz w:val="28"/>
          <w:szCs w:val="28"/>
          <w:u w:val="single"/>
        </w:rPr>
        <w:t>art. 9</w:t>
      </w:r>
      <w:r>
        <w:rPr>
          <w:rFonts w:ascii="Times New Roman" w:hAnsi="Times New Roman" w:cs="Times New Roman"/>
          <w:sz w:val="28"/>
          <w:szCs w:val="28"/>
        </w:rPr>
        <w:t xml:space="preserve"> alin. (1) şi </w:t>
      </w:r>
      <w:r>
        <w:rPr>
          <w:rFonts w:ascii="Times New Roman" w:hAnsi="Times New Roman" w:cs="Times New Roman"/>
          <w:color w:val="008000"/>
          <w:sz w:val="28"/>
          <w:szCs w:val="28"/>
          <w:u w:val="single"/>
        </w:rPr>
        <w:t>art. 10</w:t>
      </w:r>
      <w:r>
        <w:rPr>
          <w:rFonts w:ascii="Times New Roman" w:hAnsi="Times New Roman" w:cs="Times New Roman"/>
          <w:sz w:val="28"/>
          <w:szCs w:val="28"/>
        </w:rPr>
        <w:t xml:space="preserve"> alin. (1) - (3);</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cu amendă de la 8.000 lei la 15.000 lei, în cazul nerespectării prevederilor </w:t>
      </w:r>
      <w:r>
        <w:rPr>
          <w:rFonts w:ascii="Times New Roman" w:hAnsi="Times New Roman" w:cs="Times New Roman"/>
          <w:color w:val="008000"/>
          <w:sz w:val="28"/>
          <w:szCs w:val="28"/>
          <w:u w:val="single"/>
        </w:rPr>
        <w:t>art. 13</w:t>
      </w:r>
      <w:r>
        <w:rPr>
          <w:rFonts w:ascii="Times New Roman" w:hAnsi="Times New Roman" w:cs="Times New Roman"/>
          <w:sz w:val="28"/>
          <w:szCs w:val="28"/>
        </w:rPr>
        <w:t xml:space="preserve"> alin. (1);</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cu amendă de la 10.000 lei la 20.000 lei, în cazul nerespectării prevederilor </w:t>
      </w:r>
      <w:r>
        <w:rPr>
          <w:rFonts w:ascii="Times New Roman" w:hAnsi="Times New Roman" w:cs="Times New Roman"/>
          <w:color w:val="008000"/>
          <w:sz w:val="28"/>
          <w:szCs w:val="28"/>
          <w:u w:val="single"/>
        </w:rPr>
        <w:t>art. 17</w:t>
      </w:r>
      <w:r>
        <w:rPr>
          <w:rFonts w:ascii="Times New Roman" w:hAnsi="Times New Roman" w:cs="Times New Roman"/>
          <w:sz w:val="28"/>
          <w:szCs w:val="28"/>
        </w:rPr>
        <w:t xml:space="preserve"> alin. (1) - (3);</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cu amendă de la 15.000 lei la 25.000 lei:</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1. nerespectarea prevederilor </w:t>
      </w:r>
      <w:r>
        <w:rPr>
          <w:rFonts w:ascii="Times New Roman" w:hAnsi="Times New Roman" w:cs="Times New Roman"/>
          <w:i/>
          <w:iCs/>
          <w:color w:val="008000"/>
          <w:sz w:val="28"/>
          <w:szCs w:val="28"/>
          <w:u w:val="single"/>
        </w:rPr>
        <w:t>art. 5</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8</w:t>
      </w:r>
      <w:r>
        <w:rPr>
          <w:rFonts w:ascii="Times New Roman" w:hAnsi="Times New Roman" w:cs="Times New Roman"/>
          <w:i/>
          <w:iCs/>
          <w:sz w:val="28"/>
          <w:szCs w:val="28"/>
        </w:rPr>
        <w:t xml:space="preserve"> alin. (1), </w:t>
      </w:r>
      <w:r>
        <w:rPr>
          <w:rFonts w:ascii="Times New Roman" w:hAnsi="Times New Roman" w:cs="Times New Roman"/>
          <w:i/>
          <w:iCs/>
          <w:color w:val="008000"/>
          <w:sz w:val="28"/>
          <w:szCs w:val="28"/>
          <w:u w:val="single"/>
        </w:rPr>
        <w:t>art. 10</w:t>
      </w:r>
      <w:r>
        <w:rPr>
          <w:rFonts w:ascii="Times New Roman" w:hAnsi="Times New Roman" w:cs="Times New Roman"/>
          <w:i/>
          <w:iCs/>
          <w:sz w:val="28"/>
          <w:szCs w:val="28"/>
        </w:rPr>
        <w:t xml:space="preserve"> alin. (4), </w:t>
      </w:r>
      <w:r>
        <w:rPr>
          <w:rFonts w:ascii="Times New Roman" w:hAnsi="Times New Roman" w:cs="Times New Roman"/>
          <w:i/>
          <w:iCs/>
          <w:color w:val="008000"/>
          <w:sz w:val="28"/>
          <w:szCs w:val="28"/>
          <w:u w:val="single"/>
        </w:rPr>
        <w:t>art. 16</w:t>
      </w:r>
      <w:r>
        <w:rPr>
          <w:rFonts w:ascii="Times New Roman" w:hAnsi="Times New Roman" w:cs="Times New Roman"/>
          <w:i/>
          <w:iCs/>
          <w:sz w:val="28"/>
          <w:szCs w:val="28"/>
        </w:rPr>
        <w:t xml:space="preserve"> alin. (6), (7), (9), (11) şi (14);</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nerespectarea prevederilor </w:t>
      </w:r>
      <w:r>
        <w:rPr>
          <w:rFonts w:ascii="Times New Roman" w:hAnsi="Times New Roman" w:cs="Times New Roman"/>
          <w:color w:val="008000"/>
          <w:sz w:val="28"/>
          <w:szCs w:val="28"/>
          <w:u w:val="single"/>
        </w:rPr>
        <w:t>art. 16</w:t>
      </w:r>
      <w:r>
        <w:rPr>
          <w:rFonts w:ascii="Times New Roman" w:hAnsi="Times New Roman" w:cs="Times New Roman"/>
          <w:sz w:val="28"/>
          <w:szCs w:val="28"/>
        </w:rPr>
        <w:t xml:space="preserve"> alin. (8).</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Contravenientul poate achita pe loc sau în termen de cel mult 48 de ore de la data încheierii procesului-verbal ori, după caz, de la data comunicării acestuia jumătate din minimul amenzii prevăzute la alin. (1), agentul constatator făcând menţiune despre această posibilitate în procesul-verbal de constatare şi sancţionare a contravenţiei.</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Constatarea contravenţiilor prevăzute la alin. (1) şi aplicarea sancţiunilor se fac de către personalul împuternicit al:</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Gărzii Naţionale de Mediu, pentru contravenţiile prevăzute la alin. (1) lit. c), e) şi f) pct. 1;</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Autorităţii Naţionale pentru Protecţia Consumatorilor, pentru contravenţiile prevăzute la alin. (1) lit. b), d) şi f) pct. 2;</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autorităţilor executive ale unităţilor administrativ-teritoriale, pentru contravenţia prevăzută la alin. (1) lit. a).</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8026D7" w:rsidRDefault="008026D7" w:rsidP="008026D7">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Licenţa de operare acordată unui operator economic prevăzut la </w:t>
      </w:r>
      <w:r>
        <w:rPr>
          <w:rFonts w:ascii="Times New Roman" w:hAnsi="Times New Roman" w:cs="Times New Roman"/>
          <w:i/>
          <w:iCs/>
          <w:color w:val="008000"/>
          <w:sz w:val="28"/>
          <w:szCs w:val="28"/>
          <w:u w:val="single"/>
        </w:rPr>
        <w:t>art. 16</w:t>
      </w:r>
      <w:r>
        <w:rPr>
          <w:rFonts w:ascii="Times New Roman" w:hAnsi="Times New Roman" w:cs="Times New Roman"/>
          <w:i/>
          <w:iCs/>
          <w:sz w:val="28"/>
          <w:szCs w:val="28"/>
        </w:rPr>
        <w:t xml:space="preserve"> alin. (2) lit. b) se anulează de la data de 1 ianuarie a anului următor celui în care s-a făcut constatarea, în cazul în care persoanele împuternicite prevăzute la </w:t>
      </w:r>
      <w:r>
        <w:rPr>
          <w:rFonts w:ascii="Times New Roman" w:hAnsi="Times New Roman" w:cs="Times New Roman"/>
          <w:i/>
          <w:iCs/>
          <w:color w:val="008000"/>
          <w:sz w:val="28"/>
          <w:szCs w:val="28"/>
          <w:u w:val="single"/>
        </w:rPr>
        <w:t>art. 27</w:t>
      </w:r>
      <w:r>
        <w:rPr>
          <w:rFonts w:ascii="Times New Roman" w:hAnsi="Times New Roman" w:cs="Times New Roman"/>
          <w:i/>
          <w:iCs/>
          <w:sz w:val="28"/>
          <w:szCs w:val="28"/>
        </w:rPr>
        <w:t xml:space="preserve"> constată pentru al doilea an consecutiv că acesta nu a îndeplinit cel puţin obiectivele prevăzute la </w:t>
      </w:r>
      <w:r>
        <w:rPr>
          <w:rFonts w:ascii="Times New Roman" w:hAnsi="Times New Roman" w:cs="Times New Roman"/>
          <w:i/>
          <w:iCs/>
          <w:color w:val="008000"/>
          <w:sz w:val="28"/>
          <w:szCs w:val="28"/>
          <w:u w:val="single"/>
        </w:rPr>
        <w:t>art. 16</w:t>
      </w:r>
      <w:r>
        <w:rPr>
          <w:rFonts w:ascii="Times New Roman" w:hAnsi="Times New Roman" w:cs="Times New Roman"/>
          <w:i/>
          <w:iCs/>
          <w:sz w:val="28"/>
          <w:szCs w:val="28"/>
        </w:rPr>
        <w:t xml:space="preserve"> alin. (4) sau în cazul în care operatorul economic nu respectă obligaţiile stabilite prin ordinul prevăzut la </w:t>
      </w:r>
      <w:r>
        <w:rPr>
          <w:rFonts w:ascii="Times New Roman" w:hAnsi="Times New Roman" w:cs="Times New Roman"/>
          <w:i/>
          <w:iCs/>
          <w:color w:val="008000"/>
          <w:sz w:val="28"/>
          <w:szCs w:val="28"/>
          <w:u w:val="single"/>
        </w:rPr>
        <w:t>art. 16</w:t>
      </w:r>
      <w:r>
        <w:rPr>
          <w:rFonts w:ascii="Times New Roman" w:hAnsi="Times New Roman" w:cs="Times New Roman"/>
          <w:i/>
          <w:iCs/>
          <w:sz w:val="28"/>
          <w:szCs w:val="28"/>
        </w:rPr>
        <w:t xml:space="preserve"> alin. (5).</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(5) *** Abrogat</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27</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Constatarea realizării obiectivelor de către operatorii economici prevăzuţi la </w:t>
      </w:r>
      <w:r>
        <w:rPr>
          <w:rFonts w:ascii="Times New Roman" w:hAnsi="Times New Roman" w:cs="Times New Roman"/>
          <w:color w:val="008000"/>
          <w:sz w:val="28"/>
          <w:szCs w:val="28"/>
          <w:u w:val="single"/>
        </w:rPr>
        <w:t>art. 16</w:t>
      </w:r>
      <w:r>
        <w:rPr>
          <w:rFonts w:ascii="Times New Roman" w:hAnsi="Times New Roman" w:cs="Times New Roman"/>
          <w:sz w:val="28"/>
          <w:szCs w:val="28"/>
        </w:rPr>
        <w:t xml:space="preserve"> alin. (1) şi de către operatorii economici autorizaţi potrivit </w:t>
      </w:r>
      <w:r>
        <w:rPr>
          <w:rFonts w:ascii="Times New Roman" w:hAnsi="Times New Roman" w:cs="Times New Roman"/>
          <w:color w:val="008000"/>
          <w:sz w:val="28"/>
          <w:szCs w:val="28"/>
          <w:u w:val="single"/>
        </w:rPr>
        <w:t>art. 16</w:t>
      </w:r>
      <w:r>
        <w:rPr>
          <w:rFonts w:ascii="Times New Roman" w:hAnsi="Times New Roman" w:cs="Times New Roman"/>
          <w:sz w:val="28"/>
          <w:szCs w:val="28"/>
        </w:rPr>
        <w:t xml:space="preserve"> alin. (2) lit. b) se realizează de către persoane împuternicite din cadrul Administraţiei Fondului pentru Mediu.</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28</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Dispoziţiile referitoare la contravenţiile prevăzute la </w:t>
      </w:r>
      <w:r>
        <w:rPr>
          <w:rFonts w:ascii="Times New Roman" w:hAnsi="Times New Roman" w:cs="Times New Roman"/>
          <w:color w:val="008000"/>
          <w:sz w:val="28"/>
          <w:szCs w:val="28"/>
          <w:u w:val="single"/>
        </w:rPr>
        <w:t>art. 26</w:t>
      </w:r>
      <w:r>
        <w:rPr>
          <w:rFonts w:ascii="Times New Roman" w:hAnsi="Times New Roman" w:cs="Times New Roman"/>
          <w:sz w:val="28"/>
          <w:szCs w:val="28"/>
        </w:rPr>
        <w:t xml:space="preserve"> alin. (1) - (3) se completează cu prevederile </w:t>
      </w:r>
      <w:r>
        <w:rPr>
          <w:rFonts w:ascii="Times New Roman" w:hAnsi="Times New Roman" w:cs="Times New Roman"/>
          <w:color w:val="008000"/>
          <w:sz w:val="28"/>
          <w:szCs w:val="28"/>
          <w:u w:val="single"/>
        </w:rPr>
        <w:t>Ordonanţei Guvernului nr. 2/2001</w:t>
      </w:r>
      <w:r>
        <w:rPr>
          <w:rFonts w:ascii="Times New Roman" w:hAnsi="Times New Roman" w:cs="Times New Roman"/>
          <w:sz w:val="28"/>
          <w:szCs w:val="28"/>
        </w:rPr>
        <w:t xml:space="preserve"> privind regimul juridic al contravenţiilor, aprobată cu modificări şi completări prin </w:t>
      </w:r>
      <w:r>
        <w:rPr>
          <w:rFonts w:ascii="Times New Roman" w:hAnsi="Times New Roman" w:cs="Times New Roman"/>
          <w:color w:val="008000"/>
          <w:sz w:val="28"/>
          <w:szCs w:val="28"/>
          <w:u w:val="single"/>
        </w:rPr>
        <w:t>Legea nr. 180/2002</w:t>
      </w:r>
      <w:r>
        <w:rPr>
          <w:rFonts w:ascii="Times New Roman" w:hAnsi="Times New Roman" w:cs="Times New Roman"/>
          <w:sz w:val="28"/>
          <w:szCs w:val="28"/>
        </w:rPr>
        <w:t>, cu modificările şi completările ulterioare.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29</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 Reglementările existente emise în temeiul prevederilor </w:t>
      </w:r>
      <w:r>
        <w:rPr>
          <w:rFonts w:ascii="Times New Roman" w:hAnsi="Times New Roman" w:cs="Times New Roman"/>
          <w:color w:val="008000"/>
          <w:sz w:val="28"/>
          <w:szCs w:val="28"/>
          <w:u w:val="single"/>
        </w:rPr>
        <w:t>Hotărârii Guvernului nr. 621/2005</w:t>
      </w:r>
      <w:r>
        <w:rPr>
          <w:rFonts w:ascii="Times New Roman" w:hAnsi="Times New Roman" w:cs="Times New Roman"/>
          <w:sz w:val="28"/>
          <w:szCs w:val="28"/>
        </w:rPr>
        <w:t xml:space="preserve"> privind gestionarea ambalajelor şi a deşeurilor de ambalaje, cu modificările şi completările ulterioare, cu excepţia </w:t>
      </w:r>
      <w:r>
        <w:rPr>
          <w:rFonts w:ascii="Times New Roman" w:hAnsi="Times New Roman" w:cs="Times New Roman"/>
          <w:color w:val="008000"/>
          <w:sz w:val="28"/>
          <w:szCs w:val="28"/>
          <w:u w:val="single"/>
        </w:rPr>
        <w:t>Ordinului</w:t>
      </w:r>
      <w:r>
        <w:rPr>
          <w:rFonts w:ascii="Times New Roman" w:hAnsi="Times New Roman" w:cs="Times New Roman"/>
          <w:sz w:val="28"/>
          <w:szCs w:val="28"/>
        </w:rPr>
        <w:t xml:space="preserve"> ministrului mediului şi pădurilor, al ministrului economiei, comerţului şi mediului de afaceri şi al ministrului administraţiei şi internelor nr. 2.742/3.190/305/2011 pentru aprobarea Procedurii, criteriilor de autorizare, reautorizare, revizuire, avizare anuală, emitere şi anulare a licenţei de operare, a procentajului minim de valorificare a deşeurilor de ambalaje preluate de la populaţie, a operatorilor economici în vederea preluării obligaţiilor privind realizarea obiectivelor anuale de valorificare şi reciclare a deşeurilor de ambalaje, precum şi pentru aprobarea componenţei şi atribuţiilor comisiei de autorizare, cu modificările ulterioare, rămân aplicabile până la data intrării în vigoare a actelor prevăzute de prezenta lege.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Licenţele de operare emise anterior intrării în vigoare a prezentei legi pentru operatorii economici autorizaţi în baza prevederilor </w:t>
      </w:r>
      <w:r>
        <w:rPr>
          <w:rFonts w:ascii="Times New Roman" w:hAnsi="Times New Roman" w:cs="Times New Roman"/>
          <w:color w:val="008000"/>
          <w:sz w:val="28"/>
          <w:szCs w:val="28"/>
          <w:u w:val="single"/>
        </w:rPr>
        <w:t>Ordinului</w:t>
      </w:r>
      <w:r>
        <w:rPr>
          <w:rFonts w:ascii="Times New Roman" w:hAnsi="Times New Roman" w:cs="Times New Roman"/>
          <w:sz w:val="28"/>
          <w:szCs w:val="28"/>
        </w:rPr>
        <w:t xml:space="preserve"> ministrului mediului şi pădurilor, al ministrului economiei, comerţului şi mediului de afaceri şi al ministrului administraţiei şi internelor nr. 2.742/3.190/305/2011, cu modificările ulterioare, rămân valabile pe întreaga durată de valabilitate a acestora.</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30</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Anexele nr. 1</w:t>
      </w:r>
      <w:r>
        <w:rPr>
          <w:rFonts w:ascii="Times New Roman" w:hAnsi="Times New Roman" w:cs="Times New Roman"/>
          <w:sz w:val="28"/>
          <w:szCs w:val="28"/>
        </w:rPr>
        <w:t xml:space="preserve"> - 4 fac parte integrantă din prezenta lege.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31</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data intrării în vigoare a prezentei legi, </w:t>
      </w:r>
      <w:r>
        <w:rPr>
          <w:rFonts w:ascii="Times New Roman" w:hAnsi="Times New Roman" w:cs="Times New Roman"/>
          <w:color w:val="008000"/>
          <w:sz w:val="28"/>
          <w:szCs w:val="28"/>
          <w:u w:val="single"/>
        </w:rPr>
        <w:t>Hotărârea Guvernului nr. 621/2005</w:t>
      </w:r>
      <w:r>
        <w:rPr>
          <w:rFonts w:ascii="Times New Roman" w:hAnsi="Times New Roman" w:cs="Times New Roman"/>
          <w:sz w:val="28"/>
          <w:szCs w:val="28"/>
        </w:rPr>
        <w:t xml:space="preserve"> privind gestionarea ambalajelor şi a deşeurilor de ambalaje, publicată în Monitorul Oficial al României, Partea I, nr. 639 din 20 iulie 2005, cu modificările şi completările ulterioare, se abrogă.</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Prezenta lege transpune prevederile </w:t>
      </w:r>
      <w:r>
        <w:rPr>
          <w:rFonts w:ascii="Times New Roman" w:hAnsi="Times New Roman" w:cs="Times New Roman"/>
          <w:color w:val="008000"/>
          <w:sz w:val="28"/>
          <w:szCs w:val="28"/>
          <w:u w:val="single"/>
        </w:rPr>
        <w:t>Directivei 94/62/CE</w:t>
      </w:r>
      <w:r>
        <w:rPr>
          <w:rFonts w:ascii="Times New Roman" w:hAnsi="Times New Roman" w:cs="Times New Roman"/>
          <w:sz w:val="28"/>
          <w:szCs w:val="28"/>
        </w:rPr>
        <w:t xml:space="preserve"> a Parlamentului European şi a Consiliului din 20 decembrie 1994 privind ambalajele şi deşeurile de ambalaje, publicată în Jurnalul Oficial al Comunităţilor Europene, seria L, nr. 365 din 31 decembrie 1994, modificată prin </w:t>
      </w:r>
      <w:r>
        <w:rPr>
          <w:rFonts w:ascii="Times New Roman" w:hAnsi="Times New Roman" w:cs="Times New Roman"/>
          <w:color w:val="008000"/>
          <w:sz w:val="28"/>
          <w:szCs w:val="28"/>
          <w:u w:val="single"/>
        </w:rPr>
        <w:t>Directiva 2004/12/CE</w:t>
      </w:r>
      <w:r>
        <w:rPr>
          <w:rFonts w:ascii="Times New Roman" w:hAnsi="Times New Roman" w:cs="Times New Roman"/>
          <w:sz w:val="28"/>
          <w:szCs w:val="28"/>
        </w:rPr>
        <w:t xml:space="preserve"> a Parlamentului European şi a Consiliului din 11 februarie 2004, publicată în Jurnalul Oficial al Uniunii Europene, seria L, nr. 47 din 18 februarie 2004, prin </w:t>
      </w:r>
      <w:r>
        <w:rPr>
          <w:rFonts w:ascii="Times New Roman" w:hAnsi="Times New Roman" w:cs="Times New Roman"/>
          <w:color w:val="008000"/>
          <w:sz w:val="28"/>
          <w:szCs w:val="28"/>
          <w:u w:val="single"/>
        </w:rPr>
        <w:t>Directiva 2013/2/UE</w:t>
      </w:r>
      <w:r>
        <w:rPr>
          <w:rFonts w:ascii="Times New Roman" w:hAnsi="Times New Roman" w:cs="Times New Roman"/>
          <w:sz w:val="28"/>
          <w:szCs w:val="28"/>
        </w:rPr>
        <w:t xml:space="preserve"> a Comisiei din 7 februarie 2013 de modificare a </w:t>
      </w:r>
      <w:r>
        <w:rPr>
          <w:rFonts w:ascii="Times New Roman" w:hAnsi="Times New Roman" w:cs="Times New Roman"/>
          <w:color w:val="008000"/>
          <w:sz w:val="28"/>
          <w:szCs w:val="28"/>
          <w:u w:val="single"/>
        </w:rPr>
        <w:t>anexei I</w:t>
      </w:r>
      <w:r>
        <w:rPr>
          <w:rFonts w:ascii="Times New Roman" w:hAnsi="Times New Roman" w:cs="Times New Roman"/>
          <w:sz w:val="28"/>
          <w:szCs w:val="28"/>
        </w:rPr>
        <w:t xml:space="preserve"> la Directiva 94/62/CE a Parlamentului European şi a Consiliului privind ambalajele şi deşeurile de ambalaje, publicată în Jurnalul Oficial al Uniunii Europene seria L, nr. 37 din 8 februarie 2013, Decizia 97/129/CE a Comisiei din 28 ianuarie 1997 de stabilire a sistemului de identificare a materialelor folosite pentru ambalaje, în conformitate cu </w:t>
      </w:r>
      <w:r>
        <w:rPr>
          <w:rFonts w:ascii="Times New Roman" w:hAnsi="Times New Roman" w:cs="Times New Roman"/>
          <w:color w:val="008000"/>
          <w:sz w:val="28"/>
          <w:szCs w:val="28"/>
          <w:u w:val="single"/>
        </w:rPr>
        <w:t>Directiva 94/62/CE</w:t>
      </w:r>
      <w:r>
        <w:rPr>
          <w:rFonts w:ascii="Times New Roman" w:hAnsi="Times New Roman" w:cs="Times New Roman"/>
          <w:sz w:val="28"/>
          <w:szCs w:val="28"/>
        </w:rPr>
        <w:t xml:space="preserve"> a Parlamentului European şi a Consiliului privind ambalajele şi deşeurile provenite din ambalaje, publicată în Jurnalul Oficial al Comunităţilor Europene seria L, nr. 50 din 20 februarie 1997, Decizia 2005/270/CE a Comisiei din 22 martie 2005 de stabilire a tabelelor corespunzătoare sistemului de baze de date, în conformitate cu </w:t>
      </w:r>
      <w:r>
        <w:rPr>
          <w:rFonts w:ascii="Times New Roman" w:hAnsi="Times New Roman" w:cs="Times New Roman"/>
          <w:color w:val="008000"/>
          <w:sz w:val="28"/>
          <w:szCs w:val="28"/>
          <w:u w:val="single"/>
        </w:rPr>
        <w:t>Directiva 94/62/CE</w:t>
      </w:r>
      <w:r>
        <w:rPr>
          <w:rFonts w:ascii="Times New Roman" w:hAnsi="Times New Roman" w:cs="Times New Roman"/>
          <w:sz w:val="28"/>
          <w:szCs w:val="28"/>
        </w:rPr>
        <w:t xml:space="preserve"> a Parlamentului şi a Consiliului privind ambalajele şi deşeurile de ambalaje </w:t>
      </w:r>
      <w:r>
        <w:rPr>
          <w:rFonts w:ascii="Times New Roman" w:hAnsi="Times New Roman" w:cs="Times New Roman"/>
          <w:sz w:val="28"/>
          <w:szCs w:val="28"/>
        </w:rPr>
        <w:lastRenderedPageBreak/>
        <w:t>[notificată cu numărul C (2005) 854, publicată în Jurnalul Oficial al Uniunii Europene seria L, nr. 86 din 5 aprilie 2005.</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SEMNIFICAŢIA TERMENILOR SPECIFICI</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1. Semnificaţia termenilor:</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acord voluntar - acord oficial încheiat între autorităţile publice competente şi reprezentanţii sectoarelor economice implicate, deschis tuturor partenerilor care doresc să se conformeze condiţiilor acordului, în vederea atingerii obiectivelor prevăzute în prezenta lege;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operatori economici - referitor la ambalaje, înseamnă furnizorii de materiale de ambalare, producătorii de ambalaje şi produse ambalate, importatorii, comercianţii, distribuitorii, autorităţile publice şi organizaţiile neguvernamentale;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ambalaj - orice obiect, indiferent de materialul din care este confecţionat ori de natura acestuia, destinat reţinerii, protejării, manipulării, distribuţiei şi prezentării produselor, de la materii prime la produse procesate, de la producător până la utilizator sau consumator. Obiectul nereturnabil destinat aceloraşi scopuri este, de asemenea, considerat ambalaj.</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Criteriile care stau la baza definirii unui obiect ca ambalaj sunt:</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c.1) un obiect se consideră ambalaj dacă îndeplineşte condiţiile din definiţie fără prejudiciul altor funcţii pe care acesta le poate îndeplini suplimentar, în măsura în care acesta nu face parte integrantă din produs, fiind necesar pentru a conţine, a susţine sau a păstra produsul pe toată durata de viaţă a acestuia, iar toate elementele sale sunt destinate a fi utilizate, consumate ori eliminate împreună cu produsul.</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Exemple ilustrative: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Constituie ambalaje: cutiile pentru dulciuri; foliile care învelesc carcasele de compact discuri; pungile în care se expediază cataloage şi reviste, cu o revistă înăuntru; şerveţele dantelate pentru prăjituri, vândute împreună cu prăjiturile; rolele, tuburile şi cilindrii în jurul cărora este înfăşurat un material flexibil, ca de exemplu folie de plastic, folie de aluminiu, hârtie, cu excepţia rolelor, tuburilor şi cilindrilor destinaţi a fi părţi ale unor echipamente de producţie şi care nu se utilizează cu scopul de a prezenta un produs ca unitate de vânzare; ghivecele pentru flori destinate exclusiv vânzării şi transportării plantelor şi care nu sunt destinate păstrării împreună cu planta pe parcursul vieţii acesteia; flacoanele din sticlă pentru soluţii injectabile; suporturile pentru compact discuri, vândute împreună cu compact discurile şi care nu sunt destinate utilizării ca mijloc de depozitare; umeraşele pentru haine, vândute împreună cu un articol de îmbrăcăminte; cutiile de chibrituri; sistemele de izolare sterilă, de exemplu: pungi, tăvi şi materiale necesare menţinerii sterilităţii produsului; capsulele pentru băuturi (de exemplu: cafea, cacao, lapte), care rămân goale după utilizare; buteliile din oţel reîncărcabile, utilizate pentru diferite tipuri de gaz, cu excepţia extinctoarelor.</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Nu constituie ambalaje: ghivecele pentru flori destinate păstrării împreună cu planta pe parcursul vieţii acesteia; cutiile pentru scule; pliculeţele pentru ceai; învelişurile de </w:t>
      </w:r>
      <w:r>
        <w:rPr>
          <w:rFonts w:ascii="Times New Roman" w:hAnsi="Times New Roman" w:cs="Times New Roman"/>
          <w:sz w:val="28"/>
          <w:szCs w:val="28"/>
        </w:rPr>
        <w:lastRenderedPageBreak/>
        <w:t>ceară din jurul brânzei; membranele mezelurilor; umeraşele pentru haine, vândute separat; capsulele de cafea, dozele de cafea din folie de aluminiu şi dozele de cafea din hârtie de filtru, care sunt aruncate împreună cu cafeaua după utilizare; cartuşele pentru imprimante; carcasele pentru compact discuri, DVD-uri şi casete video, vândute cu un compact disc, un DVD sau o casetă video înăuntru; suporturile pentru compact discuri, vândute goale şi destinate utilizării ca mijloc de depozitare; capsulele solubile pentru detergenţi; lumânările pentru morminte, recipientele pentru lumânări; râşniţele mecanice, integrate în recipiente reîncărcabile, de exemplu râşniţele de piper reîncărcabile;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c.2) obiectele proiectate şi destinate a fi umplute la punctele de vânzare, precum şi obiectele "de unică folosinţă", vândute umplute sau destinate a fi umplute în punctele de desfacere sunt considerate ambalaje, dacă îndeplinesc funcţia de ambalare.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Exemple ilustrative: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Constituie ambalaje, dacă au fost concepute pentru a fi umplute la punctul de vânzare: pungile din plastic sau din hârtie; farfuriile şi paharele de unică folosinţă; folia alimentară aderentă; pungile pentru sandviciuri; folia de aluminiu, husele din folie de plastic pentru protejarea hainelor curăţate în curăţătorii.</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Nu constituie ambalaje: paletele de amestecat; tacâmurile de unică folosinţă; hârtia de împachetat, vândută separat; formele din hârtie pentru copt, vândute goale; şerveţelele dantelate pentru prăjituri, vândute fără prăjituri;</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c.3) componentele ambalajelor şi elementele auxiliare integrate în ambalaj sunt considerate ca parte din ambalajul în care sunt integrate. Elementele auxiliare agăţate direct de produs sau ataşate de acesta, care îndeplinesc funcţii de ambalaj, sunt considerate ambalaje dacă nu sunt parte integrantă a produsului şi dacă nu toate elementele lor sunt destinate a fi utilizate, consumate sau eliminate împreună cu produsul.</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Exemple ilustrative: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Constituie ambalaje: Etichetele agăţate direct de produs sau ataşate acestuia.</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Constituie parte a unui ambalaj: peria de rimel care face parte din capacul recipientului; etichetele adezive ataşate unui alt articol de ambalaj; capsele metalice; manşoanele din plastic; dispozitivul de măsurare-dozare care face parte din sistemul de închidere a recipientului pentru detergenţi; râşniţele mecanice, integrate în recipiente fără posibilitate de reîncărcare, pline cu un anumit produs, de exemplu râşniţele de piper pline cu piper.</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Nu constituie ambalaje: etichetele de identificare prin radiofrecvenţă (RF1D);</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ambalaj primar - ambalaj de vânzare - ambalaj conceput şi realizat pentru a îndeplini funcţia de unitate de vânzare, pentru utilizatorul final sau consumator, în punctul de achiziţie;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ambalaj secundar - ambalaj grupat, supraambalaj - ambalaj conceput pentru a constitui la punctul de achiziţie o grupare a unui număr de unităţi de vânzare, indiferent dacă acesta este vândut ca atare către utilizator sau consumatorul final ori dacă el serveşte numai ca mijloc de umplere a rafturilor în punctul de vânzare; el poate fi separat de produs fără a afecta caracteristicile produsului;</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f) ambalaj terţiar - ambalaj pentru transport - ambalaj conceput pentru a uşura manipularea şi transportul unui număr de unităţi de vânzare sau ambalaje grupate, în scopul prevenirii deteriorării în timpul manipulării ori transportului. Ambalajul pentru transport nu include containerele rutiere, feroviare, navale sau aeriene;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ambalaj reutilizabil - ambalaj refolosit pentru acelaşi scop, a cărui returnare de către consumator ori comerciant este asigurată de plata unei sume-sistem depozit, prin reachiziţionare sau altfel.</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Ambalajul reutilizabil se consideră introdus pe piaţă atunci când este făcut disponibil pentru prima oară, împreună cu produsul pe care este destinat să îl conţină, să îl protejeze, să îl manipuleze, să îl distribuie sau să îl prezinte.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Ambalajul reutilizabil se consideră deşeu de ambalaj când se înlătură, la sfârşitul duratei utile de viaţă. Ambalajul reutilizabil nu se consideră deşeu de ambalaj atunci când este returnat pentru a fi refolosit.</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Ambalajul reutilizabil nu se consideră ambalaj introdus pe piaţă atunci când este refolosit pentru ambalarea unui produs şi făcut disponibil din nou.</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Cantitatea de deşeuri de ambalaje reutilizabile generate într-un an se consideră a fi egală cu cantitatea de ambalaje reutilizabile introduse pe piaţa naţională în anul respectiv;</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ambalaj de desfacere - ambalaj care îndeplineşte criteriul c.2);</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ambalaj compozit - ambalaj confecţionat din materiale diferite care nu pot fi separate manual, niciunul dintre aceste materiale neavând o pondere semnificativă pentru a putea fi încadrat la acel tip de material.</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Ambalajul compozit se raportează corespunzător la materialul preponderent ca greutate;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colectare selectivă - colectarea deşeurilor de ambalaje pe tipuri de materiale şi/sau sortimente de materiale;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deşeuri de ambalaje - orice ambalaje sau materiale de ambalare care satisfac cerinţele definiţiei de deşeu, exclusiv deşeurile de producţie, din </w:t>
      </w:r>
      <w:r>
        <w:rPr>
          <w:rFonts w:ascii="Times New Roman" w:hAnsi="Times New Roman" w:cs="Times New Roman"/>
          <w:color w:val="008000"/>
          <w:sz w:val="28"/>
          <w:szCs w:val="28"/>
          <w:u w:val="single"/>
        </w:rPr>
        <w:t>anexa nr. 1</w:t>
      </w:r>
      <w:r>
        <w:rPr>
          <w:rFonts w:ascii="Times New Roman" w:hAnsi="Times New Roman" w:cs="Times New Roman"/>
          <w:sz w:val="28"/>
          <w:szCs w:val="28"/>
        </w:rPr>
        <w:t xml:space="preserve"> la Legea nr. 211/2011 privind regimul deşeurilor, republicată;</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deşeuri de ambalaje generate - cantitatea de ambalaje care devin deşeuri pe teritoriul naţional după ce acestea au fost utilizate pentru a conţine, a proteja, a livra şi a prezenta produse.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Deşeurile de ambalaje generate nu includ reziduurile de orice fel, rezultate din producţia de ambalaje şi de materiale de ambalare sau din orice alt proces de producţie.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Cantitatea de deşeuri de ambalaje generate într-un an se consideră a fi egală cu cantitatea de ambalaje introdusă pe piaţa naţională în anul respectiv;</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deşeuri de ambalaje reciclate - cantitatea de deşeuri de ambalaje generate care este reciclată, indiferent dacă reciclarea se face în ţară, într-un stat membru al Uniunii Europene sau în afara Comunităţii Europene;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 deşeuri de ambalaje valorificate - cantitatea de deşeuri de ambalaje generate pe plan naţional care este valorificată, indiferent dacă valorificarea se face în ţară, într-un stat membru al Uniunii Europene sau în afara Comunităţii Europene;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 deşeuri de ambalaje valorificate sau incinerate în instalaţii de incinerare cu recuperare de energie - cantitatea de deşeuri de ambalaje generate pe plan naţional care </w:t>
      </w:r>
      <w:r>
        <w:rPr>
          <w:rFonts w:ascii="Times New Roman" w:hAnsi="Times New Roman" w:cs="Times New Roman"/>
          <w:sz w:val="28"/>
          <w:szCs w:val="28"/>
        </w:rPr>
        <w:lastRenderedPageBreak/>
        <w:t>este valorificată sau incinerată în instalaţii de incinerare cu recuperare de energie, indiferent dacă valorificarea sau incinerarea în instalaţii de incinerare cu recuperare de energie se face în ţară, într-un stat membru al Uniunii Europene ori în afara Comunităţii Europene;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 gestionarea deşeurilor de ambalaj - gestionarea deşeurilor, aşa cum este definită în </w:t>
      </w:r>
      <w:r>
        <w:rPr>
          <w:rFonts w:ascii="Times New Roman" w:hAnsi="Times New Roman" w:cs="Times New Roman"/>
          <w:color w:val="008000"/>
          <w:sz w:val="28"/>
          <w:szCs w:val="28"/>
          <w:u w:val="single"/>
        </w:rPr>
        <w:t>anexa nr. 1</w:t>
      </w:r>
      <w:r>
        <w:rPr>
          <w:rFonts w:ascii="Times New Roman" w:hAnsi="Times New Roman" w:cs="Times New Roman"/>
          <w:sz w:val="28"/>
          <w:szCs w:val="28"/>
        </w:rPr>
        <w:t xml:space="preserve"> la Legea nr. 211/2011, republicată.</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Deşeurile de ambalaje generate în alt stat, care sunt importate în vederea valorificării/reciclării, nu se consideră ca fiind deşeuri de ambalaje gestionate pentru îndeplinirea obiectivelor naţionale din prezenta lege;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q) obiectiv de reciclare - cantitatea totală de deşeuri de ambalaje reciclate, raportată la cantitatea totală de deşeuri de ambalaje generate;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 obiectiv de valorificare sau de incinerare în instalaţii de incinerare cu recuperare de energie - cantitatea totală de deşeuri de ambalaje valorificată sau incinerată în instalaţii de incinerare cu recuperare de energie, raportată la cantitatea totală de deşeuri de ambalaje generate;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 prevenire - reducerea cantităţii şi nocivităţii pentru mediu a materialelor şi substanţelor utilizate în ambalaje şi deşeuri de ambalaje, precum şi a ambalajelor şi deşeurilor de ambalaje în cadrul procesului de producţie, comercializare, distribuţie, utilizare şi eliminare, mai ales prin dezvoltarea de produse şi tehnologii curate;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ş) reciclarea deşeurilor de ambalaje - operaţiunea de reprelucrare într-un proces de producţie a deşeurilor de ambalaje pentru a fi folosite în scopul iniţial sau pentru alte scopuri. Termenul include reciclarea organică, dar exclude recuperarea de energie;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 reciclare organică - tratarea aerobă (compostare) sau anaerobă (biometanizare), în condiţii controlate, utilizându-se microorganisme, a părţilor biodegradabile ale deşeurilor de ambalaje, care produc reziduuri organice stabilizate sau metan. Depozitarea în depozite nu poate fi considerată reciclare organică;</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ţ) reutilizarea ambalajelor - orice operaţie prin care un ambalaj care a fost conceput şi creat pentru a putea îndeplini în cursul ciclului său de viaţă un număr minim de rotaţii este reutilizat într-un scop identic celui pentru care a fost conceput, recurgându-se sau nu la produsele auxiliare existente pe piaţă, care permit reumplerea ambalajului însuşi; un asemenea ambalaj reutilizat va deveni deşeu de ambalaj atunci când nu va mai putea fi reutilizat;</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 sistem-depozit - sistem prin care cumpărătorul, la achiziţionarea unui produs ambalat, plăteşte vânzătorului o sumă de bani care îi este rambursată atunci când ambalajul este returnat;</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 valorificare - orice operaţie aplicabilă deşeurilor de ambalaje, prevăzută în </w:t>
      </w:r>
      <w:r>
        <w:rPr>
          <w:rFonts w:ascii="Times New Roman" w:hAnsi="Times New Roman" w:cs="Times New Roman"/>
          <w:color w:val="008000"/>
          <w:sz w:val="28"/>
          <w:szCs w:val="28"/>
          <w:u w:val="single"/>
        </w:rPr>
        <w:t>anexa nr. 3</w:t>
      </w:r>
      <w:r>
        <w:rPr>
          <w:rFonts w:ascii="Times New Roman" w:hAnsi="Times New Roman" w:cs="Times New Roman"/>
          <w:sz w:val="28"/>
          <w:szCs w:val="28"/>
        </w:rPr>
        <w:t xml:space="preserve"> la Legea nr. 211/2011, republicată;</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x) valorificarea energetică - utilizarea deşeurilor de ambalaje combustibile ca mijloc de producere a energiei prin incinerarea directă, cu sau fără alte deşeuri, dar cu recuperare de căldură;</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y) trasabilitate - caracteristica unui sistem de a permite regăsirea istoricului, a utilizării sau a localizării unui deşeu prin identificări înregistrate;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z) introducere pe piaţa naţională a unui produs - înseamnă furnizarea, de către o persoană juridică cu sediul în România pentru prima oară, a unui produs pentru </w:t>
      </w:r>
      <w:r>
        <w:rPr>
          <w:rFonts w:ascii="Times New Roman" w:hAnsi="Times New Roman" w:cs="Times New Roman"/>
          <w:sz w:val="28"/>
          <w:szCs w:val="28"/>
        </w:rPr>
        <w:lastRenderedPageBreak/>
        <w:t>distribuţie, consum sau utilizare pe piaţa naţională în cursul unei activităţi comerciale, în schimbul unei plăţi sau gratuit.</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Produsele fabricate pentru un distribuitor sau importator care îşi aplică denumirea, marca sau un alt semn distinctiv pe produs se consideră a fi introduse pe piaţa naţională de către acesta.</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măsura în care legislaţia Uniunii Europene privind produsele respective prevede aceasta, în cazul produselor vândute direct utilizatorului final din România de un producător stabilit în alt stat membru al Uniunii Europene, introducerea pe piaţă se face de către acesta, dacă este înregistrat în România, respectiv de reprezentantul autorizat al acestuia stabilit în România.</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2</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p>
    <w:p w:rsidR="008026D7" w:rsidRDefault="008026D7" w:rsidP="008026D7">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CERINŢE ESENŢIALE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privind compoziţia şi caracterul reutilizabil şi valorificabil al ambalajelor</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Cerinţe esenţiale specifice privind fabricarea şi compoziţia ambalajului:</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ambalajul va fi fabricat astfel încât volumul şi greutatea acestuia să fie limitate la minimum necesar pentru a asigura nivelul cerut de siguranţă, igienă şi acceptabilitate atât pentru produsul ambalat, cât şi pentru consumator;</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ambalajul va fi conceput, fabricat şi comercializat într-un mod care să permită reutilizarea sau valorificarea sa, inclusiv reciclarea, şi să reducă la minimum impactul negativ asupra mediului;</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ambalajul va fi fabricat urmărindu-se reducerea la minimum a conţinutului de substanţe şi materiale toxice şi de alte substanţe periculoase în materialul de ambalare şi în elementele sale, substanţe care se pot regăsi în emisiile, cenuşa sau levigatul care rezultă din procesele de eliminare a deşeurilor de ambalaje.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Cerinţe esenţiale specifice privind caracterul reutilizabil al unui ambalaj:</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proprietăţile fizice şi caracteristicile ambalajului trebuie să permită mai multe rotaţii în condiţii normale de utilizare preconizate;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ambalajul reutilizat trebuie pregătit, după caz, pentru a satisface exigenţele în materie de sănătate şi de securitate;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ambalajul care nu mai poate fi reutilizat trebuie să devină deşeu de ambalaj valorificabil.</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Cerinţe esenţiale specifice privind caracterul valorificabil al unui ambalaj:</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ambalajul trebuie să fie astfel fabricat încât să permită, atunci când devine deşeu de ambalaj, ca un anumit procent din greutatea materialelor folosite să fie reciclat. Fixarea acestui procent poate diferi în funcţie de tipul materialului folosit la fabricarea ambalajului;</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ambalajul trebuie să fie astfel fabricat încât să permită, atunci când devine deşeu de ambalaj, ca deşeurile de ambalaj tratate în vederea valorificării energetice să aibă o valoare calorică minimă ce să permită optimizarea recuperării de energie;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c) ambalajul trebuie să fie astfel fabricat încât să permită, atunci când devine deşeu de ambalaj, ca deşeurile de ambalaje tratate în vederea compostării să fie suficient de biodegradabile;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ambalajul biodegradabil trebuie să fie astfel fabricat încât să permită, atunci când devine deşeu de ambalaj, o descompunere fizică, chimică, termică sau biologică, astfel încât cea mai mare parte a materialului să se transforme în bioxid de carbon, biomasă şi apă.</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3</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p>
    <w:p w:rsidR="008026D7" w:rsidRDefault="008026D7" w:rsidP="008026D7">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SISTEM</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 xml:space="preserve">    de marcare şi identificare pentru ambalaje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Sistem de numerotare şi abrevieri pentru mase plastice</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Materialul             | Abrevierile  | Numerotarea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Polietilen tereftalat              | PET          |      1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Polietilenă de mare densitate      | HDPE         |      2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Policlorură de vinil               | PVC          |      3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Polietilenă de mică densitate      | LDPE         |      4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Polipropilenă                      | PP           |      5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Polistiren                         | PS           |      6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              |      7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              |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              |     19      |</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Sistem de numerotare şi abrevieri pentru hârtie şi plăci fibrolemnoase</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Materialul             | Abrevierile  | Numerotarea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Carton ondulat                     | PAP          |     20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Carton neondulat                   | PAP          |     21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Hârtie                             | PAP          |     22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              |     23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              |     39      |</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Sistem de numerotare şi abrevieri pentru metale</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Materialul             | Abrevierile  | Numerotarea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Oţel                               | FE           |     40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Aluminiu                           | ALU          |     41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              |     42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              |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              |     49      |</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Sistem de numerotare şi abrevieri pentru materiale din lemn</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Materialul             | Abrevierile  | Numerotarea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Lemn                               | FOR          |     50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Plută                              | FOR          |     51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              |     52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              |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              |     59      |</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Sistem de numerotare şi abrevieri pentru materiale textile</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Materialul             | Abrevierile  | Numerotarea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Bumbac                             | TEX          |     60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Iută                               | TEX          |     61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              |     62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              |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              |     69      |</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lastRenderedPageBreak/>
        <w:t>|____________________________________|______________|_____________|</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Sistem de numerotare şi abrevieri pentru sticlă</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Materialul             | Abrevierile  | Numerotarea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Sticlă incoloră                    | GL           |     70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Sticlă verde                       | GL           |     71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Sticlă brună                       | GL           |     72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              |     73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              |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              |     79      |</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Sistem de numerotare şi abrevieri pentru compozite</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Materialul             | Abrevierile*)| Numerotarea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Hârtie şi carton/diverse metale    |              |     80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Hârtie şi carton/plastic           |              |     81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Hârtie şi carton/aluminiu          |              |     82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Hârtie şi carton/tablă galvanizată |              |     83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Hârtie şi carton/plastic/aluminiu  |              |     84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Hârtie şi carton/plastic/aluminiu/ |              |     85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tablă galvanizată                  |              |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              |     86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              |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              |     89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Plastic/aluminiu                   |              |     90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Plastic/tablă galvanizată          |              |     91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Plastic/diverse metale             |              |     92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              |     93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              |     94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Sticlă/plastic                     |              |     95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Sticlă/aluminiu                    |              |     96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Sticlă/tablă galvanizată           |              |     97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Sticlă/diverse metale              |              |     98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              |     99      |</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Compozite: C plus abrevierea corespunzătoare materialului predominant (C/ ).</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ANEXA 4</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Tabelul nr. 1</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p>
    <w:p w:rsidR="008026D7" w:rsidRDefault="008026D7" w:rsidP="008026D7">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CANTITĂŢILE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de deşeuri de ambalaje generate în România şi valorificate sau incinerate în instalaţii de incinerare cu recuperare de energie în România sau în terţe ţări</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xml:space="preserve">    Semnificaţia coloanelor din tabelul de mai jos este următoarea:</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xml:space="preserve">    A - Valorificare energetică</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xml:space="preserve">    B - Alte forme de valorificare</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xml:space="preserve">    C - Incinerate în instalaţii de incinerare cu recuperare de energie</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xml:space="preserve">    D - Total valorificate sau incinerate în instalaţii de incinerare cu recuperare de energie</w:t>
      </w:r>
    </w:p>
    <w:p w:rsidR="008026D7" w:rsidRDefault="008026D7" w:rsidP="008026D7">
      <w:pPr>
        <w:autoSpaceDE w:val="0"/>
        <w:autoSpaceDN w:val="0"/>
        <w:adjustRightInd w:val="0"/>
        <w:spacing w:after="0" w:line="240" w:lineRule="auto"/>
        <w:rPr>
          <w:rFonts w:ascii="Courier New" w:hAnsi="Courier New" w:cs="Courier New"/>
        </w:rPr>
      </w:pP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xml:space="preserve">                                                                      - tone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Material     | Deşeuri  |  Valorificate sau incinerate în instalaţii de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 de       |      incinerare cu recuperare de energie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 ambalaje |________________________________________________|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 generate |Reciclare | Alte     |Total     | A | B | C | D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          |materială | forme de |reciclare |   |   |   |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          |          | reciclare|          |   |   |   |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    (a)   |    (b)   |    (c)   |    (d)   |(e)|(f)|(g)|(h)|</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Sticlă           |          |          |xxxxxxxxxx|          |   |xxx|   |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lastRenderedPageBreak/>
        <w:t>| Plastic          |          |          |xxxxxxxxxx|          |   |xxx|   |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Hârtie - carton  |          |          |xxxxxxxxxx|          |   |xxx|   |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Metal | Aluminiu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 Oţel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 Total    |          |          |xxxxxxxxxx|          |   |xxx|   |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Lemn             |          |          |xxxxxxxxxx|          |   |xxx|   |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Altele           |xxxxxxxxxx|xxxxxxxxxx|xxxxxxxxxx|xxxxxxxxxx|xxx|xxx|xxx|xxx|</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Total            |          |          |xxxxxxxxxx|          |   |xxx|   |   |</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NOTĂ:</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Câmpurile albe: Furnizarea datelor este obligatorie. Pot fi folosite estimări, dar acestea trebuie să se bazeze pe date empirice şi trebuie explicate în descrierea metodologiei.</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xml:space="preserve">                  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xml:space="preserve">                 |xxxx|</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xml:space="preserve">    2. Câmpurile |____|: Furnizarea datelor este obligatorie, dar sunt acceptate estimări brute. Aceste estimări trebuie explicate în descrierea metodologiei.</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xml:space="preserve">                  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3. Câmpurile |____|: Furnizarea datelor este voluntară.</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Datele referitoare la reciclarea plasticului vor include toate materialele care au fost reciclate ca materiale plastice.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Coloana (c) include toate formele de reciclare, inclusiv reciclarea organică, dar excluzând reciclarea materială.</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Coloana (d) reprezintă suma coloanelor (b) şi (c).</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Coloana (f) include toate formele de valorificare excluzând reciclarea şi valorificarea energetică.</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8. Coloana (h) reprezintă suma coloanelor (d), (e), (f) şi (g).</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Procentajul de valorificare sau incinerare în instalaţii de incinerare cu recuperare de energie: Coloana (h)/coloana (a).</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Procentajul de reciclare: Coloana (d)/coloana (a).</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Datele pentru lemn nu se vor folosi pentru evaluarea obiectivului de reciclare de minimum 15% anterior anului 2011.</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Tabelul nr. 2</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p>
    <w:p w:rsidR="008026D7" w:rsidRDefault="008026D7" w:rsidP="008026D7">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CANTITĂŢILE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de deşeuri de ambalaje trimise în state membre ale Uniunii Europene sau exportate în afara Comunităţii Europene în vederea valorificării sau incinerării în instalaţii de incinerare cu recuperare de energie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xml:space="preserve">                                                                      - tone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Material     | Deşeuri de ambalaje trimise în state membre UE sau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 exportate către ţări din afara Comunităţii Europene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 pentru: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|Reciclare|Alte     |Valorificare|Alte        |Incinerate în|</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|materială|forme de |energetică  |forme de    |instalaţii de|</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         |reciclare|            |valorificare|incinerare cu|</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         |         |            |            |recuperare de|</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         |         |            |            |energie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Sticlă           |xxxxxxxxx|/////////|////////////|////////////|/////////////|</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Plastic          |xxxxxxxxx|/////////|////////////|////////////|/////////////|</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Hârtie - carton  |xxxxxxxxx|/////////|////////////|////////////|/////////////|</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Metal | Aluminiu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lastRenderedPageBreak/>
        <w:t>|       |__________|_________|_________|____________|____________|_____________|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 Oţel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|__________|_________|_________|____________|____________|_____________|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 Total    |xxxxxxxxx|/////////|////////////|////////////|/////////////|</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Lemn             |xxxxxxxxx|/////////|////////////|////////////|/////////////|</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Altele           |xxxxxxxxx|/////////|////////////|////////////|/////////////|</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Total            |xxxxxxxxx|/////////|////////////|////////////|/////////////|</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NOTĂ:</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Datele din tabel se referă numai la cantităţile aferente obligaţiilor rezultate din prezenta lege. Acestea sunt subscrise datelor furnizate în tabelul nr. 1. Tabelul are doar scop informativ.</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xml:space="preserve">                  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xml:space="preserve">                 |xxxx|</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xml:space="preserve">    2. Câmpurile |____|: Furnizarea datelor este obligatorie, dar sunt acceptate estimări grosiere. Aceste estimări trebuie explicate în descrierea metodologiei.</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xml:space="preserve">                  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3. Câmpurile |____|: Furnizarea datelor este voluntară.</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Datele referitoare la reciclarea plasticului vor include toate materialele care au fost reciclate ca materiale plastice.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Tabelul nr. 3</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p>
    <w:p w:rsidR="008026D7" w:rsidRDefault="008026D7" w:rsidP="008026D7">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CANTITĂŢILE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de deşeuri de ambalaje generate în alte state membre ale Uniunii Europene sau importate din afara Comunităţii Europene în vederea valorificării sau incinerării în instalaţii de incinerare cu recuperare de energie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xml:space="preserve">                                                                      - tone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b/>
          <w:bCs/>
          <w:color w:val="008000"/>
          <w:u w:val="single"/>
        </w:rPr>
        <w:t>#M1</w:t>
      </w:r>
    </w:p>
    <w:p w:rsidR="008026D7" w:rsidRDefault="008026D7" w:rsidP="008026D7">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______________________________________________________________________________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Material     | Deşeuri de ambalaje generate în state membre UE sau       |</w:t>
      </w:r>
    </w:p>
    <w:p w:rsidR="008026D7" w:rsidRDefault="008026D7" w:rsidP="008026D7">
      <w:pPr>
        <w:autoSpaceDE w:val="0"/>
        <w:autoSpaceDN w:val="0"/>
        <w:adjustRightInd w:val="0"/>
        <w:spacing w:after="0" w:line="240" w:lineRule="auto"/>
        <w:rPr>
          <w:rFonts w:ascii="Courier New" w:hAnsi="Courier New" w:cs="Courier New"/>
          <w:i/>
          <w:iCs/>
        </w:rPr>
      </w:pPr>
      <w:r>
        <w:rPr>
          <w:rFonts w:ascii="Courier New" w:hAnsi="Courier New" w:cs="Courier New"/>
          <w:i/>
          <w:iCs/>
        </w:rPr>
        <w:t>|                  | importate din afara Comunităţii Europene pentru:          |</w:t>
      </w:r>
    </w:p>
    <w:p w:rsidR="008026D7" w:rsidRDefault="008026D7" w:rsidP="008026D7">
      <w:pPr>
        <w:autoSpaceDE w:val="0"/>
        <w:autoSpaceDN w:val="0"/>
        <w:adjustRightInd w:val="0"/>
        <w:spacing w:after="0" w:line="240" w:lineRule="auto"/>
        <w:rPr>
          <w:rFonts w:ascii="Courier New" w:hAnsi="Courier New" w:cs="Courier New"/>
          <w:i/>
          <w:iCs/>
        </w:rPr>
      </w:pPr>
      <w:r>
        <w:rPr>
          <w:rFonts w:ascii="Courier New" w:hAnsi="Courier New" w:cs="Courier New"/>
          <w:i/>
          <w:iCs/>
        </w:rPr>
        <w:t>|                  |___________________________________________________________|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i/>
          <w:iCs/>
        </w:rPr>
      </w:pPr>
      <w:r>
        <w:rPr>
          <w:rFonts w:ascii="Courier New" w:hAnsi="Courier New" w:cs="Courier New"/>
          <w:i/>
          <w:iCs/>
        </w:rPr>
        <w:t>|                  |Reciclare|Alte     |Valorificare|Alte        |Incinerate în|</w:t>
      </w:r>
    </w:p>
    <w:p w:rsidR="008026D7" w:rsidRDefault="008026D7" w:rsidP="008026D7">
      <w:pPr>
        <w:autoSpaceDE w:val="0"/>
        <w:autoSpaceDN w:val="0"/>
        <w:adjustRightInd w:val="0"/>
        <w:spacing w:after="0" w:line="240" w:lineRule="auto"/>
        <w:rPr>
          <w:rFonts w:ascii="Courier New" w:hAnsi="Courier New" w:cs="Courier New"/>
          <w:i/>
          <w:iCs/>
        </w:rPr>
      </w:pPr>
      <w:r>
        <w:rPr>
          <w:rFonts w:ascii="Courier New" w:hAnsi="Courier New" w:cs="Courier New"/>
          <w:i/>
          <w:iCs/>
        </w:rPr>
        <w:t>|                  |materială|forme de |energetică  |forme de    |instalaţii de|</w:t>
      </w:r>
    </w:p>
    <w:p w:rsidR="008026D7" w:rsidRDefault="008026D7" w:rsidP="008026D7">
      <w:pPr>
        <w:autoSpaceDE w:val="0"/>
        <w:autoSpaceDN w:val="0"/>
        <w:adjustRightInd w:val="0"/>
        <w:spacing w:after="0" w:line="240" w:lineRule="auto"/>
        <w:rPr>
          <w:rFonts w:ascii="Courier New" w:hAnsi="Courier New" w:cs="Courier New"/>
          <w:i/>
          <w:iCs/>
        </w:rPr>
      </w:pPr>
      <w:r>
        <w:rPr>
          <w:rFonts w:ascii="Courier New" w:hAnsi="Courier New" w:cs="Courier New"/>
          <w:i/>
          <w:iCs/>
        </w:rPr>
        <w:t>|                  |         |reciclare|            |valorificare|incinerare cu|</w:t>
      </w:r>
    </w:p>
    <w:p w:rsidR="008026D7" w:rsidRDefault="008026D7" w:rsidP="008026D7">
      <w:pPr>
        <w:autoSpaceDE w:val="0"/>
        <w:autoSpaceDN w:val="0"/>
        <w:adjustRightInd w:val="0"/>
        <w:spacing w:after="0" w:line="240" w:lineRule="auto"/>
        <w:rPr>
          <w:rFonts w:ascii="Courier New" w:hAnsi="Courier New" w:cs="Courier New"/>
          <w:i/>
          <w:iCs/>
        </w:rPr>
      </w:pPr>
      <w:r>
        <w:rPr>
          <w:rFonts w:ascii="Courier New" w:hAnsi="Courier New" w:cs="Courier New"/>
          <w:i/>
          <w:iCs/>
        </w:rPr>
        <w:t>|                  |         |         |            |            |recuperare de|</w:t>
      </w:r>
    </w:p>
    <w:p w:rsidR="008026D7" w:rsidRDefault="008026D7" w:rsidP="008026D7">
      <w:pPr>
        <w:autoSpaceDE w:val="0"/>
        <w:autoSpaceDN w:val="0"/>
        <w:adjustRightInd w:val="0"/>
        <w:spacing w:after="0" w:line="240" w:lineRule="auto"/>
        <w:rPr>
          <w:rFonts w:ascii="Courier New" w:hAnsi="Courier New" w:cs="Courier New"/>
          <w:i/>
          <w:iCs/>
        </w:rPr>
      </w:pPr>
      <w:r>
        <w:rPr>
          <w:rFonts w:ascii="Courier New" w:hAnsi="Courier New" w:cs="Courier New"/>
          <w:i/>
          <w:iCs/>
        </w:rPr>
        <w:t>|                  |         |         |            |            |energie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i/>
          <w:iCs/>
        </w:rPr>
        <w:t>|__________________|_________|_________|____________|____________|_____________|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b/>
          <w:bCs/>
          <w:color w:val="008000"/>
          <w:u w:val="single"/>
        </w:rPr>
        <w:t>#B</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Sticlă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Plastic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Hârtie - carton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Metal | Aluminiu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|__________|_________|_________|____________|____________|_____________|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 Oţel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|__________|_________|_________|____________|____________|_____________|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 Total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Lemn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Altele           |/////////|/////////|////////////|////////////|/////////////|</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Total            |/////////|/////////|////////////|////////////|/////////////|</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NOTĂ:</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 Datele din tabel au doar scop informativ. Datele nu sunt conţinute nici în tabelul nr. 1 şi nici în tabelul nr. 2 şi nu pot fi utilizate pentru îndeplinirea obiectivelor naţionale.</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xml:space="preserve">                  ____</w:t>
      </w:r>
    </w:p>
    <w:p w:rsidR="008026D7" w:rsidRDefault="008026D7" w:rsidP="008026D7">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2. Câmpurile |____|: Furnizarea datelor este voluntară.</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p>
    <w:p w:rsidR="008026D7" w:rsidRDefault="008026D7" w:rsidP="008026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Datele referitoare la reciclarea plasticului vor include toate materialele care au fost reciclate ca materiale plastice.</w:t>
      </w:r>
    </w:p>
    <w:p w:rsidR="008026D7" w:rsidRDefault="008026D7" w:rsidP="008026D7">
      <w:pPr>
        <w:autoSpaceDE w:val="0"/>
        <w:autoSpaceDN w:val="0"/>
        <w:adjustRightInd w:val="0"/>
        <w:spacing w:after="0" w:line="240" w:lineRule="auto"/>
        <w:rPr>
          <w:rFonts w:ascii="Times New Roman" w:hAnsi="Times New Roman" w:cs="Times New Roman"/>
          <w:sz w:val="28"/>
          <w:szCs w:val="28"/>
        </w:rPr>
      </w:pPr>
    </w:p>
    <w:p w:rsidR="007361AA" w:rsidRDefault="008026D7" w:rsidP="008026D7">
      <w:r>
        <w:rPr>
          <w:rFonts w:ascii="Times New Roman" w:hAnsi="Times New Roman" w:cs="Times New Roman"/>
          <w:sz w:val="28"/>
          <w:szCs w:val="28"/>
        </w:rPr>
        <w:t xml:space="preserve">                              ---------------</w:t>
      </w:r>
      <w:bookmarkStart w:id="0" w:name="_GoBack"/>
      <w:bookmarkEnd w:id="0"/>
    </w:p>
    <w:sectPr w:rsidR="007361AA" w:rsidSect="00C96490">
      <w:pgSz w:w="11907" w:h="16840" w:code="9"/>
      <w:pgMar w:top="1191" w:right="1021" w:bottom="1191"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49F9"/>
    <w:rsid w:val="00135ED5"/>
    <w:rsid w:val="004C49F9"/>
    <w:rsid w:val="007361AA"/>
    <w:rsid w:val="008026D7"/>
    <w:rsid w:val="00BA2A37"/>
    <w:rsid w:val="00C964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7D79B4-7B4C-4A09-9BC8-A89FD4B74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25</Pages>
  <Words>10070</Words>
  <Characters>57404</Characters>
  <Application>Microsoft Office Word</Application>
  <DocSecurity>0</DocSecurity>
  <Lines>478</Lines>
  <Paragraphs>134</Paragraphs>
  <ScaleCrop>false</ScaleCrop>
  <Company/>
  <LinksUpToDate>false</LinksUpToDate>
  <CharactersWithSpaces>67340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Istudor</dc:creator>
  <cp:keywords/>
  <dc:description/>
  <cp:lastModifiedBy>Gabriela Istudor</cp:lastModifiedBy>
  <cp:revision>4</cp:revision>
  <dcterms:created xsi:type="dcterms:W3CDTF">2015-11-19T11:11:00Z</dcterms:created>
  <dcterms:modified xsi:type="dcterms:W3CDTF">2017-04-03T08:53:00Z</dcterms:modified>
</cp:coreProperties>
</file>