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80EDC" w14:textId="77777777" w:rsidR="007629E8" w:rsidRDefault="00220C74" w:rsidP="00220C74">
      <w:pPr>
        <w:spacing w:after="0" w:line="240" w:lineRule="auto"/>
        <w:ind w:left="-426" w:hanging="283"/>
        <w:rPr>
          <w:rFonts w:ascii="Trebuchet MS" w:eastAsia="Calibri" w:hAnsi="Trebuchet MS" w:cs="Times New Roman"/>
          <w:color w:val="000000"/>
        </w:rPr>
      </w:pPr>
      <w:r>
        <w:rPr>
          <w:rFonts w:ascii="Trebuchet MS" w:eastAsia="Calibri" w:hAnsi="Trebuchet MS" w:cs="Times New Roman"/>
          <w:color w:val="000000"/>
        </w:rPr>
        <w:t xml:space="preserve">     </w:t>
      </w:r>
    </w:p>
    <w:p w14:paraId="480AECE9" w14:textId="67CFA0DA" w:rsidR="00220C74" w:rsidRDefault="007629E8" w:rsidP="00220C74">
      <w:pPr>
        <w:spacing w:after="0" w:line="240" w:lineRule="auto"/>
        <w:ind w:left="-426" w:hanging="283"/>
        <w:rPr>
          <w:rFonts w:ascii="Trebuchet MS" w:eastAsia="Calibri" w:hAnsi="Trebuchet MS" w:cs="Times New Roman"/>
        </w:rPr>
      </w:pPr>
      <w:r>
        <w:rPr>
          <w:rFonts w:ascii="Trebuchet MS" w:eastAsia="Calibri" w:hAnsi="Trebuchet MS" w:cs="Times New Roman"/>
          <w:color w:val="000000"/>
        </w:rPr>
        <w:tab/>
        <w:t xml:space="preserve"> </w:t>
      </w:r>
      <w:r>
        <w:rPr>
          <w:rFonts w:ascii="Trebuchet MS" w:eastAsia="Calibri" w:hAnsi="Trebuchet MS" w:cs="Times New Roman"/>
          <w:color w:val="000000"/>
        </w:rPr>
        <w:tab/>
      </w:r>
      <w:r w:rsidR="00220C74">
        <w:rPr>
          <w:rFonts w:ascii="Trebuchet MS" w:eastAsia="Calibri" w:hAnsi="Trebuchet MS" w:cs="Times New Roman"/>
          <w:color w:val="000000"/>
        </w:rPr>
        <w:t xml:space="preserve"> </w:t>
      </w:r>
      <w:r w:rsidR="00220C74" w:rsidRPr="00D07BBC">
        <w:rPr>
          <w:rFonts w:ascii="Trebuchet MS" w:eastAsia="Calibri" w:hAnsi="Trebuchet MS" w:cs="Times New Roman"/>
          <w:color w:val="000000"/>
        </w:rPr>
        <w:t>DIREC</w:t>
      </w:r>
      <w:r w:rsidR="00220C74" w:rsidRPr="00D07BBC">
        <w:rPr>
          <w:rFonts w:ascii="Trebuchet MS" w:eastAsia="Calibri" w:hAnsi="Trebuchet MS" w:cs="Cambria"/>
          <w:color w:val="000000"/>
        </w:rPr>
        <w:t>Ț</w:t>
      </w:r>
      <w:r w:rsidR="00220C74" w:rsidRPr="00D07BBC">
        <w:rPr>
          <w:rFonts w:ascii="Trebuchet MS" w:eastAsia="Calibri" w:hAnsi="Trebuchet MS" w:cs="Times New Roman"/>
          <w:color w:val="000000"/>
        </w:rPr>
        <w:t>IA ACCESARE FONDURI EXTERNE</w:t>
      </w:r>
    </w:p>
    <w:p w14:paraId="662F9503" w14:textId="235ABED0" w:rsidR="00220C74" w:rsidRPr="00D07BBC" w:rsidRDefault="00220C74" w:rsidP="00220C74">
      <w:pPr>
        <w:spacing w:after="0" w:line="240" w:lineRule="auto"/>
        <w:ind w:left="-426" w:hanging="283"/>
        <w:rPr>
          <w:rFonts w:ascii="Trebuchet MS" w:eastAsia="Calibri" w:hAnsi="Trebuchet MS" w:cs="Times New Roman"/>
        </w:rPr>
      </w:pPr>
      <w:r>
        <w:rPr>
          <w:rFonts w:ascii="Trebuchet MS" w:eastAsia="Calibri" w:hAnsi="Trebuchet MS" w:cs="Times New Roman"/>
        </w:rPr>
        <w:t xml:space="preserve">     </w:t>
      </w:r>
      <w:r w:rsidR="007629E8">
        <w:rPr>
          <w:rFonts w:ascii="Trebuchet MS" w:eastAsia="Calibri" w:hAnsi="Trebuchet MS" w:cs="Times New Roman"/>
        </w:rPr>
        <w:tab/>
      </w:r>
      <w:r>
        <w:rPr>
          <w:rFonts w:ascii="Trebuchet MS" w:eastAsia="Calibri" w:hAnsi="Trebuchet MS" w:cs="Times New Roman"/>
        </w:rPr>
        <w:t xml:space="preserve"> </w:t>
      </w:r>
      <w:r w:rsidRPr="00D07BBC">
        <w:rPr>
          <w:rFonts w:ascii="Trebuchet MS" w:eastAsia="Calibri" w:hAnsi="Trebuchet MS" w:cs="Times New Roman"/>
        </w:rPr>
        <w:t>NR............../MP/....................</w:t>
      </w:r>
    </w:p>
    <w:p w14:paraId="72DD5046" w14:textId="036CBEE0" w:rsidR="00220C74" w:rsidRDefault="00220C74" w:rsidP="00220C74">
      <w:pPr>
        <w:tabs>
          <w:tab w:val="left" w:pos="7081"/>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00F63BC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Aprob</w:t>
      </w:r>
    </w:p>
    <w:p w14:paraId="2F5D7595" w14:textId="77777777" w:rsidR="00220C74" w:rsidRDefault="00220C74" w:rsidP="00220C74">
      <w:pPr>
        <w:tabs>
          <w:tab w:val="left" w:pos="7081"/>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t>Director,</w:t>
      </w:r>
    </w:p>
    <w:p w14:paraId="2F749B30" w14:textId="77777777" w:rsidR="00220C74" w:rsidRDefault="00220C74" w:rsidP="00220C74">
      <w:pPr>
        <w:tabs>
          <w:tab w:val="left" w:pos="7081"/>
        </w:tabs>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Marisanda PÎRÎIANU</w:t>
      </w:r>
    </w:p>
    <w:p w14:paraId="277253E9" w14:textId="77777777" w:rsidR="00220C74" w:rsidRDefault="00220C74" w:rsidP="00220C74">
      <w:pPr>
        <w:autoSpaceDE w:val="0"/>
        <w:autoSpaceDN w:val="0"/>
        <w:adjustRightInd w:val="0"/>
        <w:spacing w:after="0" w:line="240" w:lineRule="auto"/>
        <w:jc w:val="center"/>
        <w:rPr>
          <w:rFonts w:ascii="Times New Roman" w:hAnsi="Times New Roman" w:cs="Times New Roman"/>
          <w:b/>
          <w:bCs/>
          <w:color w:val="000000"/>
          <w:sz w:val="24"/>
          <w:szCs w:val="24"/>
        </w:rPr>
      </w:pPr>
    </w:p>
    <w:p w14:paraId="6809D275" w14:textId="77777777" w:rsidR="00220C74" w:rsidRDefault="00220C74" w:rsidP="00220C74">
      <w:pPr>
        <w:autoSpaceDE w:val="0"/>
        <w:autoSpaceDN w:val="0"/>
        <w:adjustRightInd w:val="0"/>
        <w:spacing w:after="0" w:line="240" w:lineRule="auto"/>
        <w:jc w:val="center"/>
        <w:rPr>
          <w:rFonts w:ascii="Times New Roman" w:hAnsi="Times New Roman" w:cs="Times New Roman"/>
          <w:b/>
          <w:bCs/>
          <w:color w:val="000000"/>
          <w:sz w:val="24"/>
          <w:szCs w:val="24"/>
        </w:rPr>
      </w:pPr>
      <w:r w:rsidRPr="006A335B">
        <w:rPr>
          <w:rFonts w:ascii="Times New Roman" w:hAnsi="Times New Roman" w:cs="Times New Roman"/>
          <w:b/>
          <w:bCs/>
          <w:color w:val="000000"/>
          <w:sz w:val="24"/>
          <w:szCs w:val="24"/>
        </w:rPr>
        <w:t>CAIET DE SARCINI</w:t>
      </w:r>
    </w:p>
    <w:p w14:paraId="5BDBB0EA" w14:textId="77777777" w:rsidR="00220C74" w:rsidRPr="006A335B" w:rsidRDefault="00220C74" w:rsidP="00220C74">
      <w:pPr>
        <w:autoSpaceDE w:val="0"/>
        <w:autoSpaceDN w:val="0"/>
        <w:adjustRightInd w:val="0"/>
        <w:spacing w:after="0" w:line="240" w:lineRule="auto"/>
        <w:jc w:val="center"/>
        <w:rPr>
          <w:rFonts w:ascii="Times New Roman" w:hAnsi="Times New Roman" w:cs="Times New Roman"/>
          <w:b/>
          <w:bCs/>
          <w:color w:val="000000"/>
          <w:sz w:val="24"/>
          <w:szCs w:val="24"/>
        </w:rPr>
      </w:pPr>
    </w:p>
    <w:p w14:paraId="161ED5C1" w14:textId="45CF2613" w:rsidR="00220C74" w:rsidRPr="006A335B" w:rsidRDefault="0037021F" w:rsidP="00220C74">
      <w:pPr>
        <w:autoSpaceDE w:val="0"/>
        <w:autoSpaceDN w:val="0"/>
        <w:adjustRightInd w:val="0"/>
        <w:spacing w:after="0" w:line="240" w:lineRule="auto"/>
        <w:jc w:val="center"/>
        <w:rPr>
          <w:rFonts w:ascii="Times New Roman" w:hAnsi="Times New Roman" w:cs="Times New Roman"/>
          <w:b/>
          <w:bCs/>
          <w:i/>
          <w:iCs/>
          <w:color w:val="000000"/>
          <w:sz w:val="24"/>
          <w:szCs w:val="24"/>
        </w:rPr>
      </w:pPr>
      <w:r w:rsidRPr="006A335B">
        <w:rPr>
          <w:rFonts w:ascii="Times New Roman" w:hAnsi="Times New Roman" w:cs="Times New Roman"/>
          <w:b/>
          <w:bCs/>
          <w:i/>
          <w:iCs/>
          <w:color w:val="000000"/>
          <w:sz w:val="24"/>
          <w:szCs w:val="24"/>
        </w:rPr>
        <w:t xml:space="preserve">Achiziție </w:t>
      </w:r>
      <w:r>
        <w:rPr>
          <w:rFonts w:ascii="Times New Roman" w:hAnsi="Times New Roman" w:cs="Times New Roman"/>
          <w:b/>
          <w:bCs/>
          <w:i/>
          <w:iCs/>
          <w:color w:val="000000"/>
          <w:sz w:val="24"/>
          <w:szCs w:val="24"/>
        </w:rPr>
        <w:t>servicii de consultanță profesională</w:t>
      </w:r>
      <w:r w:rsidRPr="006A335B">
        <w:rPr>
          <w:rFonts w:ascii="Times New Roman" w:hAnsi="Times New Roman" w:cs="Times New Roman"/>
          <w:b/>
          <w:bCs/>
          <w:i/>
          <w:iCs/>
          <w:color w:val="000000"/>
          <w:sz w:val="24"/>
          <w:szCs w:val="24"/>
        </w:rPr>
        <w:t xml:space="preserve"> </w:t>
      </w:r>
      <w:r w:rsidR="00710040">
        <w:rPr>
          <w:rFonts w:ascii="Times New Roman" w:hAnsi="Times New Roman" w:cs="Times New Roman"/>
          <w:b/>
          <w:bCs/>
          <w:i/>
          <w:iCs/>
          <w:color w:val="000000"/>
          <w:sz w:val="24"/>
          <w:szCs w:val="24"/>
        </w:rPr>
        <w:t>(</w:t>
      </w:r>
      <w:r w:rsidR="00710040" w:rsidRPr="006A335B">
        <w:rPr>
          <w:rFonts w:ascii="Times New Roman" w:hAnsi="Times New Roman" w:cs="Times New Roman"/>
          <w:b/>
          <w:bCs/>
          <w:color w:val="000000"/>
          <w:sz w:val="24"/>
          <w:szCs w:val="24"/>
        </w:rPr>
        <w:t>Cod CPV: 85312320-8</w:t>
      </w:r>
      <w:r w:rsidR="00710040">
        <w:rPr>
          <w:rFonts w:ascii="Times New Roman" w:hAnsi="Times New Roman" w:cs="Times New Roman"/>
          <w:b/>
          <w:bCs/>
          <w:color w:val="000000"/>
          <w:sz w:val="24"/>
          <w:szCs w:val="24"/>
        </w:rPr>
        <w:t xml:space="preserve">) </w:t>
      </w:r>
      <w:r w:rsidR="00220C74" w:rsidRPr="006A335B">
        <w:rPr>
          <w:rFonts w:ascii="Times New Roman" w:hAnsi="Times New Roman" w:cs="Times New Roman"/>
          <w:b/>
          <w:bCs/>
          <w:i/>
          <w:iCs/>
          <w:color w:val="000000"/>
          <w:sz w:val="24"/>
          <w:szCs w:val="24"/>
        </w:rPr>
        <w:t>în cadrul proiectului</w:t>
      </w:r>
    </w:p>
    <w:p w14:paraId="6296112E" w14:textId="626B7108" w:rsidR="00687B70" w:rsidRPr="00687B70" w:rsidRDefault="00220C74" w:rsidP="00687B70">
      <w:pPr>
        <w:autoSpaceDE w:val="0"/>
        <w:autoSpaceDN w:val="0"/>
        <w:adjustRightInd w:val="0"/>
        <w:spacing w:after="0" w:line="240" w:lineRule="auto"/>
        <w:ind w:left="-284" w:right="-426"/>
        <w:jc w:val="center"/>
        <w:rPr>
          <w:rFonts w:ascii="Times New Roman" w:hAnsi="Times New Roman" w:cs="Times New Roman"/>
          <w:b/>
          <w:bCs/>
          <w:color w:val="000000"/>
          <w:sz w:val="24"/>
          <w:szCs w:val="24"/>
        </w:rPr>
      </w:pPr>
      <w:r w:rsidRPr="006A335B">
        <w:rPr>
          <w:rFonts w:ascii="Times New Roman" w:hAnsi="Times New Roman" w:cs="Times New Roman"/>
          <w:b/>
          <w:bCs/>
          <w:color w:val="000000"/>
          <w:sz w:val="24"/>
          <w:szCs w:val="24"/>
        </w:rPr>
        <w:t>"</w:t>
      </w:r>
      <w:r w:rsidRPr="006133BC">
        <w:rPr>
          <w:rFonts w:ascii="Trebuchet MS" w:eastAsia="Times New Roman" w:hAnsi="Trebuchet MS" w:cs="Times New Roman"/>
          <w:b/>
          <w:sz w:val="23"/>
          <w:szCs w:val="23"/>
          <w:lang w:val="es-ES"/>
        </w:rPr>
        <w:t xml:space="preserve"> </w:t>
      </w:r>
      <w:bookmarkStart w:id="0" w:name="_Hlk503527380"/>
      <w:r w:rsidRPr="006411FE">
        <w:rPr>
          <w:rFonts w:ascii="Times New Roman" w:hAnsi="Times New Roman" w:cs="Times New Roman"/>
          <w:b/>
          <w:bCs/>
          <w:i/>
          <w:iCs/>
          <w:color w:val="000000"/>
          <w:sz w:val="24"/>
          <w:szCs w:val="24"/>
        </w:rPr>
        <w:t xml:space="preserve">LIFE </w:t>
      </w:r>
      <w:r>
        <w:rPr>
          <w:rFonts w:ascii="Times New Roman" w:hAnsi="Times New Roman" w:cs="Times New Roman"/>
          <w:b/>
          <w:bCs/>
          <w:i/>
          <w:iCs/>
          <w:color w:val="000000"/>
          <w:sz w:val="24"/>
          <w:szCs w:val="24"/>
        </w:rPr>
        <w:t>14</w:t>
      </w:r>
      <w:r w:rsidRPr="006411FE">
        <w:rPr>
          <w:rFonts w:ascii="Times New Roman" w:hAnsi="Times New Roman" w:cs="Times New Roman"/>
          <w:b/>
          <w:bCs/>
          <w:i/>
          <w:iCs/>
          <w:color w:val="000000"/>
          <w:sz w:val="24"/>
          <w:szCs w:val="24"/>
        </w:rPr>
        <w:t xml:space="preserve">CAP </w:t>
      </w:r>
      <w:r>
        <w:rPr>
          <w:rFonts w:ascii="Times New Roman" w:hAnsi="Times New Roman" w:cs="Times New Roman"/>
          <w:b/>
          <w:bCs/>
          <w:i/>
          <w:iCs/>
          <w:color w:val="000000"/>
          <w:sz w:val="24"/>
          <w:szCs w:val="24"/>
        </w:rPr>
        <w:t>–</w:t>
      </w:r>
      <w:r w:rsidRPr="006411FE">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w:t>
      </w:r>
      <w:r w:rsidRPr="006411FE">
        <w:rPr>
          <w:rFonts w:ascii="Times New Roman" w:hAnsi="Times New Roman" w:cs="Times New Roman"/>
          <w:b/>
          <w:bCs/>
          <w:i/>
          <w:iCs/>
          <w:color w:val="000000"/>
          <w:sz w:val="24"/>
          <w:szCs w:val="24"/>
        </w:rPr>
        <w:t>Creșterea Capacității Instituționale</w:t>
      </w:r>
      <w:r>
        <w:rPr>
          <w:rFonts w:ascii="Times New Roman" w:hAnsi="Times New Roman" w:cs="Times New Roman"/>
          <w:b/>
          <w:bCs/>
          <w:i/>
          <w:iCs/>
          <w:color w:val="000000"/>
          <w:sz w:val="24"/>
          <w:szCs w:val="24"/>
        </w:rPr>
        <w:t xml:space="preserve"> la nivelul Ministerului Mediului</w:t>
      </w:r>
      <w:r w:rsidRPr="006411FE">
        <w:rPr>
          <w:rFonts w:ascii="Times New Roman" w:hAnsi="Times New Roman" w:cs="Times New Roman"/>
          <w:b/>
          <w:bCs/>
          <w:i/>
          <w:iCs/>
          <w:color w:val="000000"/>
          <w:sz w:val="24"/>
          <w:szCs w:val="24"/>
        </w:rPr>
        <w:t>: LIFE14CAP/RO/000007</w:t>
      </w:r>
      <w:r>
        <w:rPr>
          <w:rFonts w:ascii="Times New Roman" w:hAnsi="Times New Roman" w:cs="Times New Roman"/>
          <w:b/>
          <w:bCs/>
          <w:i/>
          <w:iCs/>
          <w:color w:val="000000"/>
          <w:sz w:val="24"/>
          <w:szCs w:val="24"/>
        </w:rPr>
        <w:t xml:space="preserve"> </w:t>
      </w:r>
      <w:r w:rsidRPr="006133BC">
        <w:rPr>
          <w:rFonts w:ascii="Times New Roman" w:hAnsi="Times New Roman" w:cs="Times New Roman"/>
          <w:b/>
          <w:bCs/>
          <w:i/>
          <w:iCs/>
          <w:color w:val="000000"/>
          <w:sz w:val="24"/>
          <w:szCs w:val="24"/>
          <w:lang w:val="es-ES"/>
        </w:rPr>
        <w:t xml:space="preserve">– LIFE </w:t>
      </w:r>
      <w:proofErr w:type="spellStart"/>
      <w:r w:rsidRPr="006133BC">
        <w:rPr>
          <w:rFonts w:ascii="Times New Roman" w:hAnsi="Times New Roman" w:cs="Times New Roman"/>
          <w:b/>
          <w:bCs/>
          <w:i/>
          <w:iCs/>
          <w:color w:val="000000"/>
          <w:sz w:val="24"/>
          <w:szCs w:val="24"/>
          <w:lang w:val="es-ES"/>
        </w:rPr>
        <w:t>Closer</w:t>
      </w:r>
      <w:proofErr w:type="spellEnd"/>
      <w:r w:rsidRPr="006133BC">
        <w:rPr>
          <w:rFonts w:ascii="Times New Roman" w:hAnsi="Times New Roman" w:cs="Times New Roman"/>
          <w:b/>
          <w:bCs/>
          <w:i/>
          <w:iCs/>
          <w:color w:val="000000"/>
          <w:sz w:val="24"/>
          <w:szCs w:val="24"/>
          <w:lang w:val="es-ES"/>
        </w:rPr>
        <w:t xml:space="preserve"> </w:t>
      </w:r>
      <w:proofErr w:type="spellStart"/>
      <w:r w:rsidRPr="006133BC">
        <w:rPr>
          <w:rFonts w:ascii="Times New Roman" w:hAnsi="Times New Roman" w:cs="Times New Roman"/>
          <w:b/>
          <w:bCs/>
          <w:i/>
          <w:iCs/>
          <w:color w:val="000000"/>
          <w:sz w:val="24"/>
          <w:szCs w:val="24"/>
          <w:lang w:val="es-ES"/>
        </w:rPr>
        <w:t>to</w:t>
      </w:r>
      <w:proofErr w:type="spellEnd"/>
      <w:r w:rsidRPr="006133BC">
        <w:rPr>
          <w:rFonts w:ascii="Times New Roman" w:hAnsi="Times New Roman" w:cs="Times New Roman"/>
          <w:b/>
          <w:bCs/>
          <w:i/>
          <w:iCs/>
          <w:color w:val="000000"/>
          <w:sz w:val="24"/>
          <w:szCs w:val="24"/>
          <w:lang w:val="es-ES"/>
        </w:rPr>
        <w:t xml:space="preserve"> </w:t>
      </w:r>
      <w:proofErr w:type="spellStart"/>
      <w:r w:rsidRPr="006133BC">
        <w:rPr>
          <w:rFonts w:ascii="Times New Roman" w:hAnsi="Times New Roman" w:cs="Times New Roman"/>
          <w:b/>
          <w:bCs/>
          <w:i/>
          <w:iCs/>
          <w:color w:val="000000"/>
          <w:sz w:val="24"/>
          <w:szCs w:val="24"/>
          <w:lang w:val="es-ES"/>
        </w:rPr>
        <w:t>you</w:t>
      </w:r>
      <w:bookmarkEnd w:id="0"/>
      <w:proofErr w:type="spellEnd"/>
      <w:r w:rsidRPr="006133BC">
        <w:rPr>
          <w:rFonts w:ascii="Times New Roman" w:hAnsi="Times New Roman" w:cs="Times New Roman"/>
          <w:b/>
          <w:bCs/>
          <w:i/>
          <w:iCs/>
          <w:color w:val="000000"/>
          <w:sz w:val="24"/>
          <w:szCs w:val="24"/>
          <w:lang w:val="es-ES"/>
        </w:rPr>
        <w:t xml:space="preserve">) </w:t>
      </w:r>
      <w:r w:rsidRPr="006A335B">
        <w:rPr>
          <w:rFonts w:ascii="Times New Roman" w:hAnsi="Times New Roman" w:cs="Times New Roman"/>
          <w:b/>
          <w:bCs/>
          <w:i/>
          <w:iCs/>
          <w:color w:val="000000"/>
          <w:sz w:val="24"/>
          <w:szCs w:val="24"/>
        </w:rPr>
        <w:t xml:space="preserve"> </w:t>
      </w:r>
      <w:r w:rsidRPr="006A335B">
        <w:rPr>
          <w:rFonts w:ascii="Times New Roman" w:hAnsi="Times New Roman" w:cs="Times New Roman"/>
          <w:b/>
          <w:bCs/>
          <w:color w:val="000000"/>
          <w:sz w:val="24"/>
          <w:szCs w:val="24"/>
        </w:rPr>
        <w:t xml:space="preserve">", </w:t>
      </w:r>
      <w:r w:rsidR="00687B70" w:rsidRPr="00687B70">
        <w:rPr>
          <w:rFonts w:ascii="Times New Roman" w:hAnsi="Times New Roman" w:cs="Times New Roman"/>
          <w:b/>
          <w:bCs/>
          <w:color w:val="000000"/>
          <w:sz w:val="24"/>
          <w:szCs w:val="24"/>
        </w:rPr>
        <w:t xml:space="preserve">conform Contractului de Grant încheiat cu </w:t>
      </w:r>
      <w:r w:rsidR="00BF7515">
        <w:rPr>
          <w:rFonts w:ascii="Times New Roman" w:hAnsi="Times New Roman" w:cs="Times New Roman"/>
          <w:b/>
          <w:bCs/>
          <w:color w:val="000000"/>
          <w:sz w:val="24"/>
          <w:szCs w:val="24"/>
        </w:rPr>
        <w:t xml:space="preserve">                           </w:t>
      </w:r>
      <w:r w:rsidR="00687B70" w:rsidRPr="00687B70">
        <w:rPr>
          <w:rFonts w:ascii="Times New Roman" w:hAnsi="Times New Roman" w:cs="Times New Roman"/>
          <w:b/>
          <w:bCs/>
          <w:color w:val="000000"/>
          <w:sz w:val="24"/>
          <w:szCs w:val="24"/>
        </w:rPr>
        <w:t xml:space="preserve">DG </w:t>
      </w:r>
      <w:proofErr w:type="spellStart"/>
      <w:r w:rsidR="00687B70" w:rsidRPr="00687B70">
        <w:rPr>
          <w:rFonts w:ascii="Times New Roman" w:hAnsi="Times New Roman" w:cs="Times New Roman"/>
          <w:b/>
          <w:bCs/>
          <w:color w:val="000000"/>
          <w:sz w:val="24"/>
          <w:szCs w:val="24"/>
        </w:rPr>
        <w:t>Environment</w:t>
      </w:r>
      <w:proofErr w:type="spellEnd"/>
      <w:r w:rsidR="00687B70" w:rsidRPr="00687B70">
        <w:rPr>
          <w:rFonts w:ascii="Times New Roman" w:hAnsi="Times New Roman" w:cs="Times New Roman"/>
          <w:b/>
          <w:bCs/>
          <w:color w:val="000000"/>
          <w:sz w:val="24"/>
          <w:szCs w:val="24"/>
        </w:rPr>
        <w:t xml:space="preserve"> - EASME în luna Decembrie 2015 LIFE14CAP, Nr. RO000007 – LIFE                                     </w:t>
      </w:r>
      <w:proofErr w:type="spellStart"/>
      <w:r w:rsidR="00687B70" w:rsidRPr="00687B70">
        <w:rPr>
          <w:rFonts w:ascii="Times New Roman" w:hAnsi="Times New Roman" w:cs="Times New Roman"/>
          <w:b/>
          <w:bCs/>
          <w:color w:val="000000"/>
          <w:sz w:val="24"/>
          <w:szCs w:val="24"/>
        </w:rPr>
        <w:t>Closer</w:t>
      </w:r>
      <w:proofErr w:type="spellEnd"/>
      <w:r w:rsidR="00687B70" w:rsidRPr="00687B70">
        <w:rPr>
          <w:rFonts w:ascii="Times New Roman" w:hAnsi="Times New Roman" w:cs="Times New Roman"/>
          <w:b/>
          <w:bCs/>
          <w:color w:val="000000"/>
          <w:sz w:val="24"/>
          <w:szCs w:val="24"/>
        </w:rPr>
        <w:t xml:space="preserve"> </w:t>
      </w:r>
      <w:proofErr w:type="spellStart"/>
      <w:r w:rsidR="00687B70" w:rsidRPr="00687B70">
        <w:rPr>
          <w:rFonts w:ascii="Times New Roman" w:hAnsi="Times New Roman" w:cs="Times New Roman"/>
          <w:b/>
          <w:bCs/>
          <w:color w:val="000000"/>
          <w:sz w:val="24"/>
          <w:szCs w:val="24"/>
        </w:rPr>
        <w:t>To</w:t>
      </w:r>
      <w:proofErr w:type="spellEnd"/>
      <w:r w:rsidR="00687B70" w:rsidRPr="00687B70">
        <w:rPr>
          <w:rFonts w:ascii="Times New Roman" w:hAnsi="Times New Roman" w:cs="Times New Roman"/>
          <w:b/>
          <w:bCs/>
          <w:color w:val="000000"/>
          <w:sz w:val="24"/>
          <w:szCs w:val="24"/>
        </w:rPr>
        <w:t xml:space="preserve"> </w:t>
      </w:r>
      <w:proofErr w:type="spellStart"/>
      <w:r w:rsidR="00687B70" w:rsidRPr="00687B70">
        <w:rPr>
          <w:rFonts w:ascii="Times New Roman" w:hAnsi="Times New Roman" w:cs="Times New Roman"/>
          <w:b/>
          <w:bCs/>
          <w:color w:val="000000"/>
          <w:sz w:val="24"/>
          <w:szCs w:val="24"/>
        </w:rPr>
        <w:t>You</w:t>
      </w:r>
      <w:proofErr w:type="spellEnd"/>
      <w:r w:rsidR="00687B70" w:rsidRPr="00687B70">
        <w:rPr>
          <w:rFonts w:ascii="Times New Roman" w:hAnsi="Times New Roman" w:cs="Times New Roman"/>
          <w:b/>
          <w:bCs/>
          <w:color w:val="000000"/>
          <w:sz w:val="24"/>
          <w:szCs w:val="24"/>
        </w:rPr>
        <w:t>, prelungit prin Addendum nr. 5 înregistrat în cadrul DAFE cu nr. 151129/12.02.2109 până la data de 30.06.2019</w:t>
      </w:r>
    </w:p>
    <w:p w14:paraId="0C56BC0E" w14:textId="77777777" w:rsidR="00220C74" w:rsidRPr="006A335B" w:rsidRDefault="00220C74" w:rsidP="00220C74">
      <w:pPr>
        <w:autoSpaceDE w:val="0"/>
        <w:autoSpaceDN w:val="0"/>
        <w:adjustRightInd w:val="0"/>
        <w:spacing w:after="0" w:line="240" w:lineRule="auto"/>
        <w:jc w:val="both"/>
        <w:rPr>
          <w:rFonts w:ascii="Times New Roman" w:hAnsi="Times New Roman" w:cs="Times New Roman"/>
          <w:b/>
          <w:bCs/>
          <w:color w:val="000000"/>
          <w:sz w:val="24"/>
          <w:szCs w:val="24"/>
        </w:rPr>
      </w:pPr>
    </w:p>
    <w:p w14:paraId="6D5CE92D" w14:textId="19670B3A" w:rsidR="00220C74" w:rsidRDefault="0037021F" w:rsidP="00220C7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1</w:t>
      </w:r>
      <w:r w:rsidR="00220C74">
        <w:rPr>
          <w:rFonts w:ascii="TimesNewRomanPS-BoldMT" w:hAnsi="TimesNewRomanPS-BoldMT" w:cs="TimesNewRomanPS-BoldMT"/>
          <w:b/>
          <w:bCs/>
          <w:color w:val="000000"/>
          <w:sz w:val="24"/>
          <w:szCs w:val="24"/>
        </w:rPr>
        <w:t>. BENEFICIAR</w:t>
      </w:r>
    </w:p>
    <w:p w14:paraId="206A486E" w14:textId="77777777" w:rsidR="00220C74" w:rsidRPr="007629E8" w:rsidRDefault="00220C74" w:rsidP="00220C74">
      <w:pPr>
        <w:autoSpaceDE w:val="0"/>
        <w:autoSpaceDN w:val="0"/>
        <w:adjustRightInd w:val="0"/>
        <w:spacing w:after="0" w:line="240" w:lineRule="auto"/>
        <w:jc w:val="both"/>
        <w:rPr>
          <w:rFonts w:ascii="TimesNewRomanPS-BoldMT" w:hAnsi="TimesNewRomanPS-BoldMT" w:cs="TimesNewRomanPS-BoldMT"/>
          <w:b/>
          <w:bCs/>
          <w:color w:val="000000"/>
          <w:sz w:val="12"/>
          <w:szCs w:val="12"/>
        </w:rPr>
      </w:pPr>
    </w:p>
    <w:p w14:paraId="286958CA" w14:textId="43F7443C"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Autoritatea contractantă: </w:t>
      </w:r>
      <w:r w:rsidRPr="006133BC">
        <w:rPr>
          <w:rFonts w:ascii="TimesNewRomanPS-BoldMT" w:hAnsi="TimesNewRomanPS-BoldMT" w:cs="TimesNewRomanPS-BoldMT"/>
          <w:b/>
          <w:bCs/>
          <w:color w:val="000000"/>
          <w:sz w:val="24"/>
          <w:szCs w:val="24"/>
        </w:rPr>
        <w:t>Ministerul Mediului</w:t>
      </w:r>
      <w:r>
        <w:rPr>
          <w:rFonts w:ascii="TimesNewRomanPSMT" w:hAnsi="TimesNewRomanPSMT" w:cs="TimesNewRomanPSMT"/>
          <w:color w:val="000000"/>
          <w:sz w:val="24"/>
          <w:szCs w:val="24"/>
        </w:rPr>
        <w:t xml:space="preserve">, cu sediul în București, </w:t>
      </w:r>
      <w:r w:rsidRPr="006133BC">
        <w:rPr>
          <w:rFonts w:ascii="TimesNewRomanPSMT" w:hAnsi="TimesNewRomanPSMT" w:cs="TimesNewRomanPSMT"/>
          <w:color w:val="000000"/>
          <w:sz w:val="24"/>
          <w:szCs w:val="24"/>
        </w:rPr>
        <w:t>B</w:t>
      </w:r>
      <w:r>
        <w:rPr>
          <w:rFonts w:ascii="TimesNewRomanPSMT" w:hAnsi="TimesNewRomanPSMT" w:cs="TimesNewRomanPSMT"/>
          <w:color w:val="000000"/>
          <w:sz w:val="24"/>
          <w:szCs w:val="24"/>
        </w:rPr>
        <w:t>-</w:t>
      </w:r>
      <w:r w:rsidRPr="006133BC">
        <w:rPr>
          <w:rFonts w:ascii="TimesNewRomanPSMT" w:hAnsi="TimesNewRomanPSMT" w:cs="TimesNewRomanPSMT"/>
          <w:color w:val="000000"/>
          <w:sz w:val="24"/>
          <w:szCs w:val="24"/>
        </w:rPr>
        <w:t>dul. Libertății</w:t>
      </w:r>
      <w:r>
        <w:rPr>
          <w:rFonts w:ascii="TimesNewRomanPSMT" w:hAnsi="TimesNewRomanPSMT" w:cs="TimesNewRomanPSMT"/>
          <w:color w:val="000000"/>
          <w:sz w:val="24"/>
          <w:szCs w:val="24"/>
        </w:rPr>
        <w:t xml:space="preserve">, nr. 12, </w:t>
      </w:r>
      <w:r w:rsidR="003F532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sector. 5, tel: </w:t>
      </w:r>
      <w:r w:rsidRPr="006133BC">
        <w:rPr>
          <w:rFonts w:ascii="TimesNewRomanPSMT" w:hAnsi="TimesNewRomanPSMT" w:cs="TimesNewRomanPSMT"/>
          <w:color w:val="000000"/>
          <w:sz w:val="24"/>
          <w:szCs w:val="24"/>
        </w:rPr>
        <w:t>+4021.408.9609</w:t>
      </w:r>
      <w:r>
        <w:rPr>
          <w:rFonts w:ascii="TimesNewRomanPSMT" w:hAnsi="TimesNewRomanPSMT" w:cs="TimesNewRomanPSMT"/>
          <w:color w:val="000000"/>
          <w:sz w:val="24"/>
          <w:szCs w:val="24"/>
        </w:rPr>
        <w:t>, este autoritatea responsabilă de implementarea proiectului, de organizarea procesului de achiziție publică şi de urmărire a derulării contractului.</w:t>
      </w:r>
    </w:p>
    <w:p w14:paraId="6C7FF307" w14:textId="77777777" w:rsidR="00220C74" w:rsidRPr="007629E8" w:rsidRDefault="00220C74" w:rsidP="00220C74">
      <w:pPr>
        <w:autoSpaceDE w:val="0"/>
        <w:autoSpaceDN w:val="0"/>
        <w:adjustRightInd w:val="0"/>
        <w:spacing w:after="0" w:line="240" w:lineRule="auto"/>
        <w:jc w:val="both"/>
        <w:rPr>
          <w:rFonts w:ascii="TimesNewRomanPSMT" w:hAnsi="TimesNewRomanPSMT" w:cs="TimesNewRomanPSMT"/>
          <w:color w:val="000000"/>
        </w:rPr>
      </w:pPr>
    </w:p>
    <w:p w14:paraId="039B55D9" w14:textId="5B3B4735" w:rsidR="00220C74" w:rsidRDefault="0037021F" w:rsidP="00220C7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2</w:t>
      </w:r>
      <w:r w:rsidR="00220C74">
        <w:rPr>
          <w:rFonts w:ascii="TimesNewRomanPS-BoldMT" w:hAnsi="TimesNewRomanPS-BoldMT" w:cs="TimesNewRomanPS-BoldMT"/>
          <w:b/>
          <w:bCs/>
          <w:color w:val="000000"/>
          <w:sz w:val="24"/>
          <w:szCs w:val="24"/>
        </w:rPr>
        <w:t>. DOMENIUL DE APLICARE</w:t>
      </w:r>
    </w:p>
    <w:p w14:paraId="79391482" w14:textId="77777777" w:rsidR="00220C74" w:rsidRPr="007629E8" w:rsidRDefault="00220C74" w:rsidP="00220C74">
      <w:pPr>
        <w:autoSpaceDE w:val="0"/>
        <w:autoSpaceDN w:val="0"/>
        <w:adjustRightInd w:val="0"/>
        <w:spacing w:after="0" w:line="240" w:lineRule="auto"/>
        <w:jc w:val="both"/>
        <w:rPr>
          <w:rFonts w:ascii="TimesNewRomanPS-BoldMT" w:hAnsi="TimesNewRomanPS-BoldMT" w:cs="TimesNewRomanPS-BoldMT"/>
          <w:b/>
          <w:bCs/>
          <w:color w:val="000000"/>
          <w:sz w:val="12"/>
          <w:szCs w:val="12"/>
        </w:rPr>
      </w:pPr>
    </w:p>
    <w:p w14:paraId="1DD4C5A6" w14:textId="0C27A7DB" w:rsidR="00220C74" w:rsidRDefault="00220C74" w:rsidP="00220C74">
      <w:pPr>
        <w:autoSpaceDE w:val="0"/>
        <w:autoSpaceDN w:val="0"/>
        <w:adjustRightInd w:val="0"/>
        <w:spacing w:after="0" w:line="240" w:lineRule="auto"/>
        <w:jc w:val="both"/>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Ministerul Mediului implementează proiectul </w:t>
      </w:r>
      <w:r>
        <w:rPr>
          <w:rFonts w:ascii="TimesNewRomanPS-ItalicMT" w:hAnsi="TimesNewRomanPS-ItalicMT" w:cs="TimesNewRomanPS-ItalicMT"/>
          <w:i/>
          <w:iCs/>
          <w:color w:val="000000"/>
          <w:sz w:val="24"/>
          <w:szCs w:val="24"/>
        </w:rPr>
        <w:t>"</w:t>
      </w:r>
      <w:r w:rsidRPr="006411FE">
        <w:rPr>
          <w:rFonts w:ascii="Times New Roman" w:hAnsi="Times New Roman" w:cs="Times New Roman"/>
          <w:b/>
          <w:bCs/>
          <w:i/>
          <w:iCs/>
          <w:color w:val="000000"/>
          <w:sz w:val="24"/>
          <w:szCs w:val="24"/>
        </w:rPr>
        <w:t xml:space="preserve"> </w:t>
      </w:r>
      <w:bookmarkStart w:id="1" w:name="_Hlk525897287"/>
      <w:r w:rsidRPr="006411FE">
        <w:rPr>
          <w:rFonts w:ascii="TimesNewRomanPS-ItalicMT" w:hAnsi="TimesNewRomanPS-ItalicMT" w:cs="TimesNewRomanPS-ItalicMT"/>
          <w:bCs/>
          <w:iCs/>
          <w:color w:val="000000"/>
          <w:sz w:val="24"/>
          <w:szCs w:val="24"/>
        </w:rPr>
        <w:t>LIFE 14CAP - Creșterea Capacității Instituționale</w:t>
      </w:r>
      <w:r w:rsidRPr="006411FE">
        <w:rPr>
          <w:rFonts w:ascii="TimesNewRomanPS-ItalicMT" w:hAnsi="TimesNewRomanPS-ItalicMT" w:cs="TimesNewRomanPS-ItalicMT"/>
          <w:iCs/>
          <w:color w:val="000000"/>
          <w:sz w:val="24"/>
          <w:szCs w:val="24"/>
        </w:rPr>
        <w:t xml:space="preserve"> la nivelul Ministerului Mediului</w:t>
      </w:r>
      <w:bookmarkEnd w:id="1"/>
      <w:r>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în cadrul Programului LIFE</w:t>
      </w:r>
      <w:r>
        <w:rPr>
          <w:rFonts w:ascii="TimesNewRomanPS-ItalicMT" w:hAnsi="TimesNewRomanPS-ItalicMT" w:cs="TimesNewRomanPS-ItalicMT"/>
          <w:i/>
          <w:iCs/>
          <w:color w:val="000000"/>
          <w:sz w:val="24"/>
          <w:szCs w:val="24"/>
        </w:rPr>
        <w:t>.</w:t>
      </w:r>
    </w:p>
    <w:p w14:paraId="685F29BD" w14:textId="77777777" w:rsidR="0037021F" w:rsidRPr="007629E8" w:rsidRDefault="0037021F" w:rsidP="00220C74">
      <w:pPr>
        <w:autoSpaceDE w:val="0"/>
        <w:autoSpaceDN w:val="0"/>
        <w:adjustRightInd w:val="0"/>
        <w:spacing w:after="0" w:line="240" w:lineRule="auto"/>
        <w:jc w:val="both"/>
        <w:rPr>
          <w:rFonts w:ascii="TimesNewRomanPS-ItalicMT" w:hAnsi="TimesNewRomanPS-ItalicMT" w:cs="TimesNewRomanPS-ItalicMT"/>
          <w:i/>
          <w:iCs/>
          <w:color w:val="000000"/>
          <w:sz w:val="12"/>
          <w:szCs w:val="12"/>
        </w:rPr>
      </w:pPr>
    </w:p>
    <w:p w14:paraId="0D1F24E9" w14:textId="5B4F7DF7" w:rsidR="00220C74" w:rsidRPr="006411FE" w:rsidRDefault="0037021F"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Serviciile de consultanță profesională  au rolul</w:t>
      </w:r>
      <w:r w:rsidR="00220C74" w:rsidRPr="006411FE">
        <w:rPr>
          <w:rFonts w:ascii="TimesNewRomanPSMT" w:hAnsi="TimesNewRomanPSMT" w:cs="TimesNewRomanPSMT"/>
          <w:color w:val="000000"/>
          <w:sz w:val="24"/>
          <w:szCs w:val="24"/>
        </w:rPr>
        <w:t xml:space="preserve"> de a ajuta la îndeplinirea obiectivului Proiectului și anume transmiterea coerentă și aplicată a informațiilor care privesc prevederile Programului LIFE către grupurile țintă</w:t>
      </w:r>
      <w:r w:rsidR="00220C74">
        <w:rPr>
          <w:rFonts w:ascii="TimesNewRomanPSMT" w:hAnsi="TimesNewRomanPSMT" w:cs="TimesNewRomanPSMT"/>
          <w:color w:val="000000"/>
          <w:sz w:val="24"/>
          <w:szCs w:val="24"/>
        </w:rPr>
        <w:t xml:space="preserve">, inclusiv  modalități practice pentru </w:t>
      </w:r>
      <w:r w:rsidR="00710040">
        <w:rPr>
          <w:rFonts w:ascii="TimesNewRomanPSMT" w:hAnsi="TimesNewRomanPSMT" w:cs="TimesNewRomanPSMT"/>
          <w:color w:val="000000"/>
          <w:sz w:val="24"/>
          <w:szCs w:val="24"/>
        </w:rPr>
        <w:t xml:space="preserve">elaborare de proiecte și participarea la sesiunea de depunere a Proiectelor LIFE. </w:t>
      </w:r>
    </w:p>
    <w:p w14:paraId="7ED7BD5B" w14:textId="77777777" w:rsidR="00220C74" w:rsidRPr="007629E8" w:rsidRDefault="00220C74" w:rsidP="00220C74">
      <w:pPr>
        <w:autoSpaceDE w:val="0"/>
        <w:autoSpaceDN w:val="0"/>
        <w:adjustRightInd w:val="0"/>
        <w:spacing w:after="0" w:line="240" w:lineRule="auto"/>
        <w:jc w:val="both"/>
        <w:rPr>
          <w:rFonts w:ascii="TimesNewRomanPSMT" w:hAnsi="TimesNewRomanPSMT" w:cs="TimesNewRomanPSMT"/>
          <w:color w:val="000000"/>
          <w:sz w:val="12"/>
          <w:szCs w:val="12"/>
        </w:rPr>
      </w:pPr>
      <w:r w:rsidRPr="006411FE">
        <w:rPr>
          <w:rFonts w:ascii="TimesNewRomanPSMT" w:hAnsi="TimesNewRomanPSMT" w:cs="TimesNewRomanPSMT"/>
          <w:color w:val="000000"/>
          <w:sz w:val="24"/>
          <w:szCs w:val="24"/>
        </w:rPr>
        <w:t xml:space="preserve">  </w:t>
      </w:r>
    </w:p>
    <w:p w14:paraId="05CFECA0" w14:textId="620B682E" w:rsidR="00220C74" w:rsidRPr="00710040" w:rsidRDefault="00710040" w:rsidP="00220C74">
      <w:p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MT" w:hAnsi="TimesNewRomanPSMT" w:cs="TimesNewRomanPSMT"/>
          <w:color w:val="000000"/>
          <w:sz w:val="24"/>
          <w:szCs w:val="24"/>
        </w:rPr>
        <w:t xml:space="preserve">Conform activității 4 </w:t>
      </w:r>
      <w:bookmarkStart w:id="2" w:name="_Hlk526252529"/>
      <w:bookmarkStart w:id="3" w:name="_Hlk525897357"/>
      <w:r>
        <w:rPr>
          <w:rFonts w:ascii="TimesNewRomanPSMT" w:hAnsi="TimesNewRomanPSMT" w:cs="TimesNewRomanPSMT"/>
          <w:color w:val="000000"/>
          <w:sz w:val="24"/>
          <w:szCs w:val="24"/>
        </w:rPr>
        <w:t>”</w:t>
      </w:r>
      <w:r w:rsidR="00220C74" w:rsidRPr="00954682">
        <w:rPr>
          <w:rFonts w:ascii="TimesNewRomanPS-BoldMT" w:hAnsi="TimesNewRomanPS-BoldMT" w:cs="TimesNewRomanPS-BoldMT"/>
          <w:b/>
          <w:bCs/>
          <w:color w:val="000000"/>
          <w:sz w:val="24"/>
          <w:szCs w:val="24"/>
        </w:rPr>
        <w:t>Organizare</w:t>
      </w:r>
      <w:r w:rsidR="00220C74">
        <w:rPr>
          <w:rFonts w:ascii="TimesNewRomanPS-BoldMT" w:hAnsi="TimesNewRomanPS-BoldMT" w:cs="TimesNewRomanPS-BoldMT"/>
          <w:b/>
          <w:bCs/>
          <w:color w:val="000000"/>
          <w:sz w:val="24"/>
          <w:szCs w:val="24"/>
        </w:rPr>
        <w:t>a</w:t>
      </w:r>
      <w:r w:rsidR="00220C74" w:rsidRPr="00954682">
        <w:rPr>
          <w:rFonts w:ascii="TimesNewRomanPS-BoldMT" w:hAnsi="TimesNewRomanPS-BoldMT" w:cs="TimesNewRomanPS-BoldMT"/>
          <w:b/>
          <w:bCs/>
          <w:color w:val="000000"/>
          <w:sz w:val="24"/>
          <w:szCs w:val="24"/>
        </w:rPr>
        <w:t xml:space="preserve"> cursurilor pentru beneficiari</w:t>
      </w:r>
      <w:r>
        <w:rPr>
          <w:rFonts w:ascii="TimesNewRomanPS-BoldMT" w:hAnsi="TimesNewRomanPS-BoldMT" w:cs="TimesNewRomanPS-BoldMT"/>
          <w:b/>
          <w:bCs/>
          <w:color w:val="000000"/>
          <w:sz w:val="24"/>
          <w:szCs w:val="24"/>
        </w:rPr>
        <w:t xml:space="preserve">” din proiectul ”LIFE 14CAP – Creșterea Capacității Instituționale la nivelul Ministerului Mediului” </w:t>
      </w:r>
      <w:r w:rsidRPr="00710040">
        <w:rPr>
          <w:rFonts w:ascii="TimesNewRomanPS-BoldMT" w:hAnsi="TimesNewRomanPS-BoldMT" w:cs="TimesNewRomanPS-BoldMT"/>
          <w:bCs/>
          <w:color w:val="000000"/>
          <w:sz w:val="24"/>
          <w:szCs w:val="24"/>
        </w:rPr>
        <w:t xml:space="preserve">trebuie organizate următoarele </w:t>
      </w:r>
      <w:proofErr w:type="spellStart"/>
      <w:r w:rsidRPr="00710040">
        <w:rPr>
          <w:rFonts w:ascii="TimesNewRomanPS-BoldMT" w:hAnsi="TimesNewRomanPS-BoldMT" w:cs="TimesNewRomanPS-BoldMT"/>
          <w:bCs/>
          <w:color w:val="000000"/>
          <w:sz w:val="24"/>
          <w:szCs w:val="24"/>
        </w:rPr>
        <w:t>subactivități</w:t>
      </w:r>
      <w:proofErr w:type="spellEnd"/>
      <w:r w:rsidRPr="00710040">
        <w:rPr>
          <w:rFonts w:ascii="TimesNewRomanPS-BoldMT" w:hAnsi="TimesNewRomanPS-BoldMT" w:cs="TimesNewRomanPS-BoldMT"/>
          <w:bCs/>
          <w:color w:val="000000"/>
          <w:sz w:val="24"/>
          <w:szCs w:val="24"/>
        </w:rPr>
        <w:t>:</w:t>
      </w:r>
    </w:p>
    <w:bookmarkEnd w:id="2"/>
    <w:bookmarkEnd w:id="3"/>
    <w:p w14:paraId="6AFBD05C" w14:textId="77777777" w:rsidR="00710040" w:rsidRDefault="00220C74" w:rsidP="00710040">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710040">
        <w:rPr>
          <w:rFonts w:ascii="TimesNewRomanPSMT" w:hAnsi="TimesNewRomanPSMT" w:cs="TimesNewRomanPSMT"/>
          <w:color w:val="000000"/>
          <w:sz w:val="24"/>
          <w:szCs w:val="24"/>
        </w:rPr>
        <w:t xml:space="preserve">Training-uri pentru potențialii beneficiari - </w:t>
      </w:r>
      <w:bookmarkStart w:id="4" w:name="_Hlk525897183"/>
      <w:r w:rsidRPr="00710040">
        <w:rPr>
          <w:rFonts w:ascii="TimesNewRomanPSMT" w:hAnsi="TimesNewRomanPSMT" w:cs="TimesNewRomanPSMT"/>
          <w:color w:val="000000"/>
          <w:sz w:val="24"/>
          <w:szCs w:val="24"/>
        </w:rPr>
        <w:t>Training-uri de formare</w:t>
      </w:r>
      <w:bookmarkEnd w:id="4"/>
      <w:r w:rsidRPr="00710040">
        <w:rPr>
          <w:rFonts w:ascii="TimesNewRomanPSMT" w:hAnsi="TimesNewRomanPSMT" w:cs="TimesNewRomanPSMT"/>
          <w:color w:val="000000"/>
          <w:sz w:val="24"/>
          <w:szCs w:val="24"/>
        </w:rPr>
        <w:t xml:space="preserve">; </w:t>
      </w:r>
    </w:p>
    <w:p w14:paraId="2034220E" w14:textId="77777777" w:rsidR="00710040" w:rsidRDefault="00220C74" w:rsidP="00710040">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710040">
        <w:rPr>
          <w:rFonts w:ascii="TimesNewRomanPSMT" w:hAnsi="TimesNewRomanPSMT" w:cs="TimesNewRomanPSMT"/>
          <w:color w:val="000000"/>
          <w:sz w:val="24"/>
          <w:szCs w:val="24"/>
        </w:rPr>
        <w:t>Ateliere de lucru</w:t>
      </w:r>
      <w:r w:rsidR="00710040">
        <w:rPr>
          <w:rFonts w:ascii="TimesNewRomanPSMT" w:hAnsi="TimesNewRomanPSMT" w:cs="TimesNewRomanPSMT"/>
          <w:color w:val="000000"/>
          <w:sz w:val="24"/>
          <w:szCs w:val="24"/>
        </w:rPr>
        <w:t>;</w:t>
      </w:r>
      <w:r w:rsidRPr="00710040">
        <w:rPr>
          <w:rFonts w:ascii="TimesNewRomanPSMT" w:hAnsi="TimesNewRomanPSMT" w:cs="TimesNewRomanPSMT"/>
          <w:color w:val="000000"/>
          <w:sz w:val="24"/>
          <w:szCs w:val="24"/>
        </w:rPr>
        <w:t xml:space="preserve"> </w:t>
      </w:r>
    </w:p>
    <w:p w14:paraId="5D3E9A49" w14:textId="77777777" w:rsidR="00710040" w:rsidRDefault="00220C74" w:rsidP="00710040">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710040">
        <w:rPr>
          <w:rFonts w:ascii="TimesNewRomanPSMT" w:hAnsi="TimesNewRomanPSMT" w:cs="TimesNewRomanPSMT"/>
          <w:color w:val="000000"/>
          <w:sz w:val="24"/>
          <w:szCs w:val="24"/>
        </w:rPr>
        <w:t xml:space="preserve">Scriere de Proiecte; </w:t>
      </w:r>
    </w:p>
    <w:p w14:paraId="5BE9B208" w14:textId="3FDA5B94" w:rsidR="00710040" w:rsidRDefault="00220C74" w:rsidP="00710040">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710040">
        <w:rPr>
          <w:rFonts w:ascii="TimesNewRomanPSMT" w:hAnsi="TimesNewRomanPSMT" w:cs="TimesNewRomanPSMT"/>
          <w:color w:val="000000"/>
          <w:sz w:val="24"/>
          <w:szCs w:val="24"/>
        </w:rPr>
        <w:t>"Formarea formatorilor" de sesiuni - Training-uri de formare.</w:t>
      </w:r>
    </w:p>
    <w:p w14:paraId="36F818EE" w14:textId="77777777" w:rsidR="00710040" w:rsidRPr="007629E8" w:rsidRDefault="00710040" w:rsidP="00710040">
      <w:pPr>
        <w:pStyle w:val="ListParagraph"/>
        <w:autoSpaceDE w:val="0"/>
        <w:autoSpaceDN w:val="0"/>
        <w:adjustRightInd w:val="0"/>
        <w:spacing w:after="0" w:line="240" w:lineRule="auto"/>
        <w:ind w:hanging="720"/>
        <w:jc w:val="both"/>
        <w:rPr>
          <w:rFonts w:ascii="TimesNewRomanPSMT" w:hAnsi="TimesNewRomanPSMT" w:cs="TimesNewRomanPSMT"/>
          <w:color w:val="000000"/>
          <w:sz w:val="12"/>
          <w:szCs w:val="12"/>
        </w:rPr>
      </w:pPr>
    </w:p>
    <w:p w14:paraId="0666D2D1" w14:textId="217A4A22" w:rsidR="00710040" w:rsidRPr="00710040" w:rsidRDefault="00710040" w:rsidP="00710040">
      <w:pPr>
        <w:pStyle w:val="ListParagraph"/>
        <w:autoSpaceDE w:val="0"/>
        <w:autoSpaceDN w:val="0"/>
        <w:adjustRightInd w:val="0"/>
        <w:spacing w:after="0" w:line="240" w:lineRule="auto"/>
        <w:ind w:left="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Rezultatele așteptate se referă în primul rând la atingerea grupurilor țintă și, în același timp, la creșterea numărului de propuneri de proiecte depuse, la îmbunătățirea ratei de succes și la asigurarea unei bune implementări pe parcursul derulării proiectelor.</w:t>
      </w:r>
    </w:p>
    <w:p w14:paraId="5348AD6A" w14:textId="77777777" w:rsidR="00220C74" w:rsidRPr="007629E8" w:rsidRDefault="00220C74" w:rsidP="00220C74">
      <w:pPr>
        <w:autoSpaceDE w:val="0"/>
        <w:autoSpaceDN w:val="0"/>
        <w:adjustRightInd w:val="0"/>
        <w:spacing w:after="0" w:line="240" w:lineRule="auto"/>
        <w:jc w:val="both"/>
        <w:rPr>
          <w:rFonts w:ascii="TimesNewRomanPSMT" w:hAnsi="TimesNewRomanPSMT" w:cs="TimesNewRomanPSMT"/>
          <w:color w:val="000000"/>
          <w:sz w:val="12"/>
          <w:szCs w:val="12"/>
        </w:rPr>
      </w:pPr>
    </w:p>
    <w:p w14:paraId="5791851F" w14:textId="4C8BE084" w:rsidR="00220C74" w:rsidRPr="007629E8" w:rsidRDefault="00220C74" w:rsidP="00220C74">
      <w:pPr>
        <w:autoSpaceDE w:val="0"/>
        <w:autoSpaceDN w:val="0"/>
        <w:adjustRightInd w:val="0"/>
        <w:spacing w:after="0" w:line="240" w:lineRule="auto"/>
        <w:jc w:val="both"/>
        <w:rPr>
          <w:rFonts w:ascii="TimesNewRomanPSMT" w:hAnsi="TimesNewRomanPSMT" w:cs="TimesNewRomanPSMT"/>
          <w:color w:val="000000"/>
        </w:rPr>
      </w:pPr>
      <w:r>
        <w:rPr>
          <w:rFonts w:ascii="TimesNewRomanPSMT" w:hAnsi="TimesNewRomanPSMT" w:cs="TimesNewRomanPSMT"/>
          <w:color w:val="000000"/>
          <w:sz w:val="24"/>
          <w:szCs w:val="24"/>
        </w:rPr>
        <w:t>Cerințele specificate în prezentul caiet de sarcini vor fi considerate ca fiind cerințe minime.</w:t>
      </w:r>
    </w:p>
    <w:p w14:paraId="04ACED7A" w14:textId="27B29DDB" w:rsidR="00220C74" w:rsidRDefault="0037021F" w:rsidP="007629E8">
      <w:pPr>
        <w:autoSpaceDE w:val="0"/>
        <w:autoSpaceDN w:val="0"/>
        <w:adjustRightInd w:val="0"/>
        <w:spacing w:after="12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3</w:t>
      </w:r>
      <w:r w:rsidR="00220C74">
        <w:rPr>
          <w:rFonts w:ascii="TimesNewRomanPS-BoldMT" w:hAnsi="TimesNewRomanPS-BoldMT" w:cs="TimesNewRomanPS-BoldMT"/>
          <w:b/>
          <w:bCs/>
          <w:color w:val="000000"/>
          <w:sz w:val="24"/>
          <w:szCs w:val="24"/>
        </w:rPr>
        <w:t>. OBIECTUL CONTRACTULUI</w:t>
      </w:r>
    </w:p>
    <w:p w14:paraId="7C04505C" w14:textId="4EFE794F" w:rsidR="004D62EB" w:rsidRDefault="00710040"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Prin prezentul contract de servicii, autoritatea contractantă intenționează să achiziționeze servicii de consultanță ( cod CPV: 85312320-8) privind activitatea 4 din cadrul proiectului</w:t>
      </w:r>
      <w:r w:rsidR="00FC4870">
        <w:rPr>
          <w:rFonts w:ascii="TimesNewRomanPSMT" w:hAnsi="TimesNewRomanPSMT" w:cs="TimesNewRomanPSMT"/>
          <w:color w:val="000000"/>
          <w:sz w:val="24"/>
          <w:szCs w:val="24"/>
        </w:rPr>
        <w:t xml:space="preserve"> ”</w:t>
      </w:r>
      <w:bookmarkStart w:id="5" w:name="_Hlk525900268"/>
      <w:r w:rsidR="00220C74" w:rsidRPr="00954682">
        <w:rPr>
          <w:rFonts w:ascii="TimesNewRomanPS-ItalicMT" w:hAnsi="TimesNewRomanPS-ItalicMT" w:cs="TimesNewRomanPS-ItalicMT"/>
          <w:bCs/>
          <w:i/>
          <w:iCs/>
          <w:color w:val="000000"/>
          <w:sz w:val="24"/>
          <w:szCs w:val="24"/>
        </w:rPr>
        <w:t>LIFE 14CAP -</w:t>
      </w:r>
      <w:r w:rsidR="00D96FBB">
        <w:rPr>
          <w:rFonts w:ascii="TimesNewRomanPS-ItalicMT" w:hAnsi="TimesNewRomanPS-ItalicMT" w:cs="TimesNewRomanPS-ItalicMT"/>
          <w:bCs/>
          <w:i/>
          <w:iCs/>
          <w:color w:val="000000"/>
          <w:sz w:val="24"/>
          <w:szCs w:val="24"/>
        </w:rPr>
        <w:t xml:space="preserve"> </w:t>
      </w:r>
      <w:r w:rsidR="00220C74" w:rsidRPr="00954682">
        <w:rPr>
          <w:rFonts w:ascii="TimesNewRomanPS-ItalicMT" w:hAnsi="TimesNewRomanPS-ItalicMT" w:cs="TimesNewRomanPS-ItalicMT"/>
          <w:bCs/>
          <w:i/>
          <w:iCs/>
          <w:color w:val="000000"/>
          <w:sz w:val="24"/>
          <w:szCs w:val="24"/>
        </w:rPr>
        <w:t>Creșterea Capacității Instituționale</w:t>
      </w:r>
      <w:r w:rsidR="00220C74" w:rsidRPr="00954682">
        <w:rPr>
          <w:rFonts w:ascii="TimesNewRomanPS-ItalicMT" w:hAnsi="TimesNewRomanPS-ItalicMT" w:cs="TimesNewRomanPS-ItalicMT"/>
          <w:i/>
          <w:iCs/>
          <w:color w:val="000000"/>
          <w:sz w:val="24"/>
          <w:szCs w:val="24"/>
        </w:rPr>
        <w:t xml:space="preserve"> la nivelul Ministerului Mediului</w:t>
      </w:r>
      <w:bookmarkEnd w:id="5"/>
      <w:r w:rsidR="00220C74">
        <w:rPr>
          <w:rFonts w:ascii="TimesNewRomanPS-ItalicMT" w:hAnsi="TimesNewRomanPS-ItalicMT" w:cs="TimesNewRomanPS-ItalicMT"/>
          <w:i/>
          <w:iCs/>
          <w:color w:val="000000"/>
          <w:sz w:val="24"/>
          <w:szCs w:val="24"/>
        </w:rPr>
        <w:t>"</w:t>
      </w:r>
      <w:r w:rsidR="00FC4870">
        <w:rPr>
          <w:rFonts w:ascii="TimesNewRomanPSMT" w:hAnsi="TimesNewRomanPSMT" w:cs="TimesNewRomanPSMT"/>
          <w:color w:val="000000"/>
          <w:sz w:val="24"/>
          <w:szCs w:val="24"/>
        </w:rPr>
        <w:t xml:space="preserve">, precum și </w:t>
      </w:r>
      <w:r w:rsidR="004D62EB">
        <w:rPr>
          <w:rFonts w:ascii="TimesNewRomanPSMT" w:hAnsi="TimesNewRomanPSMT" w:cs="TimesNewRomanPSMT"/>
          <w:color w:val="000000"/>
          <w:sz w:val="24"/>
          <w:szCs w:val="24"/>
        </w:rPr>
        <w:t>sprijinirea UIP în scrierea de Proiecte</w:t>
      </w:r>
      <w:r w:rsidR="00FC4870">
        <w:rPr>
          <w:rFonts w:ascii="TimesNewRomanPSMT" w:hAnsi="TimesNewRomanPSMT" w:cs="TimesNewRomanPSMT"/>
          <w:color w:val="000000"/>
          <w:sz w:val="24"/>
          <w:szCs w:val="24"/>
        </w:rPr>
        <w:t>, conform cerințelor exprimate de Beneficiar, în strânsă legătură cu temele Programului LIFE de la nivelul CE.</w:t>
      </w:r>
      <w:r w:rsidR="004D62EB">
        <w:rPr>
          <w:rFonts w:ascii="TimesNewRomanPSMT" w:hAnsi="TimesNewRomanPSMT" w:cs="TimesNewRomanPSMT"/>
          <w:color w:val="000000"/>
          <w:sz w:val="24"/>
          <w:szCs w:val="24"/>
        </w:rPr>
        <w:t xml:space="preserve"> </w:t>
      </w:r>
      <w:bookmarkStart w:id="6" w:name="_GoBack"/>
      <w:bookmarkEnd w:id="6"/>
    </w:p>
    <w:p w14:paraId="385F486E" w14:textId="27DA47E1" w:rsidR="00220C74" w:rsidRPr="00FC4870"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Contractul de achiziție </w:t>
      </w:r>
      <w:r>
        <w:rPr>
          <w:rFonts w:ascii="TimesNewRomanPS-ItalicMT" w:hAnsi="TimesNewRomanPS-ItalicMT" w:cs="TimesNewRomanPS-ItalicMT"/>
          <w:i/>
          <w:iCs/>
          <w:color w:val="000000"/>
          <w:sz w:val="24"/>
          <w:szCs w:val="24"/>
        </w:rPr>
        <w:t xml:space="preserve">lector expert </w:t>
      </w:r>
      <w:r>
        <w:rPr>
          <w:rFonts w:ascii="TimesNewRomanPSMT" w:hAnsi="TimesNewRomanPSMT" w:cs="TimesNewRomanPSMT"/>
          <w:color w:val="000000"/>
          <w:sz w:val="24"/>
          <w:szCs w:val="24"/>
        </w:rPr>
        <w:t xml:space="preserve">va permite implementarea în cadrul proiectului a activității                </w:t>
      </w:r>
      <w:r>
        <w:rPr>
          <w:rFonts w:ascii="TimesNewRomanPS-BoldMT" w:hAnsi="TimesNewRomanPS-BoldMT" w:cs="TimesNewRomanPS-BoldMT"/>
          <w:b/>
          <w:bCs/>
          <w:color w:val="000000"/>
          <w:sz w:val="24"/>
          <w:szCs w:val="24"/>
        </w:rPr>
        <w:t xml:space="preserve">A4 - </w:t>
      </w:r>
      <w:r w:rsidRPr="00954682">
        <w:rPr>
          <w:rFonts w:ascii="TimesNewRomanPS-BoldMT" w:hAnsi="TimesNewRomanPS-BoldMT" w:cs="TimesNewRomanPS-BoldMT"/>
          <w:b/>
          <w:bCs/>
          <w:color w:val="000000"/>
          <w:sz w:val="24"/>
          <w:szCs w:val="24"/>
        </w:rPr>
        <w:t>Organizare</w:t>
      </w:r>
      <w:r>
        <w:rPr>
          <w:rFonts w:ascii="TimesNewRomanPS-BoldMT" w:hAnsi="TimesNewRomanPS-BoldMT" w:cs="TimesNewRomanPS-BoldMT"/>
          <w:b/>
          <w:bCs/>
          <w:color w:val="000000"/>
          <w:sz w:val="24"/>
          <w:szCs w:val="24"/>
        </w:rPr>
        <w:t>a</w:t>
      </w:r>
      <w:r w:rsidRPr="00954682">
        <w:rPr>
          <w:rFonts w:ascii="TimesNewRomanPS-BoldMT" w:hAnsi="TimesNewRomanPS-BoldMT" w:cs="TimesNewRomanPS-BoldMT"/>
          <w:b/>
          <w:bCs/>
          <w:color w:val="000000"/>
          <w:sz w:val="24"/>
          <w:szCs w:val="24"/>
        </w:rPr>
        <w:t xml:space="preserve"> cursurilor pentru beneficiari</w:t>
      </w:r>
      <w:r w:rsidRPr="00FC4870">
        <w:rPr>
          <w:rFonts w:ascii="TimesNewRomanPS-BoldMT" w:hAnsi="TimesNewRomanPS-BoldMT" w:cs="TimesNewRomanPS-BoldMT"/>
          <w:bCs/>
          <w:color w:val="000000"/>
          <w:sz w:val="24"/>
          <w:szCs w:val="24"/>
        </w:rPr>
        <w:t>.</w:t>
      </w:r>
      <w:r w:rsidR="00FC4870" w:rsidRPr="00FC4870">
        <w:rPr>
          <w:rFonts w:ascii="TimesNewRomanPS-BoldMT" w:hAnsi="TimesNewRomanPS-BoldMT" w:cs="TimesNewRomanPS-BoldMT"/>
          <w:bCs/>
          <w:color w:val="000000"/>
          <w:sz w:val="24"/>
          <w:szCs w:val="24"/>
        </w:rPr>
        <w:t xml:space="preserve"> Organizarea acestei activități are ca obiectiv principal creșterea expertizei potențialilor beneficiari în domeniul elaborării proiectelor cu finanțare europeană.</w:t>
      </w:r>
    </w:p>
    <w:p w14:paraId="3A6A6BAB"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p>
    <w:p w14:paraId="59650B2E" w14:textId="5D61229E" w:rsidR="00FC4870" w:rsidRDefault="00FC4870"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Obiectivele specifice sunt:</w:t>
      </w:r>
    </w:p>
    <w:p w14:paraId="146AB9A8" w14:textId="1B1489D6" w:rsidR="00FC4870" w:rsidRDefault="00FC4870" w:rsidP="00FC4870">
      <w:pPr>
        <w:pStyle w:val="ListParagraph"/>
        <w:numPr>
          <w:ilvl w:val="0"/>
          <w:numId w:val="2"/>
        </w:num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Stabilirea criteriilor pentru instruirea potențialilor beneficiari, elaborarea programelor de instruire în vederea îmbunătățirii acestora, astfel încât să se creeze cadrul pentru elaborarea de către potențiali beneficiari a unor proiecte apte a fi depuse cu succes în cadrul sesiunilor de aplicații ale Programului LIFE;</w:t>
      </w:r>
    </w:p>
    <w:p w14:paraId="44CA2C5B" w14:textId="3629A9E4" w:rsidR="00FC4870" w:rsidRDefault="00FC4870" w:rsidP="00FC4870">
      <w:pPr>
        <w:pStyle w:val="ListParagraph"/>
        <w:numPr>
          <w:ilvl w:val="0"/>
          <w:numId w:val="2"/>
        </w:num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Elaborarea unei metodologii cuprinzând criteriile pentru instruirea potențialilor beneficiari, în sensul transmiterii de cunoștințe necesare pentru elaborarea de proiecte în cadrul Programului LIFE;</w:t>
      </w:r>
    </w:p>
    <w:p w14:paraId="62FA44AE" w14:textId="2296D1B8" w:rsidR="00FC4870" w:rsidRDefault="00FC4870" w:rsidP="00FC4870">
      <w:pPr>
        <w:pStyle w:val="ListParagraph"/>
        <w:numPr>
          <w:ilvl w:val="0"/>
          <w:numId w:val="2"/>
        </w:num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Îmbunătățirea gradului de expertiză, care va conduce la creșterea nivelului general de cunoștințe al potențialilor beneficiari, prin aplicarea unor standarde înalte de instruire, pentru asimilarea cunoștințelor necesare elaborării unui proiect </w:t>
      </w:r>
      <w:r w:rsidR="0051183D">
        <w:rPr>
          <w:rFonts w:ascii="TimesNewRomanPSMT" w:hAnsi="TimesNewRomanPSMT" w:cs="TimesNewRomanPSMT"/>
          <w:color w:val="000000"/>
          <w:sz w:val="24"/>
          <w:szCs w:val="24"/>
        </w:rPr>
        <w:t>în faza de a fi depus.</w:t>
      </w:r>
    </w:p>
    <w:p w14:paraId="0EF84EAC" w14:textId="77777777" w:rsidR="0051183D" w:rsidRDefault="0051183D" w:rsidP="0051183D">
      <w:pPr>
        <w:pStyle w:val="ListParagraph"/>
        <w:autoSpaceDE w:val="0"/>
        <w:autoSpaceDN w:val="0"/>
        <w:adjustRightInd w:val="0"/>
        <w:spacing w:after="0" w:line="240" w:lineRule="auto"/>
        <w:jc w:val="both"/>
        <w:rPr>
          <w:rFonts w:ascii="TimesNewRomanPSMT" w:hAnsi="TimesNewRomanPSMT" w:cs="TimesNewRomanPSMT"/>
          <w:color w:val="000000"/>
          <w:sz w:val="24"/>
          <w:szCs w:val="24"/>
        </w:rPr>
      </w:pPr>
    </w:p>
    <w:p w14:paraId="0D9278DC" w14:textId="45F99BA1" w:rsidR="0051183D" w:rsidRDefault="0051183D" w:rsidP="0051183D">
      <w:pPr>
        <w:autoSpaceDE w:val="0"/>
        <w:autoSpaceDN w:val="0"/>
        <w:adjustRightInd w:val="0"/>
        <w:spacing w:after="12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4. PROPUNEREA FINANCIARĂ</w:t>
      </w:r>
    </w:p>
    <w:p w14:paraId="1FB15272" w14:textId="798BC47B" w:rsidR="00220C74" w:rsidRPr="003F532A" w:rsidRDefault="00220C74" w:rsidP="00220C74">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color w:val="000000"/>
          <w:sz w:val="24"/>
          <w:szCs w:val="24"/>
        </w:rPr>
        <w:t xml:space="preserve">Bugetul maxim disponibil pentru </w:t>
      </w:r>
      <w:r w:rsidR="0037021F">
        <w:rPr>
          <w:rFonts w:ascii="TimesNewRomanPSMT" w:hAnsi="TimesNewRomanPSMT" w:cs="TimesNewRomanPSMT"/>
          <w:color w:val="000000"/>
          <w:sz w:val="24"/>
          <w:szCs w:val="24"/>
        </w:rPr>
        <w:t xml:space="preserve">această achiziție </w:t>
      </w:r>
      <w:r w:rsidRPr="00F4676E">
        <w:rPr>
          <w:rFonts w:ascii="TimesNewRomanPS-BoldMT" w:hAnsi="TimesNewRomanPS-BoldMT" w:cs="TimesNewRomanPS-BoldMT"/>
          <w:bCs/>
          <w:color w:val="000000"/>
          <w:sz w:val="24"/>
          <w:szCs w:val="24"/>
        </w:rPr>
        <w:t>este</w:t>
      </w:r>
      <w:r w:rsidRPr="00F4676E">
        <w:rPr>
          <w:rFonts w:ascii="TimesNewRomanPSMT" w:hAnsi="TimesNewRomanPSMT" w:cs="TimesNewRomanPSMT"/>
          <w:color w:val="000000"/>
          <w:sz w:val="24"/>
          <w:szCs w:val="24"/>
        </w:rPr>
        <w:t>:</w:t>
      </w:r>
      <w:r w:rsidR="0037021F">
        <w:rPr>
          <w:rFonts w:ascii="TimesNewRomanPSMT" w:hAnsi="TimesNewRomanPSMT" w:cs="TimesNewRomanPSMT"/>
          <w:color w:val="000000"/>
          <w:sz w:val="24"/>
          <w:szCs w:val="24"/>
        </w:rPr>
        <w:t xml:space="preserve"> </w:t>
      </w:r>
      <w:r w:rsidR="003F532A">
        <w:rPr>
          <w:rFonts w:ascii="TimesNewRomanPSMT" w:hAnsi="TimesNewRomanPSMT" w:cs="TimesNewRomanPSMT"/>
          <w:color w:val="000000"/>
          <w:sz w:val="24"/>
          <w:szCs w:val="24"/>
        </w:rPr>
        <w:t>19.200 lei</w:t>
      </w:r>
      <w:r w:rsidR="0051183D">
        <w:rPr>
          <w:rFonts w:ascii="TimesNewRomanPSMT" w:hAnsi="TimesNewRomanPSMT" w:cs="TimesNewRomanPSMT"/>
          <w:color w:val="FF0000"/>
          <w:sz w:val="24"/>
          <w:szCs w:val="24"/>
        </w:rPr>
        <w:t xml:space="preserve"> </w:t>
      </w:r>
      <w:r w:rsidR="0051183D" w:rsidRPr="003F532A">
        <w:rPr>
          <w:rFonts w:ascii="TimesNewRomanPSMT" w:hAnsi="TimesNewRomanPSMT" w:cs="TimesNewRomanPSMT"/>
          <w:sz w:val="24"/>
          <w:szCs w:val="24"/>
        </w:rPr>
        <w:t xml:space="preserve">( TVA inclus), respectiv </w:t>
      </w:r>
      <w:r w:rsidR="00E56EB7">
        <w:rPr>
          <w:rFonts w:ascii="TimesNewRomanPSMT" w:hAnsi="TimesNewRomanPSMT" w:cs="TimesNewRomanPSMT"/>
          <w:sz w:val="24"/>
          <w:szCs w:val="24"/>
        </w:rPr>
        <w:t>16.133</w:t>
      </w:r>
      <w:r w:rsidR="0051183D" w:rsidRPr="003F532A">
        <w:rPr>
          <w:rFonts w:ascii="TimesNewRomanPSMT" w:hAnsi="TimesNewRomanPSMT" w:cs="TimesNewRomanPSMT"/>
          <w:sz w:val="24"/>
          <w:szCs w:val="24"/>
        </w:rPr>
        <w:t xml:space="preserve"> lei </w:t>
      </w:r>
      <w:r w:rsidR="00E56EB7">
        <w:rPr>
          <w:rFonts w:ascii="TimesNewRomanPSMT" w:hAnsi="TimesNewRomanPSMT" w:cs="TimesNewRomanPSMT"/>
          <w:sz w:val="24"/>
          <w:szCs w:val="24"/>
        </w:rPr>
        <w:t>(</w:t>
      </w:r>
      <w:r w:rsidR="0051183D" w:rsidRPr="003F532A">
        <w:rPr>
          <w:rFonts w:ascii="TimesNewRomanPSMT" w:hAnsi="TimesNewRomanPSMT" w:cs="TimesNewRomanPSMT"/>
          <w:sz w:val="24"/>
          <w:szCs w:val="24"/>
        </w:rPr>
        <w:t>fără TVA</w:t>
      </w:r>
      <w:r w:rsidR="00E56EB7">
        <w:rPr>
          <w:rFonts w:ascii="TimesNewRomanPSMT" w:hAnsi="TimesNewRomanPSMT" w:cs="TimesNewRomanPSMT"/>
          <w:sz w:val="24"/>
          <w:szCs w:val="24"/>
        </w:rPr>
        <w:t>)</w:t>
      </w:r>
      <w:r w:rsidR="0051183D" w:rsidRPr="003F532A">
        <w:rPr>
          <w:rFonts w:ascii="TimesNewRomanPSMT" w:hAnsi="TimesNewRomanPSMT" w:cs="TimesNewRomanPSMT"/>
          <w:sz w:val="24"/>
          <w:szCs w:val="24"/>
        </w:rPr>
        <w:t>.</w:t>
      </w:r>
    </w:p>
    <w:tbl>
      <w:tblPr>
        <w:tblStyle w:val="TableGrid"/>
        <w:tblW w:w="0" w:type="auto"/>
        <w:tblLayout w:type="fixed"/>
        <w:tblLook w:val="04A0" w:firstRow="1" w:lastRow="0" w:firstColumn="1" w:lastColumn="0" w:noHBand="0" w:noVBand="1"/>
      </w:tblPr>
      <w:tblGrid>
        <w:gridCol w:w="704"/>
        <w:gridCol w:w="1418"/>
        <w:gridCol w:w="3685"/>
        <w:gridCol w:w="709"/>
        <w:gridCol w:w="1276"/>
        <w:gridCol w:w="1134"/>
        <w:gridCol w:w="987"/>
      </w:tblGrid>
      <w:tr w:rsidR="00D87BFC" w14:paraId="197FE3C0" w14:textId="77777777" w:rsidTr="002464DE">
        <w:trPr>
          <w:trHeight w:val="1127"/>
        </w:trPr>
        <w:tc>
          <w:tcPr>
            <w:tcW w:w="704" w:type="dxa"/>
          </w:tcPr>
          <w:p w14:paraId="1FA55885" w14:textId="77777777" w:rsidR="00D87BFC" w:rsidRDefault="00D87BFC" w:rsidP="0051183D">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Nr.</w:t>
            </w:r>
          </w:p>
          <w:p w14:paraId="254199B8" w14:textId="77777777" w:rsidR="00D87BFC" w:rsidRDefault="00D87BFC" w:rsidP="0051183D">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crt.</w:t>
            </w:r>
          </w:p>
          <w:p w14:paraId="60B2F28C" w14:textId="77777777" w:rsidR="00D87BFC" w:rsidRDefault="00D87BFC" w:rsidP="0051183D">
            <w:pPr>
              <w:autoSpaceDE w:val="0"/>
              <w:autoSpaceDN w:val="0"/>
              <w:adjustRightInd w:val="0"/>
              <w:jc w:val="center"/>
              <w:rPr>
                <w:rFonts w:ascii="TimesNewRomanPSMT" w:hAnsi="TimesNewRomanPSMT" w:cs="TimesNewRomanPSMT"/>
                <w:color w:val="000000"/>
                <w:sz w:val="24"/>
                <w:szCs w:val="24"/>
              </w:rPr>
            </w:pPr>
          </w:p>
        </w:tc>
        <w:tc>
          <w:tcPr>
            <w:tcW w:w="1418" w:type="dxa"/>
          </w:tcPr>
          <w:p w14:paraId="4C0FC25F" w14:textId="77777777" w:rsidR="00D87BFC" w:rsidRPr="009030D2" w:rsidRDefault="00D87BFC" w:rsidP="0051183D">
            <w:pPr>
              <w:autoSpaceDE w:val="0"/>
              <w:autoSpaceDN w:val="0"/>
              <w:adjustRightInd w:val="0"/>
              <w:jc w:val="center"/>
              <w:rPr>
                <w:rFonts w:ascii="TimesNewRomanPSMT" w:hAnsi="TimesNewRomanPSMT" w:cs="TimesNewRomanPSMT"/>
                <w:b/>
                <w:bCs/>
                <w:color w:val="000000"/>
                <w:sz w:val="24"/>
                <w:szCs w:val="24"/>
              </w:rPr>
            </w:pPr>
            <w:r w:rsidRPr="009030D2">
              <w:rPr>
                <w:rFonts w:ascii="TimesNewRomanPSMT" w:hAnsi="TimesNewRomanPSMT" w:cs="TimesNewRomanPSMT"/>
                <w:b/>
                <w:bCs/>
                <w:color w:val="000000"/>
                <w:sz w:val="24"/>
                <w:szCs w:val="24"/>
              </w:rPr>
              <w:t>Denumire</w:t>
            </w:r>
          </w:p>
          <w:p w14:paraId="13A0845E" w14:textId="77777777" w:rsidR="00D87BFC" w:rsidRPr="009030D2" w:rsidRDefault="00D87BFC" w:rsidP="0051183D">
            <w:pPr>
              <w:autoSpaceDE w:val="0"/>
              <w:autoSpaceDN w:val="0"/>
              <w:adjustRightInd w:val="0"/>
              <w:jc w:val="center"/>
              <w:rPr>
                <w:rFonts w:ascii="TimesNewRomanPSMT" w:hAnsi="TimesNewRomanPSMT" w:cs="TimesNewRomanPSMT"/>
                <w:b/>
                <w:bCs/>
                <w:color w:val="000000"/>
                <w:sz w:val="24"/>
                <w:szCs w:val="24"/>
              </w:rPr>
            </w:pPr>
            <w:r w:rsidRPr="009030D2">
              <w:rPr>
                <w:rFonts w:ascii="TimesNewRomanPSMT" w:hAnsi="TimesNewRomanPSMT" w:cs="TimesNewRomanPSMT"/>
                <w:b/>
                <w:bCs/>
                <w:color w:val="000000"/>
                <w:sz w:val="24"/>
                <w:szCs w:val="24"/>
              </w:rPr>
              <w:t>servicii</w:t>
            </w:r>
          </w:p>
          <w:p w14:paraId="1002B310" w14:textId="77777777" w:rsidR="00D87BFC" w:rsidRDefault="00D87BFC" w:rsidP="0051183D">
            <w:pPr>
              <w:autoSpaceDE w:val="0"/>
              <w:autoSpaceDN w:val="0"/>
              <w:adjustRightInd w:val="0"/>
              <w:jc w:val="center"/>
              <w:rPr>
                <w:rFonts w:ascii="TimesNewRomanPSMT" w:hAnsi="TimesNewRomanPSMT" w:cs="TimesNewRomanPSMT"/>
                <w:color w:val="000000"/>
                <w:sz w:val="24"/>
                <w:szCs w:val="24"/>
              </w:rPr>
            </w:pPr>
          </w:p>
        </w:tc>
        <w:tc>
          <w:tcPr>
            <w:tcW w:w="3685" w:type="dxa"/>
          </w:tcPr>
          <w:p w14:paraId="529C2708" w14:textId="63D5F431" w:rsidR="00D87BFC" w:rsidRDefault="00785D3C" w:rsidP="0051183D">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Specificații</w:t>
            </w:r>
          </w:p>
          <w:p w14:paraId="4B923CEA" w14:textId="77777777" w:rsidR="00D87BFC" w:rsidRDefault="00D87BFC" w:rsidP="0051183D">
            <w:pPr>
              <w:autoSpaceDE w:val="0"/>
              <w:autoSpaceDN w:val="0"/>
              <w:adjustRightInd w:val="0"/>
              <w:jc w:val="center"/>
              <w:rPr>
                <w:rFonts w:ascii="TimesNewRomanPSMT" w:hAnsi="TimesNewRomanPSMT" w:cs="TimesNewRomanPSMT"/>
                <w:color w:val="000000"/>
                <w:sz w:val="24"/>
                <w:szCs w:val="24"/>
              </w:rPr>
            </w:pPr>
            <w:r>
              <w:rPr>
                <w:rFonts w:ascii="TimesNewRomanPS-BoldMT" w:hAnsi="TimesNewRomanPS-BoldMT" w:cs="TimesNewRomanPS-BoldMT"/>
                <w:b/>
                <w:bCs/>
                <w:sz w:val="24"/>
                <w:szCs w:val="24"/>
              </w:rPr>
              <w:t>tehnice</w:t>
            </w:r>
          </w:p>
        </w:tc>
        <w:tc>
          <w:tcPr>
            <w:tcW w:w="709" w:type="dxa"/>
          </w:tcPr>
          <w:p w14:paraId="4437C323" w14:textId="77777777" w:rsidR="00D87BFC" w:rsidRDefault="00D87BFC" w:rsidP="0051183D">
            <w:pPr>
              <w:autoSpaceDE w:val="0"/>
              <w:autoSpaceDN w:val="0"/>
              <w:adjustRightInd w:val="0"/>
              <w:jc w:val="center"/>
              <w:rPr>
                <w:rFonts w:ascii="TimesNewRomanPSMT" w:hAnsi="TimesNewRomanPSMT" w:cs="TimesNewRomanPSMT"/>
                <w:color w:val="000000"/>
                <w:sz w:val="24"/>
                <w:szCs w:val="24"/>
              </w:rPr>
            </w:pPr>
            <w:r>
              <w:rPr>
                <w:rFonts w:ascii="TimesNewRomanPS-BoldMT" w:hAnsi="TimesNewRomanPS-BoldMT" w:cs="TimesNewRomanPS-BoldMT"/>
                <w:b/>
                <w:bCs/>
                <w:sz w:val="24"/>
                <w:szCs w:val="24"/>
              </w:rPr>
              <w:t>UM</w:t>
            </w:r>
          </w:p>
        </w:tc>
        <w:tc>
          <w:tcPr>
            <w:tcW w:w="1276" w:type="dxa"/>
          </w:tcPr>
          <w:p w14:paraId="2A45DF4C" w14:textId="2A2803D8" w:rsidR="00D87BFC" w:rsidRDefault="00D87BFC" w:rsidP="0051183D">
            <w:pPr>
              <w:autoSpaceDE w:val="0"/>
              <w:autoSpaceDN w:val="0"/>
              <w:adjustRightInd w:val="0"/>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Cantit</w:t>
            </w:r>
            <w:r w:rsidR="00785D3C">
              <w:rPr>
                <w:rFonts w:ascii="TimesNewRomanPS-BoldMT" w:hAnsi="TimesNewRomanPS-BoldMT" w:cs="TimesNewRomanPS-BoldMT"/>
                <w:b/>
                <w:bCs/>
                <w:sz w:val="24"/>
                <w:szCs w:val="24"/>
              </w:rPr>
              <w:t>ate</w:t>
            </w:r>
          </w:p>
          <w:p w14:paraId="55942852" w14:textId="77777777" w:rsidR="00D87BFC" w:rsidRDefault="00D87BFC" w:rsidP="0051183D">
            <w:pPr>
              <w:autoSpaceDE w:val="0"/>
              <w:autoSpaceDN w:val="0"/>
              <w:adjustRightInd w:val="0"/>
              <w:jc w:val="center"/>
              <w:rPr>
                <w:rFonts w:ascii="TimesNewRomanPSMT" w:hAnsi="TimesNewRomanPSMT" w:cs="TimesNewRomanPSMT"/>
                <w:color w:val="000000"/>
                <w:sz w:val="24"/>
                <w:szCs w:val="24"/>
              </w:rPr>
            </w:pPr>
          </w:p>
        </w:tc>
        <w:tc>
          <w:tcPr>
            <w:tcW w:w="1134" w:type="dxa"/>
          </w:tcPr>
          <w:p w14:paraId="2FDBB718" w14:textId="3E0A0CBD" w:rsidR="00D87BFC" w:rsidRDefault="00D87BFC" w:rsidP="0051183D">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Pre</w:t>
            </w:r>
            <w:r w:rsidR="00425E61">
              <w:rPr>
                <w:rFonts w:ascii="TimesNewRomanPSMT" w:hAnsi="TimesNewRomanPSMT" w:cs="TimesNewRomanPSMT"/>
                <w:sz w:val="24"/>
                <w:szCs w:val="24"/>
              </w:rPr>
              <w:t>ț</w:t>
            </w:r>
          </w:p>
          <w:p w14:paraId="15BED554" w14:textId="77777777" w:rsidR="0051183D" w:rsidRDefault="00D87BFC" w:rsidP="0051183D">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unitar/</w:t>
            </w:r>
          </w:p>
          <w:p w14:paraId="5DDC4CC4" w14:textId="63D132CF" w:rsidR="00D87BFC" w:rsidRPr="007629E8" w:rsidRDefault="00D87BFC" w:rsidP="0051183D">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lector/zi (lei)</w:t>
            </w:r>
          </w:p>
        </w:tc>
        <w:tc>
          <w:tcPr>
            <w:tcW w:w="987" w:type="dxa"/>
          </w:tcPr>
          <w:p w14:paraId="6779EB98" w14:textId="77777777" w:rsidR="00D87BFC" w:rsidRDefault="00D87BFC" w:rsidP="0051183D">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Valoare</w:t>
            </w:r>
          </w:p>
          <w:p w14:paraId="3AC0DCEF" w14:textId="77777777" w:rsidR="0051183D" w:rsidRDefault="00D87BFC" w:rsidP="0051183D">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Total</w:t>
            </w:r>
            <w:r w:rsidR="00425E61">
              <w:rPr>
                <w:rFonts w:ascii="TimesNewRomanPSMT" w:hAnsi="TimesNewRomanPSMT" w:cs="TimesNewRomanPSMT"/>
                <w:sz w:val="24"/>
                <w:szCs w:val="24"/>
              </w:rPr>
              <w:t>ă</w:t>
            </w:r>
            <w:r>
              <w:rPr>
                <w:rFonts w:ascii="TimesNewRomanPSMT" w:hAnsi="TimesNewRomanPSMT" w:cs="TimesNewRomanPSMT"/>
                <w:sz w:val="24"/>
                <w:szCs w:val="24"/>
              </w:rPr>
              <w:t>/</w:t>
            </w:r>
          </w:p>
          <w:p w14:paraId="59C57299" w14:textId="13E88DAD" w:rsidR="00D87BFC" w:rsidRDefault="00D87BFC" w:rsidP="0051183D">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lector</w:t>
            </w:r>
          </w:p>
          <w:p w14:paraId="06CA49DA" w14:textId="77777777" w:rsidR="00D87BFC" w:rsidRDefault="00D87BFC" w:rsidP="0051183D">
            <w:pPr>
              <w:autoSpaceDE w:val="0"/>
              <w:autoSpaceDN w:val="0"/>
              <w:adjustRightInd w:val="0"/>
              <w:jc w:val="center"/>
              <w:rPr>
                <w:rFonts w:ascii="TimesNewRomanPSMT" w:hAnsi="TimesNewRomanPSMT" w:cs="TimesNewRomanPSMT"/>
                <w:color w:val="000000"/>
                <w:sz w:val="24"/>
                <w:szCs w:val="24"/>
              </w:rPr>
            </w:pPr>
            <w:r>
              <w:rPr>
                <w:rFonts w:ascii="TimesNewRomanPSMT" w:hAnsi="TimesNewRomanPSMT" w:cs="TimesNewRomanPSMT"/>
                <w:sz w:val="24"/>
                <w:szCs w:val="24"/>
              </w:rPr>
              <w:t>(lei)</w:t>
            </w:r>
          </w:p>
        </w:tc>
      </w:tr>
      <w:tr w:rsidR="00D87BFC" w14:paraId="6DEEB4CF" w14:textId="77777777" w:rsidTr="0051183D">
        <w:tc>
          <w:tcPr>
            <w:tcW w:w="9913" w:type="dxa"/>
            <w:gridSpan w:val="7"/>
          </w:tcPr>
          <w:p w14:paraId="5A50EF07" w14:textId="77777777" w:rsidR="00D87BFC" w:rsidRPr="00FD6B0C" w:rsidRDefault="00D87BFC" w:rsidP="00574E55">
            <w:pPr>
              <w:autoSpaceDE w:val="0"/>
              <w:autoSpaceDN w:val="0"/>
              <w:adjustRightInd w:val="0"/>
              <w:jc w:val="both"/>
              <w:rPr>
                <w:rFonts w:ascii="TimesNewRomanPSMT" w:hAnsi="TimesNewRomanPSMT" w:cs="TimesNewRomanPSMT"/>
                <w:b/>
                <w:bCs/>
                <w:i/>
                <w:iCs/>
                <w:color w:val="000000"/>
                <w:sz w:val="24"/>
                <w:szCs w:val="24"/>
              </w:rPr>
            </w:pPr>
            <w:r w:rsidRPr="00F4676E">
              <w:rPr>
                <w:rFonts w:ascii="TimesNewRomanPSMT" w:hAnsi="TimesNewRomanPSMT" w:cs="TimesNewRomanPSMT"/>
                <w:b/>
                <w:bCs/>
                <w:i/>
                <w:iCs/>
                <w:color w:val="000000"/>
                <w:sz w:val="24"/>
                <w:szCs w:val="24"/>
              </w:rPr>
              <w:t>Organizarea cursurilor pentru beneficiari</w:t>
            </w:r>
          </w:p>
        </w:tc>
      </w:tr>
      <w:tr w:rsidR="00D87BFC" w14:paraId="26929ED0" w14:textId="77777777" w:rsidTr="002464DE">
        <w:trPr>
          <w:trHeight w:val="3763"/>
        </w:trPr>
        <w:tc>
          <w:tcPr>
            <w:tcW w:w="704" w:type="dxa"/>
          </w:tcPr>
          <w:p w14:paraId="799B5E29" w14:textId="77777777" w:rsidR="00D87BFC" w:rsidRDefault="00D87BFC" w:rsidP="00574E55">
            <w:pPr>
              <w:autoSpaceDE w:val="0"/>
              <w:autoSpaceDN w:val="0"/>
              <w:adjustRightInd w:val="0"/>
              <w:jc w:val="both"/>
              <w:rPr>
                <w:rFonts w:ascii="TimesNewRomanPSMT" w:hAnsi="TimesNewRomanPSMT" w:cs="TimesNewRomanPSMT"/>
                <w:color w:val="000000"/>
                <w:sz w:val="24"/>
                <w:szCs w:val="24"/>
              </w:rPr>
            </w:pPr>
          </w:p>
        </w:tc>
        <w:tc>
          <w:tcPr>
            <w:tcW w:w="1418" w:type="dxa"/>
          </w:tcPr>
          <w:p w14:paraId="58783990" w14:textId="77777777" w:rsidR="00D87BFC" w:rsidRDefault="00D87BFC" w:rsidP="00574E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Cheltuieli</w:t>
            </w:r>
          </w:p>
          <w:p w14:paraId="17452E18" w14:textId="77777777" w:rsidR="00D87BFC" w:rsidRDefault="00D87BFC" w:rsidP="00574E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onorarii</w:t>
            </w:r>
          </w:p>
          <w:p w14:paraId="54060DF5" w14:textId="40EC2B74" w:rsidR="00D87BFC" w:rsidRDefault="00D87BFC" w:rsidP="00574E55">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sz w:val="24"/>
                <w:szCs w:val="24"/>
              </w:rPr>
              <w:t>1</w:t>
            </w:r>
            <w:r w:rsidR="003F532A">
              <w:rPr>
                <w:rFonts w:ascii="TimesNewRomanPSMT" w:hAnsi="TimesNewRomanPSMT" w:cs="TimesNewRomanPSMT"/>
                <w:sz w:val="24"/>
                <w:szCs w:val="24"/>
              </w:rPr>
              <w:t>e</w:t>
            </w:r>
            <w:r>
              <w:rPr>
                <w:rFonts w:ascii="TimesNewRomanPSMT" w:hAnsi="TimesNewRomanPSMT" w:cs="TimesNewRomanPSMT"/>
                <w:sz w:val="24"/>
                <w:szCs w:val="24"/>
              </w:rPr>
              <w:t>ector expert</w:t>
            </w:r>
          </w:p>
        </w:tc>
        <w:tc>
          <w:tcPr>
            <w:tcW w:w="3685" w:type="dxa"/>
          </w:tcPr>
          <w:p w14:paraId="07525589" w14:textId="51F0014A" w:rsidR="00D87BFC" w:rsidRDefault="00D87BFC" w:rsidP="0051183D">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Experiență în domeniul</w:t>
            </w:r>
            <w:r w:rsidR="0051183D">
              <w:rPr>
                <w:rFonts w:ascii="TimesNewRomanPSMT" w:hAnsi="TimesNewRomanPSMT" w:cs="TimesNewRomanPSMT"/>
                <w:sz w:val="24"/>
                <w:szCs w:val="24"/>
              </w:rPr>
              <w:t xml:space="preserve"> identificării modalităților și temelor pentru scrierea proiectelor pentru fondurile europene nerambursabile;</w:t>
            </w:r>
          </w:p>
          <w:p w14:paraId="59058669" w14:textId="77777777" w:rsidR="00D87BFC" w:rsidRDefault="00D87BFC" w:rsidP="0051183D">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Experiență în stabilirea</w:t>
            </w:r>
          </w:p>
          <w:p w14:paraId="335E8668" w14:textId="77777777" w:rsidR="0051183D" w:rsidRDefault="00D87BFC" w:rsidP="0051183D">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 xml:space="preserve">criteriilor pentru </w:t>
            </w:r>
            <w:proofErr w:type="spellStart"/>
            <w:r w:rsidR="0051183D">
              <w:rPr>
                <w:rFonts w:ascii="TimesNewRomanPSMT" w:hAnsi="TimesNewRomanPSMT" w:cs="TimesNewRomanPSMT"/>
                <w:sz w:val="24"/>
                <w:szCs w:val="24"/>
              </w:rPr>
              <w:t>pentru</w:t>
            </w:r>
            <w:proofErr w:type="spellEnd"/>
            <w:r w:rsidR="0051183D">
              <w:rPr>
                <w:rFonts w:ascii="TimesNewRomanPSMT" w:hAnsi="TimesNewRomanPSMT" w:cs="TimesNewRomanPSMT"/>
                <w:sz w:val="24"/>
                <w:szCs w:val="24"/>
              </w:rPr>
              <w:t xml:space="preserve"> scrierea proiectelor, conform Ghidurilor de finanțare aferente Programului LIFE;</w:t>
            </w:r>
          </w:p>
          <w:p w14:paraId="20A81B80" w14:textId="301A16B1" w:rsidR="00D87BFC" w:rsidRDefault="00D87BFC" w:rsidP="0051183D">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sz w:val="24"/>
                <w:szCs w:val="24"/>
              </w:rPr>
              <w:t>- Bune abilități de comunicare</w:t>
            </w:r>
            <w:r w:rsidR="0051183D">
              <w:rPr>
                <w:rFonts w:ascii="TimesNewRomanPSMT" w:hAnsi="TimesNewRomanPSMT" w:cs="TimesNewRomanPSMT"/>
                <w:sz w:val="24"/>
                <w:szCs w:val="24"/>
              </w:rPr>
              <w:t>, diseminare și transmitere a informațiilor legate de modalitățile practice de elaborare/ scriere a Proiectelor.</w:t>
            </w:r>
          </w:p>
        </w:tc>
        <w:tc>
          <w:tcPr>
            <w:tcW w:w="709" w:type="dxa"/>
          </w:tcPr>
          <w:p w14:paraId="6C33C0A2" w14:textId="77777777" w:rsidR="00D87BFC" w:rsidRDefault="00D87BFC" w:rsidP="00574E55">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Zile</w:t>
            </w:r>
          </w:p>
        </w:tc>
        <w:tc>
          <w:tcPr>
            <w:tcW w:w="1276" w:type="dxa"/>
          </w:tcPr>
          <w:p w14:paraId="1871FD77" w14:textId="7C648503" w:rsidR="00D87BFC" w:rsidRDefault="002464DE" w:rsidP="00574E55">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73</w:t>
            </w:r>
          </w:p>
        </w:tc>
        <w:tc>
          <w:tcPr>
            <w:tcW w:w="1134" w:type="dxa"/>
          </w:tcPr>
          <w:p w14:paraId="68158662" w14:textId="14310143" w:rsidR="00D87BFC" w:rsidRDefault="002464DE" w:rsidP="00574E55">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263</w:t>
            </w:r>
          </w:p>
        </w:tc>
        <w:tc>
          <w:tcPr>
            <w:tcW w:w="987" w:type="dxa"/>
          </w:tcPr>
          <w:p w14:paraId="1CD15ABC" w14:textId="204020BE" w:rsidR="00D87BFC" w:rsidRDefault="00D87BFC" w:rsidP="0051183D">
            <w:pPr>
              <w:autoSpaceDE w:val="0"/>
              <w:autoSpaceDN w:val="0"/>
              <w:adjustRightInd w:val="0"/>
              <w:jc w:val="both"/>
              <w:rPr>
                <w:rFonts w:ascii="TimesNewRomanPSMT" w:hAnsi="TimesNewRomanPSMT" w:cs="TimesNewRomanPSMT"/>
                <w:color w:val="000000"/>
                <w:sz w:val="24"/>
                <w:szCs w:val="24"/>
              </w:rPr>
            </w:pPr>
          </w:p>
        </w:tc>
      </w:tr>
      <w:tr w:rsidR="00D87BFC" w14:paraId="44FD47C0" w14:textId="77777777" w:rsidTr="0051183D">
        <w:tc>
          <w:tcPr>
            <w:tcW w:w="8926" w:type="dxa"/>
            <w:gridSpan w:val="6"/>
          </w:tcPr>
          <w:p w14:paraId="61E35419" w14:textId="4C57232A" w:rsidR="00D87BFC" w:rsidRDefault="00D87BFC" w:rsidP="00574E55">
            <w:pPr>
              <w:autoSpaceDE w:val="0"/>
              <w:autoSpaceDN w:val="0"/>
              <w:adjustRightInd w:val="0"/>
              <w:jc w:val="both"/>
              <w:rPr>
                <w:rFonts w:ascii="TimesNewRomanPSMT" w:hAnsi="TimesNewRomanPSMT" w:cs="TimesNewRomanPSMT"/>
                <w:color w:val="000000"/>
                <w:sz w:val="24"/>
                <w:szCs w:val="24"/>
              </w:rPr>
            </w:pPr>
            <w:r>
              <w:rPr>
                <w:rFonts w:ascii="TimesNewRomanPS-BoldMT" w:hAnsi="TimesNewRomanPS-BoldMT" w:cs="TimesNewRomanPS-BoldMT"/>
                <w:b/>
                <w:bCs/>
                <w:sz w:val="24"/>
                <w:szCs w:val="24"/>
              </w:rPr>
              <w:t>TOTAL</w:t>
            </w:r>
          </w:p>
        </w:tc>
        <w:tc>
          <w:tcPr>
            <w:tcW w:w="987" w:type="dxa"/>
          </w:tcPr>
          <w:p w14:paraId="691E284F" w14:textId="332EAB53" w:rsidR="00D87BFC" w:rsidRDefault="00E56EB7" w:rsidP="00574E55">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19.200</w:t>
            </w:r>
          </w:p>
        </w:tc>
      </w:tr>
    </w:tbl>
    <w:p w14:paraId="61588214"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p>
    <w:p w14:paraId="7EB785B3" w14:textId="77777777" w:rsidR="0051183D" w:rsidRDefault="0051183D" w:rsidP="0051183D">
      <w:pPr>
        <w:autoSpaceDE w:val="0"/>
        <w:autoSpaceDN w:val="0"/>
        <w:adjustRightInd w:val="0"/>
        <w:spacing w:after="12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5. SPECIFICAȚII TEHNICE</w:t>
      </w:r>
    </w:p>
    <w:p w14:paraId="165B5323" w14:textId="662FD5A0" w:rsidR="0051183D" w:rsidRDefault="0051183D" w:rsidP="0051183D">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51183D">
        <w:rPr>
          <w:rFonts w:ascii="TimesNewRomanPS-BoldMT" w:hAnsi="TimesNewRomanPS-BoldMT" w:cs="TimesNewRomanPS-BoldMT"/>
          <w:bCs/>
          <w:color w:val="000000"/>
          <w:sz w:val="24"/>
          <w:szCs w:val="24"/>
        </w:rPr>
        <w:t>Prestatorul trebuie să facă dovada deținerii experienței în domeniul obiectului contractului și a înțelegerii cerințelor din prezentul caiet de sarcini, respectiv:</w:t>
      </w:r>
    </w:p>
    <w:p w14:paraId="54234167" w14:textId="745ACC57" w:rsidR="0051183D"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Experiență în domeniul managementului Fondurilor Externe, cu accent pe Fondurile Europene care aparțin UE, în special de tip LIFE;</w:t>
      </w:r>
    </w:p>
    <w:p w14:paraId="2A680A2B" w14:textId="660048D9" w:rsidR="00373997"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Experiență în stabilirea criteriilor pentru instruirea potențialilor beneficiari;</w:t>
      </w:r>
    </w:p>
    <w:p w14:paraId="3C26CCF0" w14:textId="700E4791" w:rsidR="00373997"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Experiență în elaborarea și scrierea programelor de instruire;</w:t>
      </w:r>
    </w:p>
    <w:p w14:paraId="5A5E12B3" w14:textId="33F79548" w:rsidR="00373997"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Experiență în elaborarea și scrierea Proiectelor, de tip LIFE, corespunzătoare Programului cu același nume;</w:t>
      </w:r>
    </w:p>
    <w:p w14:paraId="6EDC6EF3" w14:textId="278814F0" w:rsidR="00373997"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Un sumar al proiectelor depuse/ rata de succes la finanțare al acestora, cu dovada, pentru fiecare proiect menționat, că Ofertantul a fost direct implicat în procesul de scriere;</w:t>
      </w:r>
    </w:p>
    <w:p w14:paraId="19994210" w14:textId="21954245" w:rsidR="00373997"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CV-ul din care să reiasă activitatea/ pregătirea/ participarea în proiecte elaborate/ implementate, în acest sens, cu documente doveditoare ale experienței/ calificărilor deținute; CV-ul va conține și adresele/ link-urile către proiectele depuse cu succes;</w:t>
      </w:r>
    </w:p>
    <w:p w14:paraId="5D9B1584" w14:textId="6AB9E966" w:rsidR="00373997" w:rsidRDefault="00373997" w:rsidP="0051183D">
      <w:pPr>
        <w:pStyle w:val="ListParagraph"/>
        <w:numPr>
          <w:ilvl w:val="0"/>
          <w:numId w:val="4"/>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lastRenderedPageBreak/>
        <w:t xml:space="preserve">O Metodologie de abordare a instruirii potențialilor beneficiari, cu aplicabilitate strictă în domeniul scrierii proiectelor. Metodologia va conține </w:t>
      </w:r>
      <w:r w:rsidR="005816B5">
        <w:rPr>
          <w:rFonts w:ascii="TimesNewRomanPS-BoldMT" w:hAnsi="TimesNewRomanPS-BoldMT" w:cs="TimesNewRomanPS-BoldMT"/>
          <w:bCs/>
          <w:color w:val="000000"/>
          <w:sz w:val="24"/>
          <w:szCs w:val="24"/>
        </w:rPr>
        <w:t>referiri la modalități concrete de scriere a Proiectului prin exemplificare cu modele de succes depuse în cadrul sesiunilor de depuneri (pentru Proiecte în cadrul Programului LIFE, sau în alte Programe cu finanțare EU; se va face dovada acceptării Proiectelor respective).</w:t>
      </w:r>
    </w:p>
    <w:p w14:paraId="3224D6F4" w14:textId="77777777" w:rsidR="005816B5" w:rsidRPr="007629E8" w:rsidRDefault="005816B5" w:rsidP="005816B5">
      <w:pPr>
        <w:pStyle w:val="ListParagraph"/>
        <w:autoSpaceDE w:val="0"/>
        <w:autoSpaceDN w:val="0"/>
        <w:adjustRightInd w:val="0"/>
        <w:spacing w:after="0" w:line="240" w:lineRule="auto"/>
        <w:ind w:left="360"/>
        <w:jc w:val="both"/>
        <w:rPr>
          <w:rFonts w:ascii="TimesNewRomanPS-BoldMT" w:hAnsi="TimesNewRomanPS-BoldMT" w:cs="TimesNewRomanPS-BoldMT"/>
          <w:bCs/>
          <w:color w:val="000000"/>
          <w:sz w:val="12"/>
          <w:szCs w:val="12"/>
        </w:rPr>
      </w:pPr>
    </w:p>
    <w:p w14:paraId="0C850AB0" w14:textId="77777777" w:rsidR="005816B5" w:rsidRDefault="005816B5" w:rsidP="005816B5">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Responsabilitățile prestatorului sunt:</w:t>
      </w:r>
    </w:p>
    <w:p w14:paraId="66F7B26A" w14:textId="77777777" w:rsidR="005816B5" w:rsidRDefault="005816B5"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participarea la întrunirile care au loc în cadrul Proiectului </w:t>
      </w:r>
      <w:r w:rsidRPr="00AC7341">
        <w:rPr>
          <w:rFonts w:ascii="TimesNewRomanPSMT" w:hAnsi="TimesNewRomanPSMT" w:cs="TimesNewRomanPSMT"/>
          <w:bCs/>
          <w:i/>
          <w:iCs/>
          <w:color w:val="000000"/>
          <w:sz w:val="24"/>
          <w:szCs w:val="24"/>
        </w:rPr>
        <w:t>LIFE 14CAP - Creșterea Capacității Instituționale</w:t>
      </w:r>
      <w:r w:rsidRPr="00AC7341">
        <w:rPr>
          <w:rFonts w:ascii="TimesNewRomanPSMT" w:hAnsi="TimesNewRomanPSMT" w:cs="TimesNewRomanPSMT"/>
          <w:i/>
          <w:iCs/>
          <w:color w:val="000000"/>
          <w:sz w:val="24"/>
          <w:szCs w:val="24"/>
        </w:rPr>
        <w:t xml:space="preserve"> la nivelul Ministerului Mediului</w:t>
      </w:r>
      <w:r>
        <w:rPr>
          <w:rFonts w:ascii="TimesNewRomanPSMT" w:hAnsi="TimesNewRomanPSMT" w:cs="TimesNewRomanPSMT"/>
          <w:color w:val="000000"/>
          <w:sz w:val="24"/>
          <w:szCs w:val="24"/>
        </w:rPr>
        <w:t>, pentru instruirea specifică privind domeniul respectiv;</w:t>
      </w:r>
    </w:p>
    <w:p w14:paraId="4311CF64" w14:textId="77777777" w:rsidR="005816B5" w:rsidRDefault="005816B5"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coordonarea si îndrumarea activității pentru elaborarea documentelor proiectului privind procesul de instruire </w:t>
      </w:r>
      <w:proofErr w:type="spellStart"/>
      <w:r>
        <w:rPr>
          <w:rFonts w:ascii="TimesNewRomanPSMT" w:hAnsi="TimesNewRomanPSMT" w:cs="TimesNewRomanPSMT"/>
          <w:color w:val="000000"/>
          <w:sz w:val="24"/>
          <w:szCs w:val="24"/>
        </w:rPr>
        <w:t>şi</w:t>
      </w:r>
      <w:proofErr w:type="spellEnd"/>
      <w:r>
        <w:rPr>
          <w:rFonts w:ascii="TimesNewRomanPSMT" w:hAnsi="TimesNewRomanPSMT" w:cs="TimesNewRomanPSMT"/>
          <w:color w:val="000000"/>
          <w:sz w:val="24"/>
          <w:szCs w:val="24"/>
        </w:rPr>
        <w:t xml:space="preserve"> dezvoltare a potențialilor beneficiari, în vederea elaborării de proiecte în cadrul Programului LIFE;</w:t>
      </w:r>
    </w:p>
    <w:p w14:paraId="7A0EBD65" w14:textId="77777777" w:rsidR="005816B5" w:rsidRDefault="005816B5"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participarea  la instruiri în teritoriu;</w:t>
      </w:r>
    </w:p>
    <w:p w14:paraId="47847A5A" w14:textId="02BB8D60" w:rsidR="005816B5" w:rsidRDefault="005816B5"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identificarea nevoilor educaționale ale persoanelor care vor fi beneficiare ale instruirilor în vederea creșterii capacității administrative a personalului Ministerului Mediului din Proiectul LIFE 14CAP - </w:t>
      </w:r>
      <w:r w:rsidRPr="00AC7341">
        <w:rPr>
          <w:rFonts w:ascii="TimesNewRomanPSMT" w:hAnsi="TimesNewRomanPSMT" w:cs="TimesNewRomanPSMT"/>
          <w:bCs/>
          <w:i/>
          <w:iCs/>
          <w:color w:val="000000"/>
          <w:sz w:val="24"/>
          <w:szCs w:val="24"/>
        </w:rPr>
        <w:t>Creșterea Capacității Instituționale</w:t>
      </w:r>
      <w:r w:rsidRPr="00AC7341">
        <w:rPr>
          <w:rFonts w:ascii="TimesNewRomanPSMT" w:hAnsi="TimesNewRomanPSMT" w:cs="TimesNewRomanPSMT"/>
          <w:i/>
          <w:iCs/>
          <w:color w:val="000000"/>
          <w:sz w:val="24"/>
          <w:szCs w:val="24"/>
        </w:rPr>
        <w:t xml:space="preserve"> la nivelul Ministerului Mediului</w:t>
      </w:r>
      <w:r>
        <w:rPr>
          <w:rFonts w:ascii="TimesNewRomanPSMT" w:hAnsi="TimesNewRomanPSMT" w:cs="TimesNewRomanPSMT"/>
          <w:color w:val="000000"/>
          <w:sz w:val="24"/>
          <w:szCs w:val="24"/>
        </w:rPr>
        <w:t>;</w:t>
      </w:r>
    </w:p>
    <w:p w14:paraId="702B4934" w14:textId="77777777" w:rsidR="005816B5" w:rsidRDefault="005816B5"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realizarea unei metodologii pentru parcurgerea etapelor necesare elaborării proiectelor, până la etapa necesară depunerii lor;</w:t>
      </w:r>
    </w:p>
    <w:p w14:paraId="47A44BF9" w14:textId="3DE6A444" w:rsidR="005816B5" w:rsidRDefault="005816B5"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realizarea unor scenarii/identificarea direcțiilor de instruire pentru potențialii beneficiari, necesare elaborării cadrului pentru depunerea de proiecte în cadrul Programului LIFE;</w:t>
      </w:r>
    </w:p>
    <w:p w14:paraId="22F57718" w14:textId="5E05930D" w:rsidR="005816B5" w:rsidRDefault="00CF46CB" w:rsidP="005816B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realizarea unei analize, prin metode specifice, a stadiului instruirii grupului țintă indicat în proiect;</w:t>
      </w:r>
    </w:p>
    <w:p w14:paraId="3999D0B9" w14:textId="05081C3C" w:rsidR="00CF46CB" w:rsidRDefault="00CF46CB" w:rsidP="00CF46CB">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elaborarea unui raport de activitate ce va fi avizat de reprezentantul legal al beneficiarului.</w:t>
      </w:r>
    </w:p>
    <w:p w14:paraId="119D63AD" w14:textId="77777777" w:rsidR="00CF46CB" w:rsidRPr="007629E8" w:rsidRDefault="00CF46CB" w:rsidP="005816B5">
      <w:pPr>
        <w:autoSpaceDE w:val="0"/>
        <w:autoSpaceDN w:val="0"/>
        <w:adjustRightInd w:val="0"/>
        <w:spacing w:after="0" w:line="240" w:lineRule="auto"/>
        <w:jc w:val="both"/>
        <w:rPr>
          <w:rFonts w:ascii="TimesNewRomanPSMT" w:hAnsi="TimesNewRomanPSMT" w:cs="TimesNewRomanPSMT"/>
          <w:color w:val="000000"/>
          <w:sz w:val="12"/>
          <w:szCs w:val="12"/>
        </w:rPr>
      </w:pPr>
    </w:p>
    <w:p w14:paraId="01FA4BE2" w14:textId="77777777" w:rsidR="005816B5" w:rsidRDefault="005816B5" w:rsidP="00CF46CB">
      <w:pPr>
        <w:autoSpaceDE w:val="0"/>
        <w:autoSpaceDN w:val="0"/>
        <w:adjustRightInd w:val="0"/>
        <w:spacing w:after="0" w:line="240" w:lineRule="auto"/>
        <w:ind w:right="-142"/>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Consultanța acordată trebuie să urmeze cadrul legislativ general din domeniul instruirii personalului</w:t>
      </w:r>
    </w:p>
    <w:p w14:paraId="7A3DD96A" w14:textId="232FDD6D" w:rsidR="005816B5" w:rsidRDefault="005816B5" w:rsidP="00CF46CB">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în cadrul instituțiilor publice, procesul de instruire </w:t>
      </w:r>
      <w:proofErr w:type="spellStart"/>
      <w:r>
        <w:rPr>
          <w:rFonts w:ascii="TimesNewRomanPSMT" w:hAnsi="TimesNewRomanPSMT" w:cs="TimesNewRomanPSMT"/>
          <w:color w:val="000000"/>
          <w:sz w:val="24"/>
          <w:szCs w:val="24"/>
        </w:rPr>
        <w:t>şi</w:t>
      </w:r>
      <w:proofErr w:type="spellEnd"/>
      <w:r>
        <w:rPr>
          <w:rFonts w:ascii="TimesNewRomanPSMT" w:hAnsi="TimesNewRomanPSMT" w:cs="TimesNewRomanPSMT"/>
          <w:color w:val="000000"/>
          <w:sz w:val="24"/>
          <w:szCs w:val="24"/>
        </w:rPr>
        <w:t xml:space="preserve"> dezvoltare a personalului fiind un proces</w:t>
      </w:r>
      <w:r w:rsidR="00CF46CB">
        <w:rPr>
          <w:rFonts w:ascii="TimesNewRomanPSMT" w:hAnsi="TimesNewRomanPSMT" w:cs="TimesNewRomanPSMT"/>
          <w:color w:val="000000"/>
          <w:sz w:val="24"/>
          <w:szCs w:val="24"/>
        </w:rPr>
        <w:t xml:space="preserve"> planificat</w:t>
      </w:r>
    </w:p>
    <w:p w14:paraId="4A3B7B41" w14:textId="1A45DE73" w:rsidR="005816B5" w:rsidRDefault="005816B5" w:rsidP="00CF46CB">
      <w:pPr>
        <w:autoSpaceDE w:val="0"/>
        <w:autoSpaceDN w:val="0"/>
        <w:adjustRightInd w:val="0"/>
        <w:spacing w:after="0" w:line="240" w:lineRule="auto"/>
        <w:jc w:val="both"/>
        <w:rPr>
          <w:rFonts w:ascii="TimesNewRomanPSMT" w:hAnsi="TimesNewRomanPSMT" w:cs="TimesNewRomanPSMT"/>
          <w:color w:val="000000"/>
          <w:sz w:val="24"/>
          <w:szCs w:val="24"/>
        </w:rPr>
      </w:pPr>
      <w:proofErr w:type="spellStart"/>
      <w:r>
        <w:rPr>
          <w:rFonts w:ascii="TimesNewRomanPSMT" w:hAnsi="TimesNewRomanPSMT" w:cs="TimesNewRomanPSMT"/>
          <w:color w:val="000000"/>
          <w:sz w:val="24"/>
          <w:szCs w:val="24"/>
        </w:rPr>
        <w:t>şi</w:t>
      </w:r>
      <w:proofErr w:type="spellEnd"/>
      <w:r>
        <w:rPr>
          <w:rFonts w:ascii="TimesNewRomanPSMT" w:hAnsi="TimesNewRomanPSMT" w:cs="TimesNewRomanPSMT"/>
          <w:color w:val="000000"/>
          <w:sz w:val="24"/>
          <w:szCs w:val="24"/>
        </w:rPr>
        <w:t xml:space="preserve"> sistematic care are ca obiectiv eliminarea decalajului dintre nivelul de </w:t>
      </w:r>
      <w:proofErr w:type="spellStart"/>
      <w:r>
        <w:rPr>
          <w:rFonts w:ascii="TimesNewRomanPSMT" w:hAnsi="TimesNewRomanPSMT" w:cs="TimesNewRomanPSMT"/>
          <w:color w:val="000000"/>
          <w:sz w:val="24"/>
          <w:szCs w:val="24"/>
        </w:rPr>
        <w:t>performanţă</w:t>
      </w:r>
      <w:proofErr w:type="spellEnd"/>
      <w:r w:rsidR="00CF46C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existent </w:t>
      </w:r>
      <w:proofErr w:type="spellStart"/>
      <w:r>
        <w:rPr>
          <w:rFonts w:ascii="TimesNewRomanPSMT" w:hAnsi="TimesNewRomanPSMT" w:cs="TimesNewRomanPSMT"/>
          <w:color w:val="000000"/>
          <w:sz w:val="24"/>
          <w:szCs w:val="24"/>
        </w:rPr>
        <w:t>şi</w:t>
      </w:r>
      <w:proofErr w:type="spellEnd"/>
      <w:r>
        <w:rPr>
          <w:rFonts w:ascii="TimesNewRomanPSMT" w:hAnsi="TimesNewRomanPSMT" w:cs="TimesNewRomanPSMT"/>
          <w:color w:val="000000"/>
          <w:sz w:val="24"/>
          <w:szCs w:val="24"/>
        </w:rPr>
        <w:t xml:space="preserve"> cel dorit.</w:t>
      </w:r>
    </w:p>
    <w:p w14:paraId="4A572721" w14:textId="77777777" w:rsidR="005816B5" w:rsidRPr="007629E8" w:rsidRDefault="005816B5" w:rsidP="005816B5">
      <w:pPr>
        <w:pStyle w:val="ListParagraph"/>
        <w:autoSpaceDE w:val="0"/>
        <w:autoSpaceDN w:val="0"/>
        <w:adjustRightInd w:val="0"/>
        <w:spacing w:after="0" w:line="240" w:lineRule="auto"/>
        <w:ind w:left="360"/>
        <w:jc w:val="both"/>
        <w:rPr>
          <w:rFonts w:ascii="TimesNewRomanPS-BoldMT" w:hAnsi="TimesNewRomanPS-BoldMT" w:cs="TimesNewRomanPS-BoldMT"/>
          <w:bCs/>
          <w:color w:val="000000"/>
        </w:rPr>
      </w:pPr>
    </w:p>
    <w:p w14:paraId="68120B68" w14:textId="469BFA10" w:rsidR="00CF46CB" w:rsidRDefault="00CF46CB" w:rsidP="00183202">
      <w:pPr>
        <w:autoSpaceDE w:val="0"/>
        <w:autoSpaceDN w:val="0"/>
        <w:adjustRightInd w:val="0"/>
        <w:spacing w:after="12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6. CRITERIUL DE ATRIBUIRE</w:t>
      </w:r>
    </w:p>
    <w:p w14:paraId="793BDA2C" w14:textId="75C4C4FB" w:rsidR="005816B5" w:rsidRDefault="00183202" w:rsidP="00183202">
      <w:pPr>
        <w:pStyle w:val="ListParagraph"/>
        <w:autoSpaceDE w:val="0"/>
        <w:autoSpaceDN w:val="0"/>
        <w:adjustRightInd w:val="0"/>
        <w:spacing w:after="0" w:line="240" w:lineRule="auto"/>
        <w:ind w:left="0"/>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Autoritatea Contractantă urmărește ca prin prezenta procedură de atribuire să achiziționeze servicii de o calitate superioară. Pentru evaluarea ofertelor se va aplica un algoritm de calcul care va ține cont de cel mai bun raport calitate/preț, în care ponderea alocată factorului preț este de 30%, iar ponderea alocată factorului tehnic este de 70%.</w:t>
      </w:r>
    </w:p>
    <w:p w14:paraId="7D753E31" w14:textId="77777777" w:rsidR="00183202" w:rsidRPr="00183202" w:rsidRDefault="00183202" w:rsidP="00183202">
      <w:pPr>
        <w:pStyle w:val="ListParagraph"/>
        <w:autoSpaceDE w:val="0"/>
        <w:autoSpaceDN w:val="0"/>
        <w:adjustRightInd w:val="0"/>
        <w:spacing w:after="0" w:line="240" w:lineRule="auto"/>
        <w:ind w:left="0"/>
        <w:jc w:val="both"/>
        <w:rPr>
          <w:rFonts w:ascii="TimesNewRomanPS-BoldMT" w:hAnsi="TimesNewRomanPS-BoldMT" w:cs="TimesNewRomanPS-BoldMT"/>
          <w:bCs/>
          <w:color w:val="000000"/>
          <w:sz w:val="12"/>
          <w:szCs w:val="12"/>
        </w:rPr>
      </w:pPr>
    </w:p>
    <w:p w14:paraId="692237C9" w14:textId="34FA8F19" w:rsidR="00183202" w:rsidRDefault="00183202" w:rsidP="00183202">
      <w:pPr>
        <w:pStyle w:val="ListParagraph"/>
        <w:autoSpaceDE w:val="0"/>
        <w:autoSpaceDN w:val="0"/>
        <w:adjustRightInd w:val="0"/>
        <w:spacing w:before="120" w:after="120" w:line="360" w:lineRule="auto"/>
        <w:ind w:left="0"/>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Punctajul total acordat pentru fiecare ofertă se calculează pe baza formulei:</w:t>
      </w:r>
    </w:p>
    <w:p w14:paraId="60C30743" w14:textId="66A80823" w:rsidR="00183202" w:rsidRPr="00183202" w:rsidRDefault="00183202" w:rsidP="00183202">
      <w:pPr>
        <w:pStyle w:val="ListParagraph"/>
        <w:autoSpaceDE w:val="0"/>
        <w:autoSpaceDN w:val="0"/>
        <w:adjustRightInd w:val="0"/>
        <w:spacing w:before="120" w:after="120" w:line="360" w:lineRule="auto"/>
        <w:ind w:left="0"/>
        <w:jc w:val="both"/>
        <w:rPr>
          <w:rFonts w:ascii="TimesNewRomanPS-BoldMT" w:hAnsi="TimesNewRomanPS-BoldMT" w:cs="TimesNewRomanPS-BoldMT"/>
          <w:bCs/>
          <w:color w:val="000000"/>
          <w:sz w:val="24"/>
          <w:szCs w:val="24"/>
        </w:rPr>
      </w:pPr>
      <w:r w:rsidRPr="00183202">
        <w:rPr>
          <w:rFonts w:ascii="TimesNewRomanPS-BoldMT" w:hAnsi="TimesNewRomanPS-BoldMT" w:cs="TimesNewRomanPS-BoldMT"/>
          <w:b/>
          <w:bCs/>
          <w:color w:val="000000"/>
          <w:sz w:val="24"/>
          <w:szCs w:val="24"/>
        </w:rPr>
        <w:t>P(total)</w:t>
      </w:r>
      <w:r>
        <w:rPr>
          <w:rFonts w:ascii="TimesNewRomanPS-BoldMT" w:hAnsi="TimesNewRomanPS-BoldMT" w:cs="TimesNewRomanPS-BoldMT"/>
          <w:b/>
          <w:bCs/>
          <w:color w:val="000000"/>
          <w:sz w:val="24"/>
          <w:szCs w:val="24"/>
        </w:rPr>
        <w:t xml:space="preserve"> = Pf + Pt, </w:t>
      </w:r>
      <w:r w:rsidRPr="00183202">
        <w:rPr>
          <w:rFonts w:ascii="TimesNewRomanPS-BoldMT" w:hAnsi="TimesNewRomanPS-BoldMT" w:cs="TimesNewRomanPS-BoldMT"/>
          <w:bCs/>
          <w:color w:val="000000"/>
          <w:sz w:val="24"/>
          <w:szCs w:val="24"/>
        </w:rPr>
        <w:t>unde:</w:t>
      </w:r>
    </w:p>
    <w:p w14:paraId="5AB4D6F9" w14:textId="574D2651" w:rsidR="00183202" w:rsidRPr="00183202" w:rsidRDefault="00183202" w:rsidP="00183202">
      <w:pPr>
        <w:pStyle w:val="ListParagraph"/>
        <w:autoSpaceDE w:val="0"/>
        <w:autoSpaceDN w:val="0"/>
        <w:adjustRightInd w:val="0"/>
        <w:spacing w:before="120" w:after="120" w:line="240" w:lineRule="auto"/>
        <w:ind w:left="0"/>
        <w:jc w:val="both"/>
        <w:rPr>
          <w:rFonts w:ascii="TimesNewRomanPS-BoldMT" w:hAnsi="TimesNewRomanPS-BoldMT" w:cs="TimesNewRomanPS-BoldMT"/>
          <w:bCs/>
          <w:color w:val="000000"/>
          <w:sz w:val="24"/>
          <w:szCs w:val="24"/>
        </w:rPr>
      </w:pPr>
      <w:r w:rsidRPr="00183202">
        <w:rPr>
          <w:rFonts w:ascii="TimesNewRomanPS-BoldMT" w:hAnsi="TimesNewRomanPS-BoldMT" w:cs="TimesNewRomanPS-BoldMT"/>
          <w:bCs/>
          <w:color w:val="000000"/>
          <w:sz w:val="24"/>
          <w:szCs w:val="24"/>
        </w:rPr>
        <w:t>Pf = punctaj financiar; Pt = punctaj tehnic.</w:t>
      </w:r>
    </w:p>
    <w:p w14:paraId="3D04A1ED" w14:textId="77777777" w:rsidR="00183202" w:rsidRDefault="00183202" w:rsidP="00183202">
      <w:pPr>
        <w:pStyle w:val="ListParagraph"/>
        <w:autoSpaceDE w:val="0"/>
        <w:autoSpaceDN w:val="0"/>
        <w:adjustRightInd w:val="0"/>
        <w:spacing w:after="0" w:line="240" w:lineRule="auto"/>
        <w:ind w:left="0"/>
        <w:jc w:val="both"/>
        <w:rPr>
          <w:rFonts w:ascii="TimesNewRomanPS-BoldMT" w:hAnsi="TimesNewRomanPS-BoldMT" w:cs="TimesNewRomanPS-BoldMT"/>
          <w:bCs/>
          <w:color w:val="000000"/>
          <w:sz w:val="24"/>
          <w:szCs w:val="24"/>
        </w:rPr>
      </w:pPr>
    </w:p>
    <w:p w14:paraId="3700D6FE" w14:textId="0090CDA1" w:rsidR="00183202" w:rsidRDefault="00183202" w:rsidP="00183202">
      <w:pPr>
        <w:pStyle w:val="ListParagraph"/>
        <w:autoSpaceDE w:val="0"/>
        <w:autoSpaceDN w:val="0"/>
        <w:adjustRightInd w:val="0"/>
        <w:spacing w:after="0" w:line="240" w:lineRule="auto"/>
        <w:ind w:left="0"/>
        <w:jc w:val="both"/>
        <w:rPr>
          <w:rFonts w:ascii="TimesNewRomanPS-BoldMT" w:hAnsi="TimesNewRomanPS-BoldMT" w:cs="TimesNewRomanPS-BoldMT"/>
          <w:bCs/>
          <w:color w:val="000000"/>
          <w:sz w:val="24"/>
          <w:szCs w:val="24"/>
        </w:rPr>
      </w:pPr>
      <w:r w:rsidRPr="00183202">
        <w:rPr>
          <w:rFonts w:ascii="TimesNewRomanPS-BoldMT" w:hAnsi="TimesNewRomanPS-BoldMT" w:cs="TimesNewRomanPS-BoldMT"/>
          <w:b/>
          <w:bCs/>
          <w:color w:val="000000"/>
          <w:sz w:val="24"/>
          <w:szCs w:val="24"/>
        </w:rPr>
        <w:t xml:space="preserve">Pf </w:t>
      </w:r>
      <w:r>
        <w:rPr>
          <w:rFonts w:ascii="TimesNewRomanPS-BoldMT" w:hAnsi="TimesNewRomanPS-BoldMT" w:cs="TimesNewRomanPS-BoldMT"/>
          <w:bCs/>
          <w:color w:val="000000"/>
          <w:sz w:val="24"/>
          <w:szCs w:val="24"/>
        </w:rPr>
        <w:t>reprezintă punctajul pentru factorul de evaluare prețul ofertei și se acordă astfel:</w:t>
      </w:r>
    </w:p>
    <w:p w14:paraId="3644983B" w14:textId="6F78F386" w:rsidR="00183202" w:rsidRDefault="00183202" w:rsidP="00183202">
      <w:pPr>
        <w:pStyle w:val="ListParagraph"/>
        <w:numPr>
          <w:ilvl w:val="0"/>
          <w:numId w:val="5"/>
        </w:num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Cs/>
          <w:color w:val="000000"/>
          <w:sz w:val="24"/>
          <w:szCs w:val="24"/>
        </w:rPr>
        <w:t xml:space="preserve">pentru oferta cu prețul cel mai scăzut dintre prețurile ofertelor se va acorda punctajul maxim alocat acestui factor de evaluare </w:t>
      </w:r>
      <w:r w:rsidRPr="00183202">
        <w:rPr>
          <w:rFonts w:ascii="TimesNewRomanPS-BoldMT" w:hAnsi="TimesNewRomanPS-BoldMT" w:cs="TimesNewRomanPS-BoldMT"/>
          <w:b/>
          <w:bCs/>
          <w:color w:val="000000"/>
          <w:sz w:val="24"/>
          <w:szCs w:val="24"/>
        </w:rPr>
        <w:t>(30 de puncte).</w:t>
      </w:r>
    </w:p>
    <w:p w14:paraId="488D4ABC" w14:textId="41A857E5" w:rsidR="00183202" w:rsidRPr="001E58B7" w:rsidRDefault="00183202" w:rsidP="00183202">
      <w:pPr>
        <w:pStyle w:val="ListParagraph"/>
        <w:numPr>
          <w:ilvl w:val="0"/>
          <w:numId w:val="5"/>
        </w:num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1E58B7">
        <w:rPr>
          <w:rFonts w:ascii="TimesNewRomanPS-BoldMT" w:hAnsi="TimesNewRomanPS-BoldMT" w:cs="TimesNewRomanPS-BoldMT"/>
          <w:bCs/>
          <w:color w:val="000000"/>
          <w:sz w:val="24"/>
          <w:szCs w:val="24"/>
        </w:rPr>
        <w:t>Pentru alt preț decât cel prevăzut la lit. a) se acordă punctajul astfel:</w:t>
      </w:r>
    </w:p>
    <w:p w14:paraId="73348A3E" w14:textId="2D5455E3" w:rsidR="00183202" w:rsidRDefault="001E58B7" w:rsidP="001E58B7">
      <w:pPr>
        <w:pStyle w:val="ListParagraph"/>
        <w:autoSpaceDE w:val="0"/>
        <w:autoSpaceDN w:val="0"/>
        <w:adjustRightInd w:val="0"/>
        <w:spacing w:after="0" w:line="240" w:lineRule="auto"/>
        <w:jc w:val="both"/>
        <w:rPr>
          <w:rFonts w:ascii="TimesNewRomanPS-BoldMT" w:hAnsi="TimesNewRomanPS-BoldMT" w:cs="TimesNewRomanPS-BoldMT"/>
          <w:b/>
          <w:bCs/>
          <w:color w:val="000000"/>
          <w:sz w:val="24"/>
          <w:szCs w:val="24"/>
        </w:rPr>
      </w:pPr>
      <w:proofErr w:type="spellStart"/>
      <w:r>
        <w:rPr>
          <w:rFonts w:ascii="TimesNewRomanPS-BoldMT" w:hAnsi="TimesNewRomanPS-BoldMT" w:cs="TimesNewRomanPS-BoldMT"/>
          <w:b/>
          <w:bCs/>
          <w:color w:val="000000"/>
          <w:sz w:val="24"/>
          <w:szCs w:val="24"/>
        </w:rPr>
        <w:t>Pfn</w:t>
      </w:r>
      <w:proofErr w:type="spellEnd"/>
      <w:r>
        <w:rPr>
          <w:rFonts w:ascii="TimesNewRomanPS-BoldMT" w:hAnsi="TimesNewRomanPS-BoldMT" w:cs="TimesNewRomanPS-BoldMT"/>
          <w:b/>
          <w:bCs/>
          <w:color w:val="000000"/>
          <w:sz w:val="24"/>
          <w:szCs w:val="24"/>
        </w:rPr>
        <w:t xml:space="preserve"> = preț </w:t>
      </w:r>
      <w:proofErr w:type="spellStart"/>
      <w:r>
        <w:rPr>
          <w:rFonts w:ascii="TimesNewRomanPS-BoldMT" w:hAnsi="TimesNewRomanPS-BoldMT" w:cs="TimesNewRomanPS-BoldMT"/>
          <w:b/>
          <w:bCs/>
          <w:color w:val="000000"/>
          <w:sz w:val="24"/>
          <w:szCs w:val="24"/>
        </w:rPr>
        <w:t>minin</w:t>
      </w:r>
      <w:proofErr w:type="spellEnd"/>
      <w:r>
        <w:rPr>
          <w:rFonts w:ascii="TimesNewRomanPS-BoldMT" w:hAnsi="TimesNewRomanPS-BoldMT" w:cs="TimesNewRomanPS-BoldMT"/>
          <w:b/>
          <w:bCs/>
          <w:color w:val="000000"/>
          <w:sz w:val="24"/>
          <w:szCs w:val="24"/>
        </w:rPr>
        <w:t>/preț (n) X 30.</w:t>
      </w:r>
    </w:p>
    <w:p w14:paraId="176FB6FD" w14:textId="77777777" w:rsidR="001E58B7" w:rsidRDefault="001E58B7" w:rsidP="001E58B7">
      <w:pPr>
        <w:pStyle w:val="ListParagraph"/>
        <w:autoSpaceDE w:val="0"/>
        <w:autoSpaceDN w:val="0"/>
        <w:adjustRightInd w:val="0"/>
        <w:spacing w:after="0" w:line="240" w:lineRule="auto"/>
        <w:jc w:val="both"/>
        <w:rPr>
          <w:rFonts w:ascii="TimesNewRomanPS-BoldMT" w:hAnsi="TimesNewRomanPS-BoldMT" w:cs="TimesNewRomanPS-BoldMT"/>
          <w:bCs/>
          <w:color w:val="000000"/>
          <w:sz w:val="24"/>
          <w:szCs w:val="24"/>
        </w:rPr>
      </w:pPr>
    </w:p>
    <w:p w14:paraId="2D786D41" w14:textId="3ED2B85A" w:rsidR="001E58B7" w:rsidRDefault="001E58B7" w:rsidP="001E58B7">
      <w:pPr>
        <w:pStyle w:val="ListParagraph"/>
        <w:autoSpaceDE w:val="0"/>
        <w:autoSpaceDN w:val="0"/>
        <w:adjustRightInd w:val="0"/>
        <w:spacing w:after="0" w:line="240" w:lineRule="auto"/>
        <w:ind w:hanging="720"/>
        <w:jc w:val="both"/>
        <w:rPr>
          <w:rFonts w:ascii="TimesNewRomanPS-BoldMT" w:hAnsi="TimesNewRomanPS-BoldMT" w:cs="TimesNewRomanPS-BoldMT"/>
          <w:bCs/>
          <w:color w:val="000000"/>
          <w:sz w:val="24"/>
          <w:szCs w:val="24"/>
        </w:rPr>
      </w:pPr>
      <w:r w:rsidRPr="00183202">
        <w:rPr>
          <w:rFonts w:ascii="TimesNewRomanPS-BoldMT" w:hAnsi="TimesNewRomanPS-BoldMT" w:cs="TimesNewRomanPS-BoldMT"/>
          <w:b/>
          <w:bCs/>
          <w:color w:val="000000"/>
          <w:sz w:val="24"/>
          <w:szCs w:val="24"/>
        </w:rPr>
        <w:t xml:space="preserve">Pf </w:t>
      </w:r>
      <w:r>
        <w:rPr>
          <w:rFonts w:ascii="TimesNewRomanPS-BoldMT" w:hAnsi="TimesNewRomanPS-BoldMT" w:cs="TimesNewRomanPS-BoldMT"/>
          <w:bCs/>
          <w:color w:val="000000"/>
          <w:sz w:val="24"/>
          <w:szCs w:val="24"/>
        </w:rPr>
        <w:t>reprezintă punctajul pentru factorul tehnic și va cuprinde:</w:t>
      </w:r>
    </w:p>
    <w:p w14:paraId="06C7ECC3" w14:textId="6C57D892" w:rsidR="001E58B7" w:rsidRDefault="001E58B7" w:rsidP="001E58B7">
      <w:pPr>
        <w:pStyle w:val="ListParagraph"/>
        <w:autoSpaceDE w:val="0"/>
        <w:autoSpaceDN w:val="0"/>
        <w:adjustRightInd w:val="0"/>
        <w:spacing w:after="0" w:line="240" w:lineRule="auto"/>
        <w:ind w:hanging="720"/>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Pt = </w:t>
      </w:r>
      <w:r w:rsidRPr="001E58B7">
        <w:rPr>
          <w:rFonts w:ascii="TimesNewRomanPS-BoldMT" w:hAnsi="TimesNewRomanPS-BoldMT" w:cs="TimesNewRomanPS-BoldMT"/>
          <w:bCs/>
          <w:color w:val="000000"/>
          <w:sz w:val="24"/>
          <w:szCs w:val="24"/>
        </w:rPr>
        <w:t xml:space="preserve">Pt1 (20p) + Pt2 (20p) +Pt3(30p) </w:t>
      </w:r>
      <w:r>
        <w:rPr>
          <w:rFonts w:ascii="TimesNewRomanPS-BoldMT" w:hAnsi="TimesNewRomanPS-BoldMT" w:cs="TimesNewRomanPS-BoldMT"/>
          <w:b/>
          <w:bCs/>
          <w:color w:val="000000"/>
          <w:sz w:val="24"/>
          <w:szCs w:val="24"/>
        </w:rPr>
        <w:t>= 70 puncte</w:t>
      </w:r>
    </w:p>
    <w:p w14:paraId="5897C915" w14:textId="5898AA9B" w:rsidR="001E58B7" w:rsidRDefault="001E58B7" w:rsidP="001E58B7">
      <w:pPr>
        <w:pStyle w:val="ListParagraph"/>
        <w:autoSpaceDE w:val="0"/>
        <w:autoSpaceDN w:val="0"/>
        <w:adjustRightInd w:val="0"/>
        <w:spacing w:after="0" w:line="240" w:lineRule="auto"/>
        <w:ind w:hanging="720"/>
        <w:jc w:val="both"/>
        <w:rPr>
          <w:rFonts w:ascii="TimesNewRomanPS-BoldMT" w:hAnsi="TimesNewRomanPS-BoldMT" w:cs="TimesNewRomanPS-BoldMT"/>
          <w:bCs/>
          <w:color w:val="000000"/>
          <w:sz w:val="24"/>
          <w:szCs w:val="24"/>
        </w:rPr>
      </w:pPr>
      <w:r w:rsidRPr="001E58B7">
        <w:rPr>
          <w:rFonts w:ascii="TimesNewRomanPS-BoldMT" w:hAnsi="TimesNewRomanPS-BoldMT" w:cs="TimesNewRomanPS-BoldMT"/>
          <w:bCs/>
          <w:color w:val="000000"/>
          <w:sz w:val="24"/>
          <w:szCs w:val="24"/>
        </w:rPr>
        <w:t>Pt1</w:t>
      </w:r>
      <w:r>
        <w:rPr>
          <w:rFonts w:ascii="TimesNewRomanPS-BoldMT" w:hAnsi="TimesNewRomanPS-BoldMT" w:cs="TimesNewRomanPS-BoldMT"/>
          <w:bCs/>
          <w:color w:val="000000"/>
          <w:sz w:val="24"/>
          <w:szCs w:val="24"/>
        </w:rPr>
        <w:t xml:space="preserve"> = punctaj acordat pentru CV-ul ofertantului (maxim 20 puncte):</w:t>
      </w:r>
    </w:p>
    <w:p w14:paraId="64602C84" w14:textId="299624EC" w:rsidR="001E58B7" w:rsidRDefault="002465B8" w:rsidP="001E58B7">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w:t>
      </w:r>
      <w:r w:rsidR="001E58B7">
        <w:rPr>
          <w:rFonts w:ascii="TimesNewRomanPS-BoldMT" w:hAnsi="TimesNewRomanPS-BoldMT" w:cs="TimesNewRomanPS-BoldMT"/>
          <w:bCs/>
          <w:color w:val="000000"/>
          <w:sz w:val="24"/>
          <w:szCs w:val="24"/>
        </w:rPr>
        <w:t>entru un CV care corespunde tuturor cerințelor din prezentul Caiet de sarcini – 20 puncte;</w:t>
      </w:r>
    </w:p>
    <w:p w14:paraId="146546AF" w14:textId="7CE5B37D" w:rsidR="001E58B7" w:rsidRDefault="002465B8" w:rsidP="001E58B7">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w:t>
      </w:r>
      <w:r w:rsidR="001E58B7">
        <w:rPr>
          <w:rFonts w:ascii="TimesNewRomanPS-BoldMT" w:hAnsi="TimesNewRomanPS-BoldMT" w:cs="TimesNewRomanPS-BoldMT"/>
          <w:bCs/>
          <w:color w:val="000000"/>
          <w:sz w:val="24"/>
          <w:szCs w:val="24"/>
        </w:rPr>
        <w:t>entru un CV care corespunde parțial – 10 puncte.</w:t>
      </w:r>
    </w:p>
    <w:p w14:paraId="197C674A" w14:textId="77777777" w:rsidR="001E58B7" w:rsidRPr="007629E8" w:rsidRDefault="001E58B7" w:rsidP="001E58B7">
      <w:pPr>
        <w:pStyle w:val="ListParagraph"/>
        <w:autoSpaceDE w:val="0"/>
        <w:autoSpaceDN w:val="0"/>
        <w:adjustRightInd w:val="0"/>
        <w:spacing w:after="0" w:line="240" w:lineRule="auto"/>
        <w:jc w:val="both"/>
        <w:rPr>
          <w:rFonts w:ascii="TimesNewRomanPS-BoldMT" w:hAnsi="TimesNewRomanPS-BoldMT" w:cs="TimesNewRomanPS-BoldMT"/>
          <w:bCs/>
          <w:color w:val="000000"/>
          <w:sz w:val="12"/>
          <w:szCs w:val="12"/>
        </w:rPr>
      </w:pPr>
    </w:p>
    <w:p w14:paraId="18DFED07" w14:textId="77777777" w:rsidR="001E58B7" w:rsidRDefault="001E58B7" w:rsidP="001E58B7">
      <w:pPr>
        <w:pStyle w:val="ListParagraph"/>
        <w:autoSpaceDE w:val="0"/>
        <w:autoSpaceDN w:val="0"/>
        <w:adjustRightInd w:val="0"/>
        <w:spacing w:after="0" w:line="240" w:lineRule="auto"/>
        <w:ind w:hanging="720"/>
        <w:jc w:val="both"/>
        <w:rPr>
          <w:rFonts w:ascii="TimesNewRomanPS-BoldMT" w:hAnsi="TimesNewRomanPS-BoldMT" w:cs="TimesNewRomanPS-BoldMT"/>
          <w:bCs/>
          <w:color w:val="000000"/>
          <w:sz w:val="24"/>
          <w:szCs w:val="24"/>
        </w:rPr>
      </w:pPr>
      <w:r w:rsidRPr="001E58B7">
        <w:rPr>
          <w:rFonts w:ascii="TimesNewRomanPS-BoldMT" w:hAnsi="TimesNewRomanPS-BoldMT" w:cs="TimesNewRomanPS-BoldMT"/>
          <w:bCs/>
          <w:color w:val="000000"/>
          <w:sz w:val="24"/>
          <w:szCs w:val="24"/>
        </w:rPr>
        <w:t>Pt</w:t>
      </w:r>
      <w:r>
        <w:rPr>
          <w:rFonts w:ascii="TimesNewRomanPS-BoldMT" w:hAnsi="TimesNewRomanPS-BoldMT" w:cs="TimesNewRomanPS-BoldMT"/>
          <w:bCs/>
          <w:color w:val="000000"/>
          <w:sz w:val="24"/>
          <w:szCs w:val="24"/>
        </w:rPr>
        <w:t xml:space="preserve">2 = punctaj acordat pentru modul în care Ofertantul înțelege obiectivele și rezultatele așteptate și sarcinile stabilite prin Caietul de sarcini, respectiv modalitățile de elaborare a unui proiect pe </w:t>
      </w:r>
      <w:r>
        <w:rPr>
          <w:rFonts w:ascii="TimesNewRomanPS-BoldMT" w:hAnsi="TimesNewRomanPS-BoldMT" w:cs="TimesNewRomanPS-BoldMT"/>
          <w:bCs/>
          <w:color w:val="000000"/>
          <w:sz w:val="24"/>
          <w:szCs w:val="24"/>
        </w:rPr>
        <w:lastRenderedPageBreak/>
        <w:t>Fonduri Europene, în vederea depunerii lui, demonstrând astfel gradul de înțelegere a contractului.</w:t>
      </w:r>
    </w:p>
    <w:p w14:paraId="4A9CE0FC" w14:textId="77777777" w:rsidR="001E58B7" w:rsidRDefault="001E58B7" w:rsidP="001E58B7">
      <w:pPr>
        <w:pStyle w:val="ListParagraph"/>
        <w:autoSpaceDE w:val="0"/>
        <w:autoSpaceDN w:val="0"/>
        <w:adjustRightInd w:val="0"/>
        <w:spacing w:after="0" w:line="240" w:lineRule="auto"/>
        <w:ind w:hanging="720"/>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Evaluarea se va face pe baza Metodologiei depuse de Ofertant (maxim 20 puncte):</w:t>
      </w:r>
    </w:p>
    <w:p w14:paraId="0D58FA1D" w14:textId="3B0BB3FC" w:rsidR="001E58B7" w:rsidRDefault="002465B8" w:rsidP="001E58B7">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w:t>
      </w:r>
      <w:r w:rsidR="001E58B7">
        <w:rPr>
          <w:rFonts w:ascii="TimesNewRomanPS-BoldMT" w:hAnsi="TimesNewRomanPS-BoldMT" w:cs="TimesNewRomanPS-BoldMT"/>
          <w:bCs/>
          <w:color w:val="000000"/>
          <w:sz w:val="24"/>
          <w:szCs w:val="24"/>
        </w:rPr>
        <w:t xml:space="preserve">entru </w:t>
      </w:r>
      <w:r>
        <w:rPr>
          <w:rFonts w:ascii="TimesNewRomanPS-BoldMT" w:hAnsi="TimesNewRomanPS-BoldMT" w:cs="TimesNewRomanPS-BoldMT"/>
          <w:bCs/>
          <w:color w:val="000000"/>
          <w:sz w:val="24"/>
          <w:szCs w:val="24"/>
        </w:rPr>
        <w:t>o înțelegere foarte bună a prevederilor legale în domeniul de activitate aferent obiectivului contractului, identifică și explicitează foarte bune aspectele cheie privind îndeplinirea obiectivelor contractului și atingerea rezultatelor așteptate – 20 puncte</w:t>
      </w:r>
      <w:r w:rsidR="001E58B7">
        <w:rPr>
          <w:rFonts w:ascii="TimesNewRomanPS-BoldMT" w:hAnsi="TimesNewRomanPS-BoldMT" w:cs="TimesNewRomanPS-BoldMT"/>
          <w:bCs/>
          <w:color w:val="000000"/>
          <w:sz w:val="24"/>
          <w:szCs w:val="24"/>
        </w:rPr>
        <w:t>;</w:t>
      </w:r>
    </w:p>
    <w:p w14:paraId="297FE2A8" w14:textId="72CFF5D6" w:rsidR="001E58B7" w:rsidRDefault="002465B8" w:rsidP="001E58B7">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pentru o înțelegere parțială a prevederilor legale în domeniul de activitate aferent obiectivului contractului, identifică și explicitează parțial aspectele cheie privind îndeplinirea obiectivelor contractului și atingerea rezultatelor așteptate –</w:t>
      </w:r>
      <w:r w:rsidR="001E58B7">
        <w:rPr>
          <w:rFonts w:ascii="TimesNewRomanPS-BoldMT" w:hAnsi="TimesNewRomanPS-BoldMT" w:cs="TimesNewRomanPS-BoldMT"/>
          <w:bCs/>
          <w:color w:val="000000"/>
          <w:sz w:val="24"/>
          <w:szCs w:val="24"/>
        </w:rPr>
        <w:t xml:space="preserve">10 </w:t>
      </w:r>
      <w:r>
        <w:rPr>
          <w:rFonts w:ascii="TimesNewRomanPS-BoldMT" w:hAnsi="TimesNewRomanPS-BoldMT" w:cs="TimesNewRomanPS-BoldMT"/>
          <w:bCs/>
          <w:color w:val="000000"/>
          <w:sz w:val="24"/>
          <w:szCs w:val="24"/>
        </w:rPr>
        <w:t>puncte;</w:t>
      </w:r>
    </w:p>
    <w:p w14:paraId="19F60911" w14:textId="2A927792" w:rsidR="002465B8" w:rsidRDefault="002465B8" w:rsidP="002465B8">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pentru o înțelegere în mică măsură a prevederilor legale în domeniul de activitate aferent obiectivului contractului, care nu identifică și nu prezintă explicit aspectele cheie privind îndeplinirea obiectivelor contractului și atingerea rezultatelor așteptate –5 puncte.</w:t>
      </w:r>
    </w:p>
    <w:p w14:paraId="2A2722BF" w14:textId="77777777" w:rsidR="001E58B7" w:rsidRPr="007629E8" w:rsidRDefault="001E58B7" w:rsidP="0051183D">
      <w:pPr>
        <w:tabs>
          <w:tab w:val="left" w:pos="6451"/>
        </w:tabs>
        <w:autoSpaceDE w:val="0"/>
        <w:autoSpaceDN w:val="0"/>
        <w:adjustRightInd w:val="0"/>
        <w:spacing w:after="0" w:line="240" w:lineRule="auto"/>
        <w:jc w:val="both"/>
        <w:rPr>
          <w:rFonts w:ascii="TimesNewRomanPS-BoldMT" w:hAnsi="TimesNewRomanPS-BoldMT" w:cs="TimesNewRomanPS-BoldMT"/>
          <w:b/>
          <w:bCs/>
          <w:color w:val="000000"/>
          <w:sz w:val="12"/>
          <w:szCs w:val="12"/>
        </w:rPr>
      </w:pPr>
    </w:p>
    <w:p w14:paraId="05CA07A2" w14:textId="77777777" w:rsidR="002465B8" w:rsidRDefault="002465B8" w:rsidP="0051183D">
      <w:pPr>
        <w:tabs>
          <w:tab w:val="left" w:pos="6451"/>
        </w:tabs>
        <w:autoSpaceDE w:val="0"/>
        <w:autoSpaceDN w:val="0"/>
        <w:adjustRightInd w:val="0"/>
        <w:spacing w:after="0" w:line="240" w:lineRule="auto"/>
        <w:jc w:val="both"/>
        <w:rPr>
          <w:rFonts w:ascii="TimesNewRomanPS-BoldMT" w:hAnsi="TimesNewRomanPS-BoldMT" w:cs="TimesNewRomanPS-BoldMT"/>
          <w:bCs/>
          <w:color w:val="000000"/>
          <w:sz w:val="24"/>
          <w:szCs w:val="24"/>
        </w:rPr>
      </w:pPr>
      <w:r w:rsidRPr="001E58B7">
        <w:rPr>
          <w:rFonts w:ascii="TimesNewRomanPS-BoldMT" w:hAnsi="TimesNewRomanPS-BoldMT" w:cs="TimesNewRomanPS-BoldMT"/>
          <w:bCs/>
          <w:color w:val="000000"/>
          <w:sz w:val="24"/>
          <w:szCs w:val="24"/>
        </w:rPr>
        <w:t>Pt</w:t>
      </w:r>
      <w:r>
        <w:rPr>
          <w:rFonts w:ascii="TimesNewRomanPS-BoldMT" w:hAnsi="TimesNewRomanPS-BoldMT" w:cs="TimesNewRomanPS-BoldMT"/>
          <w:bCs/>
          <w:color w:val="000000"/>
          <w:sz w:val="24"/>
          <w:szCs w:val="24"/>
        </w:rPr>
        <w:t>3 = punctaj acordat pentru numărul de proiecte depuse cu succes pentru finanțare ( maximum 30 de puncte).</w:t>
      </w:r>
    </w:p>
    <w:p w14:paraId="08591034" w14:textId="247DCE0C" w:rsidR="002465B8" w:rsidRDefault="002465B8" w:rsidP="002465B8">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pentru 5 sau mai multe proiecte depuse  cu succes  - 30 puncte;</w:t>
      </w:r>
    </w:p>
    <w:p w14:paraId="5388FD7C" w14:textId="65A6C66E" w:rsidR="002465B8" w:rsidRDefault="002465B8" w:rsidP="002465B8">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pentru 3 - 4 proiecte depuse cu succes  - 15 puncte;</w:t>
      </w:r>
    </w:p>
    <w:p w14:paraId="5BCF5136" w14:textId="06DFDC64" w:rsidR="002465B8" w:rsidRDefault="00E20FE5" w:rsidP="00E20FE5">
      <w:pPr>
        <w:pStyle w:val="ListParagraph"/>
        <w:numPr>
          <w:ilvl w:val="0"/>
          <w:numId w:val="6"/>
        </w:num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pentru 1 - 2 proiecte depuse cu succes  -  5 puncte;</w:t>
      </w:r>
    </w:p>
    <w:p w14:paraId="5516A159" w14:textId="77777777" w:rsidR="00E20FE5" w:rsidRPr="00E20FE5" w:rsidRDefault="00E20FE5" w:rsidP="00E20FE5">
      <w:pPr>
        <w:pStyle w:val="ListParagraph"/>
        <w:autoSpaceDE w:val="0"/>
        <w:autoSpaceDN w:val="0"/>
        <w:adjustRightInd w:val="0"/>
        <w:spacing w:after="0" w:line="240" w:lineRule="auto"/>
        <w:jc w:val="both"/>
        <w:rPr>
          <w:rFonts w:ascii="TimesNewRomanPS-BoldMT" w:hAnsi="TimesNewRomanPS-BoldMT" w:cs="TimesNewRomanPS-BoldMT"/>
          <w:bCs/>
          <w:color w:val="000000"/>
          <w:sz w:val="24"/>
          <w:szCs w:val="24"/>
        </w:rPr>
      </w:pPr>
    </w:p>
    <w:p w14:paraId="1B83302E" w14:textId="6431FE92" w:rsidR="00220C74" w:rsidRDefault="00E20FE5" w:rsidP="0051183D">
      <w:pPr>
        <w:tabs>
          <w:tab w:val="left" w:pos="6451"/>
        </w:tabs>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7</w:t>
      </w:r>
      <w:r w:rsidR="00220C74">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DURATA ŞI LOCUL DE PRESTARE A SERVICIILOR</w:t>
      </w:r>
      <w:r w:rsidR="0051183D">
        <w:rPr>
          <w:rFonts w:ascii="TimesNewRomanPS-BoldMT" w:hAnsi="TimesNewRomanPS-BoldMT" w:cs="TimesNewRomanPS-BoldMT"/>
          <w:b/>
          <w:bCs/>
          <w:color w:val="000000"/>
          <w:sz w:val="24"/>
          <w:szCs w:val="24"/>
        </w:rPr>
        <w:tab/>
      </w:r>
    </w:p>
    <w:p w14:paraId="12DC124E" w14:textId="77777777" w:rsidR="00220C74" w:rsidRPr="007629E8" w:rsidRDefault="00220C74" w:rsidP="00220C74">
      <w:pPr>
        <w:autoSpaceDE w:val="0"/>
        <w:autoSpaceDN w:val="0"/>
        <w:adjustRightInd w:val="0"/>
        <w:spacing w:after="0" w:line="240" w:lineRule="auto"/>
        <w:jc w:val="both"/>
        <w:rPr>
          <w:rFonts w:ascii="TimesNewRomanPS-BoldMT" w:hAnsi="TimesNewRomanPS-BoldMT" w:cs="TimesNewRomanPS-BoldMT"/>
          <w:b/>
          <w:bCs/>
          <w:color w:val="000000"/>
        </w:rPr>
      </w:pPr>
    </w:p>
    <w:p w14:paraId="176C5F1D" w14:textId="77777777" w:rsidR="00E20FE5" w:rsidRDefault="00E20FE5" w:rsidP="00E20FE5">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a) Locul de desfășurare</w:t>
      </w:r>
    </w:p>
    <w:p w14:paraId="33899801" w14:textId="5ABD8212" w:rsidR="00E20FE5" w:rsidRDefault="00E20FE5" w:rsidP="00E20FE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București, sediul Ministerului Mediului (Bulevardul Libertății nr. 12, sector 5, București);</w:t>
      </w:r>
    </w:p>
    <w:p w14:paraId="3F9C7D3A" w14:textId="77777777" w:rsidR="00E20FE5" w:rsidRDefault="00E20FE5" w:rsidP="00E20FE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diferite locații din țară, indicate și anunțate în timp util de către Beneficiar, pentru desfășurarea activităților de instruire/elaborare a proiectelor în cadrul Programului LIFE.</w:t>
      </w:r>
    </w:p>
    <w:p w14:paraId="4099283E" w14:textId="1D9E252D" w:rsidR="00E20FE5" w:rsidRDefault="00E20FE5" w:rsidP="00E20FE5">
      <w:pPr>
        <w:autoSpaceDE w:val="0"/>
        <w:autoSpaceDN w:val="0"/>
        <w:adjustRightInd w:val="0"/>
        <w:spacing w:after="0" w:line="240" w:lineRule="auto"/>
        <w:jc w:val="both"/>
        <w:rPr>
          <w:rFonts w:ascii="TimesNewRomanPSMT" w:hAnsi="TimesNewRomanPSMT" w:cs="TimesNewRomanPSMT"/>
          <w:color w:val="000000"/>
          <w:sz w:val="24"/>
          <w:szCs w:val="24"/>
        </w:rPr>
      </w:pPr>
    </w:p>
    <w:p w14:paraId="4EA9B01C" w14:textId="77777777" w:rsidR="00E20FE5" w:rsidRDefault="00E20FE5" w:rsidP="00E20FE5">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b) Data estimativă de începere </w:t>
      </w:r>
      <w:proofErr w:type="spellStart"/>
      <w:r>
        <w:rPr>
          <w:rFonts w:ascii="TimesNewRomanPS-BoldMT" w:hAnsi="TimesNewRomanPS-BoldMT" w:cs="TimesNewRomanPS-BoldMT"/>
          <w:b/>
          <w:bCs/>
          <w:color w:val="000000"/>
          <w:sz w:val="24"/>
          <w:szCs w:val="24"/>
        </w:rPr>
        <w:t>şi</w:t>
      </w:r>
      <w:proofErr w:type="spellEnd"/>
      <w:r>
        <w:rPr>
          <w:rFonts w:ascii="TimesNewRomanPS-BoldMT" w:hAnsi="TimesNewRomanPS-BoldMT" w:cs="TimesNewRomanPS-BoldMT"/>
          <w:b/>
          <w:bCs/>
          <w:color w:val="000000"/>
          <w:sz w:val="24"/>
          <w:szCs w:val="24"/>
        </w:rPr>
        <w:t xml:space="preserve"> perioada de execuție:</w:t>
      </w:r>
    </w:p>
    <w:p w14:paraId="5ED5F6FD" w14:textId="77777777" w:rsidR="00E20FE5" w:rsidRDefault="00E20FE5" w:rsidP="00E20FE5">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Începerea prestării serviciilor se va face imediat după semnarea contractului.</w:t>
      </w:r>
    </w:p>
    <w:p w14:paraId="5171396D" w14:textId="436814DB" w:rsidR="00E20FE5" w:rsidRPr="00E56EB7" w:rsidRDefault="00E20FE5" w:rsidP="00E20FE5">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color w:val="000000"/>
          <w:sz w:val="24"/>
          <w:szCs w:val="24"/>
        </w:rPr>
        <w:t xml:space="preserve">Perioada de execuție nu va depăși data </w:t>
      </w:r>
      <w:r w:rsidRPr="00E56EB7">
        <w:rPr>
          <w:rFonts w:ascii="TimesNewRomanPSMT" w:hAnsi="TimesNewRomanPSMT" w:cs="TimesNewRomanPSMT"/>
          <w:sz w:val="24"/>
          <w:szCs w:val="24"/>
        </w:rPr>
        <w:t>de 3</w:t>
      </w:r>
      <w:r w:rsidR="00890361" w:rsidRPr="00E56EB7">
        <w:rPr>
          <w:rFonts w:ascii="TimesNewRomanPSMT" w:hAnsi="TimesNewRomanPSMT" w:cs="TimesNewRomanPSMT"/>
          <w:sz w:val="24"/>
          <w:szCs w:val="24"/>
        </w:rPr>
        <w:t>0</w:t>
      </w:r>
      <w:r w:rsidRPr="00E56EB7">
        <w:rPr>
          <w:rFonts w:ascii="TimesNewRomanPSMT" w:hAnsi="TimesNewRomanPSMT" w:cs="TimesNewRomanPSMT"/>
          <w:sz w:val="24"/>
          <w:szCs w:val="24"/>
        </w:rPr>
        <w:t>.</w:t>
      </w:r>
      <w:r w:rsidR="00890361" w:rsidRPr="00E56EB7">
        <w:rPr>
          <w:rFonts w:ascii="TimesNewRomanPSMT" w:hAnsi="TimesNewRomanPSMT" w:cs="TimesNewRomanPSMT"/>
          <w:sz w:val="24"/>
          <w:szCs w:val="24"/>
        </w:rPr>
        <w:t>06</w:t>
      </w:r>
      <w:r w:rsidRPr="00E56EB7">
        <w:rPr>
          <w:rFonts w:ascii="TimesNewRomanPSMT" w:hAnsi="TimesNewRomanPSMT" w:cs="TimesNewRomanPSMT"/>
          <w:sz w:val="24"/>
          <w:szCs w:val="24"/>
        </w:rPr>
        <w:t>.201</w:t>
      </w:r>
      <w:r w:rsidR="00890361" w:rsidRPr="00E56EB7">
        <w:rPr>
          <w:rFonts w:ascii="TimesNewRomanPSMT" w:hAnsi="TimesNewRomanPSMT" w:cs="TimesNewRomanPSMT"/>
          <w:sz w:val="24"/>
          <w:szCs w:val="24"/>
        </w:rPr>
        <w:t>9</w:t>
      </w:r>
      <w:r w:rsidRPr="00E56EB7">
        <w:rPr>
          <w:rFonts w:ascii="TimesNewRomanPSMT" w:hAnsi="TimesNewRomanPSMT" w:cs="TimesNewRomanPSMT"/>
          <w:sz w:val="24"/>
          <w:szCs w:val="24"/>
        </w:rPr>
        <w:t>.</w:t>
      </w:r>
    </w:p>
    <w:p w14:paraId="0AF4F193" w14:textId="77777777" w:rsidR="00890361" w:rsidRPr="007629E8" w:rsidRDefault="00890361" w:rsidP="00E20FE5">
      <w:pPr>
        <w:autoSpaceDE w:val="0"/>
        <w:autoSpaceDN w:val="0"/>
        <w:adjustRightInd w:val="0"/>
        <w:spacing w:after="0" w:line="240" w:lineRule="auto"/>
        <w:jc w:val="both"/>
        <w:rPr>
          <w:rFonts w:ascii="TimesNewRomanPSMT" w:hAnsi="TimesNewRomanPSMT" w:cs="TimesNewRomanPSMT"/>
          <w:color w:val="000000"/>
          <w:sz w:val="12"/>
          <w:szCs w:val="12"/>
        </w:rPr>
      </w:pPr>
    </w:p>
    <w:p w14:paraId="499441CD" w14:textId="5A77F380" w:rsidR="00220C74" w:rsidRDefault="0037021F"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 xml:space="preserve">Achiziționarea </w:t>
      </w:r>
      <w:r>
        <w:rPr>
          <w:rFonts w:ascii="TimesNewRomanPSMT" w:hAnsi="TimesNewRomanPSMT" w:cs="TimesNewRomanPSMT"/>
          <w:color w:val="000000"/>
          <w:sz w:val="24"/>
          <w:szCs w:val="24"/>
        </w:rPr>
        <w:t xml:space="preserve">serviciilor de consultanță profesională este necesară pentru activitatea 4 </w:t>
      </w:r>
      <w:r w:rsidR="00CA5FAD">
        <w:rPr>
          <w:rFonts w:ascii="TimesNewRomanPSMT" w:hAnsi="TimesNewRomanPSMT" w:cs="TimesNewRomanPSMT"/>
          <w:color w:val="000000"/>
          <w:sz w:val="24"/>
          <w:szCs w:val="24"/>
        </w:rPr>
        <w:t>a</w:t>
      </w:r>
      <w:r w:rsidR="00220C74">
        <w:rPr>
          <w:rFonts w:ascii="TimesNewRomanPSMT" w:hAnsi="TimesNewRomanPSMT" w:cs="TimesNewRomanPSMT"/>
          <w:color w:val="000000"/>
          <w:sz w:val="24"/>
          <w:szCs w:val="24"/>
        </w:rPr>
        <w:t xml:space="preserve"> proiectului "</w:t>
      </w:r>
      <w:r w:rsidR="00220C74" w:rsidRPr="00F4676E">
        <w:rPr>
          <w:rFonts w:ascii="TimesNewRomanPS-ItalicMT" w:hAnsi="TimesNewRomanPS-ItalicMT" w:cs="TimesNewRomanPS-ItalicMT"/>
          <w:bCs/>
          <w:i/>
          <w:iCs/>
          <w:color w:val="000000"/>
          <w:sz w:val="24"/>
          <w:szCs w:val="24"/>
        </w:rPr>
        <w:t xml:space="preserve"> </w:t>
      </w:r>
      <w:r w:rsidR="00220C74" w:rsidRPr="00F4676E">
        <w:rPr>
          <w:rFonts w:ascii="TimesNewRomanPSMT" w:hAnsi="TimesNewRomanPSMT" w:cs="TimesNewRomanPSMT"/>
          <w:bCs/>
          <w:i/>
          <w:iCs/>
          <w:color w:val="000000"/>
          <w:sz w:val="24"/>
          <w:szCs w:val="24"/>
        </w:rPr>
        <w:t>LIFE 14CAP - Creșterea Capacității Instituționale</w:t>
      </w:r>
      <w:r w:rsidR="00220C74" w:rsidRPr="00F4676E">
        <w:rPr>
          <w:rFonts w:ascii="TimesNewRomanPSMT" w:hAnsi="TimesNewRomanPSMT" w:cs="TimesNewRomanPSMT"/>
          <w:i/>
          <w:iCs/>
          <w:color w:val="000000"/>
          <w:sz w:val="24"/>
          <w:szCs w:val="24"/>
        </w:rPr>
        <w:t xml:space="preserve"> la nivelul Ministerului Mediului </w:t>
      </w:r>
      <w:r w:rsidR="00220C74">
        <w:rPr>
          <w:rFonts w:ascii="TimesNewRomanPSMT" w:hAnsi="TimesNewRomanPSMT" w:cs="TimesNewRomanPSMT"/>
          <w:color w:val="000000"/>
          <w:sz w:val="24"/>
          <w:szCs w:val="24"/>
        </w:rPr>
        <w:t>", prezentată în prezentul caiet de sarcini.</w:t>
      </w:r>
    </w:p>
    <w:p w14:paraId="57A011CF" w14:textId="77777777" w:rsidR="00220C74" w:rsidRPr="007629E8" w:rsidRDefault="00220C74" w:rsidP="00220C74">
      <w:pPr>
        <w:autoSpaceDE w:val="0"/>
        <w:autoSpaceDN w:val="0"/>
        <w:adjustRightInd w:val="0"/>
        <w:spacing w:after="0" w:line="240" w:lineRule="auto"/>
        <w:jc w:val="both"/>
        <w:rPr>
          <w:rFonts w:ascii="TimesNewRomanPS-BoldItalicMT" w:hAnsi="TimesNewRomanPS-BoldItalicMT" w:cs="TimesNewRomanPS-BoldItalicMT"/>
          <w:b/>
          <w:bCs/>
          <w:i/>
          <w:iCs/>
          <w:color w:val="000000"/>
          <w:sz w:val="12"/>
          <w:szCs w:val="12"/>
        </w:rPr>
      </w:pPr>
    </w:p>
    <w:p w14:paraId="32D829C9"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Organizarea acestei activități apare ca o nevoie de creștere a expertizei potențialilor beneficiari prin îmbunătățirea diseminării informațiilor și programului de instruire.</w:t>
      </w:r>
    </w:p>
    <w:p w14:paraId="29C7D9F7" w14:textId="77777777" w:rsidR="00220C74" w:rsidRPr="007629E8" w:rsidRDefault="00220C74" w:rsidP="00220C74">
      <w:pPr>
        <w:autoSpaceDE w:val="0"/>
        <w:autoSpaceDN w:val="0"/>
        <w:adjustRightInd w:val="0"/>
        <w:spacing w:after="0" w:line="240" w:lineRule="auto"/>
        <w:jc w:val="both"/>
        <w:rPr>
          <w:rFonts w:ascii="TimesNewRomanPSMT" w:hAnsi="TimesNewRomanPSMT" w:cs="TimesNewRomanPSMT"/>
          <w:color w:val="000000"/>
          <w:sz w:val="12"/>
          <w:szCs w:val="12"/>
        </w:rPr>
      </w:pPr>
    </w:p>
    <w:p w14:paraId="73019951"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BoldItalicMT" w:hAnsi="TimesNewRomanPS-BoldItalicMT" w:cs="TimesNewRomanPS-BoldItalicMT"/>
          <w:b/>
          <w:bCs/>
          <w:i/>
          <w:iCs/>
          <w:color w:val="000000"/>
          <w:sz w:val="24"/>
          <w:szCs w:val="24"/>
        </w:rPr>
        <w:t xml:space="preserve">Rezultatul obținut </w:t>
      </w:r>
      <w:r>
        <w:rPr>
          <w:rFonts w:ascii="TimesNewRomanPSMT" w:hAnsi="TimesNewRomanPSMT" w:cs="TimesNewRomanPSMT"/>
          <w:color w:val="000000"/>
          <w:sz w:val="24"/>
          <w:szCs w:val="24"/>
        </w:rPr>
        <w:t>în urma activității:</w:t>
      </w:r>
    </w:p>
    <w:p w14:paraId="1F63A84C"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Arial" w:hAnsi="Arial" w:cs="Arial"/>
          <w:color w:val="000000"/>
          <w:sz w:val="24"/>
          <w:szCs w:val="24"/>
        </w:rPr>
        <w:t xml:space="preserve">- </w:t>
      </w:r>
      <w:r>
        <w:rPr>
          <w:rFonts w:ascii="TimesNewRomanPSMT" w:hAnsi="TimesNewRomanPSMT" w:cs="TimesNewRomanPSMT"/>
          <w:color w:val="000000"/>
          <w:sz w:val="24"/>
          <w:szCs w:val="24"/>
        </w:rPr>
        <w:t xml:space="preserve">stabilirea criteriilor pentru instruirea </w:t>
      </w:r>
      <w:bookmarkStart w:id="7" w:name="_Hlk525898723"/>
      <w:r>
        <w:rPr>
          <w:rFonts w:ascii="TimesNewRomanPSMT" w:hAnsi="TimesNewRomanPSMT" w:cs="TimesNewRomanPSMT"/>
          <w:color w:val="000000"/>
          <w:sz w:val="24"/>
          <w:szCs w:val="24"/>
        </w:rPr>
        <w:t xml:space="preserve">potențialilor beneficiari </w:t>
      </w:r>
      <w:bookmarkEnd w:id="7"/>
      <w:r>
        <w:rPr>
          <w:rFonts w:ascii="TimesNewRomanPSMT" w:hAnsi="TimesNewRomanPSMT" w:cs="TimesNewRomanPSMT"/>
          <w:color w:val="000000"/>
          <w:sz w:val="24"/>
          <w:szCs w:val="24"/>
        </w:rPr>
        <w:t>şi elaborarea programelor de instruire, în</w:t>
      </w:r>
    </w:p>
    <w:p w14:paraId="4D3C266D"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vederea îmbunătățirii acestora;</w:t>
      </w:r>
    </w:p>
    <w:p w14:paraId="179B13FE"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Arial" w:hAnsi="Arial" w:cs="Arial"/>
          <w:color w:val="000000"/>
          <w:sz w:val="24"/>
          <w:szCs w:val="24"/>
        </w:rPr>
        <w:t xml:space="preserve">- </w:t>
      </w:r>
      <w:r>
        <w:rPr>
          <w:rFonts w:ascii="TimesNewRomanPSMT" w:hAnsi="TimesNewRomanPSMT" w:cs="TimesNewRomanPSMT"/>
          <w:color w:val="000000"/>
          <w:sz w:val="24"/>
          <w:szCs w:val="24"/>
        </w:rPr>
        <w:t xml:space="preserve">elaborarea unei metodologii cuprinzând criteriile pentru instruirea </w:t>
      </w:r>
      <w:r w:rsidRPr="00194080">
        <w:rPr>
          <w:rFonts w:ascii="TimesNewRomanPSMT" w:hAnsi="TimesNewRomanPSMT" w:cs="TimesNewRomanPSMT"/>
          <w:color w:val="000000"/>
          <w:sz w:val="24"/>
          <w:szCs w:val="24"/>
        </w:rPr>
        <w:t>potențialilor beneficiari</w:t>
      </w:r>
      <w:r>
        <w:rPr>
          <w:rFonts w:ascii="TimesNewRomanPSMT" w:hAnsi="TimesNewRomanPSMT" w:cs="TimesNewRomanPSMT"/>
          <w:color w:val="000000"/>
          <w:sz w:val="24"/>
          <w:szCs w:val="24"/>
        </w:rPr>
        <w:t>;</w:t>
      </w:r>
    </w:p>
    <w:p w14:paraId="335ABC6F"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Arial" w:hAnsi="Arial" w:cs="Arial"/>
          <w:color w:val="000000"/>
          <w:sz w:val="24"/>
          <w:szCs w:val="24"/>
        </w:rPr>
        <w:t xml:space="preserve">- </w:t>
      </w:r>
      <w:r>
        <w:rPr>
          <w:rFonts w:ascii="TimesNewRomanPSMT" w:hAnsi="TimesNewRomanPSMT" w:cs="TimesNewRomanPSMT"/>
          <w:color w:val="000000"/>
          <w:sz w:val="24"/>
          <w:szCs w:val="24"/>
        </w:rPr>
        <w:t>îmbunătățirea gradului de expertiză, care va conduce la creșterea nivelului general de cunoștințe al potențialilor beneficiari și a proiectelor scrise/depuse, prin aplicarea unor standarde înalte de instruire.</w:t>
      </w:r>
    </w:p>
    <w:p w14:paraId="3AFBBAE7" w14:textId="77777777" w:rsidR="00220C74" w:rsidRPr="007629E8" w:rsidRDefault="00220C74" w:rsidP="00220C74">
      <w:pPr>
        <w:autoSpaceDE w:val="0"/>
        <w:autoSpaceDN w:val="0"/>
        <w:adjustRightInd w:val="0"/>
        <w:spacing w:after="0" w:line="240" w:lineRule="auto"/>
        <w:jc w:val="both"/>
        <w:rPr>
          <w:rFonts w:ascii="TimesNewRomanPSMT" w:hAnsi="TimesNewRomanPSMT" w:cs="TimesNewRomanPSMT"/>
          <w:color w:val="000000"/>
          <w:sz w:val="12"/>
          <w:szCs w:val="12"/>
        </w:rPr>
      </w:pPr>
    </w:p>
    <w:p w14:paraId="663DFBD1" w14:textId="77777777" w:rsidR="00220C74" w:rsidRDefault="00220C74" w:rsidP="00220C7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Prin activitățile desfășurate se vor:</w:t>
      </w:r>
    </w:p>
    <w:p w14:paraId="72F28133"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SymbolMT" w:hAnsi="SymbolMT" w:cs="SymbolMT"/>
          <w:color w:val="000000"/>
          <w:sz w:val="16"/>
          <w:szCs w:val="16"/>
        </w:rPr>
        <w:t xml:space="preserve">• </w:t>
      </w:r>
      <w:r>
        <w:rPr>
          <w:rFonts w:ascii="TimesNewRomanPSMT" w:hAnsi="TimesNewRomanPSMT" w:cs="TimesNewRomanPSMT"/>
          <w:color w:val="000000"/>
          <w:sz w:val="24"/>
          <w:szCs w:val="24"/>
        </w:rPr>
        <w:t>analiza prin metode specifice stadiul instruirii grupului țintă indicat în proiect;</w:t>
      </w:r>
    </w:p>
    <w:p w14:paraId="5C538088"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4"/>
          <w:szCs w:val="24"/>
        </w:rPr>
      </w:pPr>
      <w:r>
        <w:rPr>
          <w:rFonts w:ascii="SymbolMT" w:hAnsi="SymbolMT" w:cs="SymbolMT"/>
          <w:color w:val="000000"/>
          <w:sz w:val="16"/>
          <w:szCs w:val="16"/>
        </w:rPr>
        <w:t xml:space="preserve">• </w:t>
      </w:r>
      <w:r>
        <w:rPr>
          <w:rFonts w:ascii="TimesNewRomanPSMT" w:hAnsi="TimesNewRomanPSMT" w:cs="TimesNewRomanPSMT"/>
          <w:color w:val="000000"/>
          <w:sz w:val="24"/>
          <w:szCs w:val="24"/>
        </w:rPr>
        <w:t>identifica direcțiile de instruire a grupului țintă;</w:t>
      </w:r>
    </w:p>
    <w:p w14:paraId="0A76B6C1" w14:textId="77777777" w:rsidR="00220C74" w:rsidRDefault="00220C74" w:rsidP="00425E61">
      <w:pPr>
        <w:autoSpaceDE w:val="0"/>
        <w:autoSpaceDN w:val="0"/>
        <w:adjustRightInd w:val="0"/>
        <w:spacing w:after="0" w:line="240" w:lineRule="auto"/>
        <w:jc w:val="both"/>
        <w:rPr>
          <w:rFonts w:ascii="TimesNewRomanPSMT" w:hAnsi="TimesNewRomanPSMT" w:cs="TimesNewRomanPSMT"/>
          <w:color w:val="000000"/>
          <w:sz w:val="24"/>
          <w:szCs w:val="24"/>
        </w:rPr>
      </w:pPr>
      <w:r>
        <w:rPr>
          <w:rFonts w:ascii="SymbolMT" w:hAnsi="SymbolMT" w:cs="SymbolMT"/>
          <w:color w:val="000000"/>
          <w:sz w:val="16"/>
          <w:szCs w:val="16"/>
        </w:rPr>
        <w:t xml:space="preserve">• </w:t>
      </w:r>
      <w:r>
        <w:rPr>
          <w:rFonts w:ascii="TimesNewRomanPSMT" w:hAnsi="TimesNewRomanPSMT" w:cs="TimesNewRomanPSMT"/>
          <w:color w:val="000000"/>
          <w:sz w:val="24"/>
          <w:szCs w:val="24"/>
        </w:rPr>
        <w:t>identifica nevoile educaționale ale persoanelor care vor fi beneficiare ale instruirilor în vederea</w:t>
      </w:r>
    </w:p>
    <w:p w14:paraId="074DB952" w14:textId="22A4F9EF" w:rsidR="00220C74" w:rsidRDefault="00220C74" w:rsidP="00425E61">
      <w:pPr>
        <w:autoSpaceDE w:val="0"/>
        <w:autoSpaceDN w:val="0"/>
        <w:adjustRightInd w:val="0"/>
        <w:spacing w:after="0" w:line="240" w:lineRule="auto"/>
        <w:jc w:val="both"/>
        <w:rPr>
          <w:rFonts w:ascii="TimesNewRomanPSMT" w:hAnsi="TimesNewRomanPSMT" w:cs="TimesNewRomanPSMT"/>
          <w:i/>
          <w:iCs/>
          <w:color w:val="000000"/>
          <w:sz w:val="24"/>
          <w:szCs w:val="24"/>
        </w:rPr>
      </w:pPr>
      <w:r>
        <w:rPr>
          <w:rFonts w:ascii="TimesNewRomanPSMT" w:hAnsi="TimesNewRomanPSMT" w:cs="TimesNewRomanPSMT"/>
          <w:color w:val="000000"/>
          <w:sz w:val="24"/>
          <w:szCs w:val="24"/>
        </w:rPr>
        <w:t xml:space="preserve">creșterii capacităţii administrative a personalului Ministerului Mediului din proiectului </w:t>
      </w:r>
      <w:r w:rsidRPr="008A6445">
        <w:rPr>
          <w:rFonts w:ascii="TimesNewRomanPSMT" w:hAnsi="TimesNewRomanPSMT" w:cs="TimesNewRomanPSMT"/>
          <w:bCs/>
          <w:i/>
          <w:iCs/>
          <w:color w:val="000000"/>
          <w:sz w:val="24"/>
          <w:szCs w:val="24"/>
        </w:rPr>
        <w:t>LIFE 14CAP - Creșterea Capacității Instituționale</w:t>
      </w:r>
      <w:r w:rsidRPr="008A6445">
        <w:rPr>
          <w:rFonts w:ascii="TimesNewRomanPSMT" w:hAnsi="TimesNewRomanPSMT" w:cs="TimesNewRomanPSMT"/>
          <w:i/>
          <w:iCs/>
          <w:color w:val="000000"/>
          <w:sz w:val="24"/>
          <w:szCs w:val="24"/>
        </w:rPr>
        <w:t xml:space="preserve"> la nivelul Ministerului Mediului</w:t>
      </w:r>
      <w:r>
        <w:rPr>
          <w:rFonts w:ascii="TimesNewRomanPSMT" w:hAnsi="TimesNewRomanPSMT" w:cs="TimesNewRomanPSMT"/>
          <w:i/>
          <w:iCs/>
          <w:color w:val="000000"/>
          <w:sz w:val="24"/>
          <w:szCs w:val="24"/>
        </w:rPr>
        <w:t>.</w:t>
      </w:r>
    </w:p>
    <w:p w14:paraId="6F7CBEFB" w14:textId="77777777" w:rsidR="00220C74" w:rsidRDefault="00220C74" w:rsidP="00220C74">
      <w:pPr>
        <w:autoSpaceDE w:val="0"/>
        <w:autoSpaceDN w:val="0"/>
        <w:adjustRightInd w:val="0"/>
        <w:spacing w:after="0" w:line="240" w:lineRule="auto"/>
        <w:jc w:val="both"/>
        <w:rPr>
          <w:rFonts w:ascii="TimesNewRomanPSMT" w:hAnsi="TimesNewRomanPSMT" w:cs="TimesNewRomanPSMT"/>
          <w:color w:val="000000"/>
          <w:sz w:val="20"/>
          <w:szCs w:val="20"/>
        </w:rPr>
      </w:pPr>
    </w:p>
    <w:p w14:paraId="1FB785F1" w14:textId="7D14AE6C" w:rsidR="00220C74" w:rsidRDefault="00890361" w:rsidP="00220C74">
      <w:pPr>
        <w:autoSpaceDE w:val="0"/>
        <w:autoSpaceDN w:val="0"/>
        <w:adjustRightInd w:val="0"/>
        <w:spacing w:after="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8</w:t>
      </w:r>
      <w:r w:rsidR="00220C74">
        <w:rPr>
          <w:rFonts w:ascii="TimesNewRomanPS-BoldMT" w:hAnsi="TimesNewRomanPS-BoldMT" w:cs="TimesNewRomanPS-BoldMT"/>
          <w:b/>
          <w:bCs/>
          <w:color w:val="000000"/>
          <w:sz w:val="24"/>
          <w:szCs w:val="24"/>
        </w:rPr>
        <w:t>. D</w:t>
      </w:r>
      <w:r>
        <w:rPr>
          <w:rFonts w:ascii="TimesNewRomanPS-BoldMT" w:hAnsi="TimesNewRomanPS-BoldMT" w:cs="TimesNewRomanPS-BoldMT"/>
          <w:b/>
          <w:bCs/>
          <w:color w:val="000000"/>
          <w:sz w:val="24"/>
          <w:szCs w:val="24"/>
        </w:rPr>
        <w:t xml:space="preserve">OCUMENTE ȘI TERMENE DE </w:t>
      </w:r>
      <w:r w:rsidR="00220C74">
        <w:rPr>
          <w:rFonts w:ascii="TimesNewRomanPS-BoldMT" w:hAnsi="TimesNewRomanPS-BoldMT" w:cs="TimesNewRomanPS-BoldMT"/>
          <w:b/>
          <w:bCs/>
          <w:color w:val="000000"/>
          <w:sz w:val="24"/>
          <w:szCs w:val="24"/>
        </w:rPr>
        <w:t>PRE</w:t>
      </w:r>
      <w:r>
        <w:rPr>
          <w:rFonts w:ascii="TimesNewRomanPS-BoldMT" w:hAnsi="TimesNewRomanPS-BoldMT" w:cs="TimesNewRomanPS-BoldMT"/>
          <w:b/>
          <w:bCs/>
          <w:color w:val="000000"/>
          <w:sz w:val="24"/>
          <w:szCs w:val="24"/>
        </w:rPr>
        <w:t>DARE A ACESTORA</w:t>
      </w:r>
    </w:p>
    <w:p w14:paraId="5E9A319C" w14:textId="77777777" w:rsidR="00220C74" w:rsidRPr="00890361" w:rsidRDefault="00220C74" w:rsidP="00220C74">
      <w:pPr>
        <w:autoSpaceDE w:val="0"/>
        <w:autoSpaceDN w:val="0"/>
        <w:adjustRightInd w:val="0"/>
        <w:spacing w:after="0" w:line="240" w:lineRule="auto"/>
        <w:jc w:val="both"/>
        <w:rPr>
          <w:rFonts w:ascii="TimesNewRomanPS-BoldMT" w:hAnsi="TimesNewRomanPS-BoldMT" w:cs="TimesNewRomanPS-BoldMT"/>
          <w:b/>
          <w:bCs/>
          <w:color w:val="000000"/>
          <w:sz w:val="12"/>
          <w:szCs w:val="12"/>
        </w:rPr>
      </w:pPr>
    </w:p>
    <w:p w14:paraId="76F40ECB" w14:textId="77777777" w:rsidR="00890361" w:rsidRPr="00890361" w:rsidRDefault="00890361" w:rsidP="00220C74">
      <w:pPr>
        <w:autoSpaceDE w:val="0"/>
        <w:autoSpaceDN w:val="0"/>
        <w:adjustRightInd w:val="0"/>
        <w:spacing w:after="0" w:line="240" w:lineRule="auto"/>
        <w:jc w:val="both"/>
        <w:rPr>
          <w:rFonts w:ascii="TimesNewRomanPS-BoldItalicMT" w:hAnsi="TimesNewRomanPS-BoldItalicMT" w:cs="TimesNewRomanPS-BoldItalicMT"/>
          <w:bCs/>
          <w:iCs/>
          <w:color w:val="000000"/>
          <w:sz w:val="24"/>
          <w:szCs w:val="24"/>
        </w:rPr>
      </w:pPr>
      <w:r w:rsidRPr="00890361">
        <w:rPr>
          <w:rFonts w:ascii="TimesNewRomanPS-BoldItalicMT" w:hAnsi="TimesNewRomanPS-BoldItalicMT" w:cs="TimesNewRomanPS-BoldItalicMT"/>
          <w:bCs/>
          <w:iCs/>
          <w:color w:val="000000"/>
          <w:sz w:val="24"/>
          <w:szCs w:val="24"/>
        </w:rPr>
        <w:t>8.1. Realizarea unei metodologii pentru parcurgerea etapelor necesare elaborării proiectelor, până la etapa depunerii lor – 5 zile lucrătoare de la semnarea contractului.</w:t>
      </w:r>
    </w:p>
    <w:p w14:paraId="18F347BB" w14:textId="77777777" w:rsidR="00890361" w:rsidRPr="00890361" w:rsidRDefault="00890361" w:rsidP="00220C74">
      <w:pPr>
        <w:autoSpaceDE w:val="0"/>
        <w:autoSpaceDN w:val="0"/>
        <w:adjustRightInd w:val="0"/>
        <w:spacing w:after="0" w:line="240" w:lineRule="auto"/>
        <w:jc w:val="both"/>
        <w:rPr>
          <w:rFonts w:ascii="TimesNewRomanPS-BoldItalicMT" w:hAnsi="TimesNewRomanPS-BoldItalicMT" w:cs="TimesNewRomanPS-BoldItalicMT"/>
          <w:bCs/>
          <w:iCs/>
          <w:color w:val="000000"/>
          <w:sz w:val="24"/>
          <w:szCs w:val="24"/>
        </w:rPr>
      </w:pPr>
      <w:r w:rsidRPr="00890361">
        <w:rPr>
          <w:rFonts w:ascii="TimesNewRomanPS-BoldItalicMT" w:hAnsi="TimesNewRomanPS-BoldItalicMT" w:cs="TimesNewRomanPS-BoldItalicMT"/>
          <w:bCs/>
          <w:iCs/>
          <w:color w:val="000000"/>
          <w:sz w:val="24"/>
          <w:szCs w:val="24"/>
        </w:rPr>
        <w:lastRenderedPageBreak/>
        <w:t>8.2. Realizarea a 4 scenarii de proiect, corelate cu temele principale ale Programului LIFE, conexate cu direcțiile de instruire pentru potențialii beneficiari – 10 zile lucrătoare de la semnarea contractului.</w:t>
      </w:r>
    </w:p>
    <w:p w14:paraId="4C0BA0A8" w14:textId="77777777" w:rsidR="00890361" w:rsidRDefault="00890361" w:rsidP="00220C74">
      <w:pPr>
        <w:autoSpaceDE w:val="0"/>
        <w:autoSpaceDN w:val="0"/>
        <w:adjustRightInd w:val="0"/>
        <w:spacing w:after="0" w:line="240" w:lineRule="auto"/>
        <w:jc w:val="both"/>
        <w:rPr>
          <w:rFonts w:ascii="TimesNewRomanPS-BoldItalicMT" w:hAnsi="TimesNewRomanPS-BoldItalicMT" w:cs="TimesNewRomanPS-BoldItalicMT"/>
          <w:bCs/>
          <w:iCs/>
          <w:color w:val="000000"/>
          <w:sz w:val="24"/>
          <w:szCs w:val="24"/>
        </w:rPr>
      </w:pPr>
      <w:r w:rsidRPr="00890361">
        <w:rPr>
          <w:rFonts w:ascii="TimesNewRomanPS-BoldItalicMT" w:hAnsi="TimesNewRomanPS-BoldItalicMT" w:cs="TimesNewRomanPS-BoldItalicMT"/>
          <w:bCs/>
          <w:iCs/>
          <w:color w:val="000000"/>
          <w:sz w:val="24"/>
          <w:szCs w:val="24"/>
        </w:rPr>
        <w:t>8.3. Realizarea unei analize, prin metode specifice, a stadiului instruirii grupului țintă indicat în proiect  - 3 zile de la finalizarea fiecărei instruiri;</w:t>
      </w:r>
    </w:p>
    <w:p w14:paraId="498A2F02" w14:textId="5E3D9D9B" w:rsidR="00890361" w:rsidRPr="00E56EB7" w:rsidRDefault="00890361" w:rsidP="00220C74">
      <w:pPr>
        <w:autoSpaceDE w:val="0"/>
        <w:autoSpaceDN w:val="0"/>
        <w:adjustRightInd w:val="0"/>
        <w:spacing w:after="0" w:line="240" w:lineRule="auto"/>
        <w:jc w:val="both"/>
        <w:rPr>
          <w:rFonts w:ascii="TimesNewRomanPS-BoldItalicMT" w:hAnsi="TimesNewRomanPS-BoldItalicMT" w:cs="TimesNewRomanPS-BoldItalicMT"/>
          <w:bCs/>
          <w:iCs/>
          <w:sz w:val="24"/>
          <w:szCs w:val="24"/>
        </w:rPr>
      </w:pPr>
      <w:r>
        <w:rPr>
          <w:rFonts w:ascii="TimesNewRomanPS-BoldItalicMT" w:hAnsi="TimesNewRomanPS-BoldItalicMT" w:cs="TimesNewRomanPS-BoldItalicMT"/>
          <w:bCs/>
          <w:iCs/>
          <w:color w:val="000000"/>
          <w:sz w:val="24"/>
          <w:szCs w:val="24"/>
        </w:rPr>
        <w:t xml:space="preserve">8.4. Pentru fiecare activitate desfășurată/derulată de Prestator, acesta va elabora un Raport de activitate ce va fi avizat de reprezentantul legal al beneficiarului – 5 zile după finalizarea fiecărei activități, dar nu mai târziu de </w:t>
      </w:r>
      <w:r w:rsidR="00E56EB7">
        <w:rPr>
          <w:rFonts w:ascii="TimesNewRomanPS-BoldItalicMT" w:hAnsi="TimesNewRomanPS-BoldItalicMT" w:cs="TimesNewRomanPS-BoldItalicMT"/>
          <w:bCs/>
          <w:iCs/>
          <w:color w:val="000000"/>
          <w:sz w:val="24"/>
          <w:szCs w:val="24"/>
        </w:rPr>
        <w:t>30 Iunie 2019</w:t>
      </w:r>
      <w:r w:rsidRPr="00E56EB7">
        <w:rPr>
          <w:rFonts w:ascii="TimesNewRomanPS-BoldItalicMT" w:hAnsi="TimesNewRomanPS-BoldItalicMT" w:cs="TimesNewRomanPS-BoldItalicMT"/>
          <w:bCs/>
          <w:iCs/>
          <w:sz w:val="24"/>
          <w:szCs w:val="24"/>
        </w:rPr>
        <w:t xml:space="preserve"> ( pentru ultimul Raport).</w:t>
      </w:r>
    </w:p>
    <w:p w14:paraId="7817BC3D" w14:textId="77777777" w:rsidR="00890361" w:rsidRPr="00E56EB7" w:rsidRDefault="00890361" w:rsidP="00220C74">
      <w:pPr>
        <w:autoSpaceDE w:val="0"/>
        <w:autoSpaceDN w:val="0"/>
        <w:adjustRightInd w:val="0"/>
        <w:spacing w:after="0" w:line="240" w:lineRule="auto"/>
        <w:jc w:val="both"/>
        <w:rPr>
          <w:rFonts w:ascii="TimesNewRomanPS-BoldItalicMT" w:hAnsi="TimesNewRomanPS-BoldItalicMT" w:cs="TimesNewRomanPS-BoldItalicMT"/>
          <w:bCs/>
          <w:iCs/>
          <w:sz w:val="24"/>
          <w:szCs w:val="24"/>
        </w:rPr>
      </w:pPr>
    </w:p>
    <w:p w14:paraId="35C9B264" w14:textId="6D1A6F87" w:rsidR="00220C74" w:rsidRDefault="00890361" w:rsidP="00890361">
      <w:pPr>
        <w:autoSpaceDE w:val="0"/>
        <w:autoSpaceDN w:val="0"/>
        <w:adjustRightInd w:val="0"/>
        <w:spacing w:after="120" w:line="240" w:lineRule="auto"/>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9</w:t>
      </w:r>
      <w:r w:rsidR="00220C74">
        <w:rPr>
          <w:rFonts w:ascii="TimesNewRomanPS-BoldMT" w:hAnsi="TimesNewRomanPS-BoldMT" w:cs="TimesNewRomanPS-BoldMT"/>
          <w:b/>
          <w:bCs/>
          <w:color w:val="000000"/>
          <w:sz w:val="24"/>
          <w:szCs w:val="24"/>
        </w:rPr>
        <w:t xml:space="preserve">. </w:t>
      </w:r>
      <w:r>
        <w:rPr>
          <w:rFonts w:ascii="TimesNewRomanPS-BoldMT" w:hAnsi="TimesNewRomanPS-BoldMT" w:cs="TimesNewRomanPS-BoldMT"/>
          <w:b/>
          <w:bCs/>
          <w:color w:val="000000"/>
          <w:sz w:val="24"/>
          <w:szCs w:val="24"/>
        </w:rPr>
        <w:t>RECEPȚIA SERVICIILOR ȘI PLATA</w:t>
      </w:r>
    </w:p>
    <w:p w14:paraId="691DF0CA" w14:textId="4FF1B4B4" w:rsidR="00220C74" w:rsidRDefault="00220C74" w:rsidP="007811F9">
      <w:pPr>
        <w:autoSpaceDE w:val="0"/>
        <w:autoSpaceDN w:val="0"/>
        <w:adjustRightInd w:val="0"/>
        <w:spacing w:after="0" w:line="240" w:lineRule="auto"/>
        <w:jc w:val="both"/>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Plata serviciilor prestate se va efectua pentru fiecare activitate în parte, cu Ordin de Plata în maximum 30 de zile de la data finalizării activității </w:t>
      </w:r>
      <w:proofErr w:type="spellStart"/>
      <w:r>
        <w:rPr>
          <w:rFonts w:ascii="TimesNewRomanPSMT" w:hAnsi="TimesNewRomanPSMT" w:cs="TimesNewRomanPSMT"/>
          <w:color w:val="000000"/>
          <w:sz w:val="24"/>
          <w:szCs w:val="24"/>
        </w:rPr>
        <w:t>şi</w:t>
      </w:r>
      <w:proofErr w:type="spellEnd"/>
      <w:r>
        <w:rPr>
          <w:rFonts w:ascii="TimesNewRomanPSMT" w:hAnsi="TimesNewRomanPSMT" w:cs="TimesNewRomanPSMT"/>
          <w:color w:val="000000"/>
          <w:sz w:val="24"/>
          <w:szCs w:val="24"/>
        </w:rPr>
        <w:t xml:space="preserve"> numai după recepționarea serviciilor în baza </w:t>
      </w:r>
      <w:r>
        <w:rPr>
          <w:rFonts w:ascii="TimesNewRomanPS-ItalicMT" w:hAnsi="TimesNewRomanPS-ItalicMT" w:cs="TimesNewRomanPS-ItalicMT"/>
          <w:i/>
          <w:iCs/>
          <w:color w:val="000000"/>
          <w:sz w:val="24"/>
          <w:szCs w:val="24"/>
        </w:rPr>
        <w:t>Raportului de activitate</w:t>
      </w:r>
      <w:r>
        <w:rPr>
          <w:rFonts w:ascii="TimesNewRomanPSMT" w:hAnsi="TimesNewRomanPSMT" w:cs="TimesNewRomanPSMT"/>
          <w:color w:val="000000"/>
          <w:sz w:val="24"/>
          <w:szCs w:val="24"/>
        </w:rPr>
        <w:t>, conform cerințelor prezentului caiet de sarcini</w:t>
      </w:r>
      <w:r w:rsidR="00CA5FAD" w:rsidRPr="00CA5FAD">
        <w:rPr>
          <w:rFonts w:ascii="TimesNewRomanPSMT" w:hAnsi="TimesNewRomanPSMT" w:cs="TimesNewRomanPSMT"/>
          <w:color w:val="000000"/>
          <w:sz w:val="24"/>
          <w:szCs w:val="24"/>
          <w:lang w:val="en-US"/>
        </w:rPr>
        <w:t xml:space="preserve"> </w:t>
      </w:r>
      <w:proofErr w:type="spellStart"/>
      <w:r w:rsidR="00E64CDA">
        <w:rPr>
          <w:rFonts w:ascii="TimesNewRomanPSMT" w:hAnsi="TimesNewRomanPSMT" w:cs="TimesNewRomanPSMT"/>
          <w:color w:val="000000"/>
          <w:sz w:val="24"/>
          <w:szCs w:val="24"/>
          <w:lang w:val="en-US"/>
        </w:rPr>
        <w:t>și</w:t>
      </w:r>
      <w:proofErr w:type="spellEnd"/>
      <w:r w:rsidR="00E64CDA">
        <w:rPr>
          <w:rFonts w:ascii="TimesNewRomanPSMT" w:hAnsi="TimesNewRomanPSMT" w:cs="TimesNewRomanPSMT"/>
          <w:color w:val="000000"/>
          <w:sz w:val="24"/>
          <w:szCs w:val="24"/>
          <w:lang w:val="en-US"/>
        </w:rPr>
        <w:t xml:space="preserve"> a </w:t>
      </w:r>
      <w:proofErr w:type="spellStart"/>
      <w:r w:rsidR="00CA5FAD" w:rsidRPr="00C20BAB">
        <w:rPr>
          <w:rFonts w:ascii="TimesNewRomanPSMT" w:hAnsi="TimesNewRomanPSMT" w:cs="TimesNewRomanPSMT"/>
          <w:color w:val="000000"/>
          <w:sz w:val="24"/>
          <w:szCs w:val="24"/>
          <w:lang w:val="en-US"/>
        </w:rPr>
        <w:t>procesului</w:t>
      </w:r>
      <w:proofErr w:type="spellEnd"/>
      <w:r w:rsidR="00CA5FAD" w:rsidRPr="00C20BAB">
        <w:rPr>
          <w:rFonts w:ascii="TimesNewRomanPSMT" w:hAnsi="TimesNewRomanPSMT" w:cs="TimesNewRomanPSMT"/>
          <w:color w:val="000000"/>
          <w:sz w:val="24"/>
          <w:szCs w:val="24"/>
          <w:lang w:val="en-US"/>
        </w:rPr>
        <w:t xml:space="preserve"> verbal </w:t>
      </w:r>
      <w:proofErr w:type="spellStart"/>
      <w:r w:rsidR="00CA5FAD" w:rsidRPr="00C20BAB">
        <w:rPr>
          <w:rFonts w:ascii="TimesNewRomanPSMT" w:hAnsi="TimesNewRomanPSMT" w:cs="TimesNewRomanPSMT"/>
          <w:color w:val="000000"/>
          <w:sz w:val="24"/>
          <w:szCs w:val="24"/>
          <w:lang w:val="en-US"/>
        </w:rPr>
        <w:t>întocmit</w:t>
      </w:r>
      <w:proofErr w:type="spellEnd"/>
      <w:r w:rsidR="00CA5FAD" w:rsidRPr="00C20BAB">
        <w:rPr>
          <w:rFonts w:ascii="TimesNewRomanPSMT" w:hAnsi="TimesNewRomanPSMT" w:cs="TimesNewRomanPSMT"/>
          <w:color w:val="000000"/>
          <w:sz w:val="24"/>
          <w:szCs w:val="24"/>
          <w:lang w:val="en-US"/>
        </w:rPr>
        <w:t xml:space="preserve"> de </w:t>
      </w:r>
      <w:proofErr w:type="spellStart"/>
      <w:r w:rsidR="00CA5FAD" w:rsidRPr="00C20BAB">
        <w:rPr>
          <w:rFonts w:ascii="TimesNewRomanPSMT" w:hAnsi="TimesNewRomanPSMT" w:cs="TimesNewRomanPSMT"/>
          <w:color w:val="000000"/>
          <w:sz w:val="24"/>
          <w:szCs w:val="24"/>
          <w:lang w:val="en-US"/>
        </w:rPr>
        <w:t>Comisia</w:t>
      </w:r>
      <w:proofErr w:type="spellEnd"/>
      <w:r w:rsidR="00CA5FAD" w:rsidRPr="00C20BAB">
        <w:rPr>
          <w:rFonts w:ascii="TimesNewRomanPSMT" w:hAnsi="TimesNewRomanPSMT" w:cs="TimesNewRomanPSMT"/>
          <w:color w:val="000000"/>
          <w:sz w:val="24"/>
          <w:szCs w:val="24"/>
          <w:lang w:val="en-US"/>
        </w:rPr>
        <w:t xml:space="preserve"> de </w:t>
      </w:r>
      <w:proofErr w:type="spellStart"/>
      <w:r w:rsidR="00CA5FAD" w:rsidRPr="00C20BAB">
        <w:rPr>
          <w:rFonts w:ascii="TimesNewRomanPSMT" w:hAnsi="TimesNewRomanPSMT" w:cs="TimesNewRomanPSMT"/>
          <w:color w:val="000000"/>
          <w:sz w:val="24"/>
          <w:szCs w:val="24"/>
          <w:lang w:val="en-US"/>
        </w:rPr>
        <w:t>recepție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cantitativă</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și</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calitativă</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constituită</w:t>
      </w:r>
      <w:proofErr w:type="spellEnd"/>
      <w:r w:rsidR="00CA5FAD" w:rsidRPr="00C20BAB">
        <w:rPr>
          <w:rFonts w:ascii="TimesNewRomanPSMT" w:hAnsi="TimesNewRomanPSMT" w:cs="TimesNewRomanPSMT"/>
          <w:color w:val="000000"/>
          <w:sz w:val="24"/>
          <w:szCs w:val="24"/>
          <w:lang w:val="en-US"/>
        </w:rPr>
        <w:t xml:space="preserve"> la </w:t>
      </w:r>
      <w:proofErr w:type="spellStart"/>
      <w:r w:rsidR="00CA5FAD" w:rsidRPr="00C20BAB">
        <w:rPr>
          <w:rFonts w:ascii="TimesNewRomanPSMT" w:hAnsi="TimesNewRomanPSMT" w:cs="TimesNewRomanPSMT"/>
          <w:color w:val="000000"/>
          <w:sz w:val="24"/>
          <w:szCs w:val="24"/>
          <w:lang w:val="en-US"/>
        </w:rPr>
        <w:t>nivelul</w:t>
      </w:r>
      <w:proofErr w:type="spellEnd"/>
      <w:r w:rsidR="00CA5FAD" w:rsidRPr="00C20BAB">
        <w:rPr>
          <w:rFonts w:ascii="TimesNewRomanPSMT" w:hAnsi="TimesNewRomanPSMT" w:cs="TimesNewRomanPSMT"/>
          <w:color w:val="000000"/>
          <w:sz w:val="24"/>
          <w:szCs w:val="24"/>
          <w:lang w:val="en-US"/>
        </w:rPr>
        <w:t xml:space="preserve"> UIP LIFE 14CAP- </w:t>
      </w:r>
      <w:proofErr w:type="spellStart"/>
      <w:r w:rsidR="00CA5FAD" w:rsidRPr="00C20BAB">
        <w:rPr>
          <w:rFonts w:ascii="TimesNewRomanPSMT" w:hAnsi="TimesNewRomanPSMT" w:cs="TimesNewRomanPSMT"/>
          <w:color w:val="000000"/>
          <w:sz w:val="24"/>
          <w:szCs w:val="24"/>
          <w:lang w:val="en-US"/>
        </w:rPr>
        <w:t>Creșterea</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Capacității</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Instituționale</w:t>
      </w:r>
      <w:proofErr w:type="spellEnd"/>
      <w:r w:rsidR="00CA5FAD" w:rsidRPr="00C20BAB">
        <w:rPr>
          <w:rFonts w:ascii="TimesNewRomanPSMT" w:hAnsi="TimesNewRomanPSMT" w:cs="TimesNewRomanPSMT"/>
          <w:color w:val="000000"/>
          <w:sz w:val="24"/>
          <w:szCs w:val="24"/>
          <w:lang w:val="en-US"/>
        </w:rPr>
        <w:t xml:space="preserve"> la </w:t>
      </w:r>
      <w:proofErr w:type="spellStart"/>
      <w:r w:rsidR="00CA5FAD" w:rsidRPr="00C20BAB">
        <w:rPr>
          <w:rFonts w:ascii="TimesNewRomanPSMT" w:hAnsi="TimesNewRomanPSMT" w:cs="TimesNewRomanPSMT"/>
          <w:color w:val="000000"/>
          <w:sz w:val="24"/>
          <w:szCs w:val="24"/>
          <w:lang w:val="en-US"/>
        </w:rPr>
        <w:t>nivelul</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Ministerului</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Mediului</w:t>
      </w:r>
      <w:proofErr w:type="spellEnd"/>
      <w:r w:rsidR="00CA5FAD" w:rsidRPr="00C20BAB">
        <w:rPr>
          <w:rFonts w:ascii="TimesNewRomanPSMT" w:hAnsi="TimesNewRomanPSMT" w:cs="TimesNewRomanPSMT"/>
          <w:color w:val="000000"/>
          <w:sz w:val="24"/>
          <w:szCs w:val="24"/>
          <w:lang w:val="en-US"/>
        </w:rPr>
        <w:t xml:space="preserve">, din </w:t>
      </w:r>
      <w:proofErr w:type="spellStart"/>
      <w:r w:rsidR="00CA5FAD" w:rsidRPr="00C20BAB">
        <w:rPr>
          <w:rFonts w:ascii="TimesNewRomanPSMT" w:hAnsi="TimesNewRomanPSMT" w:cs="TimesNewRomanPSMT"/>
          <w:color w:val="000000"/>
          <w:sz w:val="24"/>
          <w:szCs w:val="24"/>
          <w:lang w:val="en-US"/>
        </w:rPr>
        <w:t>cadrul</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Direcției</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Accesare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Fonduri</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Externe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iar</w:t>
      </w:r>
      <w:proofErr w:type="spellEnd"/>
      <w:r w:rsidR="00E64CDA">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factura</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pentru</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fiecare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Pr>
          <w:rFonts w:ascii="TimesNewRomanPSMT" w:hAnsi="TimesNewRomanPSMT" w:cs="TimesNewRomanPSMT"/>
          <w:color w:val="000000"/>
          <w:sz w:val="24"/>
          <w:szCs w:val="24"/>
          <w:lang w:val="en-US"/>
        </w:rPr>
        <w:t>activitate</w:t>
      </w:r>
      <w:proofErr w:type="spellEnd"/>
      <w:r w:rsidR="00CA5FAD">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organizat</w:t>
      </w:r>
      <w:r w:rsidR="00CA5FAD">
        <w:rPr>
          <w:rFonts w:ascii="TimesNewRomanPSMT" w:hAnsi="TimesNewRomanPSMT" w:cs="TimesNewRomanPSMT"/>
          <w:color w:val="000000"/>
          <w:sz w:val="24"/>
          <w:szCs w:val="24"/>
          <w:lang w:val="en-US"/>
        </w:rPr>
        <w:t>ă</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va</w:t>
      </w:r>
      <w:proofErr w:type="spellEnd"/>
      <w:r w:rsidR="00CA5FAD" w:rsidRPr="00C20BAB">
        <w:rPr>
          <w:rFonts w:ascii="TimesNewRomanPSMT" w:hAnsi="TimesNewRomanPSMT" w:cs="TimesNewRomanPSMT"/>
          <w:color w:val="000000"/>
          <w:sz w:val="24"/>
          <w:szCs w:val="24"/>
          <w:lang w:val="en-US"/>
        </w:rPr>
        <w:t xml:space="preserve"> fi </w:t>
      </w:r>
      <w:proofErr w:type="spellStart"/>
      <w:r w:rsidR="00CA5FAD" w:rsidRPr="00C20BAB">
        <w:rPr>
          <w:rFonts w:ascii="TimesNewRomanPSMT" w:hAnsi="TimesNewRomanPSMT" w:cs="TimesNewRomanPSMT"/>
          <w:color w:val="000000"/>
          <w:sz w:val="24"/>
          <w:szCs w:val="24"/>
          <w:lang w:val="en-US"/>
        </w:rPr>
        <w:t>emisă</w:t>
      </w:r>
      <w:proofErr w:type="spellEnd"/>
      <w:r w:rsidR="00CA5FAD" w:rsidRPr="00C20BAB">
        <w:rPr>
          <w:rFonts w:ascii="TimesNewRomanPSMT" w:hAnsi="TimesNewRomanPSMT" w:cs="TimesNewRomanPSMT"/>
          <w:color w:val="000000"/>
          <w:sz w:val="24"/>
          <w:szCs w:val="24"/>
          <w:lang w:val="en-US"/>
        </w:rPr>
        <w:t xml:space="preserve"> de </w:t>
      </w:r>
      <w:proofErr w:type="spellStart"/>
      <w:r w:rsidR="00CA5FAD" w:rsidRPr="00C20BAB">
        <w:rPr>
          <w:rFonts w:ascii="TimesNewRomanPSMT" w:hAnsi="TimesNewRomanPSMT" w:cs="TimesNewRomanPSMT"/>
          <w:color w:val="000000"/>
          <w:sz w:val="24"/>
          <w:szCs w:val="24"/>
          <w:lang w:val="en-US"/>
        </w:rPr>
        <w:t>către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furnizor</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pentru</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serviciile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efectuate</w:t>
      </w:r>
      <w:proofErr w:type="spellEnd"/>
      <w:r w:rsidR="00CA5FAD" w:rsidRPr="00C20BAB">
        <w:rPr>
          <w:rFonts w:ascii="TimesNewRomanPSMT" w:hAnsi="TimesNewRomanPSMT" w:cs="TimesNewRomanPSMT"/>
          <w:color w:val="000000"/>
          <w:sz w:val="24"/>
          <w:szCs w:val="24"/>
          <w:lang w:val="en-US"/>
        </w:rPr>
        <w:t>,</w:t>
      </w:r>
      <w:r w:rsidR="00E64CDA">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după</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aprobarea</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procesului</w:t>
      </w:r>
      <w:proofErr w:type="spellEnd"/>
      <w:r w:rsidR="00CA5FAD" w:rsidRPr="00C20BAB">
        <w:rPr>
          <w:rFonts w:ascii="TimesNewRomanPSMT" w:hAnsi="TimesNewRomanPSMT" w:cs="TimesNewRomanPSMT"/>
          <w:color w:val="000000"/>
          <w:sz w:val="24"/>
          <w:szCs w:val="24"/>
          <w:lang w:val="en-US"/>
        </w:rPr>
        <w:t xml:space="preserve"> verbal de </w:t>
      </w:r>
      <w:proofErr w:type="spellStart"/>
      <w:r w:rsidR="00CA5FAD" w:rsidRPr="00C20BAB">
        <w:rPr>
          <w:rFonts w:ascii="TimesNewRomanPSMT" w:hAnsi="TimesNewRomanPSMT" w:cs="TimesNewRomanPSMT"/>
          <w:color w:val="000000"/>
          <w:sz w:val="24"/>
          <w:szCs w:val="24"/>
          <w:lang w:val="en-US"/>
        </w:rPr>
        <w:t>recepție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cantitativă</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și</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calitativă</w:t>
      </w:r>
      <w:proofErr w:type="spellEnd"/>
      <w:r w:rsidR="00CA5FAD" w:rsidRPr="00C20BAB">
        <w:rPr>
          <w:rFonts w:ascii="TimesNewRomanPSMT" w:hAnsi="TimesNewRomanPSMT" w:cs="TimesNewRomanPSMT"/>
          <w:color w:val="000000"/>
          <w:sz w:val="24"/>
          <w:szCs w:val="24"/>
          <w:lang w:val="en-US"/>
        </w:rPr>
        <w:t xml:space="preserve">, conform </w:t>
      </w:r>
      <w:proofErr w:type="spellStart"/>
      <w:r w:rsidR="00CA5FAD" w:rsidRPr="00C20BAB">
        <w:rPr>
          <w:rFonts w:ascii="TimesNewRomanPSMT" w:hAnsi="TimesNewRomanPSMT" w:cs="TimesNewRomanPSMT"/>
          <w:color w:val="000000"/>
          <w:sz w:val="24"/>
          <w:szCs w:val="24"/>
          <w:lang w:val="en-US"/>
        </w:rPr>
        <w:t>celor</w:t>
      </w:r>
      <w:proofErr w:type="spellEnd"/>
      <w:r w:rsidR="00CA5FAD">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menționate</w:t>
      </w:r>
      <w:proofErr w:type="spellEnd"/>
      <w:r w:rsidR="00CA5FAD" w:rsidRPr="00C20BAB">
        <w:rPr>
          <w:rFonts w:ascii="TimesNewRomanPSMT" w:hAnsi="TimesNewRomanPSMT" w:cs="TimesNewRomanPSMT"/>
          <w:color w:val="000000"/>
          <w:sz w:val="24"/>
          <w:szCs w:val="24"/>
          <w:lang w:val="en-US"/>
        </w:rPr>
        <w:t xml:space="preserve"> </w:t>
      </w:r>
      <w:proofErr w:type="spellStart"/>
      <w:r w:rsidR="00CA5FAD" w:rsidRPr="00C20BAB">
        <w:rPr>
          <w:rFonts w:ascii="TimesNewRomanPSMT" w:hAnsi="TimesNewRomanPSMT" w:cs="TimesNewRomanPSMT"/>
          <w:color w:val="000000"/>
          <w:sz w:val="24"/>
          <w:szCs w:val="24"/>
          <w:lang w:val="en-US"/>
        </w:rPr>
        <w:t>mai</w:t>
      </w:r>
      <w:proofErr w:type="spellEnd"/>
      <w:r w:rsidR="00E64CDA">
        <w:rPr>
          <w:rFonts w:ascii="TimesNewRomanPSMT" w:hAnsi="TimesNewRomanPSMT" w:cs="TimesNewRomanPSMT"/>
          <w:color w:val="000000"/>
          <w:sz w:val="24"/>
          <w:szCs w:val="24"/>
          <w:lang w:val="en-US"/>
        </w:rPr>
        <w:t xml:space="preserve"> </w:t>
      </w:r>
      <w:r w:rsidR="00CA5FAD" w:rsidRPr="00C20BAB">
        <w:rPr>
          <w:rFonts w:ascii="TimesNewRomanPSMT" w:hAnsi="TimesNewRomanPSMT" w:cs="TimesNewRomanPSMT"/>
          <w:color w:val="000000"/>
          <w:sz w:val="24"/>
          <w:szCs w:val="24"/>
          <w:lang w:val="en-US"/>
        </w:rPr>
        <w:t>sus.</w:t>
      </w:r>
    </w:p>
    <w:p w14:paraId="06AE3609" w14:textId="77777777" w:rsidR="00D87BFC" w:rsidRPr="00D87BFC" w:rsidRDefault="00D87BFC" w:rsidP="00D87BFC">
      <w:pPr>
        <w:autoSpaceDE w:val="0"/>
        <w:autoSpaceDN w:val="0"/>
        <w:adjustRightInd w:val="0"/>
        <w:spacing w:after="0" w:line="240" w:lineRule="auto"/>
        <w:rPr>
          <w:rFonts w:ascii="TimesNewRomanPSMT" w:hAnsi="TimesNewRomanPSMT" w:cs="TimesNewRomanPSMT"/>
          <w:color w:val="000000"/>
          <w:sz w:val="20"/>
          <w:szCs w:val="24"/>
          <w:lang w:val="en-US"/>
        </w:rPr>
      </w:pPr>
    </w:p>
    <w:p w14:paraId="3CAB5A16" w14:textId="1B611C0D" w:rsidR="00220C74" w:rsidRDefault="00220C74" w:rsidP="00220C74">
      <w:pPr>
        <w:autoSpaceDE w:val="0"/>
        <w:autoSpaceDN w:val="0"/>
        <w:adjustRightInd w:val="0"/>
        <w:spacing w:after="0" w:line="240" w:lineRule="auto"/>
        <w:jc w:val="both"/>
        <w:rPr>
          <w:rFonts w:ascii="TimesNewRomanPS-BoldMT" w:hAnsi="TimesNewRomanPS-BoldMT" w:cs="TimesNewRomanPS-BoldMT"/>
          <w:b/>
          <w:bCs/>
          <w:color w:val="000000"/>
          <w:sz w:val="24"/>
          <w:szCs w:val="24"/>
        </w:rPr>
      </w:pPr>
      <w:r w:rsidRPr="007629E8">
        <w:rPr>
          <w:rFonts w:ascii="TimesNewRomanPS-BoldMT" w:hAnsi="TimesNewRomanPS-BoldMT" w:cs="TimesNewRomanPS-BoldMT"/>
          <w:b/>
          <w:bCs/>
          <w:color w:val="000000"/>
          <w:sz w:val="24"/>
          <w:szCs w:val="24"/>
        </w:rPr>
        <w:t>Întocmit:</w:t>
      </w:r>
    </w:p>
    <w:p w14:paraId="777DD3B2" w14:textId="77777777" w:rsidR="003F532A" w:rsidRPr="007629E8" w:rsidRDefault="003F532A" w:rsidP="00220C74">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14:paraId="14ABDCA1" w14:textId="77777777" w:rsidR="00220C74" w:rsidRPr="00D87BFC" w:rsidRDefault="00220C74" w:rsidP="00220C74">
      <w:pPr>
        <w:autoSpaceDE w:val="0"/>
        <w:autoSpaceDN w:val="0"/>
        <w:adjustRightInd w:val="0"/>
        <w:spacing w:after="0" w:line="240" w:lineRule="auto"/>
        <w:jc w:val="both"/>
        <w:rPr>
          <w:rFonts w:ascii="TimesNewRomanPS-BoldMT" w:hAnsi="TimesNewRomanPS-BoldMT" w:cs="TimesNewRomanPS-BoldMT"/>
          <w:bCs/>
          <w:color w:val="000000"/>
          <w:sz w:val="8"/>
          <w:szCs w:val="24"/>
        </w:rPr>
      </w:pPr>
    </w:p>
    <w:p w14:paraId="319EBD1E" w14:textId="37CF99BE" w:rsidR="00220C74" w:rsidRDefault="00220C74" w:rsidP="007629E8">
      <w:pPr>
        <w:autoSpaceDE w:val="0"/>
        <w:autoSpaceDN w:val="0"/>
        <w:adjustRightInd w:val="0"/>
        <w:spacing w:after="0" w:line="360" w:lineRule="auto"/>
        <w:jc w:val="both"/>
        <w:rPr>
          <w:rFonts w:ascii="TimesNewRomanPS-BoldMT" w:hAnsi="TimesNewRomanPS-BoldMT" w:cs="TimesNewRomanPS-BoldMT"/>
          <w:bCs/>
          <w:color w:val="000000"/>
          <w:sz w:val="24"/>
          <w:szCs w:val="24"/>
        </w:rPr>
      </w:pPr>
      <w:r w:rsidRPr="00D07BBC">
        <w:rPr>
          <w:rFonts w:ascii="TimesNewRomanPS-BoldMT" w:hAnsi="TimesNewRomanPS-BoldMT" w:cs="TimesNewRomanPS-BoldMT"/>
          <w:bCs/>
          <w:color w:val="000000"/>
          <w:sz w:val="24"/>
          <w:szCs w:val="24"/>
        </w:rPr>
        <w:t>Carmen</w:t>
      </w:r>
      <w:r>
        <w:rPr>
          <w:rFonts w:ascii="TimesNewRomanPS-BoldMT" w:hAnsi="TimesNewRomanPS-BoldMT" w:cs="TimesNewRomanPS-BoldMT"/>
          <w:bCs/>
          <w:color w:val="000000"/>
          <w:sz w:val="24"/>
          <w:szCs w:val="24"/>
        </w:rPr>
        <w:t xml:space="preserve"> Mădălina</w:t>
      </w:r>
      <w:r w:rsidRPr="00D07BBC">
        <w:rPr>
          <w:rFonts w:ascii="TimesNewRomanPS-BoldMT" w:hAnsi="TimesNewRomanPS-BoldMT" w:cs="TimesNewRomanPS-BoldMT"/>
          <w:bCs/>
          <w:color w:val="000000"/>
          <w:sz w:val="24"/>
          <w:szCs w:val="24"/>
        </w:rPr>
        <w:t xml:space="preserve"> COZMA</w:t>
      </w:r>
      <w:r>
        <w:rPr>
          <w:rFonts w:ascii="TimesNewRomanPS-BoldMT" w:hAnsi="TimesNewRomanPS-BoldMT" w:cs="TimesNewRomanPS-BoldMT"/>
          <w:bCs/>
          <w:color w:val="000000"/>
          <w:sz w:val="24"/>
          <w:szCs w:val="24"/>
        </w:rPr>
        <w:t>, LIFE 14 CAP - Manager Proiect</w:t>
      </w:r>
      <w:r w:rsidRPr="00D07BBC">
        <w:rPr>
          <w:rFonts w:ascii="TimesNewRomanPS-BoldMT" w:hAnsi="TimesNewRomanPS-BoldMT" w:cs="TimesNewRomanPS-BoldMT"/>
          <w:bCs/>
          <w:color w:val="000000"/>
          <w:sz w:val="24"/>
          <w:szCs w:val="24"/>
        </w:rPr>
        <w:t xml:space="preserve">  </w:t>
      </w:r>
      <w:r w:rsidR="006E1BE0">
        <w:rPr>
          <w:rFonts w:ascii="TimesNewRomanPS-BoldMT" w:hAnsi="TimesNewRomanPS-BoldMT" w:cs="TimesNewRomanPS-BoldMT"/>
          <w:bCs/>
          <w:color w:val="000000"/>
          <w:sz w:val="24"/>
          <w:szCs w:val="24"/>
        </w:rPr>
        <w:t>..................</w:t>
      </w:r>
    </w:p>
    <w:p w14:paraId="31C9E7BD" w14:textId="0B6ACF24" w:rsidR="00220C74" w:rsidRDefault="00220C74" w:rsidP="007629E8">
      <w:pPr>
        <w:autoSpaceDE w:val="0"/>
        <w:autoSpaceDN w:val="0"/>
        <w:adjustRightInd w:val="0"/>
        <w:spacing w:after="0" w:line="36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Florin PAVEL – Expert financiar, LIFE 14 CAP</w:t>
      </w:r>
      <w:r w:rsidRPr="00D07BBC">
        <w:rPr>
          <w:rFonts w:ascii="TimesNewRomanPS-BoldMT" w:hAnsi="TimesNewRomanPS-BoldMT" w:cs="TimesNewRomanPS-BoldMT"/>
          <w:bCs/>
          <w:color w:val="000000"/>
          <w:sz w:val="24"/>
          <w:szCs w:val="24"/>
        </w:rPr>
        <w:t xml:space="preserve">                     </w:t>
      </w:r>
      <w:r w:rsidR="006E1BE0">
        <w:rPr>
          <w:rFonts w:ascii="TimesNewRomanPS-BoldMT" w:hAnsi="TimesNewRomanPS-BoldMT" w:cs="TimesNewRomanPS-BoldMT"/>
          <w:bCs/>
          <w:color w:val="000000"/>
          <w:sz w:val="24"/>
          <w:szCs w:val="24"/>
        </w:rPr>
        <w:t xml:space="preserve"> ...................</w:t>
      </w:r>
      <w:r w:rsidRPr="00D07BBC">
        <w:rPr>
          <w:rFonts w:ascii="TimesNewRomanPS-BoldMT" w:hAnsi="TimesNewRomanPS-BoldMT" w:cs="TimesNewRomanPS-BoldMT"/>
          <w:bCs/>
          <w:color w:val="000000"/>
          <w:sz w:val="24"/>
          <w:szCs w:val="24"/>
        </w:rPr>
        <w:t xml:space="preserve">                   </w:t>
      </w:r>
    </w:p>
    <w:p w14:paraId="29CC0E36" w14:textId="3C763AFF" w:rsidR="00220C74" w:rsidRDefault="00220C74" w:rsidP="007629E8">
      <w:pPr>
        <w:autoSpaceDE w:val="0"/>
        <w:autoSpaceDN w:val="0"/>
        <w:adjustRightInd w:val="0"/>
        <w:spacing w:after="0" w:line="36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Florentina STANCIU – Expert Comunicare I, LIFE 14 CAP</w:t>
      </w:r>
      <w:r w:rsidR="006E1BE0">
        <w:rPr>
          <w:rFonts w:ascii="TimesNewRomanPS-BoldMT" w:hAnsi="TimesNewRomanPS-BoldMT" w:cs="TimesNewRomanPS-BoldMT"/>
          <w:bCs/>
          <w:color w:val="000000"/>
          <w:sz w:val="24"/>
          <w:szCs w:val="24"/>
        </w:rPr>
        <w:t xml:space="preserve">   ...................</w:t>
      </w:r>
      <w:r>
        <w:rPr>
          <w:rFonts w:ascii="TimesNewRomanPS-BoldMT" w:hAnsi="TimesNewRomanPS-BoldMT" w:cs="TimesNewRomanPS-BoldMT"/>
          <w:bCs/>
          <w:color w:val="000000"/>
          <w:sz w:val="24"/>
          <w:szCs w:val="24"/>
        </w:rPr>
        <w:t xml:space="preserve"> </w:t>
      </w:r>
    </w:p>
    <w:p w14:paraId="1449EB36" w14:textId="452EF7C7" w:rsidR="00220C74" w:rsidRDefault="0020790F" w:rsidP="007629E8">
      <w:pPr>
        <w:autoSpaceDE w:val="0"/>
        <w:autoSpaceDN w:val="0"/>
        <w:adjustRightInd w:val="0"/>
        <w:spacing w:after="0" w:line="36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Mihai DRĂGAN </w:t>
      </w:r>
      <w:r w:rsidR="00220C74">
        <w:rPr>
          <w:rFonts w:ascii="TimesNewRomanPS-BoldMT" w:hAnsi="TimesNewRomanPS-BoldMT" w:cs="TimesNewRomanPS-BoldMT"/>
          <w:bCs/>
          <w:color w:val="000000"/>
          <w:sz w:val="24"/>
          <w:szCs w:val="24"/>
        </w:rPr>
        <w:t xml:space="preserve"> – Expert Comunicare II, LIFE 14 CAP</w:t>
      </w:r>
      <w:r w:rsidR="006E1BE0">
        <w:rPr>
          <w:rFonts w:ascii="TimesNewRomanPS-BoldMT" w:hAnsi="TimesNewRomanPS-BoldMT" w:cs="TimesNewRomanPS-BoldMT"/>
          <w:bCs/>
          <w:color w:val="000000"/>
          <w:sz w:val="24"/>
          <w:szCs w:val="24"/>
        </w:rPr>
        <w:t xml:space="preserve">       ....................  </w:t>
      </w:r>
    </w:p>
    <w:p w14:paraId="72D135EE" w14:textId="1D48761F" w:rsidR="00220C74" w:rsidRDefault="0020790F" w:rsidP="007629E8">
      <w:pPr>
        <w:autoSpaceDE w:val="0"/>
        <w:autoSpaceDN w:val="0"/>
        <w:adjustRightInd w:val="0"/>
        <w:spacing w:after="0" w:line="36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Dorina </w:t>
      </w:r>
      <w:r w:rsidRPr="0020790F">
        <w:rPr>
          <w:rFonts w:ascii="TimesNewRomanPS-BoldMT" w:hAnsi="TimesNewRomanPS-BoldMT" w:cs="TimesNewRomanPS-BoldMT"/>
          <w:bCs/>
          <w:color w:val="000000"/>
          <w:sz w:val="24"/>
          <w:szCs w:val="24"/>
        </w:rPr>
        <w:t>GRŰNFELD</w:t>
      </w:r>
      <w:r w:rsidR="00220C74">
        <w:rPr>
          <w:rFonts w:ascii="TimesNewRomanPS-BoldMT" w:hAnsi="TimesNewRomanPS-BoldMT" w:cs="TimesNewRomanPS-BoldMT"/>
          <w:bCs/>
          <w:color w:val="000000"/>
          <w:sz w:val="24"/>
          <w:szCs w:val="24"/>
        </w:rPr>
        <w:t xml:space="preserve"> – Expert Comunicare III, LIFE 14 CAP</w:t>
      </w:r>
      <w:r w:rsidR="006E1BE0">
        <w:rPr>
          <w:rFonts w:ascii="TimesNewRomanPS-BoldMT" w:hAnsi="TimesNewRomanPS-BoldMT" w:cs="TimesNewRomanPS-BoldMT"/>
          <w:bCs/>
          <w:color w:val="000000"/>
          <w:sz w:val="24"/>
          <w:szCs w:val="24"/>
        </w:rPr>
        <w:t xml:space="preserve"> ....................</w:t>
      </w:r>
    </w:p>
    <w:p w14:paraId="221F9F52" w14:textId="77777777" w:rsidR="00A81CE8" w:rsidRDefault="00A81CE8"/>
    <w:sectPr w:rsidR="00A81CE8" w:rsidSect="00AF3BF3">
      <w:headerReference w:type="default" r:id="rId8"/>
      <w:pgSz w:w="11906" w:h="16838"/>
      <w:pgMar w:top="1417" w:right="849"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19FA" w14:textId="77777777" w:rsidR="004726AF" w:rsidRDefault="004726AF">
      <w:pPr>
        <w:spacing w:after="0" w:line="240" w:lineRule="auto"/>
      </w:pPr>
      <w:r>
        <w:separator/>
      </w:r>
    </w:p>
  </w:endnote>
  <w:endnote w:type="continuationSeparator" w:id="0">
    <w:p w14:paraId="446329ED" w14:textId="77777777" w:rsidR="004726AF" w:rsidRDefault="0047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ymbolMT">
    <w:altName w:val="Calibri"/>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8F956" w14:textId="77777777" w:rsidR="004726AF" w:rsidRDefault="004726AF">
      <w:pPr>
        <w:spacing w:after="0" w:line="240" w:lineRule="auto"/>
      </w:pPr>
      <w:r>
        <w:separator/>
      </w:r>
    </w:p>
  </w:footnote>
  <w:footnote w:type="continuationSeparator" w:id="0">
    <w:p w14:paraId="4B51B9AC" w14:textId="77777777" w:rsidR="004726AF" w:rsidRDefault="0047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484F" w14:textId="71BC81E2" w:rsidR="007629E8" w:rsidRDefault="007629E8" w:rsidP="007629E8">
    <w:pPr>
      <w:tabs>
        <w:tab w:val="left" w:pos="-284"/>
      </w:tabs>
      <w:spacing w:after="0" w:line="240" w:lineRule="auto"/>
      <w:ind w:left="-284" w:firstLine="142"/>
    </w:pPr>
    <w:r>
      <w:rPr>
        <w:rFonts w:ascii="Times New Roman" w:eastAsia="MS Mincho" w:hAnsi="Times New Roman" w:cs="Times New Roman"/>
        <w:noProof/>
        <w:sz w:val="28"/>
        <w:szCs w:val="28"/>
      </w:rPr>
      <w:drawing>
        <wp:anchor distT="0" distB="0" distL="114300" distR="114300" simplePos="0" relativeHeight="251659264" behindDoc="0" locked="0" layoutInCell="1" allowOverlap="1" wp14:anchorId="00BE0AC8" wp14:editId="69B8AFF8">
          <wp:simplePos x="0" y="0"/>
          <wp:positionH relativeFrom="column">
            <wp:posOffset>5215738</wp:posOffset>
          </wp:positionH>
          <wp:positionV relativeFrom="paragraph">
            <wp:posOffset>50444</wp:posOffset>
          </wp:positionV>
          <wp:extent cx="1183005" cy="4883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3005" cy="488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sz w:val="24"/>
        <w:szCs w:val="24"/>
        <w:lang w:eastAsia="ro-RO"/>
      </w:rPr>
      <w:fldChar w:fldCharType="begin"/>
    </w:r>
    <w:r>
      <w:rPr>
        <w:rFonts w:ascii="Times New Roman" w:eastAsia="Times New Roman" w:hAnsi="Times New Roman" w:cs="Times New Roman"/>
        <w:color w:val="000000"/>
        <w:sz w:val="24"/>
        <w:szCs w:val="24"/>
        <w:lang w:eastAsia="ro-RO"/>
      </w:rPr>
      <w:instrText xml:space="preserve"> INCLUDEPICTURE  "cid:4f77a815-317b-6b03-176f-dbe1d93035e6@yahoo.com" \* MERGEFORMATINET </w:instrText>
    </w:r>
    <w:r>
      <w:rPr>
        <w:rFonts w:ascii="Times New Roman" w:eastAsia="Times New Roman" w:hAnsi="Times New Roman" w:cs="Times New Roman"/>
        <w:color w:val="000000"/>
        <w:sz w:val="24"/>
        <w:szCs w:val="24"/>
        <w:lang w:eastAsia="ro-RO"/>
      </w:rPr>
      <w:fldChar w:fldCharType="separate"/>
    </w:r>
    <w:r>
      <w:rPr>
        <w:rFonts w:ascii="Times New Roman" w:eastAsia="Times New Roman" w:hAnsi="Times New Roman" w:cs="Times New Roman"/>
        <w:color w:val="000000"/>
        <w:sz w:val="24"/>
        <w:szCs w:val="24"/>
        <w:lang w:eastAsia="ro-RO"/>
      </w:rPr>
      <w:fldChar w:fldCharType="begin"/>
    </w:r>
    <w:r>
      <w:rPr>
        <w:rFonts w:ascii="Times New Roman" w:eastAsia="Times New Roman" w:hAnsi="Times New Roman" w:cs="Times New Roman"/>
        <w:color w:val="000000"/>
        <w:sz w:val="24"/>
        <w:szCs w:val="24"/>
        <w:lang w:eastAsia="ro-RO"/>
      </w:rPr>
      <w:instrText xml:space="preserve"> INCLUDEPICTURE  "cid:4f77a815-317b-6b03-176f-dbe1d93035e6@yahoo.com" \* MERGEFORMATINET </w:instrText>
    </w:r>
    <w:r>
      <w:rPr>
        <w:rFonts w:ascii="Times New Roman" w:eastAsia="Times New Roman" w:hAnsi="Times New Roman" w:cs="Times New Roman"/>
        <w:color w:val="000000"/>
        <w:sz w:val="24"/>
        <w:szCs w:val="24"/>
        <w:lang w:eastAsia="ro-RO"/>
      </w:rPr>
      <w:fldChar w:fldCharType="separate"/>
    </w:r>
    <w:r>
      <w:rPr>
        <w:rFonts w:ascii="Times New Roman" w:eastAsia="Times New Roman" w:hAnsi="Times New Roman" w:cs="Times New Roman"/>
        <w:color w:val="000000"/>
        <w:sz w:val="24"/>
        <w:szCs w:val="24"/>
        <w:lang w:eastAsia="ro-RO"/>
      </w:rPr>
      <w:fldChar w:fldCharType="begin"/>
    </w:r>
    <w:r>
      <w:rPr>
        <w:rFonts w:ascii="Times New Roman" w:eastAsia="Times New Roman" w:hAnsi="Times New Roman" w:cs="Times New Roman"/>
        <w:color w:val="000000"/>
        <w:sz w:val="24"/>
        <w:szCs w:val="24"/>
        <w:lang w:eastAsia="ro-RO"/>
      </w:rPr>
      <w:instrText xml:space="preserve"> INCLUDEPICTURE  "cid:4f77a815-317b-6b03-176f-dbe1d93035e6@yahoo.com" \* MERGEFORMATINET </w:instrText>
    </w:r>
    <w:r>
      <w:rPr>
        <w:rFonts w:ascii="Times New Roman" w:eastAsia="Times New Roman" w:hAnsi="Times New Roman" w:cs="Times New Roman"/>
        <w:color w:val="000000"/>
        <w:sz w:val="24"/>
        <w:szCs w:val="24"/>
        <w:lang w:eastAsia="ro-RO"/>
      </w:rPr>
      <w:fldChar w:fldCharType="separate"/>
    </w:r>
    <w:r>
      <w:rPr>
        <w:rFonts w:ascii="Times New Roman" w:eastAsia="Times New Roman" w:hAnsi="Times New Roman" w:cs="Times New Roman"/>
        <w:color w:val="000000"/>
        <w:sz w:val="24"/>
        <w:szCs w:val="24"/>
        <w:lang w:eastAsia="ro-RO"/>
      </w:rPr>
      <w:fldChar w:fldCharType="begin"/>
    </w:r>
    <w:r>
      <w:rPr>
        <w:rFonts w:ascii="Times New Roman" w:eastAsia="Times New Roman" w:hAnsi="Times New Roman" w:cs="Times New Roman"/>
        <w:color w:val="000000"/>
        <w:sz w:val="24"/>
        <w:szCs w:val="24"/>
        <w:lang w:eastAsia="ro-RO"/>
      </w:rPr>
      <w:instrText xml:space="preserve"> INCLUDEPICTURE  "cid:4f77a815-317b-6b03-176f-dbe1d93035e6@yahoo.com" \* MERGEFORMATINET </w:instrText>
    </w:r>
    <w:r>
      <w:rPr>
        <w:rFonts w:ascii="Times New Roman" w:eastAsia="Times New Roman" w:hAnsi="Times New Roman" w:cs="Times New Roman"/>
        <w:color w:val="000000"/>
        <w:sz w:val="24"/>
        <w:szCs w:val="24"/>
        <w:lang w:eastAsia="ro-RO"/>
      </w:rPr>
      <w:fldChar w:fldCharType="separate"/>
    </w:r>
    <w:r w:rsidR="00567A89">
      <w:rPr>
        <w:rFonts w:ascii="Times New Roman" w:eastAsia="Times New Roman" w:hAnsi="Times New Roman" w:cs="Times New Roman"/>
        <w:color w:val="000000"/>
        <w:sz w:val="24"/>
        <w:szCs w:val="24"/>
        <w:lang w:eastAsia="ro-RO"/>
      </w:rPr>
      <w:fldChar w:fldCharType="begin"/>
    </w:r>
    <w:r w:rsidR="00567A89">
      <w:rPr>
        <w:rFonts w:ascii="Times New Roman" w:eastAsia="Times New Roman" w:hAnsi="Times New Roman" w:cs="Times New Roman"/>
        <w:color w:val="000000"/>
        <w:sz w:val="24"/>
        <w:szCs w:val="24"/>
        <w:lang w:eastAsia="ro-RO"/>
      </w:rPr>
      <w:instrText xml:space="preserve"> INCLUDEPICTURE  "cid:4f77a815-317b-6b03-176f-dbe1d93035e6@yahoo.com" \* MERGEFORMATINET </w:instrText>
    </w:r>
    <w:r w:rsidR="00567A89">
      <w:rPr>
        <w:rFonts w:ascii="Times New Roman" w:eastAsia="Times New Roman" w:hAnsi="Times New Roman" w:cs="Times New Roman"/>
        <w:color w:val="000000"/>
        <w:sz w:val="24"/>
        <w:szCs w:val="24"/>
        <w:lang w:eastAsia="ro-RO"/>
      </w:rPr>
      <w:fldChar w:fldCharType="separate"/>
    </w:r>
    <w:r w:rsidR="004726AF">
      <w:rPr>
        <w:rFonts w:ascii="Times New Roman" w:eastAsia="Times New Roman" w:hAnsi="Times New Roman" w:cs="Times New Roman"/>
        <w:color w:val="000000"/>
        <w:sz w:val="24"/>
        <w:szCs w:val="24"/>
        <w:lang w:eastAsia="ro-RO"/>
      </w:rPr>
      <w:fldChar w:fldCharType="begin"/>
    </w:r>
    <w:r w:rsidR="004726AF">
      <w:rPr>
        <w:rFonts w:ascii="Times New Roman" w:eastAsia="Times New Roman" w:hAnsi="Times New Roman" w:cs="Times New Roman"/>
        <w:color w:val="000000"/>
        <w:sz w:val="24"/>
        <w:szCs w:val="24"/>
        <w:lang w:eastAsia="ro-RO"/>
      </w:rPr>
      <w:instrText xml:space="preserve"> </w:instrText>
    </w:r>
    <w:r w:rsidR="004726AF">
      <w:rPr>
        <w:rFonts w:ascii="Times New Roman" w:eastAsia="Times New Roman" w:hAnsi="Times New Roman" w:cs="Times New Roman"/>
        <w:color w:val="000000"/>
        <w:sz w:val="24"/>
        <w:szCs w:val="24"/>
        <w:lang w:eastAsia="ro-RO"/>
      </w:rPr>
      <w:instrText>INCLUDEPICTURE  "cid:4f77a815-317b-6b03-176f-dbe1d93035e6@yahoo.co</w:instrText>
    </w:r>
    <w:r w:rsidR="004726AF">
      <w:rPr>
        <w:rFonts w:ascii="Times New Roman" w:eastAsia="Times New Roman" w:hAnsi="Times New Roman" w:cs="Times New Roman"/>
        <w:color w:val="000000"/>
        <w:sz w:val="24"/>
        <w:szCs w:val="24"/>
        <w:lang w:eastAsia="ro-RO"/>
      </w:rPr>
      <w:instrText>m" \* MERGEFORMATINET</w:instrText>
    </w:r>
    <w:r w:rsidR="004726AF">
      <w:rPr>
        <w:rFonts w:ascii="Times New Roman" w:eastAsia="Times New Roman" w:hAnsi="Times New Roman" w:cs="Times New Roman"/>
        <w:color w:val="000000"/>
        <w:sz w:val="24"/>
        <w:szCs w:val="24"/>
        <w:lang w:eastAsia="ro-RO"/>
      </w:rPr>
      <w:instrText xml:space="preserve"> </w:instrText>
    </w:r>
    <w:r w:rsidR="004726AF">
      <w:rPr>
        <w:rFonts w:ascii="Times New Roman" w:eastAsia="Times New Roman" w:hAnsi="Times New Roman" w:cs="Times New Roman"/>
        <w:color w:val="000000"/>
        <w:sz w:val="24"/>
        <w:szCs w:val="24"/>
        <w:lang w:eastAsia="ro-RO"/>
      </w:rPr>
      <w:fldChar w:fldCharType="separate"/>
    </w:r>
    <w:r w:rsidR="004D62EB">
      <w:rPr>
        <w:rFonts w:ascii="Times New Roman" w:eastAsia="Times New Roman" w:hAnsi="Times New Roman" w:cs="Times New Roman"/>
        <w:color w:val="000000"/>
        <w:sz w:val="24"/>
        <w:szCs w:val="24"/>
        <w:lang w:eastAsia="ro-RO"/>
      </w:rPr>
      <w:pict w14:anchorId="56FF3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48.85pt;visibility:visible">
          <v:imagedata r:id="rId2" r:href="rId3"/>
        </v:shape>
      </w:pict>
    </w:r>
    <w:r w:rsidR="004726AF">
      <w:rPr>
        <w:rFonts w:ascii="Times New Roman" w:eastAsia="Times New Roman" w:hAnsi="Times New Roman" w:cs="Times New Roman"/>
        <w:color w:val="000000"/>
        <w:sz w:val="24"/>
        <w:szCs w:val="24"/>
        <w:lang w:eastAsia="ro-RO"/>
      </w:rPr>
      <w:fldChar w:fldCharType="end"/>
    </w:r>
    <w:r w:rsidR="00567A89">
      <w:rPr>
        <w:rFonts w:ascii="Times New Roman" w:eastAsia="Times New Roman" w:hAnsi="Times New Roman" w:cs="Times New Roman"/>
        <w:color w:val="000000"/>
        <w:sz w:val="24"/>
        <w:szCs w:val="24"/>
        <w:lang w:eastAsia="ro-RO"/>
      </w:rPr>
      <w:fldChar w:fldCharType="end"/>
    </w:r>
    <w:r>
      <w:rPr>
        <w:rFonts w:ascii="Times New Roman" w:eastAsia="Times New Roman" w:hAnsi="Times New Roman" w:cs="Times New Roman"/>
        <w:color w:val="000000"/>
        <w:sz w:val="24"/>
        <w:szCs w:val="24"/>
        <w:lang w:eastAsia="ro-RO"/>
      </w:rPr>
      <w:fldChar w:fldCharType="end"/>
    </w:r>
    <w:r>
      <w:rPr>
        <w:rFonts w:ascii="Times New Roman" w:eastAsia="Times New Roman" w:hAnsi="Times New Roman" w:cs="Times New Roman"/>
        <w:color w:val="000000"/>
        <w:sz w:val="24"/>
        <w:szCs w:val="24"/>
        <w:lang w:eastAsia="ro-RO"/>
      </w:rPr>
      <w:fldChar w:fldCharType="end"/>
    </w:r>
    <w:r>
      <w:rPr>
        <w:rFonts w:ascii="Times New Roman" w:eastAsia="Times New Roman" w:hAnsi="Times New Roman" w:cs="Times New Roman"/>
        <w:color w:val="000000"/>
        <w:sz w:val="24"/>
        <w:szCs w:val="24"/>
        <w:lang w:eastAsia="ro-RO"/>
      </w:rPr>
      <w:fldChar w:fldCharType="end"/>
    </w:r>
    <w:r>
      <w:rPr>
        <w:rFonts w:ascii="Times New Roman" w:eastAsia="Times New Roman" w:hAnsi="Times New Roman" w:cs="Times New Roman"/>
        <w:color w:val="000000"/>
        <w:sz w:val="24"/>
        <w:szCs w:val="24"/>
        <w:lang w:eastAsia="ro-RO"/>
      </w:rPr>
      <w:fldChar w:fldCharType="end"/>
    </w:r>
    <w:r w:rsidR="00220C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20C74">
      <w:rPr>
        <w:rFonts w:ascii="Times New Roman" w:eastAsia="Calibri" w:hAnsi="Times New Roman" w:cs="Times New Roman"/>
        <w:sz w:val="24"/>
        <w:szCs w:val="24"/>
      </w:rPr>
      <w:t xml:space="preserve">  </w:t>
    </w:r>
    <w:r w:rsidR="00220C74" w:rsidRPr="007B7F0A">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220C74" w:rsidRPr="007B7F0A">
      <w:rPr>
        <w:rFonts w:ascii="Times New Roman" w:eastAsia="Calibri" w:hAnsi="Times New Roman" w:cs="Times New Roman"/>
        <w:noProof/>
        <w:sz w:val="24"/>
        <w:szCs w:val="24"/>
        <w:lang w:val="en-US"/>
      </w:rPr>
      <w:drawing>
        <wp:inline distT="0" distB="0" distL="0" distR="0" wp14:anchorId="08C2C33B" wp14:editId="7BC53DBB">
          <wp:extent cx="892454" cy="318734"/>
          <wp:effectExtent l="0" t="0" r="3175" b="5715"/>
          <wp:docPr id="1" name="Picture 1" descr="logo CAP C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P C -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6104" cy="323609"/>
                  </a:xfrm>
                  <a:prstGeom prst="rect">
                    <a:avLst/>
                  </a:prstGeom>
                  <a:noFill/>
                  <a:ln>
                    <a:noFill/>
                  </a:ln>
                </pic:spPr>
              </pic:pic>
            </a:graphicData>
          </a:graphic>
        </wp:inline>
      </w:drawing>
    </w:r>
    <w:r w:rsidR="00220C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220C74">
      <w:rPr>
        <w:rFonts w:ascii="Times New Roman" w:eastAsia="Calibri" w:hAnsi="Times New Roman" w:cs="Times New Roman"/>
        <w:sz w:val="24"/>
        <w:szCs w:val="24"/>
      </w:rPr>
      <w:t xml:space="preserve"> </w:t>
    </w:r>
    <w:r w:rsidR="00220C74" w:rsidRPr="007B7F0A">
      <w:rPr>
        <w:rFonts w:ascii="Times New Roman" w:eastAsia="Calibri" w:hAnsi="Times New Roman" w:cs="Times New Roman"/>
        <w:sz w:val="24"/>
        <w:szCs w:val="24"/>
      </w:rPr>
      <w:t xml:space="preserve"> </w:t>
    </w:r>
    <w:r w:rsidR="00220C74" w:rsidRPr="007B7F0A">
      <w:rPr>
        <w:rFonts w:ascii="Times New Roman" w:eastAsia="Calibri" w:hAnsi="Times New Roman" w:cs="Times New Roman"/>
        <w:sz w:val="24"/>
        <w:szCs w:val="24"/>
      </w:rPr>
      <w:fldChar w:fldCharType="begin"/>
    </w:r>
    <w:r w:rsidR="00220C74" w:rsidRPr="007B7F0A">
      <w:rPr>
        <w:rFonts w:ascii="Times New Roman" w:eastAsia="Calibri" w:hAnsi="Times New Roman" w:cs="Times New Roman"/>
        <w:sz w:val="24"/>
        <w:szCs w:val="24"/>
      </w:rPr>
      <w:instrText xml:space="preserve"> INCLUDEPICTURE "http://ec.europa.eu/environment/life/toolkit/comtools/resources/images/life.jpg" \* MERGEFORMATINET </w:instrText>
    </w:r>
    <w:r w:rsidR="00220C74" w:rsidRPr="007B7F0A">
      <w:rPr>
        <w:rFonts w:ascii="Times New Roman" w:eastAsia="Calibri" w:hAnsi="Times New Roman" w:cs="Times New Roman"/>
        <w:sz w:val="24"/>
        <w:szCs w:val="24"/>
      </w:rPr>
      <w:fldChar w:fldCharType="separate"/>
    </w:r>
    <w:r w:rsidR="00A67195">
      <w:rPr>
        <w:rFonts w:ascii="Times New Roman" w:eastAsia="Calibri" w:hAnsi="Times New Roman" w:cs="Times New Roman"/>
        <w:sz w:val="24"/>
        <w:szCs w:val="24"/>
      </w:rPr>
      <w:fldChar w:fldCharType="begin"/>
    </w:r>
    <w:r w:rsidR="00A67195">
      <w:rPr>
        <w:rFonts w:ascii="Times New Roman" w:eastAsia="Calibri" w:hAnsi="Times New Roman" w:cs="Times New Roman"/>
        <w:sz w:val="24"/>
        <w:szCs w:val="24"/>
      </w:rPr>
      <w:instrText xml:space="preserve"> INCLUDEPICTURE  "http://ec.europa.eu/environment/life/toolkit/comtools/resources/images/life.jpg" \* MERGEFORMATINET </w:instrText>
    </w:r>
    <w:r w:rsidR="00A67195">
      <w:rPr>
        <w:rFonts w:ascii="Times New Roman" w:eastAsia="Calibri" w:hAnsi="Times New Roman" w:cs="Times New Roman"/>
        <w:sz w:val="24"/>
        <w:szCs w:val="24"/>
      </w:rPr>
      <w:fldChar w:fldCharType="separate"/>
    </w:r>
    <w:r w:rsidR="007141ED">
      <w:rPr>
        <w:rFonts w:ascii="Times New Roman" w:eastAsia="Calibri" w:hAnsi="Times New Roman" w:cs="Times New Roman"/>
        <w:sz w:val="24"/>
        <w:szCs w:val="24"/>
      </w:rPr>
      <w:fldChar w:fldCharType="begin"/>
    </w:r>
    <w:r w:rsidR="007141ED">
      <w:rPr>
        <w:rFonts w:ascii="Times New Roman" w:eastAsia="Calibri" w:hAnsi="Times New Roman" w:cs="Times New Roman"/>
        <w:sz w:val="24"/>
        <w:szCs w:val="24"/>
      </w:rPr>
      <w:instrText xml:space="preserve"> INCLUDEPICTURE  "http://ec.europa.eu/environment/life/toolkit/comtools/resources/images/life.jpg" \* MERGEFORMATINET </w:instrText>
    </w:r>
    <w:r w:rsidR="007141ED">
      <w:rPr>
        <w:rFonts w:ascii="Times New Roman" w:eastAsia="Calibri" w:hAnsi="Times New Roman" w:cs="Times New Roman"/>
        <w:sz w:val="24"/>
        <w:szCs w:val="24"/>
      </w:rPr>
      <w:fldChar w:fldCharType="separate"/>
    </w:r>
    <w:r w:rsidR="00327DA6">
      <w:rPr>
        <w:rFonts w:ascii="Times New Roman" w:eastAsia="Calibri" w:hAnsi="Times New Roman" w:cs="Times New Roman"/>
        <w:sz w:val="24"/>
        <w:szCs w:val="24"/>
      </w:rPr>
      <w:fldChar w:fldCharType="begin"/>
    </w:r>
    <w:r w:rsidR="00327DA6">
      <w:rPr>
        <w:rFonts w:ascii="Times New Roman" w:eastAsia="Calibri" w:hAnsi="Times New Roman" w:cs="Times New Roman"/>
        <w:sz w:val="24"/>
        <w:szCs w:val="24"/>
      </w:rPr>
      <w:instrText xml:space="preserve"> INCLUDEPICTURE  "http://ec.europa.eu/environment/life/toolkit/comtools/resources/images/life.jpg" \* MERGEFORMATINET </w:instrText>
    </w:r>
    <w:r w:rsidR="00327DA6">
      <w:rPr>
        <w:rFonts w:ascii="Times New Roman" w:eastAsia="Calibri" w:hAnsi="Times New Roman" w:cs="Times New Roman"/>
        <w:sz w:val="24"/>
        <w:szCs w:val="24"/>
      </w:rPr>
      <w:fldChar w:fldCharType="separate"/>
    </w:r>
    <w:r w:rsidR="00C9384A">
      <w:rPr>
        <w:rFonts w:ascii="Times New Roman" w:eastAsia="Calibri" w:hAnsi="Times New Roman" w:cs="Times New Roman"/>
        <w:sz w:val="24"/>
        <w:szCs w:val="24"/>
      </w:rPr>
      <w:fldChar w:fldCharType="begin"/>
    </w:r>
    <w:r w:rsidR="00C9384A">
      <w:rPr>
        <w:rFonts w:ascii="Times New Roman" w:eastAsia="Calibri" w:hAnsi="Times New Roman" w:cs="Times New Roman"/>
        <w:sz w:val="24"/>
        <w:szCs w:val="24"/>
      </w:rPr>
      <w:instrText xml:space="preserve"> INCLUDEPICTURE  "http://ec.europa.eu/environment/life/toolkit/comtools/resources/images/life.jpg" \* MERGEFORMATINET </w:instrText>
    </w:r>
    <w:r w:rsidR="00C9384A">
      <w:rPr>
        <w:rFonts w:ascii="Times New Roman" w:eastAsia="Calibri" w:hAnsi="Times New Roman" w:cs="Times New Roman"/>
        <w:sz w:val="24"/>
        <w:szCs w:val="24"/>
      </w:rPr>
      <w:fldChar w:fldCharType="separate"/>
    </w:r>
    <w:r w:rsidR="00567A89">
      <w:rPr>
        <w:rFonts w:ascii="Times New Roman" w:eastAsia="Calibri" w:hAnsi="Times New Roman" w:cs="Times New Roman"/>
        <w:sz w:val="24"/>
        <w:szCs w:val="24"/>
      </w:rPr>
      <w:fldChar w:fldCharType="begin"/>
    </w:r>
    <w:r w:rsidR="00567A89">
      <w:rPr>
        <w:rFonts w:ascii="Times New Roman" w:eastAsia="Calibri" w:hAnsi="Times New Roman" w:cs="Times New Roman"/>
        <w:sz w:val="24"/>
        <w:szCs w:val="24"/>
      </w:rPr>
      <w:instrText xml:space="preserve"> INCLUDEPICTURE  "http://ec.europa.eu/environment/life/toolkit/comtools/resources/images/life.jpg" \* MERGEFORMATINET </w:instrText>
    </w:r>
    <w:r w:rsidR="00567A89">
      <w:rPr>
        <w:rFonts w:ascii="Times New Roman" w:eastAsia="Calibri" w:hAnsi="Times New Roman" w:cs="Times New Roman"/>
        <w:sz w:val="24"/>
        <w:szCs w:val="24"/>
      </w:rPr>
      <w:fldChar w:fldCharType="separate"/>
    </w:r>
    <w:r w:rsidR="004726AF">
      <w:rPr>
        <w:rFonts w:ascii="Times New Roman" w:eastAsia="Calibri" w:hAnsi="Times New Roman" w:cs="Times New Roman"/>
        <w:sz w:val="24"/>
        <w:szCs w:val="24"/>
      </w:rPr>
      <w:fldChar w:fldCharType="begin"/>
    </w:r>
    <w:r w:rsidR="004726AF">
      <w:rPr>
        <w:rFonts w:ascii="Times New Roman" w:eastAsia="Calibri" w:hAnsi="Times New Roman" w:cs="Times New Roman"/>
        <w:sz w:val="24"/>
        <w:szCs w:val="24"/>
      </w:rPr>
      <w:instrText xml:space="preserve"> </w:instrText>
    </w:r>
    <w:r w:rsidR="004726AF">
      <w:rPr>
        <w:rFonts w:ascii="Times New Roman" w:eastAsia="Calibri" w:hAnsi="Times New Roman" w:cs="Times New Roman"/>
        <w:sz w:val="24"/>
        <w:szCs w:val="24"/>
      </w:rPr>
      <w:instrText>INCLUDEPICTURE  "http://ec.europa.eu/environment/life/toolki</w:instrText>
    </w:r>
    <w:r w:rsidR="004726AF">
      <w:rPr>
        <w:rFonts w:ascii="Times New Roman" w:eastAsia="Calibri" w:hAnsi="Times New Roman" w:cs="Times New Roman"/>
        <w:sz w:val="24"/>
        <w:szCs w:val="24"/>
      </w:rPr>
      <w:instrText>t/comtools/resources/images/life.jpg" \* MERGEFORMATINET</w:instrText>
    </w:r>
    <w:r w:rsidR="004726AF">
      <w:rPr>
        <w:rFonts w:ascii="Times New Roman" w:eastAsia="Calibri" w:hAnsi="Times New Roman" w:cs="Times New Roman"/>
        <w:sz w:val="24"/>
        <w:szCs w:val="24"/>
      </w:rPr>
      <w:instrText xml:space="preserve"> </w:instrText>
    </w:r>
    <w:r w:rsidR="004726AF">
      <w:rPr>
        <w:rFonts w:ascii="Times New Roman" w:eastAsia="Calibri" w:hAnsi="Times New Roman" w:cs="Times New Roman"/>
        <w:sz w:val="24"/>
        <w:szCs w:val="24"/>
      </w:rPr>
      <w:fldChar w:fldCharType="separate"/>
    </w:r>
    <w:r w:rsidR="004D62EB">
      <w:rPr>
        <w:rFonts w:ascii="Times New Roman" w:eastAsia="Calibri" w:hAnsi="Times New Roman" w:cs="Times New Roman"/>
        <w:sz w:val="24"/>
        <w:szCs w:val="24"/>
      </w:rPr>
      <w:pict w14:anchorId="58074E1B">
        <v:shape id="_x0000_i1026" type="#_x0000_t75" style="width:39.45pt;height:26.9pt">
          <v:imagedata r:id="rId5" r:href="rId6"/>
        </v:shape>
      </w:pict>
    </w:r>
    <w:r w:rsidR="004726AF">
      <w:rPr>
        <w:rFonts w:ascii="Times New Roman" w:eastAsia="Calibri" w:hAnsi="Times New Roman" w:cs="Times New Roman"/>
        <w:sz w:val="24"/>
        <w:szCs w:val="24"/>
      </w:rPr>
      <w:fldChar w:fldCharType="end"/>
    </w:r>
    <w:r w:rsidR="00567A89">
      <w:rPr>
        <w:rFonts w:ascii="Times New Roman" w:eastAsia="Calibri" w:hAnsi="Times New Roman" w:cs="Times New Roman"/>
        <w:sz w:val="24"/>
        <w:szCs w:val="24"/>
      </w:rPr>
      <w:fldChar w:fldCharType="end"/>
    </w:r>
    <w:r w:rsidR="00C9384A">
      <w:rPr>
        <w:rFonts w:ascii="Times New Roman" w:eastAsia="Calibri" w:hAnsi="Times New Roman" w:cs="Times New Roman"/>
        <w:sz w:val="24"/>
        <w:szCs w:val="24"/>
      </w:rPr>
      <w:fldChar w:fldCharType="end"/>
    </w:r>
    <w:r w:rsidR="00327DA6">
      <w:rPr>
        <w:rFonts w:ascii="Times New Roman" w:eastAsia="Calibri" w:hAnsi="Times New Roman" w:cs="Times New Roman"/>
        <w:sz w:val="24"/>
        <w:szCs w:val="24"/>
      </w:rPr>
      <w:fldChar w:fldCharType="end"/>
    </w:r>
    <w:r w:rsidR="007141ED">
      <w:rPr>
        <w:rFonts w:ascii="Times New Roman" w:eastAsia="Calibri" w:hAnsi="Times New Roman" w:cs="Times New Roman"/>
        <w:sz w:val="24"/>
        <w:szCs w:val="24"/>
      </w:rPr>
      <w:fldChar w:fldCharType="end"/>
    </w:r>
    <w:r w:rsidR="00A67195">
      <w:rPr>
        <w:rFonts w:ascii="Times New Roman" w:eastAsia="Calibri" w:hAnsi="Times New Roman" w:cs="Times New Roman"/>
        <w:sz w:val="24"/>
        <w:szCs w:val="24"/>
      </w:rPr>
      <w:fldChar w:fldCharType="end"/>
    </w:r>
    <w:r w:rsidR="00220C74" w:rsidRPr="007B7F0A">
      <w:rPr>
        <w:rFonts w:ascii="Times New Roman" w:eastAsia="Calibri"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37A0F"/>
    <w:multiLevelType w:val="hybridMultilevel"/>
    <w:tmpl w:val="11C88F1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01571"/>
    <w:multiLevelType w:val="hybridMultilevel"/>
    <w:tmpl w:val="DD40A050"/>
    <w:lvl w:ilvl="0" w:tplc="B680E3E2">
      <w:start w:val="3"/>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0004C"/>
    <w:multiLevelType w:val="hybridMultilevel"/>
    <w:tmpl w:val="30F6965A"/>
    <w:lvl w:ilvl="0" w:tplc="B680E3E2">
      <w:start w:val="3"/>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86FAD"/>
    <w:multiLevelType w:val="hybridMultilevel"/>
    <w:tmpl w:val="160C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03C84"/>
    <w:multiLevelType w:val="hybridMultilevel"/>
    <w:tmpl w:val="EDCE93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D46CA4"/>
    <w:multiLevelType w:val="hybridMultilevel"/>
    <w:tmpl w:val="2572E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F58"/>
    <w:rsid w:val="00183202"/>
    <w:rsid w:val="001C7B4A"/>
    <w:rsid w:val="001E58B7"/>
    <w:rsid w:val="0020790F"/>
    <w:rsid w:val="00220C74"/>
    <w:rsid w:val="002464DE"/>
    <w:rsid w:val="002465B8"/>
    <w:rsid w:val="002F6F58"/>
    <w:rsid w:val="00327DA6"/>
    <w:rsid w:val="0037021F"/>
    <w:rsid w:val="00373997"/>
    <w:rsid w:val="003B540C"/>
    <w:rsid w:val="003F532A"/>
    <w:rsid w:val="00425E61"/>
    <w:rsid w:val="004726AF"/>
    <w:rsid w:val="004D62EB"/>
    <w:rsid w:val="0051183D"/>
    <w:rsid w:val="00567A89"/>
    <w:rsid w:val="005816B5"/>
    <w:rsid w:val="00687B70"/>
    <w:rsid w:val="006E1BE0"/>
    <w:rsid w:val="00710040"/>
    <w:rsid w:val="007141ED"/>
    <w:rsid w:val="007629E8"/>
    <w:rsid w:val="007811F9"/>
    <w:rsid w:val="00785D3C"/>
    <w:rsid w:val="00890361"/>
    <w:rsid w:val="00A67195"/>
    <w:rsid w:val="00A81CE8"/>
    <w:rsid w:val="00BF7515"/>
    <w:rsid w:val="00C9384A"/>
    <w:rsid w:val="00CA5FAD"/>
    <w:rsid w:val="00CF46CB"/>
    <w:rsid w:val="00D26D70"/>
    <w:rsid w:val="00D87BFC"/>
    <w:rsid w:val="00D96FBB"/>
    <w:rsid w:val="00E20FE5"/>
    <w:rsid w:val="00E56EB7"/>
    <w:rsid w:val="00E64CDA"/>
    <w:rsid w:val="00E70B2D"/>
    <w:rsid w:val="00F63BC0"/>
    <w:rsid w:val="00FC48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BD596"/>
  <w15:chartTrackingRefBased/>
  <w15:docId w15:val="{41F69B70-1DD6-488E-8153-2793CF02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C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0C74"/>
  </w:style>
  <w:style w:type="paragraph" w:styleId="ListParagraph">
    <w:name w:val="List Paragraph"/>
    <w:basedOn w:val="Normal"/>
    <w:uiPriority w:val="34"/>
    <w:qFormat/>
    <w:rsid w:val="00710040"/>
    <w:pPr>
      <w:ind w:left="720"/>
      <w:contextualSpacing/>
    </w:pPr>
  </w:style>
  <w:style w:type="paragraph" w:styleId="Footer">
    <w:name w:val="footer"/>
    <w:basedOn w:val="Normal"/>
    <w:link w:val="FooterChar"/>
    <w:uiPriority w:val="99"/>
    <w:unhideWhenUsed/>
    <w:rsid w:val="00762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9E8"/>
  </w:style>
  <w:style w:type="paragraph" w:styleId="BalloonText">
    <w:name w:val="Balloon Text"/>
    <w:basedOn w:val="Normal"/>
    <w:link w:val="BalloonTextChar"/>
    <w:uiPriority w:val="99"/>
    <w:semiHidden/>
    <w:unhideWhenUsed/>
    <w:rsid w:val="003F5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4f77a815-317b-6b03-176f-dbe1d93035e6@yahoo.com"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http://ec.europa.eu/environment/life/toolkit/comtools/resources/images/life.jpg" TargetMode="External"/><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DCA09-981D-4036-B9FA-C4F30557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2119</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Stefan</dc:creator>
  <cp:keywords/>
  <dc:description/>
  <cp:lastModifiedBy>Madalina.Cozma Life</cp:lastModifiedBy>
  <cp:revision>2</cp:revision>
  <cp:lastPrinted>2019-03-14T14:03:00Z</cp:lastPrinted>
  <dcterms:created xsi:type="dcterms:W3CDTF">2019-03-19T12:37:00Z</dcterms:created>
  <dcterms:modified xsi:type="dcterms:W3CDTF">2019-03-19T12:37:00Z</dcterms:modified>
</cp:coreProperties>
</file>