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7759" w14:textId="77777777" w:rsidR="0029541A" w:rsidRDefault="0029541A" w:rsidP="004C7D98">
      <w:pPr>
        <w:ind w:left="142"/>
        <w:jc w:val="center"/>
        <w:rPr>
          <w:rFonts w:cs="Arial"/>
          <w:b/>
          <w:lang w:val="ro-RO"/>
        </w:rPr>
      </w:pPr>
    </w:p>
    <w:p w14:paraId="59BB943B" w14:textId="77777777" w:rsidR="00490ADA" w:rsidRPr="004C7D98" w:rsidRDefault="004C7D98" w:rsidP="004C7D98">
      <w:pPr>
        <w:ind w:left="142"/>
        <w:jc w:val="center"/>
        <w:rPr>
          <w:rFonts w:cs="Arial"/>
          <w:b/>
          <w:lang w:val="ro-RO"/>
        </w:rPr>
      </w:pPr>
      <w:r w:rsidRPr="004C7D98">
        <w:rPr>
          <w:rFonts w:cs="Arial"/>
          <w:b/>
          <w:lang w:val="ro-RO"/>
        </w:rPr>
        <w:t>ANUNȚ</w:t>
      </w:r>
    </w:p>
    <w:p w14:paraId="0C3281DD" w14:textId="77777777" w:rsidR="00490ADA" w:rsidRPr="004C7D98" w:rsidRDefault="00310538" w:rsidP="00490ADA">
      <w:pPr>
        <w:ind w:left="142"/>
        <w:rPr>
          <w:iCs/>
          <w:lang w:val="ro-RO"/>
        </w:rPr>
      </w:pPr>
      <w:r>
        <w:rPr>
          <w:rFonts w:cs="Arial"/>
          <w:lang w:val="ro-RO"/>
        </w:rPr>
        <w:t>Î</w:t>
      </w:r>
      <w:r w:rsidR="00490ADA" w:rsidRPr="004C7D98">
        <w:rPr>
          <w:rFonts w:cs="Arial"/>
          <w:lang w:val="ro-RO"/>
        </w:rPr>
        <w:t>n conformitate</w:t>
      </w:r>
      <w:r w:rsidR="00490ADA" w:rsidRPr="004C7D98">
        <w:rPr>
          <w:iCs/>
          <w:lang w:val="ro-RO"/>
        </w:rPr>
        <w:t xml:space="preserve"> cu art. 43, alin. (5^2) din O.U.G. nr. 57/2007 privind regimul ariilor naturale protejate, conservarea habitatelor naturale, a florei şi faunei sălbatice, </w:t>
      </w:r>
      <w:r w:rsidR="00CB299A">
        <w:rPr>
          <w:iCs/>
          <w:lang w:val="ro-RO"/>
        </w:rPr>
        <w:t>aprobată prin Legea</w:t>
      </w:r>
      <w:r w:rsidR="00696B92">
        <w:rPr>
          <w:iCs/>
          <w:lang w:val="ro-RO"/>
        </w:rPr>
        <w:t xml:space="preserve"> nr.</w:t>
      </w:r>
      <w:r w:rsidR="00CB299A">
        <w:rPr>
          <w:iCs/>
          <w:lang w:val="ro-RO"/>
        </w:rPr>
        <w:t xml:space="preserve"> 49/2011,</w:t>
      </w:r>
      <w:r w:rsidR="00DA2818">
        <w:rPr>
          <w:iCs/>
          <w:lang w:val="ro-RO"/>
        </w:rPr>
        <w:t xml:space="preserve"> </w:t>
      </w:r>
      <w:r w:rsidR="00490ADA" w:rsidRPr="004C7D98">
        <w:rPr>
          <w:iCs/>
          <w:lang w:val="ro-RO"/>
        </w:rPr>
        <w:t>cu modificările și completările ulterioare, este definită componența Comisiei Patrimoniului Speologic, ca fiind formată din specialişti ai Institutului de Speologie "Emil Racoviţă" al Academiei Române, ai Federaţiei Române de Speologie şi ai altor instituţii şi organizaţii naţionale cu competenţe în domeniul explorării, protecţiei şi conservării patrimoniului speologic.</w:t>
      </w:r>
    </w:p>
    <w:p w14:paraId="08ACBA61" w14:textId="77777777" w:rsidR="00490ADA" w:rsidRPr="004C7D98" w:rsidRDefault="00FB31CD" w:rsidP="00490ADA">
      <w:pPr>
        <w:pStyle w:val="PlainText"/>
        <w:spacing w:after="120" w:line="276" w:lineRule="auto"/>
        <w:ind w:left="142"/>
        <w:jc w:val="both"/>
        <w:rPr>
          <w:rFonts w:ascii="Trebuchet MS" w:hAnsi="Trebuchet MS"/>
          <w:sz w:val="22"/>
          <w:szCs w:val="22"/>
          <w:lang w:val="ro-RO"/>
        </w:rPr>
      </w:pPr>
      <w:r>
        <w:rPr>
          <w:rFonts w:ascii="Trebuchet MS" w:hAnsi="Trebuchet MS"/>
          <w:b/>
          <w:sz w:val="22"/>
          <w:szCs w:val="22"/>
          <w:lang w:val="ro-RO"/>
        </w:rPr>
        <w:t>I</w:t>
      </w:r>
      <w:r w:rsidR="00490ADA" w:rsidRPr="004C7D98">
        <w:rPr>
          <w:rFonts w:ascii="Trebuchet MS" w:hAnsi="Trebuchet MS"/>
          <w:b/>
          <w:sz w:val="22"/>
          <w:szCs w:val="22"/>
          <w:lang w:val="ro-RO"/>
        </w:rPr>
        <w:t>nstituţii</w:t>
      </w:r>
      <w:r>
        <w:rPr>
          <w:rFonts w:ascii="Trebuchet MS" w:hAnsi="Trebuchet MS"/>
          <w:b/>
          <w:sz w:val="22"/>
          <w:szCs w:val="22"/>
          <w:lang w:val="ro-RO"/>
        </w:rPr>
        <w:t>le</w:t>
      </w:r>
      <w:r w:rsidR="00490ADA" w:rsidRPr="004C7D98">
        <w:rPr>
          <w:rFonts w:ascii="Trebuchet MS" w:hAnsi="Trebuchet MS"/>
          <w:b/>
          <w:sz w:val="22"/>
          <w:szCs w:val="22"/>
          <w:lang w:val="ro-RO"/>
        </w:rPr>
        <w:t xml:space="preserve"> şi organizaţii</w:t>
      </w:r>
      <w:r>
        <w:rPr>
          <w:rFonts w:ascii="Trebuchet MS" w:hAnsi="Trebuchet MS"/>
          <w:b/>
          <w:sz w:val="22"/>
          <w:szCs w:val="22"/>
          <w:lang w:val="ro-RO"/>
        </w:rPr>
        <w:t>le</w:t>
      </w:r>
      <w:r w:rsidR="00143B4A">
        <w:rPr>
          <w:rFonts w:ascii="Trebuchet MS" w:hAnsi="Trebuchet MS"/>
          <w:b/>
          <w:sz w:val="22"/>
          <w:szCs w:val="22"/>
          <w:lang w:val="ro-RO"/>
        </w:rPr>
        <w:t xml:space="preserve"> </w:t>
      </w:r>
      <w:r w:rsidR="00490ADA" w:rsidRPr="004C7D98">
        <w:rPr>
          <w:rFonts w:ascii="Trebuchet MS" w:hAnsi="Trebuchet MS"/>
          <w:b/>
          <w:sz w:val="22"/>
          <w:szCs w:val="22"/>
          <w:lang w:val="ro-RO"/>
        </w:rPr>
        <w:t>naţionale</w:t>
      </w:r>
      <w:r w:rsidR="00490ADA" w:rsidRPr="004C7D98">
        <w:rPr>
          <w:rFonts w:ascii="Trebuchet MS" w:hAnsi="Trebuchet MS"/>
          <w:sz w:val="22"/>
          <w:szCs w:val="22"/>
          <w:lang w:val="ro-RO"/>
        </w:rPr>
        <w:t xml:space="preserve"> cu competenţe în domeniul explorării, protecţiei şi cons</w:t>
      </w:r>
      <w:r w:rsidR="00143B4A">
        <w:rPr>
          <w:rFonts w:ascii="Trebuchet MS" w:hAnsi="Trebuchet MS"/>
          <w:sz w:val="22"/>
          <w:szCs w:val="22"/>
          <w:lang w:val="ro-RO"/>
        </w:rPr>
        <w:t>ervării patrimoniului speologic- sunt reprezentate prin</w:t>
      </w:r>
      <w:r w:rsidR="00490ADA" w:rsidRPr="004C7D98">
        <w:rPr>
          <w:rFonts w:ascii="Trebuchet MS" w:hAnsi="Trebuchet MS"/>
          <w:sz w:val="22"/>
          <w:szCs w:val="22"/>
          <w:lang w:val="ro-RO"/>
        </w:rPr>
        <w:t xml:space="preserve"> instituții de învățământ și/sau cercetare, federații și asociații reprezentative la nivel național cu activitate dovedită prin proiecte, s</w:t>
      </w:r>
      <w:r w:rsidR="00F67CB5">
        <w:rPr>
          <w:rFonts w:ascii="Trebuchet MS" w:hAnsi="Trebuchet MS"/>
          <w:sz w:val="22"/>
          <w:szCs w:val="22"/>
          <w:lang w:val="ro-RO"/>
        </w:rPr>
        <w:t>tudii, activități explorative de</w:t>
      </w:r>
      <w:r w:rsidR="00490ADA" w:rsidRPr="004C7D98">
        <w:rPr>
          <w:rFonts w:ascii="Trebuchet MS" w:hAnsi="Trebuchet MS"/>
          <w:sz w:val="22"/>
          <w:szCs w:val="22"/>
          <w:lang w:val="ro-RO"/>
        </w:rPr>
        <w:t xml:space="preserve"> anvergură regională sau națională, personal calificat sau orice alte activități care justifică conservarea patrimoniului speologic.</w:t>
      </w:r>
    </w:p>
    <w:p w14:paraId="6576CC77" w14:textId="77777777" w:rsidR="00490ADA" w:rsidRPr="004C7D98" w:rsidRDefault="00490ADA" w:rsidP="00490ADA">
      <w:pPr>
        <w:pStyle w:val="PlainText"/>
        <w:spacing w:after="120" w:line="276" w:lineRule="auto"/>
        <w:ind w:left="142"/>
        <w:jc w:val="both"/>
        <w:rPr>
          <w:rFonts w:ascii="Trebuchet MS" w:hAnsi="Trebuchet MS"/>
          <w:sz w:val="22"/>
          <w:szCs w:val="22"/>
          <w:lang w:val="ro-RO"/>
        </w:rPr>
      </w:pPr>
      <w:r w:rsidRPr="004C7D98">
        <w:rPr>
          <w:rFonts w:ascii="Trebuchet MS" w:hAnsi="Trebuchet MS"/>
          <w:sz w:val="22"/>
          <w:szCs w:val="22"/>
          <w:lang w:val="ro-RO"/>
        </w:rPr>
        <w:t xml:space="preserve">În sensul definirii calității de </w:t>
      </w:r>
      <w:r w:rsidRPr="004C7D98">
        <w:rPr>
          <w:rFonts w:ascii="Trebuchet MS" w:hAnsi="Trebuchet MS"/>
          <w:i/>
          <w:sz w:val="22"/>
          <w:szCs w:val="22"/>
          <w:lang w:val="ro-RO"/>
        </w:rPr>
        <w:t>specialist</w:t>
      </w:r>
      <w:r w:rsidRPr="004C7D98">
        <w:rPr>
          <w:rFonts w:ascii="Trebuchet MS" w:hAnsi="Trebuchet MS"/>
          <w:sz w:val="22"/>
          <w:szCs w:val="22"/>
          <w:lang w:val="ro-RO"/>
        </w:rPr>
        <w:t>, aceasta este persoana cu capacitatea dovedită de a utiliza cunoştinţe, abilităţi şi capacităţi personale şi metodologice în situaţii de muncă sau de studiu şi pentru dezvoltarea profesională şi personală.</w:t>
      </w:r>
    </w:p>
    <w:p w14:paraId="198ED809" w14:textId="77777777" w:rsidR="00490ADA" w:rsidRPr="004C7D98" w:rsidRDefault="00490ADA" w:rsidP="00490ADA">
      <w:pPr>
        <w:autoSpaceDE w:val="0"/>
        <w:autoSpaceDN w:val="0"/>
        <w:adjustRightInd w:val="0"/>
        <w:ind w:left="142"/>
        <w:rPr>
          <w:iCs/>
          <w:lang w:val="ro-RO"/>
        </w:rPr>
      </w:pPr>
      <w:r w:rsidRPr="004C7D98">
        <w:rPr>
          <w:iCs/>
          <w:lang w:val="ro-RO"/>
        </w:rPr>
        <w:t xml:space="preserve">Calitatea de specialist este dovedită prin Curriculum Vitae </w:t>
      </w:r>
      <w:r w:rsidR="00A72DEE">
        <w:rPr>
          <w:iCs/>
          <w:lang w:val="ro-RO"/>
        </w:rPr>
        <w:t xml:space="preserve">și alte documente </w:t>
      </w:r>
      <w:r w:rsidRPr="004C7D98">
        <w:rPr>
          <w:iCs/>
          <w:lang w:val="ro-RO"/>
        </w:rPr>
        <w:t>care evidenție</w:t>
      </w:r>
      <w:r w:rsidR="000A5013">
        <w:rPr>
          <w:iCs/>
          <w:lang w:val="ro-RO"/>
        </w:rPr>
        <w:t>a</w:t>
      </w:r>
      <w:r w:rsidRPr="004C7D98">
        <w:rPr>
          <w:iCs/>
          <w:lang w:val="ro-RO"/>
        </w:rPr>
        <w:t xml:space="preserve">ză </w:t>
      </w:r>
      <w:r w:rsidR="002F2D1B">
        <w:rPr>
          <w:iCs/>
          <w:lang w:val="ro-RO"/>
        </w:rPr>
        <w:t xml:space="preserve">cumulativ </w:t>
      </w:r>
      <w:r w:rsidRPr="004C7D98">
        <w:rPr>
          <w:iCs/>
          <w:lang w:val="ro-RO"/>
        </w:rPr>
        <w:t>minim următoarele elementele:</w:t>
      </w:r>
    </w:p>
    <w:p w14:paraId="18028CD7" w14:textId="77777777" w:rsidR="00490ADA" w:rsidRPr="004C7D98" w:rsidRDefault="00490ADA" w:rsidP="00490ADA">
      <w:pPr>
        <w:pStyle w:val="ListParagraph"/>
        <w:numPr>
          <w:ilvl w:val="0"/>
          <w:numId w:val="1"/>
        </w:numPr>
        <w:autoSpaceDE w:val="0"/>
        <w:autoSpaceDN w:val="0"/>
        <w:adjustRightInd w:val="0"/>
        <w:spacing w:after="0"/>
        <w:ind w:left="709" w:hanging="357"/>
        <w:contextualSpacing w:val="0"/>
        <w:rPr>
          <w:iCs/>
          <w:lang w:val="ro-RO"/>
        </w:rPr>
      </w:pPr>
      <w:r w:rsidRPr="004C7D98">
        <w:rPr>
          <w:lang w:val="ro-RO"/>
        </w:rPr>
        <w:t xml:space="preserve">studii superioare și competențe în unul din domeniile biologie, ecologie, geologie, </w:t>
      </w:r>
      <w:r w:rsidR="00141FE5">
        <w:rPr>
          <w:lang w:val="ro-RO"/>
        </w:rPr>
        <w:t xml:space="preserve">geografie, </w:t>
      </w:r>
      <w:r w:rsidRPr="004C7D98">
        <w:rPr>
          <w:lang w:val="ro-RO"/>
        </w:rPr>
        <w:t>geomorfologie, hidrogeologie, paleontologie, arheologie, climatologie, protecția și conservarea mediului carstic și explorarea mediului subteran speologic;</w:t>
      </w:r>
    </w:p>
    <w:p w14:paraId="34E1D718" w14:textId="77777777" w:rsidR="00490ADA" w:rsidRPr="004C7D98" w:rsidRDefault="00BF4CC1" w:rsidP="00490ADA">
      <w:pPr>
        <w:pStyle w:val="ListParagraph"/>
        <w:numPr>
          <w:ilvl w:val="0"/>
          <w:numId w:val="1"/>
        </w:numPr>
        <w:autoSpaceDE w:val="0"/>
        <w:autoSpaceDN w:val="0"/>
        <w:adjustRightInd w:val="0"/>
        <w:spacing w:after="0"/>
        <w:ind w:left="709" w:hanging="357"/>
        <w:contextualSpacing w:val="0"/>
        <w:rPr>
          <w:iCs/>
          <w:lang w:val="ro-RO"/>
        </w:rPr>
      </w:pPr>
      <w:r>
        <w:rPr>
          <w:iCs/>
          <w:lang w:val="ro-RO"/>
        </w:rPr>
        <w:t>minim 5</w:t>
      </w:r>
      <w:r w:rsidR="00490ADA" w:rsidRPr="004C7D98">
        <w:rPr>
          <w:iCs/>
          <w:lang w:val="ro-RO"/>
        </w:rPr>
        <w:t xml:space="preserve"> ani experiență în unul din domeniile de mai sus;</w:t>
      </w:r>
    </w:p>
    <w:p w14:paraId="57057607" w14:textId="53A85BFA" w:rsidR="00490ADA" w:rsidRPr="00882541" w:rsidRDefault="00490ADA" w:rsidP="008B06EC">
      <w:pPr>
        <w:pStyle w:val="ListParagraph"/>
        <w:numPr>
          <w:ilvl w:val="0"/>
          <w:numId w:val="1"/>
        </w:numPr>
        <w:autoSpaceDE w:val="0"/>
        <w:autoSpaceDN w:val="0"/>
        <w:adjustRightInd w:val="0"/>
        <w:spacing w:after="0"/>
        <w:ind w:left="709" w:hanging="357"/>
        <w:contextualSpacing w:val="0"/>
        <w:rPr>
          <w:iCs/>
          <w:lang w:val="ro-RO"/>
        </w:rPr>
      </w:pPr>
      <w:r w:rsidRPr="004C7D98">
        <w:rPr>
          <w:lang w:val="ro-RO"/>
        </w:rPr>
        <w:t>coordonare</w:t>
      </w:r>
      <w:r w:rsidR="0031157F">
        <w:rPr>
          <w:lang w:val="ro-RO"/>
        </w:rPr>
        <w:t>a</w:t>
      </w:r>
      <w:r w:rsidRPr="004C7D98">
        <w:rPr>
          <w:lang w:val="ro-RO"/>
        </w:rPr>
        <w:t xml:space="preserve">/participarea în minim </w:t>
      </w:r>
      <w:r w:rsidR="002F2D1B">
        <w:rPr>
          <w:lang w:val="ro-RO"/>
        </w:rPr>
        <w:t>un</w:t>
      </w:r>
      <w:r w:rsidRPr="004C7D98">
        <w:rPr>
          <w:lang w:val="ro-RO"/>
        </w:rPr>
        <w:t xml:space="preserve"> proiect/studi</w:t>
      </w:r>
      <w:r w:rsidR="002F2D1B">
        <w:rPr>
          <w:lang w:val="ro-RO"/>
        </w:rPr>
        <w:t>u</w:t>
      </w:r>
      <w:r w:rsidR="00C62BCD">
        <w:rPr>
          <w:lang w:val="ro-RO"/>
        </w:rPr>
        <w:t xml:space="preserve"> cu </w:t>
      </w:r>
      <w:r w:rsidRPr="004C7D98">
        <w:rPr>
          <w:lang w:val="ro-RO"/>
        </w:rPr>
        <w:t>activit</w:t>
      </w:r>
      <w:r w:rsidR="007E2DD6">
        <w:rPr>
          <w:lang w:val="ro-RO"/>
        </w:rPr>
        <w:t>ăț</w:t>
      </w:r>
      <w:r w:rsidR="00C62BCD">
        <w:rPr>
          <w:lang w:val="ro-RO"/>
        </w:rPr>
        <w:t>i</w:t>
      </w:r>
      <w:r w:rsidRPr="004C7D98">
        <w:rPr>
          <w:lang w:val="ro-RO"/>
        </w:rPr>
        <w:t xml:space="preserve"> explorativ</w:t>
      </w:r>
      <w:r w:rsidR="00C62BCD">
        <w:rPr>
          <w:lang w:val="ro-RO"/>
        </w:rPr>
        <w:t>e</w:t>
      </w:r>
      <w:r w:rsidRPr="004C7D98">
        <w:rPr>
          <w:lang w:val="ro-RO"/>
        </w:rPr>
        <w:t xml:space="preserve">, </w:t>
      </w:r>
      <w:r w:rsidR="0084314C">
        <w:rPr>
          <w:lang w:val="ro-RO"/>
        </w:rPr>
        <w:t xml:space="preserve">de </w:t>
      </w:r>
      <w:r w:rsidRPr="004C7D98">
        <w:rPr>
          <w:lang w:val="ro-RO"/>
        </w:rPr>
        <w:t>cercetare și conservare</w:t>
      </w:r>
      <w:r w:rsidR="0031157F">
        <w:rPr>
          <w:lang w:val="ro-RO"/>
        </w:rPr>
        <w:t xml:space="preserve"> </w:t>
      </w:r>
      <w:r w:rsidRPr="004C7D98">
        <w:rPr>
          <w:lang w:val="ro-RO"/>
        </w:rPr>
        <w:t>a patrimoniu</w:t>
      </w:r>
      <w:r w:rsidR="008B06EC">
        <w:rPr>
          <w:lang w:val="ro-RO"/>
        </w:rPr>
        <w:t>lui speologic;</w:t>
      </w:r>
    </w:p>
    <w:p w14:paraId="078DE13C" w14:textId="77777777" w:rsidR="004C7D98" w:rsidRPr="004C7D98" w:rsidRDefault="00490ADA" w:rsidP="004C7D98">
      <w:pPr>
        <w:ind w:left="142"/>
        <w:rPr>
          <w:iCs/>
          <w:lang w:val="ro-RO"/>
        </w:rPr>
      </w:pPr>
      <w:r w:rsidRPr="004C7D98">
        <w:rPr>
          <w:iCs/>
          <w:lang w:val="ro-RO"/>
        </w:rPr>
        <w:t xml:space="preserve">În </w:t>
      </w:r>
      <w:r w:rsidR="00384451">
        <w:rPr>
          <w:iCs/>
          <w:lang w:val="ro-RO"/>
        </w:rPr>
        <w:t xml:space="preserve">vederea selectării membrilor </w:t>
      </w:r>
      <w:r w:rsidRPr="004C7D98">
        <w:rPr>
          <w:iCs/>
          <w:lang w:val="ro-RO"/>
        </w:rPr>
        <w:t xml:space="preserve">Comisiei Patrimoniului Speologic, Ministerul Mediului, Apelor și Pădurilor solicită din partea </w:t>
      </w:r>
      <w:r w:rsidRPr="004C7D98">
        <w:rPr>
          <w:lang w:val="ro-RO"/>
        </w:rPr>
        <w:t xml:space="preserve">Institutului de Speologie „Emil Racoviță”, Federației Române de Speologie </w:t>
      </w:r>
      <w:r w:rsidR="0031157F">
        <w:rPr>
          <w:iCs/>
          <w:lang w:val="ro-RO"/>
        </w:rPr>
        <w:t>şi a</w:t>
      </w:r>
      <w:r w:rsidRPr="004C7D98">
        <w:rPr>
          <w:iCs/>
          <w:lang w:val="ro-RO"/>
        </w:rPr>
        <w:t xml:space="preserve"> altor instituţii şi organizaţii naţionale cu competenţe în domeniul explorării, protecţiei şi conservării patrimoniului speologic desemnarea persoanelor </w:t>
      </w:r>
      <w:r w:rsidR="0031157F">
        <w:rPr>
          <w:iCs/>
          <w:lang w:val="ro-RO"/>
        </w:rPr>
        <w:t>reprezentative care îndepline</w:t>
      </w:r>
      <w:r w:rsidRPr="004C7D98">
        <w:rPr>
          <w:iCs/>
          <w:lang w:val="ro-RO"/>
        </w:rPr>
        <w:t>sc condițiile de mai sus. Fiecare instituție/organizație poate des</w:t>
      </w:r>
      <w:r w:rsidR="00852F8F">
        <w:rPr>
          <w:iCs/>
          <w:lang w:val="ro-RO"/>
        </w:rPr>
        <w:t>emna un număr</w:t>
      </w:r>
      <w:r w:rsidR="00721C37">
        <w:rPr>
          <w:iCs/>
          <w:lang w:val="ro-RO"/>
        </w:rPr>
        <w:t xml:space="preserve"> de minim 3 </w:t>
      </w:r>
      <w:r w:rsidR="0031157F">
        <w:rPr>
          <w:iCs/>
          <w:lang w:val="ro-RO"/>
        </w:rPr>
        <w:t xml:space="preserve">persoane, </w:t>
      </w:r>
      <w:r w:rsidRPr="004C7D98">
        <w:rPr>
          <w:iCs/>
          <w:lang w:val="ro-RO"/>
        </w:rPr>
        <w:t>urmând ca Ministerul Mediului, Apelor și Pădurilor, prin comisia desemnată, în baza criteriilor de evaluare, să selecteze componența membrilor Comisiei Patrimoniului Speologic</w:t>
      </w:r>
      <w:r w:rsidR="00721C37">
        <w:rPr>
          <w:iCs/>
          <w:lang w:val="ro-RO"/>
        </w:rPr>
        <w:t>.</w:t>
      </w:r>
    </w:p>
    <w:p w14:paraId="352357BA" w14:textId="599ACAC9" w:rsidR="004C7D98" w:rsidRPr="005B56E4" w:rsidRDefault="004C7D98" w:rsidP="005B56E4">
      <w:pPr>
        <w:ind w:left="142"/>
        <w:rPr>
          <w:bCs/>
          <w:lang w:val="ro-RO"/>
        </w:rPr>
      </w:pPr>
      <w:r w:rsidRPr="004C7D98">
        <w:rPr>
          <w:bCs/>
          <w:lang w:val="ro-RO"/>
        </w:rPr>
        <w:t xml:space="preserve">Depunerea </w:t>
      </w:r>
      <w:r w:rsidR="00DA2818">
        <w:rPr>
          <w:bCs/>
          <w:lang w:val="ro-RO"/>
        </w:rPr>
        <w:t>propunerilor pentru componența membrilor Comisiei Patrimoniului Speologic</w:t>
      </w:r>
      <w:r w:rsidRPr="004C7D98">
        <w:rPr>
          <w:bCs/>
          <w:lang w:val="ro-RO"/>
        </w:rPr>
        <w:t xml:space="preserve"> se va face </w:t>
      </w:r>
      <w:r w:rsidR="009322FD">
        <w:rPr>
          <w:bCs/>
          <w:lang w:val="ro-RO"/>
        </w:rPr>
        <w:t>în</w:t>
      </w:r>
      <w:r w:rsidR="002F0F7A">
        <w:rPr>
          <w:bCs/>
          <w:lang w:val="ro-RO"/>
        </w:rPr>
        <w:t xml:space="preserve"> pl</w:t>
      </w:r>
      <w:r w:rsidR="00884469">
        <w:rPr>
          <w:bCs/>
          <w:lang w:val="ro-RO"/>
        </w:rPr>
        <w:t>ic sigilat până la data de</w:t>
      </w:r>
      <w:r w:rsidR="002D3DF2">
        <w:rPr>
          <w:bCs/>
          <w:lang w:val="ro-RO"/>
        </w:rPr>
        <w:t xml:space="preserve"> </w:t>
      </w:r>
      <w:r w:rsidR="001D0FDA">
        <w:rPr>
          <w:bCs/>
          <w:lang w:val="ro-RO"/>
        </w:rPr>
        <w:t>7</w:t>
      </w:r>
      <w:r w:rsidR="002D3DF2">
        <w:rPr>
          <w:bCs/>
          <w:lang w:val="ro-RO"/>
        </w:rPr>
        <w:t xml:space="preserve"> noiembrie </w:t>
      </w:r>
      <w:r w:rsidR="00B16C88">
        <w:rPr>
          <w:bCs/>
          <w:lang w:val="ro-RO"/>
        </w:rPr>
        <w:t>2023</w:t>
      </w:r>
      <w:r w:rsidR="003F57AC">
        <w:rPr>
          <w:bCs/>
          <w:lang w:val="ro-RO"/>
        </w:rPr>
        <w:t>, ora 16.00</w:t>
      </w:r>
      <w:r w:rsidR="005B56E4">
        <w:rPr>
          <w:bCs/>
          <w:lang w:val="ro-RO"/>
        </w:rPr>
        <w:t xml:space="preserve">, </w:t>
      </w:r>
      <w:r w:rsidRPr="004C7D98">
        <w:rPr>
          <w:bCs/>
          <w:lang w:val="ro-RO"/>
        </w:rPr>
        <w:t xml:space="preserve">la registratura de la sediul social al instituției din </w:t>
      </w:r>
      <w:r w:rsidRPr="004C7D98">
        <w:rPr>
          <w:color w:val="131313"/>
        </w:rPr>
        <w:t>Bld Libertăţii nr. 12, Sector 5, Bucureşti.</w:t>
      </w:r>
    </w:p>
    <w:p w14:paraId="27E93F95" w14:textId="77777777" w:rsidR="004C7D98" w:rsidRPr="004C7D98" w:rsidRDefault="004C7D98" w:rsidP="004C7D98">
      <w:pPr>
        <w:ind w:left="142"/>
        <w:rPr>
          <w:iCs/>
          <w:lang w:val="ro-RO"/>
        </w:rPr>
      </w:pPr>
      <w:r w:rsidRPr="004C7D98">
        <w:rPr>
          <w:bCs/>
          <w:lang w:val="ro-RO"/>
        </w:rPr>
        <w:t>Condițiile de eligibilitate și criteriile de evaluare a ofertelor sunt anexate prezentului anunț.</w:t>
      </w:r>
    </w:p>
    <w:p w14:paraId="3A38F5C5" w14:textId="77777777" w:rsidR="00884469" w:rsidRDefault="004C7D98" w:rsidP="00884469">
      <w:pPr>
        <w:spacing w:after="160" w:line="259" w:lineRule="auto"/>
        <w:ind w:left="0"/>
        <w:jc w:val="center"/>
        <w:rPr>
          <w:b/>
          <w:bCs/>
          <w:lang w:val="ro-RO"/>
        </w:rPr>
      </w:pPr>
      <w:r w:rsidRPr="004C7D98">
        <w:rPr>
          <w:b/>
          <w:bCs/>
          <w:lang w:val="ro-RO"/>
        </w:rPr>
        <w:br/>
        <w:t xml:space="preserve">DIRECTOR </w:t>
      </w:r>
      <w:r w:rsidR="00884469">
        <w:rPr>
          <w:b/>
          <w:bCs/>
          <w:lang w:val="ro-RO"/>
        </w:rPr>
        <w:t>GENERAL</w:t>
      </w:r>
    </w:p>
    <w:p w14:paraId="36395AB6" w14:textId="77777777" w:rsidR="004C7D98" w:rsidRDefault="00884469" w:rsidP="00884469">
      <w:pPr>
        <w:spacing w:after="160" w:line="259" w:lineRule="auto"/>
        <w:ind w:left="0"/>
        <w:jc w:val="center"/>
        <w:rPr>
          <w:b/>
          <w:bCs/>
          <w:lang w:val="ro-RO"/>
        </w:rPr>
      </w:pPr>
      <w:r>
        <w:rPr>
          <w:b/>
          <w:bCs/>
          <w:lang w:val="ro-RO"/>
        </w:rPr>
        <w:t>Daniela DRĂCEA</w:t>
      </w:r>
      <w:r w:rsidR="004C7D98" w:rsidRPr="004C7D98">
        <w:rPr>
          <w:b/>
          <w:bCs/>
          <w:lang w:val="ro-RO"/>
        </w:rPr>
        <w:br/>
      </w:r>
      <w:r w:rsidR="004C7D98" w:rsidRPr="004C7D98">
        <w:rPr>
          <w:b/>
          <w:bCs/>
          <w:lang w:val="ro-RO"/>
        </w:rPr>
        <w:br/>
      </w:r>
      <w:r w:rsidR="0031157F">
        <w:rPr>
          <w:b/>
          <w:bCs/>
          <w:lang w:val="ro-RO"/>
        </w:rPr>
        <w:t xml:space="preserve">Direcția </w:t>
      </w:r>
      <w:r w:rsidR="00CA3DB0">
        <w:rPr>
          <w:b/>
          <w:bCs/>
          <w:lang w:val="ro-RO"/>
        </w:rPr>
        <w:t xml:space="preserve">Generală </w:t>
      </w:r>
      <w:r w:rsidR="0031157F">
        <w:rPr>
          <w:b/>
          <w:bCs/>
          <w:lang w:val="ro-RO"/>
        </w:rPr>
        <w:t>Biodiversitate</w:t>
      </w:r>
    </w:p>
    <w:p w14:paraId="5159D148" w14:textId="77777777" w:rsidR="00DE50C7" w:rsidRDefault="00DE50C7" w:rsidP="00FB441F">
      <w:pPr>
        <w:spacing w:after="160" w:line="259" w:lineRule="auto"/>
        <w:ind w:left="0"/>
        <w:jc w:val="center"/>
        <w:rPr>
          <w:b/>
          <w:bCs/>
          <w:lang w:val="ro-RO"/>
        </w:rPr>
      </w:pPr>
    </w:p>
    <w:p w14:paraId="7DBE96D6" w14:textId="77777777" w:rsidR="00DE50C7" w:rsidRDefault="00DE50C7" w:rsidP="00FB441F">
      <w:pPr>
        <w:spacing w:after="160" w:line="259" w:lineRule="auto"/>
        <w:ind w:left="0"/>
        <w:jc w:val="center"/>
        <w:rPr>
          <w:b/>
          <w:bCs/>
          <w:lang w:val="ro-RO"/>
        </w:rPr>
      </w:pPr>
    </w:p>
    <w:p w14:paraId="13AD8E39" w14:textId="77777777" w:rsidR="004C7D98" w:rsidRPr="004C7D98" w:rsidRDefault="004C7D98" w:rsidP="00D42059">
      <w:pPr>
        <w:spacing w:after="0"/>
        <w:ind w:left="0"/>
        <w:jc w:val="center"/>
        <w:rPr>
          <w:b/>
          <w:bCs/>
          <w:lang w:val="ro-RO"/>
        </w:rPr>
      </w:pPr>
      <w:r w:rsidRPr="004C7D98">
        <w:rPr>
          <w:b/>
          <w:bCs/>
          <w:lang w:val="ro-RO"/>
        </w:rPr>
        <w:lastRenderedPageBreak/>
        <w:t>CONDIȚII  DE ELIGIBILITATE ȘI CRITERII DE EVALUARE</w:t>
      </w:r>
    </w:p>
    <w:p w14:paraId="0435EB90" w14:textId="77777777" w:rsidR="004C7D98" w:rsidRPr="004C7D98" w:rsidRDefault="004C7D98" w:rsidP="004C7D98">
      <w:pPr>
        <w:autoSpaceDE w:val="0"/>
        <w:autoSpaceDN w:val="0"/>
        <w:adjustRightInd w:val="0"/>
        <w:spacing w:after="0" w:line="240" w:lineRule="auto"/>
        <w:ind w:left="0"/>
        <w:jc w:val="center"/>
        <w:rPr>
          <w:bCs/>
          <w:i/>
          <w:lang w:val="ro-RO"/>
        </w:rPr>
      </w:pPr>
      <w:r w:rsidRPr="004C7D98">
        <w:rPr>
          <w:bCs/>
          <w:i/>
          <w:lang w:val="ro-RO"/>
        </w:rPr>
        <w:t>c</w:t>
      </w:r>
      <w:r>
        <w:rPr>
          <w:bCs/>
          <w:i/>
          <w:lang w:val="ro-RO"/>
        </w:rPr>
        <w:t>ar</w:t>
      </w:r>
      <w:r w:rsidRPr="004C7D98">
        <w:rPr>
          <w:bCs/>
          <w:i/>
          <w:lang w:val="ro-RO"/>
        </w:rPr>
        <w:t xml:space="preserve">e trebuie îndeplinite de </w:t>
      </w:r>
      <w:r>
        <w:rPr>
          <w:bCs/>
          <w:i/>
          <w:lang w:val="ro-RO"/>
        </w:rPr>
        <w:t xml:space="preserve">candidații </w:t>
      </w:r>
      <w:r w:rsidR="00DA2818">
        <w:rPr>
          <w:bCs/>
          <w:i/>
          <w:lang w:val="ro-RO"/>
        </w:rPr>
        <w:t xml:space="preserve">la </w:t>
      </w:r>
      <w:r>
        <w:rPr>
          <w:bCs/>
          <w:i/>
          <w:lang w:val="ro-RO"/>
        </w:rPr>
        <w:t>poziția de membru al Comisiei Patrimoniului Speologic</w:t>
      </w:r>
    </w:p>
    <w:p w14:paraId="239AB866" w14:textId="77777777" w:rsidR="004C7D98" w:rsidRPr="004C7D98" w:rsidRDefault="004C7D98" w:rsidP="004C7D98">
      <w:pPr>
        <w:ind w:left="0"/>
        <w:rPr>
          <w:b/>
          <w:bCs/>
          <w:lang w:val="ro-RO"/>
        </w:rPr>
      </w:pPr>
    </w:p>
    <w:p w14:paraId="01A0E6AB" w14:textId="77777777" w:rsidR="004C7D98" w:rsidRPr="004C7D98" w:rsidRDefault="004C7D98" w:rsidP="004C7D98">
      <w:pPr>
        <w:numPr>
          <w:ilvl w:val="0"/>
          <w:numId w:val="3"/>
        </w:numPr>
        <w:spacing w:line="240" w:lineRule="auto"/>
        <w:rPr>
          <w:b/>
          <w:bCs/>
          <w:u w:val="single"/>
          <w:lang w:val="ro-RO"/>
        </w:rPr>
      </w:pPr>
      <w:r>
        <w:rPr>
          <w:b/>
          <w:bCs/>
          <w:lang w:val="ro-RO"/>
        </w:rPr>
        <w:t>Candidatul</w:t>
      </w:r>
      <w:r w:rsidRPr="004C7D98">
        <w:rPr>
          <w:b/>
          <w:bCs/>
          <w:lang w:val="ro-RO"/>
        </w:rPr>
        <w:t xml:space="preserve"> trebuie să îndeplinească cumulativ următoarele</w:t>
      </w:r>
      <w:r w:rsidRPr="004C7D98">
        <w:rPr>
          <w:bCs/>
          <w:lang w:val="ro-RO"/>
        </w:rPr>
        <w:t xml:space="preserve"> </w:t>
      </w:r>
      <w:r w:rsidRPr="004C7D98">
        <w:rPr>
          <w:b/>
          <w:bCs/>
          <w:u w:val="single"/>
          <w:lang w:val="ro-RO"/>
        </w:rPr>
        <w:t xml:space="preserve">condiții de eligibilitate: </w:t>
      </w:r>
    </w:p>
    <w:p w14:paraId="14BDD7C9" w14:textId="77777777" w:rsidR="004C7D98" w:rsidRPr="004C7D98" w:rsidRDefault="0031157F" w:rsidP="004C7D98">
      <w:pPr>
        <w:numPr>
          <w:ilvl w:val="0"/>
          <w:numId w:val="4"/>
        </w:numPr>
        <w:spacing w:line="240" w:lineRule="auto"/>
        <w:ind w:left="567" w:hanging="567"/>
        <w:rPr>
          <w:bCs/>
          <w:lang w:val="ro-RO"/>
        </w:rPr>
      </w:pPr>
      <w:r>
        <w:rPr>
          <w:bCs/>
          <w:lang w:val="ro-RO"/>
        </w:rPr>
        <w:t xml:space="preserve">este </w:t>
      </w:r>
      <w:r w:rsidR="004C7D98" w:rsidRPr="004C7D98">
        <w:rPr>
          <w:bCs/>
          <w:lang w:val="ro-RO"/>
        </w:rPr>
        <w:t xml:space="preserve">persoană </w:t>
      </w:r>
      <w:r w:rsidR="004C7D98">
        <w:rPr>
          <w:bCs/>
          <w:lang w:val="ro-RO"/>
        </w:rPr>
        <w:t>fizică</w:t>
      </w:r>
      <w:r w:rsidR="00DA2818">
        <w:rPr>
          <w:bCs/>
          <w:lang w:val="ro-RO"/>
        </w:rPr>
        <w:t>,</w:t>
      </w:r>
      <w:r w:rsidR="004C7D98" w:rsidRPr="004C7D98">
        <w:rPr>
          <w:bCs/>
          <w:lang w:val="ro-RO"/>
        </w:rPr>
        <w:t xml:space="preserve"> </w:t>
      </w:r>
      <w:r w:rsidR="004C7D98">
        <w:rPr>
          <w:bCs/>
          <w:lang w:val="ro-RO"/>
        </w:rPr>
        <w:t xml:space="preserve">membru al </w:t>
      </w:r>
      <w:r w:rsidR="00DA2818">
        <w:rPr>
          <w:bCs/>
          <w:lang w:val="ro-RO"/>
        </w:rPr>
        <w:t>unei i</w:t>
      </w:r>
      <w:r w:rsidR="00DA2818" w:rsidRPr="00DA2818">
        <w:rPr>
          <w:bCs/>
          <w:lang w:val="ro-RO"/>
        </w:rPr>
        <w:t xml:space="preserve">nstituții/organizații </w:t>
      </w:r>
      <w:r>
        <w:rPr>
          <w:bCs/>
          <w:lang w:val="ro-RO"/>
        </w:rPr>
        <w:t xml:space="preserve">enumerate în </w:t>
      </w:r>
      <w:r w:rsidR="00DA2818" w:rsidRPr="00DA2818">
        <w:rPr>
          <w:bCs/>
          <w:iCs/>
          <w:lang w:val="ro-RO"/>
        </w:rPr>
        <w:t>art. 43, alin. (5^2) din O.U.G. nr. 57/2007 privind regimul ariilor naturale protejate, conservarea habitatelor naturale, a florei şi faunei sălbatice, aprobată prin Legea 49/2011,</w:t>
      </w:r>
      <w:r w:rsidR="006D41D0">
        <w:rPr>
          <w:bCs/>
          <w:iCs/>
          <w:lang w:val="ro-RO"/>
        </w:rPr>
        <w:t xml:space="preserve"> </w:t>
      </w:r>
      <w:r w:rsidR="00DA2818" w:rsidRPr="00DA2818">
        <w:rPr>
          <w:bCs/>
          <w:iCs/>
          <w:lang w:val="ro-RO"/>
        </w:rPr>
        <w:t>cu modifică</w:t>
      </w:r>
      <w:r w:rsidR="00DA2818">
        <w:rPr>
          <w:bCs/>
          <w:iCs/>
          <w:lang w:val="ro-RO"/>
        </w:rPr>
        <w:t>rile și completările ulterioare</w:t>
      </w:r>
      <w:r w:rsidR="004C7D98" w:rsidRPr="004C7D98">
        <w:rPr>
          <w:bCs/>
          <w:lang w:val="ro-RO"/>
        </w:rPr>
        <w:t xml:space="preserve">.   </w:t>
      </w:r>
    </w:p>
    <w:p w14:paraId="520BED32" w14:textId="77777777" w:rsidR="004C7D98" w:rsidRPr="004C7D98" w:rsidRDefault="004C7D98" w:rsidP="004C7D98">
      <w:pPr>
        <w:numPr>
          <w:ilvl w:val="1"/>
          <w:numId w:val="4"/>
        </w:numPr>
        <w:tabs>
          <w:tab w:val="left" w:pos="1276"/>
        </w:tabs>
        <w:spacing w:line="240" w:lineRule="auto"/>
        <w:ind w:left="851" w:firstLine="0"/>
        <w:rPr>
          <w:bCs/>
          <w:i/>
          <w:lang w:val="ro-RO"/>
        </w:rPr>
      </w:pPr>
      <w:r w:rsidRPr="004C7D98">
        <w:rPr>
          <w:bCs/>
          <w:i/>
          <w:lang w:val="ro-RO"/>
        </w:rPr>
        <w:t>Se probează prin</w:t>
      </w:r>
      <w:r w:rsidR="00DA2818">
        <w:rPr>
          <w:bCs/>
          <w:i/>
          <w:lang w:val="ro-RO"/>
        </w:rPr>
        <w:t xml:space="preserve">tr-o adresă, semnată și ștampilată, din partea conducătorului </w:t>
      </w:r>
      <w:r w:rsidR="00DA2818" w:rsidRPr="00DA2818">
        <w:rPr>
          <w:bCs/>
          <w:i/>
          <w:lang w:val="ro-RO"/>
        </w:rPr>
        <w:t>instituți</w:t>
      </w:r>
      <w:r w:rsidR="00DA2818">
        <w:rPr>
          <w:bCs/>
          <w:i/>
          <w:lang w:val="ro-RO"/>
        </w:rPr>
        <w:t>ei</w:t>
      </w:r>
      <w:r w:rsidR="00DA2818" w:rsidRPr="00DA2818">
        <w:rPr>
          <w:bCs/>
          <w:i/>
          <w:lang w:val="ro-RO"/>
        </w:rPr>
        <w:t>/organizați</w:t>
      </w:r>
      <w:r w:rsidR="00DA2818">
        <w:rPr>
          <w:bCs/>
          <w:i/>
          <w:lang w:val="ro-RO"/>
        </w:rPr>
        <w:t>e</w:t>
      </w:r>
      <w:r w:rsidR="00DA2818" w:rsidRPr="00DA2818">
        <w:rPr>
          <w:bCs/>
          <w:i/>
          <w:lang w:val="ro-RO"/>
        </w:rPr>
        <w:t xml:space="preserve">i </w:t>
      </w:r>
      <w:r w:rsidR="00DA2818">
        <w:rPr>
          <w:bCs/>
          <w:i/>
          <w:lang w:val="ro-RO"/>
        </w:rPr>
        <w:t xml:space="preserve">care îl </w:t>
      </w:r>
      <w:r w:rsidR="00DA2818" w:rsidRPr="00DA2818">
        <w:rPr>
          <w:bCs/>
          <w:i/>
          <w:lang w:val="ro-RO"/>
        </w:rPr>
        <w:t>nominaliz</w:t>
      </w:r>
      <w:r w:rsidR="00DA2818">
        <w:rPr>
          <w:bCs/>
          <w:i/>
          <w:lang w:val="ro-RO"/>
        </w:rPr>
        <w:t>ează</w:t>
      </w:r>
      <w:r w:rsidRPr="004C7D98">
        <w:rPr>
          <w:bCs/>
          <w:i/>
          <w:lang w:val="ro-RO"/>
        </w:rPr>
        <w:t>.</w:t>
      </w:r>
    </w:p>
    <w:p w14:paraId="2E977ED4" w14:textId="77777777" w:rsidR="004C7D98" w:rsidRPr="004C7D98" w:rsidRDefault="004C7D98" w:rsidP="004C7D98">
      <w:pPr>
        <w:numPr>
          <w:ilvl w:val="0"/>
          <w:numId w:val="4"/>
        </w:numPr>
        <w:spacing w:line="240" w:lineRule="auto"/>
        <w:ind w:left="567" w:hanging="567"/>
        <w:rPr>
          <w:bCs/>
          <w:lang w:val="ro-RO"/>
        </w:rPr>
      </w:pPr>
      <w:r w:rsidRPr="004C7D98">
        <w:rPr>
          <w:bCs/>
          <w:lang w:val="ro-RO"/>
        </w:rPr>
        <w:t>nu se încadrează într-una din situaţiile de mai jos:</w:t>
      </w:r>
    </w:p>
    <w:p w14:paraId="04E95D24" w14:textId="77777777" w:rsidR="003D48CD" w:rsidRPr="004C7D98" w:rsidRDefault="003D48CD" w:rsidP="008B06EC">
      <w:pPr>
        <w:numPr>
          <w:ilvl w:val="0"/>
          <w:numId w:val="5"/>
        </w:numPr>
        <w:spacing w:after="0" w:line="240" w:lineRule="auto"/>
        <w:ind w:left="993" w:hanging="357"/>
        <w:rPr>
          <w:bCs/>
          <w:lang w:val="ro-RO"/>
        </w:rPr>
      </w:pPr>
      <w:r>
        <w:rPr>
          <w:bCs/>
          <w:lang w:val="ro-RO"/>
        </w:rPr>
        <w:t>se află în situația conflictului de interese, așa cum este el definit prin legislația în vigoare</w:t>
      </w:r>
      <w:r w:rsidRPr="004C7D98">
        <w:rPr>
          <w:bCs/>
          <w:lang w:val="ro-RO"/>
        </w:rPr>
        <w:t>;</w:t>
      </w:r>
    </w:p>
    <w:p w14:paraId="07A6E48E" w14:textId="77777777" w:rsidR="004C7D98" w:rsidRPr="00E12B1B" w:rsidRDefault="003D48CD" w:rsidP="008B06EC">
      <w:pPr>
        <w:numPr>
          <w:ilvl w:val="0"/>
          <w:numId w:val="5"/>
        </w:numPr>
        <w:spacing w:line="240" w:lineRule="auto"/>
        <w:ind w:left="993"/>
        <w:rPr>
          <w:bCs/>
          <w:lang w:val="ro-RO"/>
        </w:rPr>
      </w:pPr>
      <w:r w:rsidRPr="00E12B1B">
        <w:rPr>
          <w:bCs/>
          <w:lang w:val="ro-RO"/>
        </w:rPr>
        <w:t xml:space="preserve">a suferit condamnări definitive datorate unei conduite profesionale îndreptată împotriva legii, decizie formulată de o </w:t>
      </w:r>
      <w:r w:rsidR="00E12B1B" w:rsidRPr="00E12B1B">
        <w:rPr>
          <w:bCs/>
          <w:lang w:val="ro-RO"/>
        </w:rPr>
        <w:t>instanță</w:t>
      </w:r>
      <w:r w:rsidRPr="00E12B1B">
        <w:rPr>
          <w:bCs/>
          <w:lang w:val="ro-RO"/>
        </w:rPr>
        <w:t xml:space="preserve"> de judecată</w:t>
      </w:r>
      <w:r w:rsidR="00E12B1B" w:rsidRPr="00E12B1B">
        <w:rPr>
          <w:bCs/>
          <w:lang w:val="ro-RO"/>
        </w:rPr>
        <w:t xml:space="preserve"> sau </w:t>
      </w:r>
      <w:r w:rsidR="004C7D98" w:rsidRPr="00E12B1B">
        <w:rPr>
          <w:bCs/>
          <w:lang w:val="ro-RO"/>
        </w:rPr>
        <w:t xml:space="preserve">a fost subiectul </w:t>
      </w:r>
      <w:r w:rsidR="00E12B1B" w:rsidRPr="00E12B1B">
        <w:rPr>
          <w:bCs/>
          <w:lang w:val="ro-RO"/>
        </w:rPr>
        <w:t>unui proces</w:t>
      </w:r>
      <w:r w:rsidR="004C7D98" w:rsidRPr="00E12B1B">
        <w:rPr>
          <w:bCs/>
          <w:lang w:val="ro-RO"/>
        </w:rPr>
        <w:t xml:space="preserve"> pentru fraudă, corupţie, implicarea în organizaţii criminale sau în alte activităţi ilegale</w:t>
      </w:r>
      <w:r w:rsidR="00E12B1B">
        <w:rPr>
          <w:bCs/>
          <w:lang w:val="ro-RO"/>
        </w:rPr>
        <w:t>.</w:t>
      </w:r>
    </w:p>
    <w:p w14:paraId="289AD116" w14:textId="77777777" w:rsidR="004C7D98" w:rsidRPr="004C7D98" w:rsidRDefault="004C7D98" w:rsidP="008B06EC">
      <w:pPr>
        <w:numPr>
          <w:ilvl w:val="0"/>
          <w:numId w:val="6"/>
        </w:numPr>
        <w:tabs>
          <w:tab w:val="left" w:pos="1276"/>
        </w:tabs>
        <w:spacing w:line="240" w:lineRule="auto"/>
        <w:ind w:left="1134" w:firstLine="0"/>
        <w:rPr>
          <w:bCs/>
          <w:i/>
          <w:lang w:val="ro-RO"/>
        </w:rPr>
      </w:pPr>
      <w:r w:rsidRPr="004C7D98">
        <w:rPr>
          <w:bCs/>
          <w:i/>
          <w:lang w:val="ro-RO"/>
        </w:rPr>
        <w:t>Se probează prin</w:t>
      </w:r>
      <w:r w:rsidR="00DA2818">
        <w:rPr>
          <w:bCs/>
          <w:i/>
          <w:lang w:val="ro-RO"/>
        </w:rPr>
        <w:t>tr-o</w:t>
      </w:r>
      <w:r w:rsidRPr="004C7D98">
        <w:rPr>
          <w:bCs/>
          <w:i/>
          <w:lang w:val="ro-RO"/>
        </w:rPr>
        <w:t xml:space="preserve"> </w:t>
      </w:r>
      <w:r w:rsidR="00DA2818">
        <w:rPr>
          <w:bCs/>
          <w:i/>
          <w:lang w:val="ro-RO"/>
        </w:rPr>
        <w:t>d</w:t>
      </w:r>
      <w:r w:rsidRPr="004C7D98">
        <w:rPr>
          <w:bCs/>
          <w:i/>
          <w:lang w:val="ro-RO"/>
        </w:rPr>
        <w:t>eclaraţi</w:t>
      </w:r>
      <w:r w:rsidR="00DA2818">
        <w:rPr>
          <w:bCs/>
          <w:i/>
          <w:lang w:val="ro-RO"/>
        </w:rPr>
        <w:t>e</w:t>
      </w:r>
      <w:r w:rsidRPr="004C7D98">
        <w:rPr>
          <w:bCs/>
          <w:i/>
          <w:lang w:val="ro-RO"/>
        </w:rPr>
        <w:t xml:space="preserve"> </w:t>
      </w:r>
      <w:r w:rsidR="00DA2818">
        <w:rPr>
          <w:bCs/>
          <w:i/>
          <w:lang w:val="ro-RO"/>
        </w:rPr>
        <w:t>pe propria răspundere din care reiese asumarea celor de mai sus</w:t>
      </w:r>
      <w:r w:rsidRPr="004C7D98">
        <w:rPr>
          <w:bCs/>
          <w:i/>
          <w:lang w:val="ro-RO"/>
        </w:rPr>
        <w:t>;</w:t>
      </w:r>
    </w:p>
    <w:p w14:paraId="565406FE" w14:textId="77777777" w:rsidR="004C7D98" w:rsidRPr="004C7D98" w:rsidRDefault="004C7D98" w:rsidP="004C7D98">
      <w:pPr>
        <w:numPr>
          <w:ilvl w:val="0"/>
          <w:numId w:val="4"/>
        </w:numPr>
        <w:spacing w:line="240" w:lineRule="auto"/>
        <w:ind w:left="567" w:hanging="567"/>
        <w:rPr>
          <w:bCs/>
          <w:lang w:val="ro-RO"/>
        </w:rPr>
      </w:pPr>
      <w:r w:rsidRPr="004C7D98">
        <w:rPr>
          <w:bCs/>
          <w:lang w:val="ro-RO"/>
        </w:rPr>
        <w:t xml:space="preserve">Demonstrează capacitatea de </w:t>
      </w:r>
      <w:r w:rsidR="003D48CD">
        <w:rPr>
          <w:bCs/>
          <w:lang w:val="ro-RO"/>
        </w:rPr>
        <w:t xml:space="preserve">expert în unul din domeniile </w:t>
      </w:r>
      <w:r w:rsidR="00B02461">
        <w:rPr>
          <w:bCs/>
          <w:lang w:val="ro-RO"/>
        </w:rPr>
        <w:t>biologie, ecologie, geologie,</w:t>
      </w:r>
      <w:r w:rsidR="00C83E3B">
        <w:rPr>
          <w:bCs/>
          <w:lang w:val="ro-RO"/>
        </w:rPr>
        <w:t xml:space="preserve"> </w:t>
      </w:r>
      <w:r w:rsidR="00B02461">
        <w:rPr>
          <w:bCs/>
          <w:lang w:val="ro-RO"/>
        </w:rPr>
        <w:t>geografie,</w:t>
      </w:r>
      <w:r w:rsidR="00C83E3B">
        <w:rPr>
          <w:bCs/>
          <w:lang w:val="ro-RO"/>
        </w:rPr>
        <w:t xml:space="preserve"> </w:t>
      </w:r>
      <w:r w:rsidR="003D48CD" w:rsidRPr="003D48CD">
        <w:rPr>
          <w:bCs/>
          <w:lang w:val="ro-RO"/>
        </w:rPr>
        <w:t>geomorfologie, hidrogeologie, paleontologie, arheologie, climatologie, protecția și conservarea mediului carstic și explorarea mediului subteran speologic</w:t>
      </w:r>
      <w:r w:rsidRPr="004C7D98">
        <w:rPr>
          <w:bCs/>
          <w:lang w:val="ro-RO"/>
        </w:rPr>
        <w:t xml:space="preserve">. </w:t>
      </w:r>
    </w:p>
    <w:p w14:paraId="709D1B7B" w14:textId="77777777" w:rsidR="004C7D98" w:rsidRPr="004C7D98" w:rsidRDefault="00A72DEE" w:rsidP="004C7D98">
      <w:pPr>
        <w:numPr>
          <w:ilvl w:val="0"/>
          <w:numId w:val="7"/>
        </w:numPr>
        <w:tabs>
          <w:tab w:val="left" w:pos="851"/>
          <w:tab w:val="left" w:pos="1276"/>
        </w:tabs>
        <w:spacing w:line="240" w:lineRule="auto"/>
        <w:ind w:left="851" w:firstLine="0"/>
        <w:rPr>
          <w:bCs/>
          <w:i/>
          <w:lang w:val="ro-RO"/>
        </w:rPr>
      </w:pPr>
      <w:r w:rsidRPr="00A72DEE">
        <w:rPr>
          <w:bCs/>
          <w:i/>
          <w:lang w:val="ro-RO"/>
        </w:rPr>
        <w:t>Se probează prin</w:t>
      </w:r>
      <w:r>
        <w:rPr>
          <w:bCs/>
          <w:i/>
          <w:lang w:val="ro-RO"/>
        </w:rPr>
        <w:t xml:space="preserve"> diploma de licență/certificatul pentru unul din domeniile enumerate</w:t>
      </w:r>
      <w:r w:rsidR="004C7D98" w:rsidRPr="004C7D98">
        <w:rPr>
          <w:bCs/>
          <w:i/>
          <w:lang w:val="ro-RO"/>
        </w:rPr>
        <w:t>;</w:t>
      </w:r>
    </w:p>
    <w:p w14:paraId="56343C63" w14:textId="35D0A3DF" w:rsidR="004C7D98" w:rsidRPr="004C7D98" w:rsidRDefault="004C7D98" w:rsidP="004C7D98">
      <w:pPr>
        <w:numPr>
          <w:ilvl w:val="0"/>
          <w:numId w:val="7"/>
        </w:numPr>
        <w:tabs>
          <w:tab w:val="left" w:pos="851"/>
          <w:tab w:val="left" w:pos="1276"/>
        </w:tabs>
        <w:spacing w:line="240" w:lineRule="auto"/>
        <w:ind w:left="851" w:firstLine="0"/>
        <w:rPr>
          <w:bCs/>
          <w:i/>
          <w:lang w:val="ro-RO"/>
        </w:rPr>
      </w:pPr>
      <w:r w:rsidRPr="004C7D98">
        <w:rPr>
          <w:bCs/>
          <w:i/>
          <w:lang w:val="ro-RO"/>
        </w:rPr>
        <w:t xml:space="preserve">Demonstrarea experienței prin prezentarea recomandărilor/adeverințelor primite din partea </w:t>
      </w:r>
      <w:r w:rsidR="00C87951">
        <w:rPr>
          <w:bCs/>
          <w:i/>
          <w:lang w:val="ro-RO"/>
        </w:rPr>
        <w:t>coordonatorului</w:t>
      </w:r>
      <w:r w:rsidR="00A72DEE">
        <w:rPr>
          <w:bCs/>
          <w:i/>
          <w:lang w:val="ro-RO"/>
        </w:rPr>
        <w:t>/reprezentantului legal</w:t>
      </w:r>
      <w:r w:rsidRPr="004C7D98">
        <w:rPr>
          <w:bCs/>
          <w:i/>
          <w:lang w:val="ro-RO"/>
        </w:rPr>
        <w:t xml:space="preserve"> referitor la </w:t>
      </w:r>
      <w:r w:rsidR="00A72DEE">
        <w:rPr>
          <w:bCs/>
          <w:i/>
          <w:lang w:val="ro-RO"/>
        </w:rPr>
        <w:t>p</w:t>
      </w:r>
      <w:r w:rsidR="00A72DEE" w:rsidRPr="00A72DEE">
        <w:rPr>
          <w:bCs/>
          <w:i/>
          <w:lang w:val="ro-RO"/>
        </w:rPr>
        <w:t>roiecte/studii/activități explorative, cercetare și conservare a patrimoniului speologic</w:t>
      </w:r>
      <w:r w:rsidRPr="004C7D98">
        <w:rPr>
          <w:bCs/>
          <w:i/>
          <w:lang w:val="ro-RO"/>
        </w:rPr>
        <w:t>;</w:t>
      </w:r>
    </w:p>
    <w:p w14:paraId="2CFD81CD" w14:textId="77777777" w:rsidR="004C7D98" w:rsidRPr="00A72DEE" w:rsidRDefault="004C7D98" w:rsidP="00A72DEE">
      <w:pPr>
        <w:numPr>
          <w:ilvl w:val="0"/>
          <w:numId w:val="3"/>
        </w:numPr>
        <w:spacing w:line="240" w:lineRule="auto"/>
        <w:rPr>
          <w:b/>
          <w:bCs/>
          <w:lang w:val="ro-RO"/>
        </w:rPr>
      </w:pPr>
      <w:r w:rsidRPr="00A72DEE">
        <w:rPr>
          <w:b/>
          <w:bCs/>
          <w:lang w:val="ro-RO"/>
        </w:rPr>
        <w:t xml:space="preserve">Criteriile de evaluare a </w:t>
      </w:r>
      <w:r w:rsidR="00A72DEE">
        <w:rPr>
          <w:b/>
          <w:bCs/>
          <w:lang w:val="ro-RO"/>
        </w:rPr>
        <w:t>candidaților propuși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34"/>
        <w:gridCol w:w="1003"/>
      </w:tblGrid>
      <w:tr w:rsidR="004C7D98" w:rsidRPr="004C7D98" w14:paraId="75B06B96" w14:textId="77777777" w:rsidTr="00BE0C3F">
        <w:trPr>
          <w:jc w:val="center"/>
        </w:trPr>
        <w:tc>
          <w:tcPr>
            <w:tcW w:w="307" w:type="pct"/>
            <w:shd w:val="clear" w:color="auto" w:fill="auto"/>
          </w:tcPr>
          <w:p w14:paraId="1469552A" w14:textId="77777777" w:rsidR="004C7D98" w:rsidRPr="004C7D98" w:rsidRDefault="004C7D98" w:rsidP="00A72DEE">
            <w:pPr>
              <w:spacing w:after="0" w:line="240" w:lineRule="auto"/>
              <w:ind w:left="0"/>
              <w:jc w:val="center"/>
              <w:rPr>
                <w:b/>
                <w:bCs/>
                <w:lang w:val="ro-RO"/>
              </w:rPr>
            </w:pPr>
            <w:r w:rsidRPr="004C7D98">
              <w:rPr>
                <w:b/>
                <w:bCs/>
                <w:lang w:val="ro-RO"/>
              </w:rPr>
              <w:t>Nr.</w:t>
            </w:r>
          </w:p>
          <w:p w14:paraId="27F4EEDF" w14:textId="77777777" w:rsidR="004C7D98" w:rsidRPr="004C7D98" w:rsidRDefault="004C7D98" w:rsidP="00A72DEE">
            <w:pPr>
              <w:spacing w:after="0" w:line="240" w:lineRule="auto"/>
              <w:ind w:left="0"/>
              <w:jc w:val="center"/>
              <w:rPr>
                <w:b/>
                <w:bCs/>
                <w:lang w:val="ro-RO"/>
              </w:rPr>
            </w:pPr>
            <w:r w:rsidRPr="004C7D98">
              <w:rPr>
                <w:b/>
                <w:bCs/>
                <w:lang w:val="ro-RO"/>
              </w:rPr>
              <w:t>crt.</w:t>
            </w:r>
          </w:p>
        </w:tc>
        <w:tc>
          <w:tcPr>
            <w:tcW w:w="4172" w:type="pct"/>
            <w:shd w:val="clear" w:color="auto" w:fill="auto"/>
          </w:tcPr>
          <w:p w14:paraId="7A7CA6D7" w14:textId="77777777" w:rsidR="004C7D98" w:rsidRPr="004C7D98" w:rsidRDefault="004C7D98" w:rsidP="00A72DEE">
            <w:pPr>
              <w:spacing w:after="0" w:line="240" w:lineRule="auto"/>
              <w:ind w:left="0"/>
              <w:jc w:val="center"/>
              <w:rPr>
                <w:b/>
                <w:bCs/>
                <w:lang w:val="ro-RO"/>
              </w:rPr>
            </w:pPr>
            <w:r w:rsidRPr="004C7D98">
              <w:rPr>
                <w:b/>
                <w:bCs/>
                <w:lang w:val="ro-RO"/>
              </w:rPr>
              <w:t>Criteriul</w:t>
            </w:r>
          </w:p>
        </w:tc>
        <w:tc>
          <w:tcPr>
            <w:tcW w:w="521" w:type="pct"/>
          </w:tcPr>
          <w:p w14:paraId="1B199166" w14:textId="77777777" w:rsidR="004C7D98" w:rsidRPr="004C7D98" w:rsidRDefault="004C7D98" w:rsidP="00A72DEE">
            <w:pPr>
              <w:spacing w:after="0" w:line="240" w:lineRule="auto"/>
              <w:ind w:left="0"/>
              <w:jc w:val="center"/>
              <w:rPr>
                <w:b/>
                <w:bCs/>
                <w:lang w:val="ro-RO"/>
              </w:rPr>
            </w:pPr>
            <w:r w:rsidRPr="004C7D98">
              <w:rPr>
                <w:b/>
                <w:bCs/>
                <w:lang w:val="ro-RO"/>
              </w:rPr>
              <w:t>Punctaj</w:t>
            </w:r>
          </w:p>
          <w:p w14:paraId="3EEBC34E" w14:textId="77777777" w:rsidR="004C7D98" w:rsidRPr="004C7D98" w:rsidRDefault="005D12E2" w:rsidP="00A72DEE">
            <w:pPr>
              <w:spacing w:after="0" w:line="240" w:lineRule="auto"/>
              <w:ind w:left="0"/>
              <w:jc w:val="center"/>
              <w:rPr>
                <w:b/>
                <w:bCs/>
                <w:lang w:val="ro-RO"/>
              </w:rPr>
            </w:pPr>
            <w:r>
              <w:rPr>
                <w:b/>
                <w:bCs/>
                <w:lang w:val="ro-RO"/>
              </w:rPr>
              <w:t>Max</w:t>
            </w:r>
          </w:p>
        </w:tc>
      </w:tr>
      <w:tr w:rsidR="00BE0C3F" w:rsidRPr="004C7D98" w14:paraId="2828199E" w14:textId="77777777" w:rsidTr="00BE0C3F">
        <w:trPr>
          <w:jc w:val="center"/>
        </w:trPr>
        <w:tc>
          <w:tcPr>
            <w:tcW w:w="307" w:type="pct"/>
            <w:shd w:val="clear" w:color="auto" w:fill="D9D9D9" w:themeFill="background1" w:themeFillShade="D9"/>
          </w:tcPr>
          <w:p w14:paraId="0C1C5B0C" w14:textId="77777777" w:rsidR="004C7D98" w:rsidRPr="004C7D98" w:rsidRDefault="006B69F8" w:rsidP="00A72DEE">
            <w:pPr>
              <w:spacing w:after="0" w:line="240" w:lineRule="auto"/>
              <w:ind w:left="0"/>
              <w:jc w:val="center"/>
              <w:rPr>
                <w:bCs/>
                <w:lang w:val="ro-RO"/>
              </w:rPr>
            </w:pPr>
            <w:r>
              <w:rPr>
                <w:bCs/>
                <w:lang w:val="ro-RO"/>
              </w:rPr>
              <w:t>1</w:t>
            </w:r>
          </w:p>
        </w:tc>
        <w:tc>
          <w:tcPr>
            <w:tcW w:w="4172" w:type="pct"/>
            <w:shd w:val="clear" w:color="auto" w:fill="D9D9D9" w:themeFill="background1" w:themeFillShade="D9"/>
          </w:tcPr>
          <w:p w14:paraId="36DD9115" w14:textId="77777777" w:rsidR="004C7D98" w:rsidRPr="006B69F8" w:rsidRDefault="004C7D98" w:rsidP="006B69F8">
            <w:pPr>
              <w:spacing w:after="0" w:line="240" w:lineRule="auto"/>
              <w:ind w:left="0"/>
              <w:rPr>
                <w:b/>
                <w:bCs/>
                <w:lang w:val="ro-RO"/>
              </w:rPr>
            </w:pPr>
            <w:r w:rsidRPr="006B69F8">
              <w:rPr>
                <w:b/>
                <w:bCs/>
                <w:lang w:val="ro-RO"/>
              </w:rPr>
              <w:t>Vechimea în domeniu</w:t>
            </w:r>
          </w:p>
        </w:tc>
        <w:tc>
          <w:tcPr>
            <w:tcW w:w="521" w:type="pct"/>
            <w:shd w:val="clear" w:color="auto" w:fill="D9D9D9" w:themeFill="background1" w:themeFillShade="D9"/>
            <w:vAlign w:val="center"/>
          </w:tcPr>
          <w:p w14:paraId="6D13B588" w14:textId="77777777" w:rsidR="004C7D98" w:rsidRPr="004C7D98" w:rsidRDefault="00FB69B5" w:rsidP="00F60C22">
            <w:pPr>
              <w:spacing w:after="0" w:line="240" w:lineRule="auto"/>
              <w:ind w:left="0"/>
              <w:jc w:val="center"/>
              <w:rPr>
                <w:b/>
                <w:bCs/>
                <w:lang w:val="ro-RO"/>
              </w:rPr>
            </w:pPr>
            <w:r>
              <w:rPr>
                <w:b/>
                <w:bCs/>
                <w:lang w:val="ro-RO"/>
              </w:rPr>
              <w:t>30</w:t>
            </w:r>
          </w:p>
        </w:tc>
      </w:tr>
      <w:tr w:rsidR="004C7D98" w:rsidRPr="004C7D98" w14:paraId="386CAFFB" w14:textId="77777777" w:rsidTr="00BE0C3F">
        <w:trPr>
          <w:jc w:val="center"/>
        </w:trPr>
        <w:tc>
          <w:tcPr>
            <w:tcW w:w="307" w:type="pct"/>
            <w:shd w:val="clear" w:color="auto" w:fill="auto"/>
          </w:tcPr>
          <w:p w14:paraId="256B9BF1" w14:textId="77777777" w:rsidR="004C7D98" w:rsidRPr="004C7D98" w:rsidRDefault="004C7D98" w:rsidP="00A72DEE">
            <w:pPr>
              <w:spacing w:after="0" w:line="240" w:lineRule="auto"/>
              <w:ind w:left="0"/>
              <w:jc w:val="center"/>
              <w:rPr>
                <w:bCs/>
                <w:lang w:val="ro-RO"/>
              </w:rPr>
            </w:pPr>
          </w:p>
        </w:tc>
        <w:tc>
          <w:tcPr>
            <w:tcW w:w="4172" w:type="pct"/>
            <w:shd w:val="clear" w:color="auto" w:fill="auto"/>
          </w:tcPr>
          <w:p w14:paraId="2C4A225A" w14:textId="77777777" w:rsidR="004C7D98" w:rsidRPr="004C7D98" w:rsidRDefault="00000A00" w:rsidP="00BE0C3F">
            <w:pPr>
              <w:pStyle w:val="ListParagraph"/>
              <w:numPr>
                <w:ilvl w:val="0"/>
                <w:numId w:val="9"/>
              </w:numPr>
              <w:tabs>
                <w:tab w:val="left" w:pos="289"/>
              </w:tabs>
              <w:spacing w:after="0" w:line="240" w:lineRule="auto"/>
              <w:ind w:left="0" w:firstLine="0"/>
              <w:contextualSpacing w:val="0"/>
              <w:jc w:val="left"/>
              <w:rPr>
                <w:bCs/>
                <w:lang w:val="ro-RO"/>
              </w:rPr>
            </w:pPr>
            <w:r>
              <w:rPr>
                <w:bCs/>
                <w:lang w:val="ro-RO"/>
              </w:rPr>
              <w:t>5</w:t>
            </w:r>
            <w:r w:rsidR="00607D97">
              <w:rPr>
                <w:bCs/>
                <w:lang w:val="ro-RO"/>
              </w:rPr>
              <w:t>-7</w:t>
            </w:r>
            <w:r w:rsidR="004C7D98" w:rsidRPr="004C7D98">
              <w:rPr>
                <w:bCs/>
                <w:lang w:val="ro-RO"/>
              </w:rPr>
              <w:t xml:space="preserve"> ani </w:t>
            </w:r>
          </w:p>
        </w:tc>
        <w:tc>
          <w:tcPr>
            <w:tcW w:w="521" w:type="pct"/>
            <w:vAlign w:val="center"/>
          </w:tcPr>
          <w:p w14:paraId="33149A35" w14:textId="77777777" w:rsidR="004C7D98" w:rsidRPr="004C7D98" w:rsidRDefault="002F2D1B" w:rsidP="00913CD1">
            <w:pPr>
              <w:spacing w:after="0" w:line="240" w:lineRule="auto"/>
              <w:ind w:left="0"/>
              <w:jc w:val="center"/>
              <w:rPr>
                <w:bCs/>
                <w:lang w:val="ro-RO"/>
              </w:rPr>
            </w:pPr>
            <w:r>
              <w:rPr>
                <w:bCs/>
                <w:lang w:val="ro-RO"/>
              </w:rPr>
              <w:t>5</w:t>
            </w:r>
          </w:p>
        </w:tc>
      </w:tr>
      <w:tr w:rsidR="004C7D98" w:rsidRPr="004C7D98" w14:paraId="583C1DB7" w14:textId="77777777" w:rsidTr="00BE0C3F">
        <w:trPr>
          <w:jc w:val="center"/>
        </w:trPr>
        <w:tc>
          <w:tcPr>
            <w:tcW w:w="307" w:type="pct"/>
            <w:shd w:val="clear" w:color="auto" w:fill="auto"/>
          </w:tcPr>
          <w:p w14:paraId="3CA80A06" w14:textId="77777777" w:rsidR="004C7D98" w:rsidRPr="004C7D98" w:rsidRDefault="004C7D98" w:rsidP="00A72DEE">
            <w:pPr>
              <w:spacing w:after="0" w:line="240" w:lineRule="auto"/>
              <w:ind w:left="0"/>
              <w:jc w:val="center"/>
              <w:rPr>
                <w:bCs/>
                <w:lang w:val="ro-RO"/>
              </w:rPr>
            </w:pPr>
          </w:p>
        </w:tc>
        <w:tc>
          <w:tcPr>
            <w:tcW w:w="4172" w:type="pct"/>
            <w:shd w:val="clear" w:color="auto" w:fill="auto"/>
          </w:tcPr>
          <w:p w14:paraId="159559DB" w14:textId="77777777" w:rsidR="004C7D98" w:rsidRPr="004C7D98" w:rsidRDefault="00E7254C" w:rsidP="00BE0C3F">
            <w:pPr>
              <w:pStyle w:val="ListParagraph"/>
              <w:numPr>
                <w:ilvl w:val="0"/>
                <w:numId w:val="9"/>
              </w:numPr>
              <w:tabs>
                <w:tab w:val="left" w:pos="289"/>
              </w:tabs>
              <w:spacing w:after="0" w:line="240" w:lineRule="auto"/>
              <w:ind w:left="0" w:firstLine="0"/>
              <w:contextualSpacing w:val="0"/>
              <w:jc w:val="left"/>
              <w:rPr>
                <w:bCs/>
                <w:lang w:val="ro-RO"/>
              </w:rPr>
            </w:pPr>
            <w:r>
              <w:rPr>
                <w:bCs/>
                <w:lang w:val="ro-RO"/>
              </w:rPr>
              <w:t>8</w:t>
            </w:r>
            <w:r w:rsidR="00E824BB">
              <w:rPr>
                <w:bCs/>
                <w:lang w:val="ro-RO"/>
              </w:rPr>
              <w:t>-</w:t>
            </w:r>
            <w:r w:rsidR="00607D97">
              <w:rPr>
                <w:bCs/>
                <w:lang w:val="ro-RO"/>
              </w:rPr>
              <w:t>10</w:t>
            </w:r>
            <w:r w:rsidR="004C7D98" w:rsidRPr="004C7D98">
              <w:rPr>
                <w:bCs/>
                <w:lang w:val="ro-RO"/>
              </w:rPr>
              <w:t xml:space="preserve"> ani</w:t>
            </w:r>
          </w:p>
        </w:tc>
        <w:tc>
          <w:tcPr>
            <w:tcW w:w="521" w:type="pct"/>
            <w:vAlign w:val="center"/>
          </w:tcPr>
          <w:p w14:paraId="1DA4D996" w14:textId="77777777" w:rsidR="004C7D98" w:rsidRPr="004C7D98" w:rsidRDefault="00D42059" w:rsidP="00F60C22">
            <w:pPr>
              <w:spacing w:after="0" w:line="240" w:lineRule="auto"/>
              <w:ind w:left="0"/>
              <w:jc w:val="center"/>
              <w:rPr>
                <w:bCs/>
                <w:lang w:val="ro-RO"/>
              </w:rPr>
            </w:pPr>
            <w:r>
              <w:rPr>
                <w:bCs/>
                <w:lang w:val="ro-RO"/>
              </w:rPr>
              <w:t>1</w:t>
            </w:r>
            <w:r w:rsidR="00E824BB">
              <w:rPr>
                <w:bCs/>
                <w:lang w:val="ro-RO"/>
              </w:rPr>
              <w:t>0</w:t>
            </w:r>
          </w:p>
        </w:tc>
      </w:tr>
      <w:tr w:rsidR="004C7D98" w:rsidRPr="00D42059" w14:paraId="27D0D9E6" w14:textId="77777777" w:rsidTr="00BE0C3F">
        <w:trPr>
          <w:jc w:val="center"/>
        </w:trPr>
        <w:tc>
          <w:tcPr>
            <w:tcW w:w="307" w:type="pct"/>
            <w:shd w:val="clear" w:color="auto" w:fill="auto"/>
          </w:tcPr>
          <w:p w14:paraId="154CE799" w14:textId="77777777" w:rsidR="004C7D98" w:rsidRPr="004C7D98" w:rsidRDefault="004C7D98" w:rsidP="00A72DEE">
            <w:pPr>
              <w:spacing w:after="0" w:line="240" w:lineRule="auto"/>
              <w:ind w:left="0"/>
              <w:jc w:val="center"/>
              <w:rPr>
                <w:bCs/>
                <w:lang w:val="ro-RO"/>
              </w:rPr>
            </w:pPr>
          </w:p>
        </w:tc>
        <w:tc>
          <w:tcPr>
            <w:tcW w:w="4172" w:type="pct"/>
            <w:shd w:val="clear" w:color="auto" w:fill="auto"/>
          </w:tcPr>
          <w:p w14:paraId="425DA48F" w14:textId="77777777" w:rsidR="004C7D98" w:rsidRPr="004C7D98" w:rsidRDefault="00E7254C" w:rsidP="00BE0C3F">
            <w:pPr>
              <w:pStyle w:val="ListParagraph"/>
              <w:numPr>
                <w:ilvl w:val="0"/>
                <w:numId w:val="9"/>
              </w:numPr>
              <w:tabs>
                <w:tab w:val="left" w:pos="289"/>
              </w:tabs>
              <w:spacing w:after="0" w:line="240" w:lineRule="auto"/>
              <w:ind w:left="0" w:firstLine="0"/>
              <w:contextualSpacing w:val="0"/>
              <w:jc w:val="left"/>
              <w:rPr>
                <w:bCs/>
                <w:lang w:val="ro-RO"/>
              </w:rPr>
            </w:pPr>
            <w:r>
              <w:rPr>
                <w:bCs/>
                <w:lang w:val="ro-RO"/>
              </w:rPr>
              <w:t>11-15</w:t>
            </w:r>
            <w:r w:rsidR="004C7D98" w:rsidRPr="004C7D98">
              <w:rPr>
                <w:bCs/>
                <w:lang w:val="ro-RO"/>
              </w:rPr>
              <w:t xml:space="preserve"> ani </w:t>
            </w:r>
          </w:p>
        </w:tc>
        <w:tc>
          <w:tcPr>
            <w:tcW w:w="521" w:type="pct"/>
            <w:vAlign w:val="center"/>
          </w:tcPr>
          <w:p w14:paraId="1D7EE2D5" w14:textId="77777777" w:rsidR="004C7D98" w:rsidRPr="00D42059" w:rsidRDefault="00901E9B" w:rsidP="00913CD1">
            <w:pPr>
              <w:spacing w:after="0" w:line="240" w:lineRule="auto"/>
              <w:ind w:left="0"/>
              <w:jc w:val="center"/>
              <w:rPr>
                <w:bCs/>
                <w:lang w:val="ro-RO"/>
              </w:rPr>
            </w:pPr>
            <w:r>
              <w:rPr>
                <w:bCs/>
                <w:lang w:val="ro-RO"/>
              </w:rPr>
              <w:t>20</w:t>
            </w:r>
          </w:p>
        </w:tc>
      </w:tr>
      <w:tr w:rsidR="00E824BB" w:rsidRPr="00D42059" w14:paraId="180E5838" w14:textId="77777777" w:rsidTr="00BE0C3F">
        <w:trPr>
          <w:jc w:val="center"/>
        </w:trPr>
        <w:tc>
          <w:tcPr>
            <w:tcW w:w="307" w:type="pct"/>
            <w:shd w:val="clear" w:color="auto" w:fill="auto"/>
          </w:tcPr>
          <w:p w14:paraId="12442233" w14:textId="77777777" w:rsidR="00E824BB" w:rsidRPr="004C7D98" w:rsidRDefault="00E824BB" w:rsidP="00A72DEE">
            <w:pPr>
              <w:spacing w:after="0" w:line="240" w:lineRule="auto"/>
              <w:ind w:left="0"/>
              <w:jc w:val="center"/>
              <w:rPr>
                <w:bCs/>
                <w:lang w:val="ro-RO"/>
              </w:rPr>
            </w:pPr>
          </w:p>
        </w:tc>
        <w:tc>
          <w:tcPr>
            <w:tcW w:w="4172" w:type="pct"/>
            <w:shd w:val="clear" w:color="auto" w:fill="auto"/>
          </w:tcPr>
          <w:p w14:paraId="5AE0C99B" w14:textId="77777777" w:rsidR="00E824BB" w:rsidRPr="004C7D98" w:rsidRDefault="00E7254C" w:rsidP="00BE0C3F">
            <w:pPr>
              <w:pStyle w:val="ListParagraph"/>
              <w:numPr>
                <w:ilvl w:val="0"/>
                <w:numId w:val="9"/>
              </w:numPr>
              <w:tabs>
                <w:tab w:val="left" w:pos="289"/>
              </w:tabs>
              <w:spacing w:after="0" w:line="240" w:lineRule="auto"/>
              <w:ind w:left="0" w:firstLine="0"/>
              <w:contextualSpacing w:val="0"/>
              <w:jc w:val="left"/>
              <w:rPr>
                <w:bCs/>
                <w:lang w:val="ro-RO"/>
              </w:rPr>
            </w:pPr>
            <w:r>
              <w:rPr>
                <w:bCs/>
                <w:lang w:val="ro-RO"/>
              </w:rPr>
              <w:t>Peste 15</w:t>
            </w:r>
            <w:r w:rsidR="005771A9">
              <w:rPr>
                <w:bCs/>
                <w:lang w:val="ro-RO"/>
              </w:rPr>
              <w:t xml:space="preserve"> ani </w:t>
            </w:r>
          </w:p>
        </w:tc>
        <w:tc>
          <w:tcPr>
            <w:tcW w:w="521" w:type="pct"/>
            <w:vAlign w:val="center"/>
          </w:tcPr>
          <w:p w14:paraId="7CA3194B" w14:textId="77777777" w:rsidR="00E824BB" w:rsidRDefault="00901E9B" w:rsidP="00913CD1">
            <w:pPr>
              <w:spacing w:after="0" w:line="240" w:lineRule="auto"/>
              <w:ind w:left="0"/>
              <w:jc w:val="center"/>
              <w:rPr>
                <w:bCs/>
                <w:lang w:val="ro-RO"/>
              </w:rPr>
            </w:pPr>
            <w:r>
              <w:rPr>
                <w:bCs/>
                <w:lang w:val="ro-RO"/>
              </w:rPr>
              <w:t>30</w:t>
            </w:r>
          </w:p>
        </w:tc>
      </w:tr>
      <w:tr w:rsidR="00BE0C3F" w:rsidRPr="004C7D98" w14:paraId="55786ABD" w14:textId="77777777" w:rsidTr="00BE0C3F">
        <w:trPr>
          <w:jc w:val="center"/>
        </w:trPr>
        <w:tc>
          <w:tcPr>
            <w:tcW w:w="307" w:type="pct"/>
            <w:shd w:val="clear" w:color="auto" w:fill="D9D9D9" w:themeFill="background1" w:themeFillShade="D9"/>
          </w:tcPr>
          <w:p w14:paraId="795B2D7D" w14:textId="77777777" w:rsidR="004C7D98" w:rsidRPr="004C7D98" w:rsidRDefault="006B69F8" w:rsidP="00A72DEE">
            <w:pPr>
              <w:spacing w:after="0" w:line="240" w:lineRule="auto"/>
              <w:ind w:left="0"/>
              <w:jc w:val="center"/>
              <w:rPr>
                <w:bCs/>
                <w:lang w:val="ro-RO"/>
              </w:rPr>
            </w:pPr>
            <w:r>
              <w:rPr>
                <w:bCs/>
                <w:lang w:val="ro-RO"/>
              </w:rPr>
              <w:t>2</w:t>
            </w:r>
          </w:p>
        </w:tc>
        <w:tc>
          <w:tcPr>
            <w:tcW w:w="4172" w:type="pct"/>
            <w:shd w:val="clear" w:color="auto" w:fill="D9D9D9" w:themeFill="background1" w:themeFillShade="D9"/>
          </w:tcPr>
          <w:p w14:paraId="39ED09C0" w14:textId="77777777" w:rsidR="004C7D98" w:rsidRPr="006B69F8" w:rsidRDefault="004C7D98" w:rsidP="006B69F8">
            <w:pPr>
              <w:spacing w:after="0" w:line="240" w:lineRule="auto"/>
              <w:ind w:left="0"/>
              <w:rPr>
                <w:b/>
                <w:bCs/>
                <w:lang w:val="ro-RO"/>
              </w:rPr>
            </w:pPr>
            <w:r w:rsidRPr="006B69F8">
              <w:rPr>
                <w:b/>
                <w:bCs/>
                <w:lang w:val="ro-RO"/>
              </w:rPr>
              <w:t xml:space="preserve">Capacitatea de </w:t>
            </w:r>
            <w:r w:rsidR="00595376">
              <w:rPr>
                <w:b/>
                <w:bCs/>
                <w:lang w:val="ro-RO"/>
              </w:rPr>
              <w:t>specialist</w:t>
            </w:r>
          </w:p>
        </w:tc>
        <w:tc>
          <w:tcPr>
            <w:tcW w:w="521" w:type="pct"/>
            <w:shd w:val="clear" w:color="auto" w:fill="D9D9D9" w:themeFill="background1" w:themeFillShade="D9"/>
            <w:vAlign w:val="center"/>
          </w:tcPr>
          <w:p w14:paraId="559BCF9C" w14:textId="77777777" w:rsidR="004C7D98" w:rsidRPr="004C7D98" w:rsidRDefault="004C7D98" w:rsidP="00D16121">
            <w:pPr>
              <w:spacing w:after="0" w:line="240" w:lineRule="auto"/>
              <w:ind w:left="0"/>
              <w:jc w:val="center"/>
              <w:rPr>
                <w:b/>
                <w:bCs/>
                <w:lang w:val="ro-RO"/>
              </w:rPr>
            </w:pPr>
          </w:p>
        </w:tc>
      </w:tr>
      <w:tr w:rsidR="001B735A" w:rsidRPr="004C7D98" w14:paraId="03E116A4" w14:textId="77777777" w:rsidTr="00BE0C3F">
        <w:trPr>
          <w:jc w:val="center"/>
        </w:trPr>
        <w:tc>
          <w:tcPr>
            <w:tcW w:w="307" w:type="pct"/>
            <w:shd w:val="clear" w:color="auto" w:fill="auto"/>
          </w:tcPr>
          <w:p w14:paraId="05386187" w14:textId="77777777" w:rsidR="001B735A" w:rsidRPr="004C7D98" w:rsidRDefault="001B735A" w:rsidP="001B735A">
            <w:pPr>
              <w:spacing w:after="0" w:line="240" w:lineRule="auto"/>
              <w:ind w:left="0"/>
              <w:jc w:val="center"/>
              <w:rPr>
                <w:bCs/>
                <w:lang w:val="ro-RO"/>
              </w:rPr>
            </w:pPr>
          </w:p>
        </w:tc>
        <w:tc>
          <w:tcPr>
            <w:tcW w:w="4172" w:type="pct"/>
            <w:shd w:val="clear" w:color="auto" w:fill="auto"/>
          </w:tcPr>
          <w:p w14:paraId="5F0239AE" w14:textId="552716FF" w:rsidR="001B735A" w:rsidRPr="00A12757" w:rsidRDefault="00035BA3">
            <w:pPr>
              <w:spacing w:after="0" w:line="240" w:lineRule="auto"/>
              <w:ind w:left="0"/>
              <w:rPr>
                <w:b/>
                <w:bCs/>
                <w:lang w:val="ro-RO"/>
              </w:rPr>
            </w:pPr>
            <w:r w:rsidRPr="00A12757">
              <w:rPr>
                <w:b/>
                <w:bCs/>
                <w:lang w:val="ro-RO"/>
              </w:rPr>
              <w:t>2.</w:t>
            </w:r>
            <w:r w:rsidR="0084314C">
              <w:rPr>
                <w:b/>
                <w:bCs/>
                <w:lang w:val="ro-RO"/>
              </w:rPr>
              <w:t xml:space="preserve"> </w:t>
            </w:r>
            <w:r w:rsidR="001C6A2A" w:rsidRPr="00A12757">
              <w:rPr>
                <w:b/>
                <w:bCs/>
                <w:lang w:val="ro-RO"/>
              </w:rPr>
              <w:t xml:space="preserve">Numărul </w:t>
            </w:r>
            <w:r w:rsidR="0084314C">
              <w:rPr>
                <w:b/>
                <w:bCs/>
                <w:lang w:val="ro-RO"/>
              </w:rPr>
              <w:t>proiectelor/</w:t>
            </w:r>
            <w:r w:rsidR="001C6A2A" w:rsidRPr="00A12757">
              <w:rPr>
                <w:b/>
                <w:bCs/>
                <w:lang w:val="ro-RO"/>
              </w:rPr>
              <w:t>studi</w:t>
            </w:r>
            <w:r w:rsidR="008F2830" w:rsidRPr="00A12757">
              <w:rPr>
                <w:b/>
                <w:bCs/>
                <w:lang w:val="ro-RO"/>
              </w:rPr>
              <w:t>i</w:t>
            </w:r>
            <w:r w:rsidR="001C6A2A" w:rsidRPr="00A12757">
              <w:rPr>
                <w:b/>
                <w:bCs/>
                <w:lang w:val="ro-RO"/>
              </w:rPr>
              <w:t>lor</w:t>
            </w:r>
            <w:r w:rsidR="001242DC" w:rsidRPr="00A12757">
              <w:rPr>
                <w:b/>
                <w:bCs/>
                <w:lang w:val="ro-RO"/>
              </w:rPr>
              <w:t xml:space="preserve"> cu</w:t>
            </w:r>
            <w:r w:rsidR="00B800F3" w:rsidRPr="00A12757">
              <w:rPr>
                <w:b/>
                <w:bCs/>
                <w:lang w:val="ro-RO"/>
              </w:rPr>
              <w:t xml:space="preserve"> </w:t>
            </w:r>
            <w:r w:rsidR="001242DC" w:rsidRPr="00A12757">
              <w:rPr>
                <w:b/>
                <w:bCs/>
                <w:lang w:val="ro-RO"/>
              </w:rPr>
              <w:t>activități</w:t>
            </w:r>
            <w:r w:rsidR="008F2830" w:rsidRPr="00A12757">
              <w:rPr>
                <w:b/>
                <w:bCs/>
                <w:lang w:val="ro-RO"/>
              </w:rPr>
              <w:t xml:space="preserve"> explorative</w:t>
            </w:r>
            <w:r w:rsidR="0084314C">
              <w:rPr>
                <w:b/>
                <w:bCs/>
                <w:lang w:val="ro-RO"/>
              </w:rPr>
              <w:t>,</w:t>
            </w:r>
            <w:r w:rsidR="001242DC" w:rsidRPr="00A12757">
              <w:rPr>
                <w:b/>
                <w:bCs/>
                <w:lang w:val="ro-RO"/>
              </w:rPr>
              <w:t xml:space="preserve"> de </w:t>
            </w:r>
            <w:r w:rsidR="001C6A2A" w:rsidRPr="00A12757">
              <w:rPr>
                <w:b/>
                <w:bCs/>
                <w:lang w:val="ro-RO"/>
              </w:rPr>
              <w:t>cercetare și conservare a patrimoniului speologic</w:t>
            </w:r>
            <w:r w:rsidR="00D7222D" w:rsidRPr="00A12757">
              <w:rPr>
                <w:b/>
                <w:bCs/>
                <w:lang w:val="ro-RO"/>
              </w:rPr>
              <w:t xml:space="preserve"> </w:t>
            </w:r>
          </w:p>
        </w:tc>
        <w:tc>
          <w:tcPr>
            <w:tcW w:w="521" w:type="pct"/>
            <w:vAlign w:val="center"/>
          </w:tcPr>
          <w:p w14:paraId="736BA68B" w14:textId="57AA0748" w:rsidR="001B735A" w:rsidRPr="0062733C" w:rsidRDefault="0084314C" w:rsidP="001B735A">
            <w:pPr>
              <w:spacing w:after="0" w:line="240" w:lineRule="auto"/>
              <w:ind w:left="0"/>
              <w:jc w:val="center"/>
              <w:rPr>
                <w:b/>
                <w:bCs/>
                <w:lang w:val="ro-RO"/>
              </w:rPr>
            </w:pPr>
            <w:r>
              <w:rPr>
                <w:b/>
                <w:bCs/>
                <w:lang w:val="ro-RO"/>
              </w:rPr>
              <w:t>70</w:t>
            </w:r>
          </w:p>
        </w:tc>
      </w:tr>
      <w:tr w:rsidR="001B735A" w:rsidRPr="004C7D98" w14:paraId="336E9593" w14:textId="77777777" w:rsidTr="00BE0C3F">
        <w:trPr>
          <w:jc w:val="center"/>
        </w:trPr>
        <w:tc>
          <w:tcPr>
            <w:tcW w:w="307" w:type="pct"/>
            <w:shd w:val="clear" w:color="auto" w:fill="auto"/>
          </w:tcPr>
          <w:p w14:paraId="6D2E33AB" w14:textId="77777777" w:rsidR="001B735A" w:rsidRDefault="001B735A" w:rsidP="001B735A">
            <w:pPr>
              <w:spacing w:after="0" w:line="240" w:lineRule="auto"/>
              <w:ind w:left="0"/>
              <w:jc w:val="center"/>
              <w:rPr>
                <w:bCs/>
                <w:lang w:val="ro-RO"/>
              </w:rPr>
            </w:pPr>
          </w:p>
        </w:tc>
        <w:tc>
          <w:tcPr>
            <w:tcW w:w="4172" w:type="pct"/>
            <w:shd w:val="clear" w:color="auto" w:fill="auto"/>
          </w:tcPr>
          <w:p w14:paraId="208119C3" w14:textId="06F1F929" w:rsidR="001B735A" w:rsidRPr="0093204A" w:rsidRDefault="00D32459" w:rsidP="0093204A">
            <w:pPr>
              <w:pStyle w:val="ListParagraph"/>
              <w:numPr>
                <w:ilvl w:val="0"/>
                <w:numId w:val="19"/>
              </w:numPr>
              <w:spacing w:after="0" w:line="240" w:lineRule="auto"/>
              <w:rPr>
                <w:bCs/>
                <w:lang w:val="ro-RO"/>
              </w:rPr>
            </w:pPr>
            <w:r w:rsidRPr="0093204A">
              <w:rPr>
                <w:bCs/>
                <w:lang w:val="ro-RO"/>
              </w:rPr>
              <w:t>2</w:t>
            </w:r>
            <w:r w:rsidR="006B2698" w:rsidRPr="0093204A">
              <w:rPr>
                <w:bCs/>
                <w:lang w:val="ro-RO"/>
              </w:rPr>
              <w:t>-</w:t>
            </w:r>
            <w:r w:rsidR="00FA6EF4" w:rsidRPr="0093204A">
              <w:rPr>
                <w:bCs/>
                <w:lang w:val="ro-RO"/>
              </w:rPr>
              <w:t>4</w:t>
            </w:r>
            <w:r w:rsidR="00FA7BDC" w:rsidRPr="0093204A">
              <w:rPr>
                <w:bCs/>
                <w:lang w:val="ro-RO"/>
              </w:rPr>
              <w:t xml:space="preserve"> </w:t>
            </w:r>
            <w:r w:rsidR="007F3035" w:rsidRPr="0093204A">
              <w:rPr>
                <w:bCs/>
                <w:lang w:val="ro-RO"/>
              </w:rPr>
              <w:t>proiecte/</w:t>
            </w:r>
            <w:r w:rsidRPr="0093204A">
              <w:rPr>
                <w:bCs/>
                <w:lang w:val="ro-RO"/>
              </w:rPr>
              <w:t>studii</w:t>
            </w:r>
            <w:r w:rsidR="001242DC" w:rsidRPr="0093204A">
              <w:rPr>
                <w:bCs/>
                <w:lang w:val="ro-RO"/>
              </w:rPr>
              <w:t xml:space="preserve"> cu</w:t>
            </w:r>
            <w:r w:rsidR="00B800F3" w:rsidRPr="0093204A">
              <w:rPr>
                <w:bCs/>
                <w:lang w:val="ro-RO"/>
              </w:rPr>
              <w:t xml:space="preserve"> </w:t>
            </w:r>
            <w:r w:rsidR="001242DC" w:rsidRPr="0093204A">
              <w:rPr>
                <w:bCs/>
                <w:lang w:val="ro-RO"/>
              </w:rPr>
              <w:t xml:space="preserve">activități explorative de </w:t>
            </w:r>
            <w:r w:rsidR="0014790B" w:rsidRPr="0093204A">
              <w:rPr>
                <w:bCs/>
                <w:lang w:val="ro-RO"/>
              </w:rPr>
              <w:t>cercetare și conservare a patrimoniului speologic</w:t>
            </w:r>
            <w:r w:rsidR="00D7222D">
              <w:t xml:space="preserve"> </w:t>
            </w:r>
          </w:p>
        </w:tc>
        <w:tc>
          <w:tcPr>
            <w:tcW w:w="521" w:type="pct"/>
            <w:vAlign w:val="center"/>
          </w:tcPr>
          <w:p w14:paraId="13C62463" w14:textId="30E63C69" w:rsidR="001B735A" w:rsidRPr="00FA7BDC" w:rsidRDefault="0084314C" w:rsidP="001B735A">
            <w:pPr>
              <w:spacing w:after="0" w:line="240" w:lineRule="auto"/>
              <w:ind w:left="0"/>
              <w:jc w:val="center"/>
              <w:rPr>
                <w:bCs/>
                <w:lang w:val="ro-RO"/>
              </w:rPr>
            </w:pPr>
            <w:r>
              <w:rPr>
                <w:bCs/>
                <w:lang w:val="ro-RO"/>
              </w:rPr>
              <w:t>20</w:t>
            </w:r>
          </w:p>
        </w:tc>
      </w:tr>
      <w:tr w:rsidR="0014790B" w:rsidRPr="004C7D98" w14:paraId="6DC427CD" w14:textId="77777777" w:rsidTr="00BE0C3F">
        <w:trPr>
          <w:jc w:val="center"/>
        </w:trPr>
        <w:tc>
          <w:tcPr>
            <w:tcW w:w="307" w:type="pct"/>
            <w:shd w:val="clear" w:color="auto" w:fill="auto"/>
          </w:tcPr>
          <w:p w14:paraId="346CF74E" w14:textId="77777777" w:rsidR="0014790B" w:rsidRDefault="0014790B" w:rsidP="001B735A">
            <w:pPr>
              <w:spacing w:after="0" w:line="240" w:lineRule="auto"/>
              <w:ind w:left="0"/>
              <w:jc w:val="center"/>
              <w:rPr>
                <w:bCs/>
                <w:lang w:val="ro-RO"/>
              </w:rPr>
            </w:pPr>
          </w:p>
        </w:tc>
        <w:tc>
          <w:tcPr>
            <w:tcW w:w="4172" w:type="pct"/>
            <w:shd w:val="clear" w:color="auto" w:fill="auto"/>
          </w:tcPr>
          <w:p w14:paraId="53582913" w14:textId="1E326B29" w:rsidR="0014790B" w:rsidRPr="006B69F8" w:rsidRDefault="001D5CB5" w:rsidP="001D5CB5">
            <w:pPr>
              <w:spacing w:after="0" w:line="240" w:lineRule="auto"/>
              <w:ind w:left="0" w:firstLine="196"/>
              <w:rPr>
                <w:b/>
                <w:bCs/>
                <w:lang w:val="ro-RO"/>
              </w:rPr>
            </w:pPr>
            <w:r>
              <w:rPr>
                <w:bCs/>
                <w:lang w:val="ro-RO"/>
              </w:rPr>
              <w:t xml:space="preserve">b)  </w:t>
            </w:r>
            <w:r w:rsidR="00FA6EF4">
              <w:rPr>
                <w:bCs/>
                <w:lang w:val="ro-RO"/>
              </w:rPr>
              <w:t>5</w:t>
            </w:r>
            <w:r w:rsidR="001242DC">
              <w:rPr>
                <w:bCs/>
                <w:lang w:val="ro-RO"/>
              </w:rPr>
              <w:t>-7</w:t>
            </w:r>
            <w:r w:rsidR="007F3035">
              <w:rPr>
                <w:bCs/>
                <w:lang w:val="ro-RO"/>
              </w:rPr>
              <w:t xml:space="preserve"> proiecte/</w:t>
            </w:r>
            <w:r w:rsidR="001242DC">
              <w:rPr>
                <w:bCs/>
                <w:lang w:val="ro-RO"/>
              </w:rPr>
              <w:t xml:space="preserve"> studii cu activități</w:t>
            </w:r>
            <w:r w:rsidR="00D32459">
              <w:rPr>
                <w:bCs/>
                <w:lang w:val="ro-RO"/>
              </w:rPr>
              <w:t xml:space="preserve"> explorative</w:t>
            </w:r>
            <w:r w:rsidR="00D32459" w:rsidRPr="00D32459">
              <w:rPr>
                <w:bCs/>
                <w:lang w:val="ro-RO"/>
              </w:rPr>
              <w:t>, cercetare și conservare a patrimoniului speologic</w:t>
            </w:r>
            <w:r w:rsidR="00D7222D">
              <w:t xml:space="preserve"> </w:t>
            </w:r>
          </w:p>
        </w:tc>
        <w:tc>
          <w:tcPr>
            <w:tcW w:w="521" w:type="pct"/>
            <w:vAlign w:val="center"/>
          </w:tcPr>
          <w:p w14:paraId="782CB183" w14:textId="0BA8472A" w:rsidR="0014790B" w:rsidRDefault="0084314C" w:rsidP="001B735A">
            <w:pPr>
              <w:spacing w:after="0" w:line="240" w:lineRule="auto"/>
              <w:ind w:left="0"/>
              <w:jc w:val="center"/>
              <w:rPr>
                <w:bCs/>
                <w:lang w:val="ro-RO"/>
              </w:rPr>
            </w:pPr>
            <w:r>
              <w:rPr>
                <w:bCs/>
                <w:lang w:val="ro-RO"/>
              </w:rPr>
              <w:t>30</w:t>
            </w:r>
          </w:p>
          <w:p w14:paraId="65A2F935" w14:textId="77777777" w:rsidR="001242DC" w:rsidRDefault="001242DC" w:rsidP="001242DC">
            <w:pPr>
              <w:spacing w:after="0" w:line="240" w:lineRule="auto"/>
              <w:ind w:left="0"/>
              <w:rPr>
                <w:bCs/>
                <w:lang w:val="ro-RO"/>
              </w:rPr>
            </w:pPr>
          </w:p>
          <w:p w14:paraId="383F4198" w14:textId="77777777" w:rsidR="001242DC" w:rsidRPr="00FA7BDC" w:rsidRDefault="001242DC" w:rsidP="001242DC">
            <w:pPr>
              <w:spacing w:after="0" w:line="240" w:lineRule="auto"/>
              <w:ind w:left="0"/>
              <w:rPr>
                <w:bCs/>
                <w:lang w:val="ro-RO"/>
              </w:rPr>
            </w:pPr>
          </w:p>
        </w:tc>
      </w:tr>
      <w:tr w:rsidR="001242DC" w:rsidRPr="004C7D98" w14:paraId="43C23135" w14:textId="77777777" w:rsidTr="00BE0C3F">
        <w:trPr>
          <w:jc w:val="center"/>
        </w:trPr>
        <w:tc>
          <w:tcPr>
            <w:tcW w:w="307" w:type="pct"/>
            <w:shd w:val="clear" w:color="auto" w:fill="auto"/>
          </w:tcPr>
          <w:p w14:paraId="1937DD89" w14:textId="77777777" w:rsidR="001242DC" w:rsidRDefault="001242DC" w:rsidP="001B735A">
            <w:pPr>
              <w:spacing w:after="0" w:line="240" w:lineRule="auto"/>
              <w:ind w:left="0"/>
              <w:jc w:val="center"/>
              <w:rPr>
                <w:bCs/>
                <w:lang w:val="ro-RO"/>
              </w:rPr>
            </w:pPr>
          </w:p>
          <w:p w14:paraId="0F3A8034" w14:textId="77777777" w:rsidR="001242DC" w:rsidRDefault="001242DC" w:rsidP="001B735A">
            <w:pPr>
              <w:spacing w:after="0" w:line="240" w:lineRule="auto"/>
              <w:ind w:left="0"/>
              <w:jc w:val="center"/>
              <w:rPr>
                <w:bCs/>
                <w:lang w:val="ro-RO"/>
              </w:rPr>
            </w:pPr>
          </w:p>
          <w:p w14:paraId="5254FD8B" w14:textId="77777777" w:rsidR="001242DC" w:rsidRDefault="001242DC" w:rsidP="001B735A">
            <w:pPr>
              <w:spacing w:after="0" w:line="240" w:lineRule="auto"/>
              <w:ind w:left="0"/>
              <w:jc w:val="center"/>
              <w:rPr>
                <w:bCs/>
                <w:lang w:val="ro-RO"/>
              </w:rPr>
            </w:pPr>
          </w:p>
        </w:tc>
        <w:tc>
          <w:tcPr>
            <w:tcW w:w="4172" w:type="pct"/>
            <w:shd w:val="clear" w:color="auto" w:fill="auto"/>
          </w:tcPr>
          <w:p w14:paraId="218F8F3F" w14:textId="1356C616" w:rsidR="001242DC" w:rsidRPr="001D5CB5" w:rsidRDefault="001D5CB5" w:rsidP="001D5CB5">
            <w:pPr>
              <w:spacing w:after="0" w:line="240" w:lineRule="auto"/>
              <w:ind w:left="-74"/>
              <w:rPr>
                <w:bCs/>
                <w:lang w:val="ro-RO"/>
              </w:rPr>
            </w:pPr>
            <w:r>
              <w:rPr>
                <w:bCs/>
                <w:lang w:val="ro-RO"/>
              </w:rPr>
              <w:t xml:space="preserve">     c) </w:t>
            </w:r>
            <w:r w:rsidR="001242DC" w:rsidRPr="001D5CB5">
              <w:rPr>
                <w:bCs/>
                <w:lang w:val="ro-RO"/>
              </w:rPr>
              <w:t>8- 10</w:t>
            </w:r>
            <w:r w:rsidR="00E9099E">
              <w:rPr>
                <w:bCs/>
                <w:lang w:val="ro-RO"/>
              </w:rPr>
              <w:t xml:space="preserve"> proiecte/</w:t>
            </w:r>
            <w:r w:rsidR="001242DC" w:rsidRPr="001D5CB5">
              <w:rPr>
                <w:bCs/>
                <w:lang w:val="ro-RO"/>
              </w:rPr>
              <w:t xml:space="preserve"> studii cu activități explorative, cercetare și conservare a patrimoniului speologic</w:t>
            </w:r>
            <w:r w:rsidR="001242DC" w:rsidRPr="001D5CB5">
              <w:rPr>
                <w:bCs/>
              </w:rPr>
              <w:t xml:space="preserve"> </w:t>
            </w:r>
          </w:p>
        </w:tc>
        <w:tc>
          <w:tcPr>
            <w:tcW w:w="521" w:type="pct"/>
            <w:vAlign w:val="center"/>
          </w:tcPr>
          <w:p w14:paraId="1B771DE2" w14:textId="51BEC084" w:rsidR="001242DC" w:rsidRDefault="0084314C" w:rsidP="001B735A">
            <w:pPr>
              <w:spacing w:after="0" w:line="240" w:lineRule="auto"/>
              <w:ind w:left="0"/>
              <w:jc w:val="center"/>
              <w:rPr>
                <w:bCs/>
                <w:lang w:val="ro-RO"/>
              </w:rPr>
            </w:pPr>
            <w:r>
              <w:rPr>
                <w:bCs/>
                <w:lang w:val="ro-RO"/>
              </w:rPr>
              <w:t>50</w:t>
            </w:r>
          </w:p>
        </w:tc>
      </w:tr>
      <w:tr w:rsidR="00FA7BDC" w:rsidRPr="004C7D98" w14:paraId="58BB9EF6" w14:textId="77777777" w:rsidTr="00BE0C3F">
        <w:trPr>
          <w:jc w:val="center"/>
        </w:trPr>
        <w:tc>
          <w:tcPr>
            <w:tcW w:w="307" w:type="pct"/>
            <w:shd w:val="clear" w:color="auto" w:fill="auto"/>
          </w:tcPr>
          <w:p w14:paraId="0BE68A62" w14:textId="77777777" w:rsidR="00FA7BDC" w:rsidRDefault="00FA7BDC" w:rsidP="001B735A">
            <w:pPr>
              <w:spacing w:after="0" w:line="240" w:lineRule="auto"/>
              <w:ind w:left="0"/>
              <w:jc w:val="center"/>
              <w:rPr>
                <w:bCs/>
                <w:lang w:val="ro-RO"/>
              </w:rPr>
            </w:pPr>
          </w:p>
        </w:tc>
        <w:tc>
          <w:tcPr>
            <w:tcW w:w="4172" w:type="pct"/>
            <w:shd w:val="clear" w:color="auto" w:fill="auto"/>
          </w:tcPr>
          <w:p w14:paraId="26579A0F" w14:textId="02F9F2F1" w:rsidR="00FA7BDC" w:rsidRPr="00E55B61" w:rsidRDefault="00E55B61" w:rsidP="00E55B61">
            <w:pPr>
              <w:spacing w:after="0" w:line="240" w:lineRule="auto"/>
              <w:ind w:left="0"/>
              <w:rPr>
                <w:bCs/>
                <w:lang w:val="ro-RO"/>
              </w:rPr>
            </w:pPr>
            <w:r>
              <w:rPr>
                <w:bCs/>
                <w:lang w:val="ro-RO"/>
              </w:rPr>
              <w:t>d)</w:t>
            </w:r>
            <w:r w:rsidR="00FA7BDC" w:rsidRPr="00E55B61">
              <w:rPr>
                <w:bCs/>
                <w:lang w:val="ro-RO"/>
              </w:rPr>
              <w:t>peste 10</w:t>
            </w:r>
            <w:r w:rsidR="00E9099E">
              <w:rPr>
                <w:bCs/>
                <w:lang w:val="ro-RO"/>
              </w:rPr>
              <w:t xml:space="preserve"> proiecte/</w:t>
            </w:r>
            <w:r w:rsidR="00FA7BDC" w:rsidRPr="00E55B61">
              <w:rPr>
                <w:bCs/>
                <w:lang w:val="ro-RO"/>
              </w:rPr>
              <w:t xml:space="preserve"> </w:t>
            </w:r>
            <w:r w:rsidR="001242DC" w:rsidRPr="00E55B61">
              <w:rPr>
                <w:bCs/>
                <w:lang w:val="ro-RO"/>
              </w:rPr>
              <w:t>studii cu activități explora</w:t>
            </w:r>
            <w:r w:rsidR="001D5CB5" w:rsidRPr="00E55B61">
              <w:rPr>
                <w:bCs/>
                <w:lang w:val="ro-RO"/>
              </w:rPr>
              <w:t xml:space="preserve">tive, cercetare și conservare </w:t>
            </w:r>
            <w:r w:rsidR="001242DC" w:rsidRPr="00E55B61">
              <w:rPr>
                <w:bCs/>
                <w:lang w:val="ro-RO"/>
              </w:rPr>
              <w:t>patrimoniului speologic</w:t>
            </w:r>
            <w:r w:rsidR="001242DC" w:rsidRPr="00E55B61">
              <w:rPr>
                <w:bCs/>
              </w:rPr>
              <w:t xml:space="preserve"> </w:t>
            </w:r>
          </w:p>
        </w:tc>
        <w:tc>
          <w:tcPr>
            <w:tcW w:w="521" w:type="pct"/>
            <w:vAlign w:val="center"/>
          </w:tcPr>
          <w:p w14:paraId="09BDFDBB" w14:textId="1DEC72E1" w:rsidR="00FA7BDC" w:rsidRPr="00FA7BDC" w:rsidRDefault="0084314C" w:rsidP="001B735A">
            <w:pPr>
              <w:spacing w:after="0" w:line="240" w:lineRule="auto"/>
              <w:ind w:left="0"/>
              <w:jc w:val="center"/>
              <w:rPr>
                <w:bCs/>
                <w:lang w:val="ro-RO"/>
              </w:rPr>
            </w:pPr>
            <w:r>
              <w:rPr>
                <w:bCs/>
                <w:lang w:val="ro-RO"/>
              </w:rPr>
              <w:t>70</w:t>
            </w:r>
          </w:p>
        </w:tc>
      </w:tr>
      <w:tr w:rsidR="001B735A" w:rsidRPr="004C7D98" w14:paraId="38957299" w14:textId="77777777" w:rsidTr="00BE0C3F">
        <w:trPr>
          <w:jc w:val="center"/>
        </w:trPr>
        <w:tc>
          <w:tcPr>
            <w:tcW w:w="4479" w:type="pct"/>
            <w:gridSpan w:val="2"/>
            <w:shd w:val="clear" w:color="auto" w:fill="D9D9D9" w:themeFill="background1" w:themeFillShade="D9"/>
          </w:tcPr>
          <w:p w14:paraId="30CE2DC4" w14:textId="77777777" w:rsidR="00371607" w:rsidRDefault="00371607" w:rsidP="001B735A">
            <w:pPr>
              <w:spacing w:after="0" w:line="240" w:lineRule="auto"/>
              <w:ind w:left="0"/>
              <w:rPr>
                <w:b/>
                <w:bCs/>
                <w:lang w:val="ro-RO"/>
              </w:rPr>
            </w:pPr>
          </w:p>
          <w:p w14:paraId="70BE8F58" w14:textId="77777777" w:rsidR="001B735A" w:rsidRPr="00FA6EF4" w:rsidRDefault="00FA6EF4" w:rsidP="001B735A">
            <w:pPr>
              <w:spacing w:after="0" w:line="240" w:lineRule="auto"/>
              <w:ind w:left="0"/>
              <w:rPr>
                <w:b/>
                <w:bCs/>
                <w:lang w:val="ro-RO"/>
              </w:rPr>
            </w:pPr>
            <w:r w:rsidRPr="00FA6EF4">
              <w:rPr>
                <w:b/>
                <w:bCs/>
                <w:lang w:val="ro-RO"/>
              </w:rPr>
              <w:t>TOTAL</w:t>
            </w:r>
          </w:p>
        </w:tc>
        <w:tc>
          <w:tcPr>
            <w:tcW w:w="521" w:type="pct"/>
            <w:shd w:val="clear" w:color="auto" w:fill="D9D9D9" w:themeFill="background1" w:themeFillShade="D9"/>
            <w:vAlign w:val="center"/>
          </w:tcPr>
          <w:p w14:paraId="598E0653" w14:textId="77777777" w:rsidR="001B735A" w:rsidRPr="00063561" w:rsidRDefault="00E0219A" w:rsidP="001B735A">
            <w:pPr>
              <w:spacing w:after="0" w:line="240" w:lineRule="auto"/>
              <w:ind w:left="0"/>
              <w:jc w:val="center"/>
              <w:rPr>
                <w:b/>
                <w:bCs/>
                <w:lang w:val="ro-RO"/>
              </w:rPr>
            </w:pPr>
            <w:r>
              <w:rPr>
                <w:b/>
                <w:bCs/>
                <w:lang w:val="ro-RO"/>
              </w:rPr>
              <w:t>10</w:t>
            </w:r>
            <w:r w:rsidR="00FA6EF4">
              <w:rPr>
                <w:b/>
                <w:bCs/>
                <w:lang w:val="ro-RO"/>
              </w:rPr>
              <w:t>0</w:t>
            </w:r>
          </w:p>
        </w:tc>
      </w:tr>
    </w:tbl>
    <w:p w14:paraId="585A2641" w14:textId="77777777" w:rsidR="004C7D98" w:rsidRDefault="004C7D98" w:rsidP="004C7D98">
      <w:pPr>
        <w:rPr>
          <w:bCs/>
          <w:lang w:val="ro-RO"/>
        </w:rPr>
      </w:pPr>
    </w:p>
    <w:p w14:paraId="157A812E" w14:textId="77777777" w:rsidR="008B06EC" w:rsidRPr="004C7D98" w:rsidRDefault="008B06EC" w:rsidP="004C7D98">
      <w:pPr>
        <w:rPr>
          <w:bCs/>
          <w:lang w:val="ro-RO"/>
        </w:rPr>
      </w:pPr>
    </w:p>
    <w:p w14:paraId="17BA74F7" w14:textId="77777777" w:rsidR="004C7D98" w:rsidRPr="004C7D98" w:rsidRDefault="004C7D98" w:rsidP="004C7D98">
      <w:pPr>
        <w:rPr>
          <w:b/>
          <w:bCs/>
          <w:i/>
          <w:lang w:val="ro-RO"/>
        </w:rPr>
      </w:pPr>
      <w:r w:rsidRPr="004C7D98">
        <w:rPr>
          <w:bCs/>
          <w:i/>
          <w:lang w:val="ro-RO"/>
        </w:rPr>
        <w:t>NOTĂ:</w:t>
      </w:r>
      <w:r w:rsidRPr="004C7D98">
        <w:rPr>
          <w:b/>
          <w:bCs/>
          <w:i/>
          <w:lang w:val="ro-RO"/>
        </w:rPr>
        <w:t xml:space="preserve"> </w:t>
      </w:r>
    </w:p>
    <w:p w14:paraId="6725E47F" w14:textId="77777777" w:rsidR="004C7D98" w:rsidRPr="004C7D98" w:rsidRDefault="006B69F8" w:rsidP="004C7D98">
      <w:pPr>
        <w:numPr>
          <w:ilvl w:val="0"/>
          <w:numId w:val="8"/>
        </w:numPr>
        <w:spacing w:after="0" w:line="240" w:lineRule="auto"/>
        <w:rPr>
          <w:bCs/>
          <w:i/>
          <w:lang w:val="ro-RO"/>
        </w:rPr>
      </w:pPr>
      <w:r>
        <w:rPr>
          <w:bCs/>
          <w:i/>
          <w:lang w:val="ro-RO"/>
        </w:rPr>
        <w:t>Dosarele</w:t>
      </w:r>
      <w:r w:rsidR="004C7D98" w:rsidRPr="004C7D98">
        <w:rPr>
          <w:bCs/>
          <w:i/>
          <w:lang w:val="ro-RO"/>
        </w:rPr>
        <w:t xml:space="preserve"> depuse peste termenul limită precizat în anunț se returnează fără a fi evaluate, fiind excluse de la selecție.</w:t>
      </w:r>
    </w:p>
    <w:p w14:paraId="33BBC1E4" w14:textId="77777777" w:rsidR="004C7D98" w:rsidRPr="004C7D98" w:rsidRDefault="006B69F8" w:rsidP="004C7D98">
      <w:pPr>
        <w:numPr>
          <w:ilvl w:val="0"/>
          <w:numId w:val="8"/>
        </w:numPr>
        <w:spacing w:after="0" w:line="240" w:lineRule="auto"/>
        <w:rPr>
          <w:bCs/>
          <w:i/>
          <w:lang w:val="ro-RO"/>
        </w:rPr>
      </w:pPr>
      <w:r>
        <w:rPr>
          <w:bCs/>
          <w:i/>
          <w:lang w:val="ro-RO"/>
        </w:rPr>
        <w:t>Dosarele</w:t>
      </w:r>
      <w:r w:rsidR="004C7D98" w:rsidRPr="004C7D98">
        <w:rPr>
          <w:bCs/>
          <w:i/>
          <w:lang w:val="ro-RO"/>
        </w:rPr>
        <w:t xml:space="preserve"> incomplete, care nu cuprind toate documentele specificate la ”condițiile de eligibilitate” s</w:t>
      </w:r>
      <w:r>
        <w:rPr>
          <w:bCs/>
          <w:i/>
          <w:lang w:val="ro-RO"/>
        </w:rPr>
        <w:t>unt</w:t>
      </w:r>
      <w:r w:rsidR="004C7D98" w:rsidRPr="004C7D98">
        <w:rPr>
          <w:bCs/>
          <w:i/>
          <w:lang w:val="ro-RO"/>
        </w:rPr>
        <w:t xml:space="preserve"> excluse de la selecție.</w:t>
      </w:r>
    </w:p>
    <w:p w14:paraId="450A14EE" w14:textId="77777777" w:rsidR="004C7D98" w:rsidRPr="004C7D98" w:rsidRDefault="004C7D98" w:rsidP="004C7D98">
      <w:pPr>
        <w:numPr>
          <w:ilvl w:val="0"/>
          <w:numId w:val="8"/>
        </w:numPr>
        <w:spacing w:after="0" w:line="240" w:lineRule="auto"/>
        <w:rPr>
          <w:bCs/>
          <w:i/>
          <w:lang w:val="ro-RO"/>
        </w:rPr>
      </w:pPr>
      <w:r w:rsidRPr="004C7D98">
        <w:rPr>
          <w:bCs/>
          <w:i/>
          <w:lang w:val="ro-RO"/>
        </w:rPr>
        <w:t xml:space="preserve">Pentru </w:t>
      </w:r>
      <w:r w:rsidR="006B69F8">
        <w:rPr>
          <w:bCs/>
          <w:i/>
          <w:lang w:val="ro-RO"/>
        </w:rPr>
        <w:t>selecție</w:t>
      </w:r>
      <w:r w:rsidRPr="004C7D98">
        <w:rPr>
          <w:bCs/>
          <w:i/>
          <w:lang w:val="ro-RO"/>
        </w:rPr>
        <w:t xml:space="preserve">, </w:t>
      </w:r>
      <w:r w:rsidR="001D52C4">
        <w:rPr>
          <w:bCs/>
          <w:i/>
          <w:lang w:val="ro-RO"/>
        </w:rPr>
        <w:t xml:space="preserve">candidații </w:t>
      </w:r>
      <w:r w:rsidRPr="004C7D98">
        <w:rPr>
          <w:bCs/>
          <w:i/>
          <w:lang w:val="ro-RO"/>
        </w:rPr>
        <w:t xml:space="preserve">trebuie să obțină punctajul minim de </w:t>
      </w:r>
      <w:r w:rsidR="00565548">
        <w:rPr>
          <w:bCs/>
          <w:i/>
          <w:lang w:val="ro-RO"/>
        </w:rPr>
        <w:t>30</w:t>
      </w:r>
      <w:r w:rsidRPr="004C7D98">
        <w:rPr>
          <w:bCs/>
          <w:i/>
          <w:lang w:val="ro-RO"/>
        </w:rPr>
        <w:t xml:space="preserve"> puncte.</w:t>
      </w:r>
    </w:p>
    <w:p w14:paraId="2ED1C4C8" w14:textId="43CDEA3E" w:rsidR="004C7D98" w:rsidRPr="002E5A13" w:rsidRDefault="004C7D98" w:rsidP="004C7D98">
      <w:pPr>
        <w:numPr>
          <w:ilvl w:val="0"/>
          <w:numId w:val="8"/>
        </w:numPr>
        <w:spacing w:after="0" w:line="240" w:lineRule="auto"/>
        <w:rPr>
          <w:bCs/>
          <w:i/>
          <w:lang w:val="ro-RO"/>
        </w:rPr>
      </w:pPr>
      <w:r w:rsidRPr="002E5A13">
        <w:rPr>
          <w:bCs/>
          <w:i/>
          <w:lang w:val="ro-RO"/>
        </w:rPr>
        <w:t xml:space="preserve">În cazul în care mai mulți </w:t>
      </w:r>
      <w:r w:rsidR="006B69F8" w:rsidRPr="002E5A13">
        <w:rPr>
          <w:bCs/>
          <w:i/>
          <w:lang w:val="ro-RO"/>
        </w:rPr>
        <w:t>candidați</w:t>
      </w:r>
      <w:r w:rsidRPr="002E5A13">
        <w:rPr>
          <w:bCs/>
          <w:i/>
          <w:lang w:val="ro-RO"/>
        </w:rPr>
        <w:t xml:space="preserve"> obțin același punctaj, </w:t>
      </w:r>
      <w:r w:rsidR="006B69F8" w:rsidRPr="002E5A13">
        <w:rPr>
          <w:bCs/>
          <w:i/>
          <w:lang w:val="ro-RO"/>
        </w:rPr>
        <w:t>selecția se va realiza în funcție de</w:t>
      </w:r>
      <w:r w:rsidRPr="002E5A13">
        <w:rPr>
          <w:bCs/>
          <w:i/>
          <w:lang w:val="ro-RO"/>
        </w:rPr>
        <w:t xml:space="preserve"> punctajul mai mare la criteriul nr. 2</w:t>
      </w:r>
      <w:r w:rsidR="007F6934" w:rsidRPr="002E5A13">
        <w:rPr>
          <w:bCs/>
          <w:i/>
          <w:lang w:val="ro-RO"/>
        </w:rPr>
        <w:t>.</w:t>
      </w:r>
    </w:p>
    <w:p w14:paraId="4076E9B9" w14:textId="77777777" w:rsidR="0035190B" w:rsidRDefault="004C7D98" w:rsidP="004C7D98">
      <w:pPr>
        <w:numPr>
          <w:ilvl w:val="0"/>
          <w:numId w:val="8"/>
        </w:numPr>
        <w:spacing w:after="0" w:line="240" w:lineRule="auto"/>
        <w:rPr>
          <w:bCs/>
          <w:i/>
          <w:lang w:val="ro-RO"/>
        </w:rPr>
      </w:pPr>
      <w:r w:rsidRPr="004C7D98">
        <w:rPr>
          <w:bCs/>
          <w:i/>
          <w:lang w:val="ro-RO"/>
        </w:rPr>
        <w:t>Toate documentele trebuie redactate în limba română.</w:t>
      </w:r>
    </w:p>
    <w:p w14:paraId="3E41C9C3" w14:textId="77777777" w:rsidR="00952308" w:rsidRDefault="00952308" w:rsidP="00952308">
      <w:pPr>
        <w:spacing w:after="0" w:line="240" w:lineRule="auto"/>
        <w:rPr>
          <w:bCs/>
          <w:i/>
          <w:lang w:val="ro-RO"/>
        </w:rPr>
      </w:pPr>
    </w:p>
    <w:p w14:paraId="21EDCDEF" w14:textId="77777777" w:rsidR="00952308" w:rsidRDefault="00952308" w:rsidP="00952308">
      <w:pPr>
        <w:spacing w:after="0" w:line="240" w:lineRule="auto"/>
        <w:rPr>
          <w:bCs/>
          <w:i/>
          <w:lang w:val="ro-RO"/>
        </w:rPr>
      </w:pPr>
    </w:p>
    <w:p w14:paraId="5BB78716" w14:textId="77777777" w:rsidR="00952308" w:rsidRDefault="00952308" w:rsidP="00952308">
      <w:pPr>
        <w:spacing w:after="0" w:line="240" w:lineRule="auto"/>
        <w:rPr>
          <w:bCs/>
          <w:i/>
          <w:lang w:val="ro-RO"/>
        </w:rPr>
      </w:pPr>
    </w:p>
    <w:p w14:paraId="0F7776A0" w14:textId="77777777" w:rsidR="00952308" w:rsidRDefault="00952308" w:rsidP="00952308">
      <w:pPr>
        <w:spacing w:after="0" w:line="240" w:lineRule="auto"/>
        <w:rPr>
          <w:bCs/>
          <w:i/>
          <w:lang w:val="ro-RO"/>
        </w:rPr>
      </w:pPr>
    </w:p>
    <w:p w14:paraId="49B268C1" w14:textId="77777777" w:rsidR="00952308" w:rsidRDefault="00952308" w:rsidP="00952308">
      <w:pPr>
        <w:spacing w:after="0" w:line="240" w:lineRule="auto"/>
        <w:rPr>
          <w:bCs/>
          <w:i/>
          <w:lang w:val="ro-RO"/>
        </w:rPr>
      </w:pPr>
    </w:p>
    <w:p w14:paraId="5AEFFEDC" w14:textId="77777777" w:rsidR="00952308" w:rsidRDefault="00952308" w:rsidP="00952308">
      <w:pPr>
        <w:spacing w:after="0" w:line="240" w:lineRule="auto"/>
        <w:rPr>
          <w:bCs/>
          <w:i/>
          <w:lang w:val="ro-RO"/>
        </w:rPr>
      </w:pPr>
    </w:p>
    <w:p w14:paraId="60D48DF9" w14:textId="77777777" w:rsidR="00952308" w:rsidRDefault="00952308" w:rsidP="00952308">
      <w:pPr>
        <w:spacing w:after="0" w:line="240" w:lineRule="auto"/>
        <w:rPr>
          <w:bCs/>
          <w:i/>
          <w:lang w:val="ro-RO"/>
        </w:rPr>
      </w:pPr>
    </w:p>
    <w:p w14:paraId="170D0F51" w14:textId="77777777" w:rsidR="00952308" w:rsidRDefault="00952308" w:rsidP="00952308">
      <w:pPr>
        <w:spacing w:after="0" w:line="240" w:lineRule="auto"/>
        <w:rPr>
          <w:bCs/>
          <w:i/>
          <w:lang w:val="ro-RO"/>
        </w:rPr>
      </w:pPr>
    </w:p>
    <w:p w14:paraId="10DFB982" w14:textId="77777777" w:rsidR="00952308" w:rsidRDefault="00952308" w:rsidP="00952308">
      <w:pPr>
        <w:spacing w:after="0" w:line="240" w:lineRule="auto"/>
        <w:rPr>
          <w:bCs/>
          <w:i/>
          <w:lang w:val="ro-RO"/>
        </w:rPr>
      </w:pPr>
    </w:p>
    <w:p w14:paraId="2F513D68" w14:textId="77777777" w:rsidR="00952308" w:rsidRDefault="00952308" w:rsidP="00952308">
      <w:pPr>
        <w:spacing w:after="0" w:line="240" w:lineRule="auto"/>
        <w:rPr>
          <w:bCs/>
          <w:i/>
          <w:lang w:val="ro-RO"/>
        </w:rPr>
      </w:pPr>
    </w:p>
    <w:p w14:paraId="517CD528" w14:textId="58C8B61B" w:rsidR="00952308" w:rsidRDefault="00952308" w:rsidP="00952308">
      <w:pPr>
        <w:spacing w:after="0" w:line="240" w:lineRule="auto"/>
        <w:ind w:left="0"/>
        <w:rPr>
          <w:bCs/>
          <w:i/>
          <w:lang w:val="ro-RO"/>
        </w:rPr>
      </w:pPr>
      <w:r>
        <w:rPr>
          <w:bCs/>
          <w:i/>
          <w:lang w:val="ro-RO"/>
        </w:rPr>
        <w:t>Comisie selecție membrii CPS</w:t>
      </w:r>
    </w:p>
    <w:p w14:paraId="225B1089" w14:textId="77777777" w:rsidR="00952308" w:rsidRDefault="00952308" w:rsidP="00952308">
      <w:pPr>
        <w:spacing w:after="0" w:line="240" w:lineRule="auto"/>
        <w:ind w:left="0"/>
        <w:rPr>
          <w:bCs/>
          <w:i/>
          <w:lang w:val="ro-RO"/>
        </w:rPr>
      </w:pPr>
    </w:p>
    <w:p w14:paraId="05539AD0" w14:textId="77777777" w:rsidR="00952308" w:rsidRDefault="00952308" w:rsidP="00952308">
      <w:pPr>
        <w:spacing w:after="0" w:line="240" w:lineRule="auto"/>
        <w:ind w:left="0"/>
        <w:rPr>
          <w:bCs/>
          <w:i/>
          <w:lang w:val="ro-RO"/>
        </w:rPr>
      </w:pPr>
    </w:p>
    <w:p w14:paraId="48B951F6" w14:textId="2E18EEDA" w:rsidR="00952308" w:rsidRDefault="00952308" w:rsidP="00952308">
      <w:pPr>
        <w:spacing w:after="0" w:line="480" w:lineRule="auto"/>
        <w:ind w:left="0"/>
        <w:rPr>
          <w:bCs/>
          <w:i/>
          <w:lang w:val="ro-RO"/>
        </w:rPr>
      </w:pPr>
      <w:r>
        <w:rPr>
          <w:bCs/>
          <w:i/>
          <w:lang w:val="ro-RO"/>
        </w:rPr>
        <w:t xml:space="preserve">Antoaneta Oprișan- </w:t>
      </w:r>
      <w:r w:rsidR="009F7B5F">
        <w:rPr>
          <w:bCs/>
          <w:i/>
          <w:lang w:val="ro-RO"/>
        </w:rPr>
        <w:t>P</w:t>
      </w:r>
      <w:r>
        <w:rPr>
          <w:bCs/>
          <w:i/>
          <w:lang w:val="ro-RO"/>
        </w:rPr>
        <w:t>reședinte</w:t>
      </w:r>
    </w:p>
    <w:p w14:paraId="493D635C" w14:textId="5672696B" w:rsidR="00952308" w:rsidRDefault="00952308" w:rsidP="00952308">
      <w:pPr>
        <w:spacing w:after="0" w:line="480" w:lineRule="auto"/>
        <w:ind w:left="0"/>
        <w:rPr>
          <w:bCs/>
          <w:i/>
          <w:lang w:val="ro-RO"/>
        </w:rPr>
      </w:pPr>
      <w:r>
        <w:rPr>
          <w:bCs/>
          <w:i/>
          <w:lang w:val="ro-RO"/>
        </w:rPr>
        <w:t>Nicolae Manta- Membru</w:t>
      </w:r>
    </w:p>
    <w:p w14:paraId="6D495A40" w14:textId="7CE2F44C" w:rsidR="00952308" w:rsidRPr="004C7D98" w:rsidRDefault="00952308" w:rsidP="00952308">
      <w:pPr>
        <w:spacing w:after="0" w:line="480" w:lineRule="auto"/>
        <w:ind w:left="0"/>
        <w:rPr>
          <w:bCs/>
          <w:i/>
          <w:lang w:val="ro-RO"/>
        </w:rPr>
      </w:pPr>
      <w:r>
        <w:rPr>
          <w:bCs/>
          <w:i/>
          <w:lang w:val="ro-RO"/>
        </w:rPr>
        <w:t>Eugen Cismaru - Membru</w:t>
      </w:r>
    </w:p>
    <w:sectPr w:rsidR="00952308" w:rsidRPr="004C7D98" w:rsidSect="00490AD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7AD"/>
    <w:multiLevelType w:val="hybridMultilevel"/>
    <w:tmpl w:val="BEF4486A"/>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BB22FF"/>
    <w:multiLevelType w:val="hybridMultilevel"/>
    <w:tmpl w:val="CC4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4C88"/>
    <w:multiLevelType w:val="hybridMultilevel"/>
    <w:tmpl w:val="4F061C8A"/>
    <w:lvl w:ilvl="0" w:tplc="370E70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0861"/>
    <w:multiLevelType w:val="hybridMultilevel"/>
    <w:tmpl w:val="33B64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C2D1B"/>
    <w:multiLevelType w:val="hybridMultilevel"/>
    <w:tmpl w:val="03F66B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6C7659"/>
    <w:multiLevelType w:val="hybridMultilevel"/>
    <w:tmpl w:val="75EE9E44"/>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EE451DC"/>
    <w:multiLevelType w:val="hybridMultilevel"/>
    <w:tmpl w:val="1EE0F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E3FD2"/>
    <w:multiLevelType w:val="hybridMultilevel"/>
    <w:tmpl w:val="2B22025E"/>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3EBC7A3A"/>
    <w:multiLevelType w:val="hybridMultilevel"/>
    <w:tmpl w:val="B48AB7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8DA0F3F"/>
    <w:multiLevelType w:val="hybridMultilevel"/>
    <w:tmpl w:val="5066B9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2D5B73"/>
    <w:multiLevelType w:val="hybridMultilevel"/>
    <w:tmpl w:val="81F07A8E"/>
    <w:lvl w:ilvl="0" w:tplc="E974B8AE">
      <w:start w:val="1"/>
      <w:numFmt w:val="upperLetter"/>
      <w:lvlText w:val="%1."/>
      <w:lvlJc w:val="left"/>
      <w:pPr>
        <w:ind w:left="840" w:hanging="48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153AF"/>
    <w:multiLevelType w:val="hybridMultilevel"/>
    <w:tmpl w:val="FE12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7640F"/>
    <w:multiLevelType w:val="hybridMultilevel"/>
    <w:tmpl w:val="0D7815B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9462A"/>
    <w:multiLevelType w:val="hybridMultilevel"/>
    <w:tmpl w:val="CC4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C36E0"/>
    <w:multiLevelType w:val="hybridMultilevel"/>
    <w:tmpl w:val="CC4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9618D"/>
    <w:multiLevelType w:val="hybridMultilevel"/>
    <w:tmpl w:val="CA42C130"/>
    <w:lvl w:ilvl="0" w:tplc="B9E64648">
      <w:start w:val="1"/>
      <w:numFmt w:val="lowerLetter"/>
      <w:lvlText w:val="%1)"/>
      <w:lvlJc w:val="left"/>
      <w:pPr>
        <w:ind w:left="1560" w:hanging="360"/>
      </w:pPr>
    </w:lvl>
    <w:lvl w:ilvl="1" w:tplc="0409000B">
      <w:start w:val="1"/>
      <w:numFmt w:val="bullet"/>
      <w:lvlText w:val=""/>
      <w:lvlJc w:val="left"/>
      <w:pPr>
        <w:ind w:left="2520" w:hanging="600"/>
      </w:pPr>
      <w:rPr>
        <w:rFonts w:ascii="Wingdings" w:hAnsi="Wingdings"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6B317AFE"/>
    <w:multiLevelType w:val="hybridMultilevel"/>
    <w:tmpl w:val="05FAAC8E"/>
    <w:lvl w:ilvl="0" w:tplc="5596CA4A">
      <w:start w:val="1"/>
      <w:numFmt w:val="lowerLetter"/>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17" w15:restartNumberingAfterBreak="0">
    <w:nsid w:val="791D2338"/>
    <w:multiLevelType w:val="multilevel"/>
    <w:tmpl w:val="46F0D7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A2A6C8C"/>
    <w:multiLevelType w:val="hybridMultilevel"/>
    <w:tmpl w:val="1EE0F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829408">
    <w:abstractNumId w:val="2"/>
  </w:num>
  <w:num w:numId="2" w16cid:durableId="916283174">
    <w:abstractNumId w:val="17"/>
  </w:num>
  <w:num w:numId="3" w16cid:durableId="680350270">
    <w:abstractNumId w:val="10"/>
  </w:num>
  <w:num w:numId="4" w16cid:durableId="1159033143">
    <w:abstractNumId w:val="15"/>
  </w:num>
  <w:num w:numId="5" w16cid:durableId="991759308">
    <w:abstractNumId w:val="8"/>
  </w:num>
  <w:num w:numId="6" w16cid:durableId="815728803">
    <w:abstractNumId w:val="7"/>
  </w:num>
  <w:num w:numId="7" w16cid:durableId="1572620329">
    <w:abstractNumId w:val="5"/>
  </w:num>
  <w:num w:numId="8" w16cid:durableId="501550119">
    <w:abstractNumId w:val="9"/>
  </w:num>
  <w:num w:numId="9" w16cid:durableId="1504279979">
    <w:abstractNumId w:val="18"/>
  </w:num>
  <w:num w:numId="10" w16cid:durableId="98834895">
    <w:abstractNumId w:val="1"/>
  </w:num>
  <w:num w:numId="11" w16cid:durableId="2138719774">
    <w:abstractNumId w:val="3"/>
  </w:num>
  <w:num w:numId="12" w16cid:durableId="1352993255">
    <w:abstractNumId w:val="11"/>
  </w:num>
  <w:num w:numId="13" w16cid:durableId="933167791">
    <w:abstractNumId w:val="0"/>
  </w:num>
  <w:num w:numId="14" w16cid:durableId="404455187">
    <w:abstractNumId w:val="4"/>
  </w:num>
  <w:num w:numId="15" w16cid:durableId="1844511806">
    <w:abstractNumId w:val="14"/>
  </w:num>
  <w:num w:numId="16" w16cid:durableId="742220737">
    <w:abstractNumId w:val="13"/>
  </w:num>
  <w:num w:numId="17" w16cid:durableId="1572424176">
    <w:abstractNumId w:val="6"/>
  </w:num>
  <w:num w:numId="18" w16cid:durableId="383406490">
    <w:abstractNumId w:val="12"/>
  </w:num>
  <w:num w:numId="19" w16cid:durableId="1084499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DA"/>
    <w:rsid w:val="00000A00"/>
    <w:rsid w:val="0000337D"/>
    <w:rsid w:val="0000669D"/>
    <w:rsid w:val="00035BA3"/>
    <w:rsid w:val="00063561"/>
    <w:rsid w:val="00092527"/>
    <w:rsid w:val="000A5013"/>
    <w:rsid w:val="000B3B89"/>
    <w:rsid w:val="001242DC"/>
    <w:rsid w:val="00141FE5"/>
    <w:rsid w:val="00143B4A"/>
    <w:rsid w:val="0014790B"/>
    <w:rsid w:val="001508E2"/>
    <w:rsid w:val="001B1AAE"/>
    <w:rsid w:val="001B735A"/>
    <w:rsid w:val="001C6A2A"/>
    <w:rsid w:val="001D0FDA"/>
    <w:rsid w:val="001D379F"/>
    <w:rsid w:val="001D52C4"/>
    <w:rsid w:val="001D5CB5"/>
    <w:rsid w:val="00220449"/>
    <w:rsid w:val="00242C9E"/>
    <w:rsid w:val="00262014"/>
    <w:rsid w:val="0029541A"/>
    <w:rsid w:val="002D3DF2"/>
    <w:rsid w:val="002E5A13"/>
    <w:rsid w:val="002F0F7A"/>
    <w:rsid w:val="002F2D1B"/>
    <w:rsid w:val="00303FFB"/>
    <w:rsid w:val="00307C13"/>
    <w:rsid w:val="00310538"/>
    <w:rsid w:val="0031157F"/>
    <w:rsid w:val="0035190B"/>
    <w:rsid w:val="00371607"/>
    <w:rsid w:val="00384451"/>
    <w:rsid w:val="003D48CD"/>
    <w:rsid w:val="003F3307"/>
    <w:rsid w:val="003F57AC"/>
    <w:rsid w:val="00490ADA"/>
    <w:rsid w:val="004A4B36"/>
    <w:rsid w:val="004C5C88"/>
    <w:rsid w:val="004C7D98"/>
    <w:rsid w:val="00513351"/>
    <w:rsid w:val="0052652C"/>
    <w:rsid w:val="00552BFF"/>
    <w:rsid w:val="0055605B"/>
    <w:rsid w:val="00563984"/>
    <w:rsid w:val="00565548"/>
    <w:rsid w:val="005771A9"/>
    <w:rsid w:val="00584D08"/>
    <w:rsid w:val="00586250"/>
    <w:rsid w:val="00595376"/>
    <w:rsid w:val="00597F36"/>
    <w:rsid w:val="005B56E4"/>
    <w:rsid w:val="005D12E2"/>
    <w:rsid w:val="00607D97"/>
    <w:rsid w:val="00623284"/>
    <w:rsid w:val="0062733C"/>
    <w:rsid w:val="0066162D"/>
    <w:rsid w:val="006771F1"/>
    <w:rsid w:val="00696B92"/>
    <w:rsid w:val="006B2698"/>
    <w:rsid w:val="006B69F8"/>
    <w:rsid w:val="006D41D0"/>
    <w:rsid w:val="007158E9"/>
    <w:rsid w:val="00721C37"/>
    <w:rsid w:val="00754BF6"/>
    <w:rsid w:val="007A5C87"/>
    <w:rsid w:val="007B28C8"/>
    <w:rsid w:val="007E2DD6"/>
    <w:rsid w:val="007E5F05"/>
    <w:rsid w:val="007F3035"/>
    <w:rsid w:val="007F6934"/>
    <w:rsid w:val="00814F3B"/>
    <w:rsid w:val="0084314C"/>
    <w:rsid w:val="00851DD6"/>
    <w:rsid w:val="00852F8F"/>
    <w:rsid w:val="00882541"/>
    <w:rsid w:val="00884469"/>
    <w:rsid w:val="008B06EC"/>
    <w:rsid w:val="008C307C"/>
    <w:rsid w:val="008F2830"/>
    <w:rsid w:val="00901E9B"/>
    <w:rsid w:val="009024A4"/>
    <w:rsid w:val="00913CD1"/>
    <w:rsid w:val="0092290D"/>
    <w:rsid w:val="0093204A"/>
    <w:rsid w:val="009322FD"/>
    <w:rsid w:val="00952308"/>
    <w:rsid w:val="00975A3E"/>
    <w:rsid w:val="009B08F5"/>
    <w:rsid w:val="009F7B5F"/>
    <w:rsid w:val="00A1105E"/>
    <w:rsid w:val="00A12757"/>
    <w:rsid w:val="00A2397C"/>
    <w:rsid w:val="00A72DEE"/>
    <w:rsid w:val="00AE462C"/>
    <w:rsid w:val="00B02461"/>
    <w:rsid w:val="00B16C88"/>
    <w:rsid w:val="00B4124E"/>
    <w:rsid w:val="00B800F3"/>
    <w:rsid w:val="00B91C61"/>
    <w:rsid w:val="00BA1762"/>
    <w:rsid w:val="00BA6DD3"/>
    <w:rsid w:val="00BA793E"/>
    <w:rsid w:val="00BC6CC8"/>
    <w:rsid w:val="00BE0C3F"/>
    <w:rsid w:val="00BF4CC1"/>
    <w:rsid w:val="00C62BCD"/>
    <w:rsid w:val="00C83E3B"/>
    <w:rsid w:val="00C83F8B"/>
    <w:rsid w:val="00C87951"/>
    <w:rsid w:val="00CA3DB0"/>
    <w:rsid w:val="00CB299A"/>
    <w:rsid w:val="00CE3714"/>
    <w:rsid w:val="00D16121"/>
    <w:rsid w:val="00D17280"/>
    <w:rsid w:val="00D3077A"/>
    <w:rsid w:val="00D32459"/>
    <w:rsid w:val="00D42059"/>
    <w:rsid w:val="00D7222D"/>
    <w:rsid w:val="00DA2818"/>
    <w:rsid w:val="00DE50C7"/>
    <w:rsid w:val="00E0219A"/>
    <w:rsid w:val="00E05C1D"/>
    <w:rsid w:val="00E12B1B"/>
    <w:rsid w:val="00E535EE"/>
    <w:rsid w:val="00E55B61"/>
    <w:rsid w:val="00E7254C"/>
    <w:rsid w:val="00E824BB"/>
    <w:rsid w:val="00E9099E"/>
    <w:rsid w:val="00EC3B24"/>
    <w:rsid w:val="00EF638D"/>
    <w:rsid w:val="00F557A6"/>
    <w:rsid w:val="00F60C22"/>
    <w:rsid w:val="00F67CB5"/>
    <w:rsid w:val="00FA6EF4"/>
    <w:rsid w:val="00FA76C1"/>
    <w:rsid w:val="00FA7BDC"/>
    <w:rsid w:val="00FB31CD"/>
    <w:rsid w:val="00FB441F"/>
    <w:rsid w:val="00FB69B5"/>
    <w:rsid w:val="00FD2E30"/>
    <w:rsid w:val="00FF39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9393"/>
  <w15:chartTrackingRefBased/>
  <w15:docId w15:val="{993B0A74-9CB2-4EEE-8E8B-B697A89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DA"/>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DA"/>
    <w:pPr>
      <w:ind w:left="720"/>
      <w:contextualSpacing/>
    </w:pPr>
  </w:style>
  <w:style w:type="paragraph" w:styleId="PlainText">
    <w:name w:val="Plain Text"/>
    <w:basedOn w:val="Normal"/>
    <w:link w:val="PlainTextChar"/>
    <w:uiPriority w:val="99"/>
    <w:semiHidden/>
    <w:unhideWhenUsed/>
    <w:rsid w:val="00490ADA"/>
    <w:pPr>
      <w:spacing w:after="0" w:line="240" w:lineRule="auto"/>
      <w:ind w:left="0"/>
      <w:jc w:val="left"/>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490ADA"/>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E05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1D"/>
    <w:rPr>
      <w:rFonts w:ascii="Segoe UI" w:eastAsia="MS Mincho" w:hAnsi="Segoe UI" w:cs="Segoe UI"/>
      <w:sz w:val="18"/>
      <w:szCs w:val="18"/>
      <w:lang w:val="en-US"/>
    </w:rPr>
  </w:style>
  <w:style w:type="paragraph" w:styleId="Revision">
    <w:name w:val="Revision"/>
    <w:hidden/>
    <w:uiPriority w:val="99"/>
    <w:semiHidden/>
    <w:rsid w:val="00242C9E"/>
    <w:pPr>
      <w:spacing w:after="0" w:line="240" w:lineRule="auto"/>
    </w:pPr>
    <w:rPr>
      <w:rFonts w:ascii="Trebuchet MS" w:eastAsia="MS Mincho"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3FD4-6793-4638-BBB6-C6D0FC32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Vlaicu</dc:creator>
  <cp:keywords/>
  <dc:description/>
  <cp:lastModifiedBy>Antoaneta.Oprisan</cp:lastModifiedBy>
  <cp:revision>64</cp:revision>
  <cp:lastPrinted>2023-10-26T09:01:00Z</cp:lastPrinted>
  <dcterms:created xsi:type="dcterms:W3CDTF">2023-10-25T14:05:00Z</dcterms:created>
  <dcterms:modified xsi:type="dcterms:W3CDTF">2023-10-26T09:04:00Z</dcterms:modified>
</cp:coreProperties>
</file>