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770B3" w14:textId="77777777" w:rsidR="00940988" w:rsidRDefault="00940988" w:rsidP="00EA1933">
      <w:pPr>
        <w:pStyle w:val="P68B1DB1-BodyText6"/>
        <w:rPr>
          <w:rFonts w:ascii="Trebuchet MS" w:hAnsi="Trebuchet MS"/>
          <w:sz w:val="24"/>
          <w:szCs w:val="24"/>
        </w:rPr>
      </w:pPr>
      <w:bookmarkStart w:id="0" w:name="_GoBack"/>
      <w:bookmarkEnd w:id="0"/>
    </w:p>
    <w:p w14:paraId="2DDB62B6" w14:textId="77777777" w:rsidR="00940988" w:rsidRDefault="00940988" w:rsidP="00EA1933">
      <w:pPr>
        <w:pStyle w:val="P68B1DB1-BodyText6"/>
        <w:rPr>
          <w:rFonts w:ascii="Trebuchet MS" w:hAnsi="Trebuchet MS"/>
          <w:sz w:val="24"/>
          <w:szCs w:val="24"/>
        </w:rPr>
      </w:pPr>
    </w:p>
    <w:p w14:paraId="5466B83B" w14:textId="77777777" w:rsidR="00940988" w:rsidRPr="00940988" w:rsidRDefault="00940988" w:rsidP="00940988">
      <w:pPr>
        <w:pStyle w:val="BodyText"/>
        <w:jc w:val="center"/>
        <w:rPr>
          <w:rFonts w:ascii="Trebuchet MS" w:hAnsi="Trebuchet MS"/>
          <w:b/>
          <w:sz w:val="32"/>
          <w:szCs w:val="32"/>
        </w:rPr>
      </w:pPr>
      <w:r w:rsidRPr="00940988">
        <w:rPr>
          <w:rFonts w:ascii="Trebuchet MS" w:hAnsi="Trebuchet MS"/>
          <w:b/>
          <w:sz w:val="32"/>
          <w:szCs w:val="32"/>
        </w:rPr>
        <w:t>A romániai vidéki területek szennyezésének megelőzéséről és csökkentéséről szóló projekt (RAPID)</w:t>
      </w:r>
    </w:p>
    <w:p w14:paraId="03B6A0A7" w14:textId="77777777" w:rsidR="00940988" w:rsidRPr="00940988" w:rsidRDefault="00940988" w:rsidP="00940988">
      <w:pPr>
        <w:pStyle w:val="BodyText"/>
        <w:jc w:val="center"/>
        <w:rPr>
          <w:rFonts w:ascii="Trebuchet MS" w:hAnsi="Trebuchet MS"/>
          <w:b/>
          <w:sz w:val="32"/>
          <w:szCs w:val="32"/>
        </w:rPr>
      </w:pPr>
    </w:p>
    <w:p w14:paraId="103DEBC1" w14:textId="77777777" w:rsidR="00940988" w:rsidRDefault="00940988" w:rsidP="00940988">
      <w:pPr>
        <w:pStyle w:val="BodyText"/>
        <w:jc w:val="center"/>
        <w:rPr>
          <w:rFonts w:ascii="Trebuchet MS" w:hAnsi="Trebuchet MS"/>
          <w:b/>
          <w:sz w:val="32"/>
          <w:szCs w:val="32"/>
        </w:rPr>
      </w:pPr>
      <w:r w:rsidRPr="00940988">
        <w:rPr>
          <w:rFonts w:ascii="Trebuchet MS" w:hAnsi="Trebuchet MS"/>
          <w:b/>
          <w:sz w:val="32"/>
          <w:szCs w:val="32"/>
        </w:rPr>
        <w:t>A RAPID projekt leírása</w:t>
      </w:r>
    </w:p>
    <w:p w14:paraId="328A10B9" w14:textId="77777777" w:rsidR="00940988" w:rsidRPr="00940988" w:rsidRDefault="00940988" w:rsidP="00940988">
      <w:pPr>
        <w:pStyle w:val="BodyText"/>
        <w:jc w:val="center"/>
        <w:rPr>
          <w:rFonts w:ascii="Trebuchet MS" w:hAnsi="Trebuchet MS"/>
          <w:b/>
          <w:sz w:val="32"/>
          <w:szCs w:val="32"/>
        </w:rPr>
      </w:pPr>
    </w:p>
    <w:p w14:paraId="75B0593A" w14:textId="1CAD846D" w:rsidR="00940988" w:rsidRPr="00940988" w:rsidRDefault="00940988" w:rsidP="00940988">
      <w:pPr>
        <w:pStyle w:val="P68B1DB1-BodyText6"/>
        <w:ind w:firstLine="720"/>
        <w:rPr>
          <w:rFonts w:ascii="Trebuchet MS" w:hAnsi="Trebuchet MS"/>
          <w:sz w:val="24"/>
          <w:szCs w:val="24"/>
        </w:rPr>
      </w:pPr>
      <w:r w:rsidRPr="00940988">
        <w:rPr>
          <w:rFonts w:ascii="Trebuchet MS" w:hAnsi="Trebuchet MS"/>
          <w:sz w:val="24"/>
          <w:szCs w:val="24"/>
        </w:rPr>
        <w:t>A Projekt célja, hogy megerősítse a kiválasztott állami szervezetek intézményi kapacitását a mezőgazdasági szennyezés nyomon követésé</w:t>
      </w:r>
      <w:r w:rsidR="00592DB2">
        <w:rPr>
          <w:rFonts w:ascii="Trebuchet MS" w:hAnsi="Trebuchet MS"/>
          <w:sz w:val="24"/>
          <w:szCs w:val="24"/>
        </w:rPr>
        <w:t>ben</w:t>
      </w:r>
      <w:r w:rsidRPr="00940988">
        <w:rPr>
          <w:rFonts w:ascii="Trebuchet MS" w:hAnsi="Trebuchet MS"/>
          <w:sz w:val="24"/>
          <w:szCs w:val="24"/>
        </w:rPr>
        <w:t>, valamint a mezőgazdasági szennyezés csökkentésére vonatkozó ismeretek átadása a résztvevő gazdálkodók számára.</w:t>
      </w:r>
    </w:p>
    <w:p w14:paraId="095C05FA" w14:textId="77777777" w:rsidR="00940988" w:rsidRDefault="00940988" w:rsidP="00940988">
      <w:pPr>
        <w:pStyle w:val="P68B1DB1-BodyText6"/>
        <w:ind w:firstLine="720"/>
        <w:rPr>
          <w:rFonts w:ascii="Trebuchet MS" w:hAnsi="Trebuchet MS"/>
          <w:sz w:val="24"/>
          <w:szCs w:val="24"/>
        </w:rPr>
      </w:pPr>
    </w:p>
    <w:p w14:paraId="2A5DFDB2" w14:textId="77777777" w:rsidR="00940988" w:rsidRPr="00940988" w:rsidRDefault="00940988" w:rsidP="00940988">
      <w:pPr>
        <w:pStyle w:val="P68B1DB1-BodyText6"/>
        <w:ind w:firstLine="720"/>
        <w:rPr>
          <w:rFonts w:ascii="Trebuchet MS" w:hAnsi="Trebuchet MS"/>
          <w:sz w:val="24"/>
          <w:szCs w:val="24"/>
        </w:rPr>
      </w:pPr>
      <w:r w:rsidRPr="00940988">
        <w:rPr>
          <w:rFonts w:ascii="Trebuchet MS" w:hAnsi="Trebuchet MS"/>
          <w:sz w:val="24"/>
          <w:szCs w:val="24"/>
        </w:rPr>
        <w:t>A projekt a következő részekből áll:</w:t>
      </w:r>
    </w:p>
    <w:p w14:paraId="72DA6024" w14:textId="77777777" w:rsidR="00940988" w:rsidRPr="00940988" w:rsidRDefault="00940988" w:rsidP="00940988">
      <w:pPr>
        <w:pStyle w:val="P68B1DB1-BodyText6"/>
        <w:ind w:firstLine="720"/>
        <w:rPr>
          <w:rFonts w:ascii="Trebuchet MS" w:hAnsi="Trebuchet MS"/>
          <w:sz w:val="24"/>
          <w:szCs w:val="24"/>
        </w:rPr>
      </w:pPr>
    </w:p>
    <w:p w14:paraId="3EA7340C" w14:textId="77777777" w:rsidR="00940988" w:rsidRPr="00940988" w:rsidRDefault="00940988" w:rsidP="00940988">
      <w:pPr>
        <w:pStyle w:val="P68B1DB1-BodyText6"/>
        <w:ind w:firstLine="720"/>
        <w:rPr>
          <w:rFonts w:ascii="Trebuchet MS" w:hAnsi="Trebuchet MS"/>
          <w:sz w:val="24"/>
          <w:szCs w:val="24"/>
        </w:rPr>
      </w:pPr>
      <w:r w:rsidRPr="00940988">
        <w:rPr>
          <w:rFonts w:ascii="Trebuchet MS" w:hAnsi="Trebuchet MS"/>
          <w:sz w:val="24"/>
          <w:szCs w:val="24"/>
        </w:rPr>
        <w:t>1. A környezetszennyezés elleni védekezésért felelős közintézmények korszerűsítése</w:t>
      </w:r>
    </w:p>
    <w:p w14:paraId="2F848AA6" w14:textId="77777777" w:rsidR="00940988" w:rsidRPr="00940988" w:rsidRDefault="00940988" w:rsidP="00940988">
      <w:pPr>
        <w:pStyle w:val="P68B1DB1-BodyText6"/>
        <w:ind w:firstLine="720"/>
        <w:rPr>
          <w:rFonts w:ascii="Trebuchet MS" w:hAnsi="Trebuchet MS"/>
          <w:sz w:val="24"/>
          <w:szCs w:val="24"/>
        </w:rPr>
      </w:pPr>
    </w:p>
    <w:p w14:paraId="0AC7D76D" w14:textId="77777777" w:rsidR="00940988" w:rsidRPr="00940988" w:rsidRDefault="00940988" w:rsidP="00940988">
      <w:pPr>
        <w:pStyle w:val="P68B1DB1-BodyText6"/>
        <w:ind w:firstLine="720"/>
        <w:rPr>
          <w:rFonts w:ascii="Trebuchet MS" w:hAnsi="Trebuchet MS"/>
          <w:sz w:val="24"/>
          <w:szCs w:val="24"/>
        </w:rPr>
      </w:pPr>
      <w:r w:rsidRPr="00940988">
        <w:rPr>
          <w:rFonts w:ascii="Trebuchet MS" w:hAnsi="Trebuchet MS"/>
          <w:sz w:val="24"/>
          <w:szCs w:val="24"/>
        </w:rPr>
        <w:t>1.1. Az MMAP intézményi kapacitásának erősítése</w:t>
      </w:r>
    </w:p>
    <w:p w14:paraId="2FA03143" w14:textId="77777777" w:rsidR="00940988" w:rsidRPr="00940988" w:rsidRDefault="00940988" w:rsidP="00940988">
      <w:pPr>
        <w:pStyle w:val="P68B1DB1-BodyText6"/>
        <w:ind w:firstLine="720"/>
        <w:rPr>
          <w:rFonts w:ascii="Trebuchet MS" w:hAnsi="Trebuchet MS"/>
          <w:sz w:val="24"/>
          <w:szCs w:val="24"/>
        </w:rPr>
      </w:pPr>
    </w:p>
    <w:p w14:paraId="2F8EA7D0" w14:textId="79C2BA6D" w:rsidR="00940988" w:rsidRDefault="00940988" w:rsidP="00940988">
      <w:pPr>
        <w:pStyle w:val="P68B1DB1-BodyText6"/>
        <w:ind w:firstLine="720"/>
        <w:rPr>
          <w:rFonts w:ascii="Trebuchet MS" w:hAnsi="Trebuchet MS"/>
          <w:sz w:val="24"/>
          <w:szCs w:val="24"/>
        </w:rPr>
      </w:pPr>
      <w:r w:rsidRPr="00940988">
        <w:rPr>
          <w:rFonts w:ascii="Trebuchet MS" w:hAnsi="Trebuchet MS"/>
          <w:sz w:val="24"/>
          <w:szCs w:val="24"/>
        </w:rPr>
        <w:t>Az MMAP intézményi kapacitásának támogatása a beruházások nyomon követésére, értékelésére és jelentésére, beleértve a PNRR környezetvédelmi összetevőit,</w:t>
      </w:r>
      <w:r w:rsidR="00076CC3" w:rsidRPr="00076CC3">
        <w:t xml:space="preserve"> </w:t>
      </w:r>
      <w:r w:rsidR="00076CC3" w:rsidRPr="00076CC3">
        <w:rPr>
          <w:rFonts w:ascii="Trebuchet MS" w:hAnsi="Trebuchet MS"/>
          <w:sz w:val="24"/>
          <w:szCs w:val="24"/>
        </w:rPr>
        <w:t>beleértve a következőket</w:t>
      </w:r>
      <w:r w:rsidRPr="00940988">
        <w:rPr>
          <w:rFonts w:ascii="Trebuchet MS" w:hAnsi="Trebuchet MS"/>
          <w:sz w:val="24"/>
          <w:szCs w:val="24"/>
        </w:rPr>
        <w:t xml:space="preserve">: i. a belső auditok végrehajtására irányuló kapacitás megerősítése; ii. technikai segítségnyújtás az MMAP adminisztratív kapacitásának megerősítéséhez a PNRR-be történő beruházások nyomon követéséhez és jelentéstételéhez; iii. technikai segítségnyújtás a PNRR-hez szükséges szoftveralkalmazások és -licencek fejlesztéséhez, beleértve a megfigyelő és értékelő szoftverek, valamint a jelentéskészítő alkalmazások és </w:t>
      </w:r>
      <w:r w:rsidR="00076CC3" w:rsidRPr="00076CC3">
        <w:rPr>
          <w:rFonts w:ascii="Trebuchet MS" w:hAnsi="Trebuchet MS"/>
          <w:sz w:val="24"/>
          <w:szCs w:val="24"/>
        </w:rPr>
        <w:t>felhasználó felület</w:t>
      </w:r>
      <w:r w:rsidRPr="00940988">
        <w:rPr>
          <w:rFonts w:ascii="Trebuchet MS" w:hAnsi="Trebuchet MS"/>
          <w:sz w:val="24"/>
          <w:szCs w:val="24"/>
        </w:rPr>
        <w:t>fejlesztését a PNRR kormányzati struktúráival való integráció és kommunikáció javítása érdekében; (iv) irodai berendezések az MMAP felügyeleti és jelentési kapacitásának támogatására; v. autók az MMAP adminisztratív kapacitás</w:t>
      </w:r>
      <w:r w:rsidR="00076CC3">
        <w:rPr>
          <w:rFonts w:ascii="Trebuchet MS" w:hAnsi="Trebuchet MS"/>
          <w:sz w:val="24"/>
          <w:szCs w:val="24"/>
        </w:rPr>
        <w:t xml:space="preserve"> </w:t>
      </w:r>
      <w:r w:rsidR="00076CC3" w:rsidRPr="00076CC3">
        <w:rPr>
          <w:rFonts w:ascii="Trebuchet MS" w:hAnsi="Trebuchet MS"/>
          <w:sz w:val="24"/>
          <w:szCs w:val="24"/>
        </w:rPr>
        <w:t>támogatásának</w:t>
      </w:r>
      <w:r w:rsidRPr="00940988">
        <w:rPr>
          <w:rFonts w:ascii="Trebuchet MS" w:hAnsi="Trebuchet MS"/>
          <w:sz w:val="24"/>
          <w:szCs w:val="24"/>
        </w:rPr>
        <w:t>; valamint vi. kapacitásépítési tevékenységek, beleértve a képzéseken való részvételt, konferenciák és tudásmegosztó találkozók szervezését és az azokon való részvételt.</w:t>
      </w:r>
    </w:p>
    <w:p w14:paraId="0EC8B38D" w14:textId="77777777" w:rsidR="00940988" w:rsidRPr="00940988" w:rsidRDefault="00940988" w:rsidP="00940988">
      <w:pPr>
        <w:pStyle w:val="P68B1DB1-BodyText6"/>
        <w:ind w:firstLine="720"/>
        <w:rPr>
          <w:rFonts w:ascii="Trebuchet MS" w:hAnsi="Trebuchet MS"/>
          <w:sz w:val="24"/>
          <w:szCs w:val="24"/>
        </w:rPr>
      </w:pPr>
    </w:p>
    <w:p w14:paraId="449CEBA8" w14:textId="77777777" w:rsidR="00940988" w:rsidRPr="00940988" w:rsidRDefault="00940988" w:rsidP="00940988">
      <w:pPr>
        <w:pStyle w:val="P68B1DB1-BodyText6"/>
        <w:ind w:firstLine="720"/>
        <w:rPr>
          <w:rFonts w:ascii="Trebuchet MS" w:hAnsi="Trebuchet MS"/>
          <w:sz w:val="24"/>
          <w:szCs w:val="24"/>
        </w:rPr>
      </w:pPr>
      <w:r w:rsidRPr="00940988">
        <w:rPr>
          <w:rFonts w:ascii="Trebuchet MS" w:hAnsi="Trebuchet MS"/>
          <w:sz w:val="24"/>
          <w:szCs w:val="24"/>
        </w:rPr>
        <w:t>1.2. A vidéki területeken a mezőgazdasági forrásokból származó szennyezés nyomon követésére, megelőzésére és csökkentésére irányuló nemzeti kapacitás erősítése</w:t>
      </w:r>
    </w:p>
    <w:p w14:paraId="53097827" w14:textId="77777777" w:rsidR="00940988" w:rsidRPr="00940988" w:rsidRDefault="00940988" w:rsidP="00940988">
      <w:pPr>
        <w:pStyle w:val="P68B1DB1-BodyText6"/>
        <w:ind w:firstLine="720"/>
        <w:rPr>
          <w:rFonts w:ascii="Trebuchet MS" w:hAnsi="Trebuchet MS"/>
          <w:sz w:val="24"/>
          <w:szCs w:val="24"/>
        </w:rPr>
      </w:pPr>
    </w:p>
    <w:p w14:paraId="2D534E21" w14:textId="21361701" w:rsidR="00801C7C" w:rsidRDefault="00940988" w:rsidP="00801C7C">
      <w:pPr>
        <w:pStyle w:val="P68B1DB1-BodyText6"/>
        <w:ind w:firstLine="720"/>
        <w:rPr>
          <w:rFonts w:ascii="Trebuchet MS" w:hAnsi="Trebuchet MS"/>
          <w:sz w:val="24"/>
          <w:szCs w:val="24"/>
        </w:rPr>
      </w:pPr>
      <w:r w:rsidRPr="00940988">
        <w:rPr>
          <w:rFonts w:ascii="Trebuchet MS" w:hAnsi="Trebuchet MS"/>
          <w:sz w:val="24"/>
          <w:szCs w:val="24"/>
        </w:rPr>
        <w:t>a) Az ANAR intézményi kapacitásának megerősítése a felszíni és felszín alatti víztestek minőségének nyomon követésére, többek között a következők</w:t>
      </w:r>
      <w:r w:rsidR="00076CC3">
        <w:rPr>
          <w:rFonts w:ascii="Trebuchet MS" w:hAnsi="Trebuchet MS"/>
          <w:sz w:val="24"/>
          <w:szCs w:val="24"/>
        </w:rPr>
        <w:t xml:space="preserve"> </w:t>
      </w:r>
      <w:r w:rsidR="00076CC3" w:rsidRPr="00076CC3">
        <w:rPr>
          <w:rFonts w:ascii="Trebuchet MS" w:hAnsi="Trebuchet MS"/>
          <w:sz w:val="24"/>
          <w:szCs w:val="24"/>
        </w:rPr>
        <w:t>alapján</w:t>
      </w:r>
      <w:r w:rsidRPr="00940988">
        <w:rPr>
          <w:rFonts w:ascii="Trebuchet MS" w:hAnsi="Trebuchet MS"/>
          <w:sz w:val="24"/>
          <w:szCs w:val="24"/>
        </w:rPr>
        <w:t>: i. hardverrel és szoftverrel (beleértve a szervereket) integrált megfigyelő berendezések és adatbázisok</w:t>
      </w:r>
      <w:r w:rsidR="00076CC3">
        <w:rPr>
          <w:rFonts w:ascii="Trebuchet MS" w:hAnsi="Trebuchet MS"/>
          <w:sz w:val="24"/>
          <w:szCs w:val="24"/>
        </w:rPr>
        <w:t xml:space="preserve"> beszerzése</w:t>
      </w:r>
      <w:r w:rsidRPr="00940988">
        <w:rPr>
          <w:rFonts w:ascii="Trebuchet MS" w:hAnsi="Trebuchet MS"/>
          <w:sz w:val="24"/>
          <w:szCs w:val="24"/>
        </w:rPr>
        <w:t xml:space="preserve">; ii. korai figyelmeztető rendszer kidolgozása növekvő szennyezés esetén; iii. szoftver fejlesztése, amely támogatja Románia jelentés kötelezettségeit a </w:t>
      </w:r>
      <w:r w:rsidR="0046529C">
        <w:rPr>
          <w:rFonts w:ascii="Trebuchet MS" w:hAnsi="Trebuchet MS"/>
          <w:sz w:val="24"/>
          <w:szCs w:val="24"/>
        </w:rPr>
        <w:t>releváns</w:t>
      </w:r>
      <w:r w:rsidR="0046529C" w:rsidRPr="00940988">
        <w:rPr>
          <w:rFonts w:ascii="Trebuchet MS" w:hAnsi="Trebuchet MS"/>
          <w:sz w:val="24"/>
          <w:szCs w:val="24"/>
        </w:rPr>
        <w:t xml:space="preserve"> </w:t>
      </w:r>
      <w:r w:rsidRPr="00940988">
        <w:rPr>
          <w:rFonts w:ascii="Trebuchet MS" w:hAnsi="Trebuchet MS"/>
          <w:sz w:val="24"/>
          <w:szCs w:val="24"/>
        </w:rPr>
        <w:t xml:space="preserve">jogi keret alapján, beleértve a nitrátokat is; iv. növényvédő szerek, antibiotikumok, nehézfémek és egyéb szennyező anyagok vizsgálatához, vízminőség-ellenőrzéshez, az eutrofizációra vonatkozó releváns biológiai mutatók meghatározásához, a felszíni és felszín alatti vízkészletek tápanyag-ellenőrzéséhez szükséges mintavevő berendezések beszerzése; (v) a vízminőség-elemzésért felelős ANAR-személyzet képzése; vi. a laboratóriumi személyzet képzése; vii. informatikai eszköz kidolgozása a mezőgazdasági tevékenységekből származó szennyezőanyag-kibocsátások modellezésére; (viii) integrált információkezelési rendszerek fejlesztése; és (ix) a Helyes Mezőgazdasági Gyakorlatok Kódexének és cselekvési programjának </w:t>
      </w:r>
      <w:r w:rsidRPr="00940988">
        <w:rPr>
          <w:rFonts w:ascii="Trebuchet MS" w:hAnsi="Trebuchet MS"/>
          <w:sz w:val="24"/>
          <w:szCs w:val="24"/>
        </w:rPr>
        <w:lastRenderedPageBreak/>
        <w:t>felülvizsgálata, valamint iránymutatások kidolgozása a mezőgazdasági forrásokból származó szennyező anyagok és kibocsátások csökkentésére.</w:t>
      </w:r>
    </w:p>
    <w:p w14:paraId="6FE91948" w14:textId="77777777" w:rsidR="00801C7C" w:rsidRDefault="00801C7C" w:rsidP="00801C7C">
      <w:pPr>
        <w:pStyle w:val="P68B1DB1-BodyText6"/>
        <w:ind w:firstLine="720"/>
        <w:rPr>
          <w:rFonts w:ascii="Trebuchet MS" w:hAnsi="Trebuchet MS"/>
          <w:sz w:val="24"/>
          <w:szCs w:val="24"/>
        </w:rPr>
      </w:pPr>
    </w:p>
    <w:p w14:paraId="5C7BE26E" w14:textId="11349B3A" w:rsidR="00801C7C" w:rsidRDefault="00801C7C" w:rsidP="00801C7C">
      <w:pPr>
        <w:pStyle w:val="P68B1DB1-BodyText6"/>
        <w:ind w:firstLine="720"/>
        <w:rPr>
          <w:rFonts w:ascii="Trebuchet MS" w:hAnsi="Trebuchet MS"/>
          <w:sz w:val="24"/>
          <w:szCs w:val="24"/>
        </w:rPr>
      </w:pPr>
      <w:r>
        <w:rPr>
          <w:rFonts w:ascii="Trebuchet MS" w:hAnsi="Trebuchet MS"/>
          <w:sz w:val="24"/>
          <w:szCs w:val="24"/>
        </w:rPr>
        <w:t xml:space="preserve">b) </w:t>
      </w:r>
      <w:r w:rsidRPr="00801C7C">
        <w:rPr>
          <w:rFonts w:ascii="Trebuchet MS" w:hAnsi="Trebuchet MS"/>
          <w:sz w:val="24"/>
          <w:szCs w:val="24"/>
        </w:rPr>
        <w:t xml:space="preserve">Az ANF intézményi kapacitásának megerősítése, többek között a következők </w:t>
      </w:r>
      <w:r w:rsidR="0046529C">
        <w:rPr>
          <w:rFonts w:ascii="Trebuchet MS" w:hAnsi="Trebuchet MS"/>
          <w:sz w:val="24"/>
          <w:szCs w:val="24"/>
        </w:rPr>
        <w:t>alapján</w:t>
      </w:r>
      <w:r w:rsidRPr="00801C7C">
        <w:rPr>
          <w:rFonts w:ascii="Trebuchet MS" w:hAnsi="Trebuchet MS"/>
          <w:sz w:val="24"/>
          <w:szCs w:val="24"/>
        </w:rPr>
        <w:t xml:space="preserve">: (i) technikai segítségnyújtás és eszközök </w:t>
      </w:r>
      <w:r w:rsidR="0046529C">
        <w:rPr>
          <w:rFonts w:ascii="Trebuchet MS" w:hAnsi="Trebuchet MS"/>
          <w:sz w:val="24"/>
          <w:szCs w:val="24"/>
        </w:rPr>
        <w:t xml:space="preserve">beszerzése </w:t>
      </w:r>
      <w:r w:rsidRPr="00801C7C">
        <w:rPr>
          <w:rFonts w:ascii="Trebuchet MS" w:hAnsi="Trebuchet MS"/>
          <w:sz w:val="24"/>
          <w:szCs w:val="24"/>
        </w:rPr>
        <w:t xml:space="preserve">a növénybetegségekre és kártevőkre vonatkozó felügyeleti és riasztási rendszer (meteorológiai adatgyűjtés) javítását célzó országos hálózat fejlesztéséhez, </w:t>
      </w:r>
      <w:r w:rsidR="00613BDB" w:rsidRPr="00613BDB">
        <w:rPr>
          <w:rFonts w:ascii="Trebuchet MS" w:hAnsi="Trebuchet MS"/>
          <w:sz w:val="24"/>
          <w:szCs w:val="24"/>
        </w:rPr>
        <w:t>integrált növényvédelem és fenntartható peszticidhasználat érdekében</w:t>
      </w:r>
      <w:r w:rsidR="00613BDB">
        <w:rPr>
          <w:rFonts w:ascii="Trebuchet MS" w:hAnsi="Trebuchet MS"/>
          <w:sz w:val="24"/>
          <w:szCs w:val="24"/>
        </w:rPr>
        <w:t xml:space="preserve">, </w:t>
      </w:r>
      <w:r w:rsidRPr="00801C7C">
        <w:rPr>
          <w:rFonts w:ascii="Trebuchet MS" w:hAnsi="Trebuchet MS"/>
          <w:sz w:val="24"/>
          <w:szCs w:val="24"/>
        </w:rPr>
        <w:t>valamint a monitoring/előrejelzés, a valós idejű riasztás és a növényvédőszer-használati ajánlások automatizált adatfeldolgozó rendszeréhez kapcsolódó szoftvermegoldás</w:t>
      </w:r>
      <w:r w:rsidR="00613BDB">
        <w:rPr>
          <w:rFonts w:ascii="Trebuchet MS" w:hAnsi="Trebuchet MS"/>
          <w:sz w:val="24"/>
          <w:szCs w:val="24"/>
        </w:rPr>
        <w:t xml:space="preserve"> beszerzése</w:t>
      </w:r>
      <w:r w:rsidRPr="00801C7C">
        <w:rPr>
          <w:rFonts w:ascii="Trebuchet MS" w:hAnsi="Trebuchet MS"/>
          <w:sz w:val="24"/>
          <w:szCs w:val="24"/>
        </w:rPr>
        <w:t>; ii.</w:t>
      </w:r>
      <w:r w:rsidR="00613BDB">
        <w:rPr>
          <w:rFonts w:ascii="Trebuchet MS" w:hAnsi="Trebuchet MS"/>
          <w:sz w:val="24"/>
          <w:szCs w:val="24"/>
        </w:rPr>
        <w:t xml:space="preserve"> </w:t>
      </w:r>
      <w:r w:rsidR="00613BDB" w:rsidRPr="00613BDB">
        <w:rPr>
          <w:rFonts w:ascii="Trebuchet MS" w:hAnsi="Trebuchet MS"/>
          <w:sz w:val="24"/>
          <w:szCs w:val="24"/>
        </w:rPr>
        <w:t>mobil laboratóriumok beszerzése a növényvédő szerek terepi alkalmazásban szolgáló berendezések ellenőrzésére és kalibrálásár</w:t>
      </w:r>
      <w:r w:rsidR="004F7246">
        <w:rPr>
          <w:rFonts w:ascii="Trebuchet MS" w:hAnsi="Trebuchet MS"/>
          <w:sz w:val="24"/>
          <w:szCs w:val="24"/>
        </w:rPr>
        <w:t>a</w:t>
      </w:r>
      <w:r w:rsidRPr="00801C7C">
        <w:rPr>
          <w:rFonts w:ascii="Trebuchet MS" w:hAnsi="Trebuchet MS"/>
          <w:sz w:val="24"/>
          <w:szCs w:val="24"/>
        </w:rPr>
        <w:t xml:space="preserve">; iii. berendezések és digitális megoldások beszerzése a peszticidek használatának nyomon követésére szolgáló laboratóriumok kapacitásának megerősítésére, ami javítani fogja a növényi betegségek és károsító szervezetek kimutatását és azonosítását; és iv. az üvegházhatást okozó gázok kibocsátásának csökkentését célzó technológiák és digitális megoldások, például a peszticidek mozgásának nyomon követésére szolgáló adatbázisok és </w:t>
      </w:r>
      <w:r w:rsidR="004F7246">
        <w:rPr>
          <w:rFonts w:ascii="Trebuchet MS" w:hAnsi="Trebuchet MS"/>
          <w:sz w:val="24"/>
          <w:szCs w:val="24"/>
        </w:rPr>
        <w:t>digitális</w:t>
      </w:r>
      <w:r w:rsidRPr="00801C7C">
        <w:rPr>
          <w:rFonts w:ascii="Trebuchet MS" w:hAnsi="Trebuchet MS"/>
          <w:sz w:val="24"/>
          <w:szCs w:val="24"/>
        </w:rPr>
        <w:t>-alkalmazások</w:t>
      </w:r>
      <w:r w:rsidR="004F7246">
        <w:rPr>
          <w:rFonts w:ascii="Trebuchet MS" w:hAnsi="Trebuchet MS"/>
          <w:sz w:val="24"/>
          <w:szCs w:val="24"/>
        </w:rPr>
        <w:t xml:space="preserve"> használása</w:t>
      </w:r>
      <w:r w:rsidRPr="00801C7C">
        <w:rPr>
          <w:rFonts w:ascii="Trebuchet MS" w:hAnsi="Trebuchet MS"/>
          <w:sz w:val="24"/>
          <w:szCs w:val="24"/>
        </w:rPr>
        <w:t xml:space="preserve">, a peszticidek nyomon követhetőségének biztosítása a fenntartható használatuk, a </w:t>
      </w:r>
      <w:r w:rsidR="00D530F2">
        <w:rPr>
          <w:rFonts w:ascii="Trebuchet MS" w:hAnsi="Trebuchet MS"/>
          <w:sz w:val="24"/>
          <w:szCs w:val="24"/>
        </w:rPr>
        <w:t xml:space="preserve">megfigyelés </w:t>
      </w:r>
      <w:r w:rsidRPr="00801C7C">
        <w:rPr>
          <w:rFonts w:ascii="Trebuchet MS" w:hAnsi="Trebuchet MS"/>
          <w:sz w:val="24"/>
          <w:szCs w:val="24"/>
        </w:rPr>
        <w:t xml:space="preserve">és a jelentés </w:t>
      </w:r>
      <w:r w:rsidR="00D530F2">
        <w:rPr>
          <w:rFonts w:ascii="Trebuchet MS" w:hAnsi="Trebuchet MS"/>
          <w:sz w:val="24"/>
          <w:szCs w:val="24"/>
        </w:rPr>
        <w:t xml:space="preserve">kapacitásának </w:t>
      </w:r>
      <w:r w:rsidRPr="00801C7C">
        <w:rPr>
          <w:rFonts w:ascii="Trebuchet MS" w:hAnsi="Trebuchet MS"/>
          <w:sz w:val="24"/>
          <w:szCs w:val="24"/>
        </w:rPr>
        <w:t>megerősítése érdekében.</w:t>
      </w:r>
    </w:p>
    <w:p w14:paraId="17AA78CB" w14:textId="77777777" w:rsidR="00801C7C" w:rsidRDefault="00801C7C" w:rsidP="00801C7C">
      <w:pPr>
        <w:pStyle w:val="P68B1DB1-BodyText6"/>
        <w:ind w:firstLine="720"/>
        <w:rPr>
          <w:rFonts w:ascii="Trebuchet MS" w:hAnsi="Trebuchet MS"/>
          <w:sz w:val="24"/>
          <w:szCs w:val="24"/>
        </w:rPr>
      </w:pPr>
    </w:p>
    <w:p w14:paraId="01E8CDA1" w14:textId="2A33CBAD" w:rsidR="00801C7C" w:rsidRDefault="00801C7C" w:rsidP="00801C7C">
      <w:pPr>
        <w:pStyle w:val="P68B1DB1-BodyText6"/>
        <w:ind w:firstLine="720"/>
        <w:rPr>
          <w:rFonts w:ascii="Trebuchet MS" w:hAnsi="Trebuchet MS"/>
          <w:sz w:val="24"/>
          <w:szCs w:val="24"/>
        </w:rPr>
      </w:pPr>
      <w:r>
        <w:rPr>
          <w:rFonts w:ascii="Trebuchet MS" w:hAnsi="Trebuchet MS"/>
          <w:sz w:val="24"/>
          <w:szCs w:val="24"/>
        </w:rPr>
        <w:t>c)</w:t>
      </w:r>
      <w:r w:rsidRPr="00801C7C">
        <w:rPr>
          <w:rFonts w:ascii="Trebuchet MS" w:hAnsi="Trebuchet MS"/>
          <w:sz w:val="24"/>
          <w:szCs w:val="24"/>
        </w:rPr>
        <w:t xml:space="preserve"> A Földfejlesztési Igazgatóság és a Földalap intézményi kapacitásának erősítése a MADR-en belül, többek között: (i) a román mezőgazdasági ágazat diagnosztikus elemzésének elvégzésével; ii. integrált adatgyűjtéshez, -feldolgozáshoz, -elemzéshez, -térképezéshez és -jelentéshez</w:t>
      </w:r>
      <w:r w:rsidR="00097285">
        <w:rPr>
          <w:rFonts w:ascii="Trebuchet MS" w:hAnsi="Trebuchet MS"/>
          <w:sz w:val="24"/>
          <w:szCs w:val="24"/>
        </w:rPr>
        <w:t xml:space="preserve"> </w:t>
      </w:r>
      <w:r w:rsidR="00097285" w:rsidRPr="00097285">
        <w:rPr>
          <w:rFonts w:ascii="Trebuchet MS" w:hAnsi="Trebuchet MS"/>
          <w:sz w:val="24"/>
          <w:szCs w:val="24"/>
        </w:rPr>
        <w:t>szükésges szoftver fejlesztése</w:t>
      </w:r>
      <w:r w:rsidRPr="00801C7C">
        <w:rPr>
          <w:rFonts w:ascii="Trebuchet MS" w:hAnsi="Trebuchet MS"/>
          <w:sz w:val="24"/>
          <w:szCs w:val="24"/>
        </w:rPr>
        <w:t>; és iii. kapacitásépítési tevékenységek a szoftverek és a digitális technológiák használatának támogatására.</w:t>
      </w:r>
    </w:p>
    <w:p w14:paraId="5B2550B6" w14:textId="77777777" w:rsidR="00801C7C" w:rsidRDefault="00801C7C" w:rsidP="00801C7C">
      <w:pPr>
        <w:pStyle w:val="P68B1DB1-BodyText6"/>
        <w:ind w:firstLine="720"/>
        <w:rPr>
          <w:rFonts w:ascii="Trebuchet MS" w:hAnsi="Trebuchet MS"/>
          <w:sz w:val="24"/>
          <w:szCs w:val="24"/>
        </w:rPr>
      </w:pPr>
    </w:p>
    <w:p w14:paraId="41962AF0" w14:textId="201969E4" w:rsidR="00801C7C" w:rsidRPr="00801C7C" w:rsidRDefault="00801C7C" w:rsidP="00801C7C">
      <w:pPr>
        <w:pStyle w:val="P68B1DB1-BodyText6"/>
        <w:ind w:firstLine="720"/>
        <w:rPr>
          <w:rFonts w:ascii="Trebuchet MS" w:hAnsi="Trebuchet MS"/>
          <w:sz w:val="24"/>
          <w:szCs w:val="24"/>
        </w:rPr>
      </w:pPr>
      <w:r>
        <w:rPr>
          <w:rFonts w:ascii="Trebuchet MS" w:hAnsi="Trebuchet MS"/>
          <w:sz w:val="24"/>
          <w:szCs w:val="24"/>
        </w:rPr>
        <w:t xml:space="preserve">2. </w:t>
      </w:r>
      <w:r w:rsidRPr="00801C7C">
        <w:rPr>
          <w:rFonts w:ascii="Trebuchet MS" w:hAnsi="Trebuchet MS"/>
          <w:sz w:val="24"/>
          <w:szCs w:val="24"/>
        </w:rPr>
        <w:t>Tudásmegosztás, tudatosság és információ/innováció átadása a résztvevő gazdálkodók számára</w:t>
      </w:r>
    </w:p>
    <w:p w14:paraId="38FA1B58" w14:textId="77777777" w:rsidR="00801C7C" w:rsidRPr="00801C7C" w:rsidRDefault="00801C7C" w:rsidP="00801C7C">
      <w:pPr>
        <w:pStyle w:val="P68B1DB1-BodyText6"/>
        <w:ind w:firstLine="720"/>
        <w:rPr>
          <w:rFonts w:ascii="Trebuchet MS" w:hAnsi="Trebuchet MS"/>
          <w:sz w:val="24"/>
          <w:szCs w:val="24"/>
        </w:rPr>
      </w:pPr>
    </w:p>
    <w:p w14:paraId="6DF7D6DB" w14:textId="77777777" w:rsidR="00801C7C" w:rsidRPr="00801C7C" w:rsidRDefault="00801C7C" w:rsidP="00801C7C">
      <w:pPr>
        <w:pStyle w:val="P68B1DB1-BodyText6"/>
        <w:ind w:firstLine="720"/>
        <w:rPr>
          <w:rFonts w:ascii="Trebuchet MS" w:hAnsi="Trebuchet MS"/>
          <w:sz w:val="24"/>
          <w:szCs w:val="24"/>
        </w:rPr>
      </w:pPr>
      <w:r w:rsidRPr="00801C7C">
        <w:rPr>
          <w:rFonts w:ascii="Trebuchet MS" w:hAnsi="Trebuchet MS"/>
          <w:sz w:val="24"/>
          <w:szCs w:val="24"/>
        </w:rPr>
        <w:t>2.1. Modellgazdaságok bemutatása és az innováció elősegítése</w:t>
      </w:r>
    </w:p>
    <w:p w14:paraId="57FA923B" w14:textId="77777777" w:rsidR="00801C7C" w:rsidRPr="00801C7C" w:rsidRDefault="00801C7C" w:rsidP="00801C7C">
      <w:pPr>
        <w:pStyle w:val="P68B1DB1-BodyText6"/>
        <w:ind w:firstLine="720"/>
        <w:rPr>
          <w:rFonts w:ascii="Trebuchet MS" w:hAnsi="Trebuchet MS"/>
          <w:sz w:val="24"/>
          <w:szCs w:val="24"/>
        </w:rPr>
      </w:pPr>
    </w:p>
    <w:p w14:paraId="42C8D93E" w14:textId="3FD5FEA0" w:rsidR="00801C7C" w:rsidRPr="00801C7C" w:rsidRDefault="00801C7C" w:rsidP="00801C7C">
      <w:pPr>
        <w:pStyle w:val="P68B1DB1-BodyText6"/>
        <w:ind w:firstLine="720"/>
        <w:rPr>
          <w:rFonts w:ascii="Trebuchet MS" w:hAnsi="Trebuchet MS"/>
          <w:sz w:val="24"/>
          <w:szCs w:val="24"/>
        </w:rPr>
      </w:pPr>
      <w:r w:rsidRPr="00801C7C">
        <w:rPr>
          <w:rFonts w:ascii="Trebuchet MS" w:hAnsi="Trebuchet MS"/>
          <w:sz w:val="24"/>
          <w:szCs w:val="24"/>
        </w:rPr>
        <w:t xml:space="preserve">A meglévő gazdaságok </w:t>
      </w:r>
      <w:r w:rsidR="00097285" w:rsidRPr="00097285">
        <w:rPr>
          <w:rFonts w:ascii="Trebuchet MS" w:hAnsi="Trebuchet MS"/>
          <w:sz w:val="24"/>
          <w:szCs w:val="24"/>
        </w:rPr>
        <w:t>bemutató</w:t>
      </w:r>
      <w:r w:rsidR="00097285">
        <w:rPr>
          <w:rFonts w:ascii="Trebuchet MS" w:hAnsi="Trebuchet MS"/>
          <w:sz w:val="24"/>
          <w:szCs w:val="24"/>
        </w:rPr>
        <w:t xml:space="preserve"> </w:t>
      </w:r>
      <w:r w:rsidRPr="00801C7C">
        <w:rPr>
          <w:rFonts w:ascii="Trebuchet MS" w:hAnsi="Trebuchet MS"/>
          <w:sz w:val="24"/>
          <w:szCs w:val="24"/>
        </w:rPr>
        <w:t>célú fejlesztésének és korszerűsítésének támogatása</w:t>
      </w:r>
      <w:r w:rsidR="00097285">
        <w:rPr>
          <w:rFonts w:ascii="Trebuchet MS" w:hAnsi="Trebuchet MS"/>
          <w:sz w:val="24"/>
          <w:szCs w:val="24"/>
        </w:rPr>
        <w:t xml:space="preserve">,  </w:t>
      </w:r>
      <w:r w:rsidR="00097285" w:rsidRPr="00097285">
        <w:rPr>
          <w:rFonts w:ascii="Trebuchet MS" w:hAnsi="Trebuchet MS"/>
          <w:sz w:val="24"/>
          <w:szCs w:val="24"/>
        </w:rPr>
        <w:t>a részt vevő gazdálkodók alprojektjeinek támogatása által.</w:t>
      </w:r>
    </w:p>
    <w:p w14:paraId="2E430A5F" w14:textId="77777777" w:rsidR="00801C7C" w:rsidRPr="00801C7C" w:rsidRDefault="00801C7C" w:rsidP="00801C7C">
      <w:pPr>
        <w:pStyle w:val="P68B1DB1-BodyText6"/>
        <w:ind w:firstLine="720"/>
        <w:rPr>
          <w:rFonts w:ascii="Trebuchet MS" w:hAnsi="Trebuchet MS"/>
          <w:sz w:val="24"/>
          <w:szCs w:val="24"/>
        </w:rPr>
      </w:pPr>
    </w:p>
    <w:p w14:paraId="5CF1B919" w14:textId="77777777" w:rsidR="00801C7C" w:rsidRPr="00801C7C" w:rsidRDefault="00801C7C" w:rsidP="00801C7C">
      <w:pPr>
        <w:pStyle w:val="P68B1DB1-BodyText6"/>
        <w:ind w:firstLine="720"/>
        <w:rPr>
          <w:rFonts w:ascii="Trebuchet MS" w:hAnsi="Trebuchet MS"/>
          <w:sz w:val="24"/>
          <w:szCs w:val="24"/>
        </w:rPr>
      </w:pPr>
      <w:r w:rsidRPr="00801C7C">
        <w:rPr>
          <w:rFonts w:ascii="Trebuchet MS" w:hAnsi="Trebuchet MS"/>
          <w:sz w:val="24"/>
          <w:szCs w:val="24"/>
        </w:rPr>
        <w:t>2.2. Országos tudástranszfer hálózatok létrehozása</w:t>
      </w:r>
    </w:p>
    <w:p w14:paraId="4056E513" w14:textId="77777777" w:rsidR="00801C7C" w:rsidRPr="00801C7C" w:rsidRDefault="00801C7C" w:rsidP="00801C7C">
      <w:pPr>
        <w:pStyle w:val="P68B1DB1-BodyText6"/>
        <w:ind w:firstLine="720"/>
        <w:rPr>
          <w:rFonts w:ascii="Trebuchet MS" w:hAnsi="Trebuchet MS"/>
          <w:sz w:val="24"/>
          <w:szCs w:val="24"/>
        </w:rPr>
      </w:pPr>
    </w:p>
    <w:p w14:paraId="609EE071" w14:textId="77777777" w:rsidR="00801C7C" w:rsidRPr="00801C7C" w:rsidRDefault="00801C7C" w:rsidP="00801C7C">
      <w:pPr>
        <w:pStyle w:val="P68B1DB1-BodyText6"/>
        <w:ind w:firstLine="720"/>
        <w:rPr>
          <w:rFonts w:ascii="Trebuchet MS" w:hAnsi="Trebuchet MS"/>
          <w:sz w:val="24"/>
          <w:szCs w:val="24"/>
        </w:rPr>
      </w:pPr>
      <w:r w:rsidRPr="00801C7C">
        <w:rPr>
          <w:rFonts w:ascii="Trebuchet MS" w:hAnsi="Trebuchet MS"/>
          <w:sz w:val="24"/>
          <w:szCs w:val="24"/>
        </w:rPr>
        <w:t>Országos tudástranszfer hálózatok létrehozása a mezőgazdasági eredetű szennyezés megelőzésére és csökkentésére képzési programok megvalósításával.</w:t>
      </w:r>
    </w:p>
    <w:p w14:paraId="4A154763" w14:textId="77777777" w:rsidR="00801C7C" w:rsidRPr="00801C7C" w:rsidRDefault="00801C7C" w:rsidP="00801C7C">
      <w:pPr>
        <w:pStyle w:val="P68B1DB1-BodyText6"/>
        <w:ind w:firstLine="720"/>
        <w:rPr>
          <w:rFonts w:ascii="Trebuchet MS" w:hAnsi="Trebuchet MS"/>
          <w:sz w:val="24"/>
          <w:szCs w:val="24"/>
        </w:rPr>
      </w:pPr>
    </w:p>
    <w:p w14:paraId="2D606FDE" w14:textId="77777777" w:rsidR="00801C7C" w:rsidRPr="00801C7C" w:rsidRDefault="00801C7C" w:rsidP="00801C7C">
      <w:pPr>
        <w:pStyle w:val="P68B1DB1-BodyText6"/>
        <w:ind w:firstLine="720"/>
        <w:rPr>
          <w:rFonts w:ascii="Trebuchet MS" w:hAnsi="Trebuchet MS"/>
          <w:sz w:val="24"/>
          <w:szCs w:val="24"/>
        </w:rPr>
      </w:pPr>
      <w:r w:rsidRPr="00801C7C">
        <w:rPr>
          <w:rFonts w:ascii="Trebuchet MS" w:hAnsi="Trebuchet MS"/>
          <w:sz w:val="24"/>
          <w:szCs w:val="24"/>
        </w:rPr>
        <w:t>2.3. Tudatossági kampány</w:t>
      </w:r>
    </w:p>
    <w:p w14:paraId="67B05563" w14:textId="77777777" w:rsidR="00801C7C" w:rsidRPr="00801C7C" w:rsidRDefault="00801C7C" w:rsidP="00801C7C">
      <w:pPr>
        <w:pStyle w:val="P68B1DB1-BodyText6"/>
        <w:ind w:firstLine="720"/>
        <w:rPr>
          <w:rFonts w:ascii="Trebuchet MS" w:hAnsi="Trebuchet MS"/>
          <w:sz w:val="24"/>
          <w:szCs w:val="24"/>
        </w:rPr>
      </w:pPr>
    </w:p>
    <w:p w14:paraId="72C8AA94" w14:textId="28AFD327" w:rsidR="00801C7C" w:rsidRPr="00801C7C" w:rsidRDefault="00383415" w:rsidP="00801C7C">
      <w:pPr>
        <w:pStyle w:val="P68B1DB1-BodyText6"/>
        <w:ind w:firstLine="720"/>
        <w:rPr>
          <w:rFonts w:ascii="Trebuchet MS" w:hAnsi="Trebuchet MS"/>
          <w:sz w:val="24"/>
          <w:szCs w:val="24"/>
        </w:rPr>
      </w:pPr>
      <w:r w:rsidRPr="00383415">
        <w:rPr>
          <w:rFonts w:ascii="Trebuchet MS" w:hAnsi="Trebuchet MS"/>
          <w:sz w:val="24"/>
          <w:szCs w:val="24"/>
        </w:rPr>
        <w:t xml:space="preserve">A Projekt tevékenységeivel kapcsolatban széles körű lakossági tájékoztató és figyelemfelkeltő kampány lebonyolítása </w:t>
      </w:r>
      <w:r w:rsidR="00801C7C" w:rsidRPr="00801C7C">
        <w:rPr>
          <w:rFonts w:ascii="Trebuchet MS" w:hAnsi="Trebuchet MS"/>
          <w:sz w:val="24"/>
          <w:szCs w:val="24"/>
        </w:rPr>
        <w:t xml:space="preserve">(beleértve a PNRR környezetvédelmi komponensei keretében finanszírozott egyéb beavatkozásokat is) helyi, regionális és országos szinten olyan releváns szempontok tekintetében, mint a szennyező anyagok típusai és azok gazdasági és környezeti </w:t>
      </w:r>
      <w:r w:rsidRPr="00801C7C">
        <w:rPr>
          <w:rFonts w:ascii="Trebuchet MS" w:hAnsi="Trebuchet MS"/>
          <w:sz w:val="24"/>
          <w:szCs w:val="24"/>
        </w:rPr>
        <w:t>hatás</w:t>
      </w:r>
      <w:r>
        <w:rPr>
          <w:rFonts w:ascii="Trebuchet MS" w:hAnsi="Trebuchet MS"/>
          <w:sz w:val="24"/>
          <w:szCs w:val="24"/>
        </w:rPr>
        <w:t>a</w:t>
      </w:r>
      <w:r w:rsidR="00801C7C" w:rsidRPr="00801C7C">
        <w:rPr>
          <w:rFonts w:ascii="Trebuchet MS" w:hAnsi="Trebuchet MS"/>
          <w:sz w:val="24"/>
          <w:szCs w:val="24"/>
        </w:rPr>
        <w:t xml:space="preserve">, megelőzési és csökkentési tevékenységek, </w:t>
      </w:r>
      <w:r w:rsidR="00100D56">
        <w:rPr>
          <w:rFonts w:ascii="Trebuchet MS" w:hAnsi="Trebuchet MS"/>
          <w:sz w:val="24"/>
          <w:szCs w:val="24"/>
        </w:rPr>
        <w:t xml:space="preserve"> </w:t>
      </w:r>
      <w:r w:rsidR="00100D56" w:rsidRPr="00100D56">
        <w:rPr>
          <w:rFonts w:ascii="Trebuchet MS" w:hAnsi="Trebuchet MS"/>
          <w:sz w:val="24"/>
          <w:szCs w:val="24"/>
        </w:rPr>
        <w:t>kibocsájtások mérséklő- és ellenálló tevékenységek</w:t>
      </w:r>
      <w:r w:rsidR="00801C7C" w:rsidRPr="00801C7C">
        <w:rPr>
          <w:rFonts w:ascii="Trebuchet MS" w:hAnsi="Trebuchet MS"/>
          <w:sz w:val="24"/>
          <w:szCs w:val="24"/>
        </w:rPr>
        <w:t>, éghajlat</w:t>
      </w:r>
      <w:r w:rsidR="00100D56">
        <w:rPr>
          <w:rFonts w:ascii="Trebuchet MS" w:hAnsi="Trebuchet MS"/>
          <w:sz w:val="24"/>
          <w:szCs w:val="24"/>
        </w:rPr>
        <w:t>ra való</w:t>
      </w:r>
      <w:r w:rsidR="00801C7C" w:rsidRPr="00801C7C">
        <w:rPr>
          <w:rFonts w:ascii="Trebuchet MS" w:hAnsi="Trebuchet MS"/>
          <w:sz w:val="24"/>
          <w:szCs w:val="24"/>
        </w:rPr>
        <w:t xml:space="preserve"> hatások és éghajlati szempontból intelligens mezőgazdasági </w:t>
      </w:r>
      <w:r w:rsidR="00100D56">
        <w:rPr>
          <w:rFonts w:ascii="Trebuchet MS" w:hAnsi="Trebuchet MS"/>
          <w:sz w:val="24"/>
          <w:szCs w:val="24"/>
        </w:rPr>
        <w:t>modellek</w:t>
      </w:r>
      <w:r w:rsidR="00801C7C" w:rsidRPr="00801C7C">
        <w:rPr>
          <w:rFonts w:ascii="Trebuchet MS" w:hAnsi="Trebuchet MS"/>
          <w:sz w:val="24"/>
          <w:szCs w:val="24"/>
        </w:rPr>
        <w:t xml:space="preserve">, többek között nemzeti és regionális munkaértekezletek, tereplátogatások és tanulmányutak szervezésével, valamint tudás-, </w:t>
      </w:r>
      <w:r w:rsidR="00100D56">
        <w:rPr>
          <w:rFonts w:ascii="Trebuchet MS" w:hAnsi="Trebuchet MS"/>
          <w:sz w:val="24"/>
          <w:szCs w:val="24"/>
        </w:rPr>
        <w:t>viselkedés</w:t>
      </w:r>
      <w:r w:rsidR="00801C7C" w:rsidRPr="00801C7C">
        <w:rPr>
          <w:rFonts w:ascii="Trebuchet MS" w:hAnsi="Trebuchet MS"/>
          <w:sz w:val="24"/>
          <w:szCs w:val="24"/>
        </w:rPr>
        <w:t>- és magatartásfelmérések lebonyolításával.</w:t>
      </w:r>
    </w:p>
    <w:p w14:paraId="1744D406" w14:textId="77777777" w:rsidR="00801C7C" w:rsidRPr="00801C7C" w:rsidRDefault="00801C7C" w:rsidP="00801C7C">
      <w:pPr>
        <w:pStyle w:val="P68B1DB1-BodyText6"/>
        <w:ind w:firstLine="720"/>
        <w:rPr>
          <w:rFonts w:ascii="Trebuchet MS" w:hAnsi="Trebuchet MS"/>
          <w:sz w:val="24"/>
          <w:szCs w:val="24"/>
        </w:rPr>
      </w:pPr>
    </w:p>
    <w:p w14:paraId="46869F27" w14:textId="77777777" w:rsidR="00940988" w:rsidRPr="00940988" w:rsidRDefault="00940988" w:rsidP="00801C7C">
      <w:pPr>
        <w:pStyle w:val="P68B1DB1-BodyText6"/>
        <w:ind w:firstLine="720"/>
        <w:rPr>
          <w:rFonts w:ascii="Trebuchet MS" w:hAnsi="Trebuchet MS"/>
          <w:sz w:val="24"/>
          <w:szCs w:val="24"/>
        </w:rPr>
      </w:pPr>
    </w:p>
    <w:p w14:paraId="3594851E" w14:textId="77777777" w:rsidR="00801C7C" w:rsidRPr="00801C7C" w:rsidRDefault="00801C7C" w:rsidP="00801C7C">
      <w:pPr>
        <w:pStyle w:val="P68B1DB1-BodyText6"/>
        <w:ind w:firstLine="720"/>
        <w:rPr>
          <w:rFonts w:ascii="Trebuchet MS" w:hAnsi="Trebuchet MS"/>
          <w:sz w:val="24"/>
          <w:szCs w:val="24"/>
        </w:rPr>
      </w:pPr>
      <w:r w:rsidRPr="00801C7C">
        <w:rPr>
          <w:rFonts w:ascii="Trebuchet MS" w:hAnsi="Trebuchet MS"/>
          <w:sz w:val="24"/>
          <w:szCs w:val="24"/>
        </w:rPr>
        <w:lastRenderedPageBreak/>
        <w:t>3. Projektmenedzsment</w:t>
      </w:r>
    </w:p>
    <w:p w14:paraId="1DC3A399" w14:textId="77777777" w:rsidR="00801C7C" w:rsidRPr="00801C7C" w:rsidRDefault="00801C7C" w:rsidP="00801C7C">
      <w:pPr>
        <w:pStyle w:val="P68B1DB1-BodyText6"/>
        <w:ind w:firstLine="720"/>
        <w:rPr>
          <w:rFonts w:ascii="Trebuchet MS" w:hAnsi="Trebuchet MS"/>
          <w:sz w:val="24"/>
          <w:szCs w:val="24"/>
        </w:rPr>
      </w:pPr>
    </w:p>
    <w:p w14:paraId="7567D3EF" w14:textId="77777777" w:rsidR="00801C7C" w:rsidRPr="00801C7C" w:rsidRDefault="00801C7C" w:rsidP="00801C7C">
      <w:pPr>
        <w:pStyle w:val="P68B1DB1-BodyText6"/>
        <w:ind w:firstLine="720"/>
        <w:rPr>
          <w:rFonts w:ascii="Trebuchet MS" w:hAnsi="Trebuchet MS"/>
          <w:sz w:val="24"/>
          <w:szCs w:val="24"/>
        </w:rPr>
      </w:pPr>
      <w:r w:rsidRPr="00801C7C">
        <w:rPr>
          <w:rFonts w:ascii="Trebuchet MS" w:hAnsi="Trebuchet MS"/>
          <w:sz w:val="24"/>
          <w:szCs w:val="24"/>
        </w:rPr>
        <w:t>Projektmenedzsment, végrehajtás, nyomon követés, jelentéstétel, értékelés, pénzügyi audit, valamint társadalmi és környezeti hatásvizsgálat és menedzsment támogatása, beleértve a kapacitásépítési tevékenységeket és a további működési költségek, áruk és járművek finanszírozását.</w:t>
      </w:r>
    </w:p>
    <w:p w14:paraId="2B3A703C" w14:textId="77777777" w:rsidR="00940988" w:rsidRDefault="00940988" w:rsidP="00801C7C">
      <w:pPr>
        <w:pStyle w:val="P68B1DB1-BodyText6"/>
        <w:ind w:firstLine="720"/>
        <w:rPr>
          <w:rFonts w:ascii="Trebuchet MS" w:hAnsi="Trebuchet MS"/>
          <w:sz w:val="24"/>
          <w:szCs w:val="24"/>
        </w:rPr>
      </w:pPr>
    </w:p>
    <w:sectPr w:rsidR="00940988" w:rsidSect="001F2DDE">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409"/>
    <w:multiLevelType w:val="hybridMultilevel"/>
    <w:tmpl w:val="8B3E67C8"/>
    <w:lvl w:ilvl="0" w:tplc="00E0FE38">
      <w:start w:val="1"/>
      <w:numFmt w:val="lowerRoman"/>
      <w:lvlText w:val="(%1)"/>
      <w:lvlJc w:val="left"/>
      <w:pPr>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30C6F"/>
    <w:multiLevelType w:val="hybridMultilevel"/>
    <w:tmpl w:val="7A14D346"/>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9544F"/>
    <w:multiLevelType w:val="multilevel"/>
    <w:tmpl w:val="D0587188"/>
    <w:lvl w:ilvl="0">
      <w:start w:val="1"/>
      <w:numFmt w:val="decimal"/>
      <w:lvlText w:val="%1."/>
      <w:lvlJc w:val="left"/>
      <w:pPr>
        <w:ind w:left="720" w:hanging="360"/>
      </w:pPr>
      <w:rPr>
        <w:b/>
        <w:bCs/>
      </w:rPr>
    </w:lvl>
    <w:lvl w:ilvl="1">
      <w:start w:val="1"/>
      <w:numFmt w:val="decimal"/>
      <w:isLgl/>
      <w:lvlText w:val="%1.%2."/>
      <w:lvlJc w:val="left"/>
      <w:pPr>
        <w:ind w:left="810" w:hanging="360"/>
      </w:pPr>
      <w:rPr>
        <w:rFonts w:hint="default"/>
        <w:b/>
        <w:bCs/>
        <w:i/>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B2E1ADA"/>
    <w:multiLevelType w:val="hybridMultilevel"/>
    <w:tmpl w:val="C00C0C4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EA043AC"/>
    <w:multiLevelType w:val="hybridMultilevel"/>
    <w:tmpl w:val="07DCD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B52627"/>
    <w:multiLevelType w:val="multilevel"/>
    <w:tmpl w:val="DDD6EB4C"/>
    <w:lvl w:ilvl="0">
      <w:start w:val="2"/>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5336832"/>
    <w:multiLevelType w:val="multilevel"/>
    <w:tmpl w:val="F73EC350"/>
    <w:lvl w:ilvl="0">
      <w:start w:val="1"/>
      <w:numFmt w:val="decimal"/>
      <w:lvlText w:val="%1."/>
      <w:lvlJc w:val="left"/>
      <w:pPr>
        <w:tabs>
          <w:tab w:val="num" w:pos="765"/>
        </w:tabs>
        <w:ind w:left="765" w:hanging="765"/>
      </w:pPr>
      <w:rPr>
        <w:rFonts w:hint="default"/>
        <w:b w:val="0"/>
        <w:bCs/>
      </w:rPr>
    </w:lvl>
    <w:lvl w:ilvl="1">
      <w:start w:val="1"/>
      <w:numFmt w:val="decimalZero"/>
      <w:lvlText w:val="%1.%2."/>
      <w:lvlJc w:val="left"/>
      <w:pPr>
        <w:tabs>
          <w:tab w:val="num" w:pos="1485"/>
        </w:tabs>
        <w:ind w:left="1485" w:hanging="765"/>
      </w:pPr>
      <w:rPr>
        <w:rFonts w:hint="default"/>
      </w:rPr>
    </w:lvl>
    <w:lvl w:ilvl="2">
      <w:start w:val="1"/>
      <w:numFmt w:val="decimal"/>
      <w:lvlText w:val="%1.%2.%3."/>
      <w:lvlJc w:val="left"/>
      <w:pPr>
        <w:tabs>
          <w:tab w:val="num" w:pos="2205"/>
        </w:tabs>
        <w:ind w:left="2205" w:hanging="765"/>
      </w:pPr>
      <w:rPr>
        <w:rFonts w:hint="default"/>
      </w:rPr>
    </w:lvl>
    <w:lvl w:ilvl="3">
      <w:start w:val="1"/>
      <w:numFmt w:val="decimal"/>
      <w:lvlText w:val="%1.%2.%3.%4."/>
      <w:lvlJc w:val="left"/>
      <w:pPr>
        <w:tabs>
          <w:tab w:val="num" w:pos="2925"/>
        </w:tabs>
        <w:ind w:left="2925" w:hanging="765"/>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55BA7B03"/>
    <w:multiLevelType w:val="hybridMultilevel"/>
    <w:tmpl w:val="E2649332"/>
    <w:lvl w:ilvl="0" w:tplc="F26230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C864BE"/>
    <w:multiLevelType w:val="hybridMultilevel"/>
    <w:tmpl w:val="55DE84E8"/>
    <w:lvl w:ilvl="0" w:tplc="80D298C4">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4FE8FA24">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EB78AB"/>
    <w:multiLevelType w:val="hybridMultilevel"/>
    <w:tmpl w:val="A9164EAC"/>
    <w:lvl w:ilvl="0" w:tplc="E1BA2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1"/>
  </w:num>
  <w:num w:numId="5">
    <w:abstractNumId w:val="7"/>
  </w:num>
  <w:num w:numId="6">
    <w:abstractNumId w:val="2"/>
  </w:num>
  <w:num w:numId="7">
    <w:abstractNumId w:val="8"/>
  </w:num>
  <w:num w:numId="8">
    <w:abstractNumId w:val="4"/>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33"/>
    <w:rsid w:val="00032FE7"/>
    <w:rsid w:val="00076CC3"/>
    <w:rsid w:val="00097285"/>
    <w:rsid w:val="00100D56"/>
    <w:rsid w:val="001F2DDE"/>
    <w:rsid w:val="00383415"/>
    <w:rsid w:val="0046529C"/>
    <w:rsid w:val="004F7246"/>
    <w:rsid w:val="00546685"/>
    <w:rsid w:val="00592DB2"/>
    <w:rsid w:val="00605C82"/>
    <w:rsid w:val="00613BDB"/>
    <w:rsid w:val="00801C7C"/>
    <w:rsid w:val="00854000"/>
    <w:rsid w:val="00940988"/>
    <w:rsid w:val="00D530F2"/>
    <w:rsid w:val="00EA1933"/>
    <w:rsid w:val="00F14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AD09C"/>
  <w15:chartTrackingRefBased/>
  <w15:docId w15:val="{8B5D6FDF-E5F9-46B8-8E07-98ECACC7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933"/>
    <w:pPr>
      <w:spacing w:after="0" w:line="480" w:lineRule="auto"/>
    </w:pPr>
    <w:rPr>
      <w:rFonts w:ascii="Times New Roman" w:eastAsia="Times New Roman" w:hAnsi="Times New Roman" w:cs="Times New Roman"/>
      <w:sz w:val="24"/>
      <w:szCs w:val="20"/>
      <w:lang w:val="r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 Char Char Char,Body Text Char Char Char,Body Text Char Char Char Char,Corps de texte Car,Body Text Char Car,Body Text Char Char Char Char Char Car,Body Text Char Char Char Car,Main text,Main text Car"/>
    <w:basedOn w:val="Normal"/>
    <w:link w:val="BodyTextChar"/>
    <w:rsid w:val="00EA1933"/>
    <w:pPr>
      <w:spacing w:line="240" w:lineRule="auto"/>
      <w:jc w:val="both"/>
    </w:pPr>
  </w:style>
  <w:style w:type="character" w:customStyle="1" w:styleId="BodyTextChar">
    <w:name w:val="Body Text Char"/>
    <w:aliases w:val="Body Text Char Char Char Char Char Char,Body Text Char Char Char Char1,Body Text Char Char Char Char Char1,Corps de texte Car Char,Body Text Char Car Char,Body Text Char Char Char Char Char Car Char,Body Text Char Char Char Car Char"/>
    <w:basedOn w:val="DefaultParagraphFont"/>
    <w:link w:val="BodyText"/>
    <w:rsid w:val="00EA1933"/>
    <w:rPr>
      <w:rFonts w:ascii="Times New Roman" w:eastAsia="Times New Roman" w:hAnsi="Times New Roman" w:cs="Times New Roman"/>
      <w:sz w:val="24"/>
      <w:szCs w:val="20"/>
      <w:lang w:val="ro" w:eastAsia="en-GB"/>
    </w:rPr>
  </w:style>
  <w:style w:type="paragraph" w:customStyle="1" w:styleId="ModelNrmlDouble">
    <w:name w:val="ModelNrmlDouble"/>
    <w:basedOn w:val="Normal"/>
    <w:link w:val="ModelNrmlDoubleChar"/>
    <w:rsid w:val="00EA1933"/>
    <w:pPr>
      <w:spacing w:after="360"/>
      <w:ind w:firstLine="720"/>
      <w:jc w:val="both"/>
    </w:pPr>
    <w:rPr>
      <w:sz w:val="22"/>
    </w:rPr>
  </w:style>
  <w:style w:type="paragraph" w:customStyle="1" w:styleId="ModelNrmlSingle">
    <w:name w:val="ModelNrmlSingle"/>
    <w:basedOn w:val="Normal"/>
    <w:link w:val="ModelNrmlSingleChar"/>
    <w:rsid w:val="00EA1933"/>
    <w:pPr>
      <w:spacing w:after="240" w:line="240" w:lineRule="auto"/>
      <w:ind w:firstLine="720"/>
      <w:jc w:val="both"/>
    </w:pPr>
    <w:rPr>
      <w:sz w:val="22"/>
    </w:rPr>
  </w:style>
  <w:style w:type="character" w:customStyle="1" w:styleId="ModelNrmlDoubleChar">
    <w:name w:val="ModelNrmlDouble Char"/>
    <w:basedOn w:val="DefaultParagraphFont"/>
    <w:link w:val="ModelNrmlDouble"/>
    <w:rsid w:val="00EA1933"/>
    <w:rPr>
      <w:rFonts w:ascii="Times New Roman" w:eastAsia="Times New Roman" w:hAnsi="Times New Roman" w:cs="Times New Roman"/>
      <w:szCs w:val="20"/>
      <w:lang w:val="ro" w:eastAsia="en-GB"/>
    </w:rPr>
  </w:style>
  <w:style w:type="character" w:customStyle="1" w:styleId="ModelNrmlSingleChar">
    <w:name w:val="ModelNrmlSingle Char"/>
    <w:basedOn w:val="DefaultParagraphFont"/>
    <w:link w:val="ModelNrmlSingle"/>
    <w:rsid w:val="00EA1933"/>
    <w:rPr>
      <w:rFonts w:ascii="Times New Roman" w:eastAsia="Times New Roman" w:hAnsi="Times New Roman" w:cs="Times New Roman"/>
      <w:szCs w:val="20"/>
      <w:lang w:val="ro" w:eastAsia="en-GB"/>
    </w:rPr>
  </w:style>
  <w:style w:type="paragraph" w:customStyle="1" w:styleId="P68B1DB1-BodyText6">
    <w:name w:val="P68B1DB1-BodyText6"/>
    <w:basedOn w:val="BodyText"/>
    <w:rsid w:val="00EA1933"/>
    <w:rPr>
      <w:sz w:val="22"/>
    </w:rPr>
  </w:style>
  <w:style w:type="paragraph" w:customStyle="1" w:styleId="P68B1DB1-BodyText7">
    <w:name w:val="P68B1DB1-BodyText7"/>
    <w:basedOn w:val="BodyText"/>
    <w:rsid w:val="00EA1933"/>
    <w:rPr>
      <w:b/>
      <w:sz w:val="22"/>
    </w:rPr>
  </w:style>
  <w:style w:type="paragraph" w:customStyle="1" w:styleId="P68B1DB1-BodyText8">
    <w:name w:val="P68B1DB1-BodyText8"/>
    <w:basedOn w:val="BodyText"/>
    <w:rsid w:val="00EA1933"/>
    <w:rPr>
      <w:b/>
      <w:i/>
      <w:sz w:val="22"/>
    </w:rPr>
  </w:style>
  <w:style w:type="paragraph" w:customStyle="1" w:styleId="P68B1DB1-ModelNrmlSingle9">
    <w:name w:val="P68B1DB1-ModelNrmlSingle9"/>
    <w:basedOn w:val="ModelNrmlSingle"/>
    <w:rsid w:val="00EA1933"/>
    <w:rPr>
      <w:b/>
    </w:rPr>
  </w:style>
  <w:style w:type="paragraph" w:customStyle="1" w:styleId="P68B1DB1-BodyText10">
    <w:name w:val="P68B1DB1-BodyText10"/>
    <w:basedOn w:val="BodyText"/>
    <w:rsid w:val="00EA1933"/>
    <w:rPr>
      <w:b/>
      <w:sz w:val="22"/>
      <w:u w:val="single"/>
    </w:rPr>
  </w:style>
  <w:style w:type="paragraph" w:styleId="HTMLPreformatted">
    <w:name w:val="HTML Preformatted"/>
    <w:basedOn w:val="Normal"/>
    <w:link w:val="HTMLPreformattedChar"/>
    <w:uiPriority w:val="99"/>
    <w:semiHidden/>
    <w:unhideWhenUsed/>
    <w:rsid w:val="00940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940988"/>
    <w:rPr>
      <w:rFonts w:ascii="Courier New" w:eastAsia="Times New Roman" w:hAnsi="Courier New" w:cs="Courier New"/>
      <w:sz w:val="20"/>
      <w:szCs w:val="20"/>
      <w:lang w:val="en-US"/>
    </w:rPr>
  </w:style>
  <w:style w:type="character" w:customStyle="1" w:styleId="y2iqfc">
    <w:name w:val="y2iqfc"/>
    <w:basedOn w:val="DefaultParagraphFont"/>
    <w:rsid w:val="00940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08947">
      <w:bodyDiv w:val="1"/>
      <w:marLeft w:val="0"/>
      <w:marRight w:val="0"/>
      <w:marTop w:val="0"/>
      <w:marBottom w:val="0"/>
      <w:divBdr>
        <w:top w:val="none" w:sz="0" w:space="0" w:color="auto"/>
        <w:left w:val="none" w:sz="0" w:space="0" w:color="auto"/>
        <w:bottom w:val="none" w:sz="0" w:space="0" w:color="auto"/>
        <w:right w:val="none" w:sz="0" w:space="0" w:color="auto"/>
      </w:divBdr>
    </w:div>
    <w:div w:id="359670871">
      <w:bodyDiv w:val="1"/>
      <w:marLeft w:val="0"/>
      <w:marRight w:val="0"/>
      <w:marTop w:val="0"/>
      <w:marBottom w:val="0"/>
      <w:divBdr>
        <w:top w:val="none" w:sz="0" w:space="0" w:color="auto"/>
        <w:left w:val="none" w:sz="0" w:space="0" w:color="auto"/>
        <w:bottom w:val="none" w:sz="0" w:space="0" w:color="auto"/>
        <w:right w:val="none" w:sz="0" w:space="0" w:color="auto"/>
      </w:divBdr>
    </w:div>
    <w:div w:id="1350762776">
      <w:bodyDiv w:val="1"/>
      <w:marLeft w:val="0"/>
      <w:marRight w:val="0"/>
      <w:marTop w:val="0"/>
      <w:marBottom w:val="0"/>
      <w:divBdr>
        <w:top w:val="none" w:sz="0" w:space="0" w:color="auto"/>
        <w:left w:val="none" w:sz="0" w:space="0" w:color="auto"/>
        <w:bottom w:val="none" w:sz="0" w:space="0" w:color="auto"/>
        <w:right w:val="none" w:sz="0" w:space="0" w:color="auto"/>
      </w:divBdr>
    </w:div>
    <w:div w:id="1664242068">
      <w:bodyDiv w:val="1"/>
      <w:marLeft w:val="0"/>
      <w:marRight w:val="0"/>
      <w:marTop w:val="0"/>
      <w:marBottom w:val="0"/>
      <w:divBdr>
        <w:top w:val="none" w:sz="0" w:space="0" w:color="auto"/>
        <w:left w:val="none" w:sz="0" w:space="0" w:color="auto"/>
        <w:bottom w:val="none" w:sz="0" w:space="0" w:color="auto"/>
        <w:right w:val="none" w:sz="0" w:space="0" w:color="auto"/>
      </w:divBdr>
    </w:div>
    <w:div w:id="1927424862">
      <w:bodyDiv w:val="1"/>
      <w:marLeft w:val="0"/>
      <w:marRight w:val="0"/>
      <w:marTop w:val="0"/>
      <w:marBottom w:val="0"/>
      <w:divBdr>
        <w:top w:val="none" w:sz="0" w:space="0" w:color="auto"/>
        <w:left w:val="none" w:sz="0" w:space="0" w:color="auto"/>
        <w:bottom w:val="none" w:sz="0" w:space="0" w:color="auto"/>
        <w:right w:val="none" w:sz="0" w:space="0" w:color="auto"/>
      </w:divBdr>
    </w:div>
    <w:div w:id="2102867021">
      <w:bodyDiv w:val="1"/>
      <w:marLeft w:val="0"/>
      <w:marRight w:val="0"/>
      <w:marTop w:val="0"/>
      <w:marBottom w:val="0"/>
      <w:divBdr>
        <w:top w:val="none" w:sz="0" w:space="0" w:color="auto"/>
        <w:left w:val="none" w:sz="0" w:space="0" w:color="auto"/>
        <w:bottom w:val="none" w:sz="0" w:space="0" w:color="auto"/>
        <w:right w:val="none" w:sz="0" w:space="0" w:color="auto"/>
      </w:divBdr>
      <w:divsChild>
        <w:div w:id="994989937">
          <w:marLeft w:val="0"/>
          <w:marRight w:val="0"/>
          <w:marTop w:val="0"/>
          <w:marBottom w:val="0"/>
          <w:divBdr>
            <w:top w:val="none" w:sz="0" w:space="0" w:color="auto"/>
            <w:left w:val="none" w:sz="0" w:space="0" w:color="auto"/>
            <w:bottom w:val="none" w:sz="0" w:space="0" w:color="auto"/>
            <w:right w:val="none" w:sz="0" w:space="0" w:color="auto"/>
          </w:divBdr>
          <w:divsChild>
            <w:div w:id="45614726">
              <w:marLeft w:val="0"/>
              <w:marRight w:val="0"/>
              <w:marTop w:val="0"/>
              <w:marBottom w:val="0"/>
              <w:divBdr>
                <w:top w:val="none" w:sz="0" w:space="0" w:color="auto"/>
                <w:left w:val="none" w:sz="0" w:space="0" w:color="auto"/>
                <w:bottom w:val="none" w:sz="0" w:space="0" w:color="auto"/>
                <w:right w:val="none" w:sz="0" w:space="0" w:color="auto"/>
              </w:divBdr>
              <w:divsChild>
                <w:div w:id="2109885115">
                  <w:marLeft w:val="0"/>
                  <w:marRight w:val="0"/>
                  <w:marTop w:val="0"/>
                  <w:marBottom w:val="0"/>
                  <w:divBdr>
                    <w:top w:val="none" w:sz="0" w:space="0" w:color="auto"/>
                    <w:left w:val="none" w:sz="0" w:space="0" w:color="auto"/>
                    <w:bottom w:val="none" w:sz="0" w:space="0" w:color="auto"/>
                    <w:right w:val="none" w:sz="0" w:space="0" w:color="auto"/>
                  </w:divBdr>
                  <w:divsChild>
                    <w:div w:id="2123573224">
                      <w:marLeft w:val="0"/>
                      <w:marRight w:val="0"/>
                      <w:marTop w:val="0"/>
                      <w:marBottom w:val="0"/>
                      <w:divBdr>
                        <w:top w:val="none" w:sz="0" w:space="0" w:color="auto"/>
                        <w:left w:val="none" w:sz="0" w:space="0" w:color="auto"/>
                        <w:bottom w:val="none" w:sz="0" w:space="0" w:color="auto"/>
                        <w:right w:val="none" w:sz="0" w:space="0" w:color="auto"/>
                      </w:divBdr>
                      <w:divsChild>
                        <w:div w:id="210462180">
                          <w:marLeft w:val="0"/>
                          <w:marRight w:val="0"/>
                          <w:marTop w:val="0"/>
                          <w:marBottom w:val="0"/>
                          <w:divBdr>
                            <w:top w:val="none" w:sz="0" w:space="0" w:color="auto"/>
                            <w:left w:val="none" w:sz="0" w:space="0" w:color="auto"/>
                            <w:bottom w:val="none" w:sz="0" w:space="0" w:color="auto"/>
                            <w:right w:val="none" w:sz="0" w:space="0" w:color="auto"/>
                          </w:divBdr>
                          <w:divsChild>
                            <w:div w:id="624310263">
                              <w:marLeft w:val="0"/>
                              <w:marRight w:val="0"/>
                              <w:marTop w:val="0"/>
                              <w:marBottom w:val="0"/>
                              <w:divBdr>
                                <w:top w:val="none" w:sz="0" w:space="0" w:color="auto"/>
                                <w:left w:val="none" w:sz="0" w:space="0" w:color="auto"/>
                                <w:bottom w:val="none" w:sz="0" w:space="0" w:color="auto"/>
                                <w:right w:val="none" w:sz="0" w:space="0" w:color="auto"/>
                              </w:divBdr>
                              <w:divsChild>
                                <w:div w:id="282928462">
                                  <w:marLeft w:val="0"/>
                                  <w:marRight w:val="0"/>
                                  <w:marTop w:val="0"/>
                                  <w:marBottom w:val="0"/>
                                  <w:divBdr>
                                    <w:top w:val="none" w:sz="0" w:space="0" w:color="auto"/>
                                    <w:left w:val="none" w:sz="0" w:space="0" w:color="auto"/>
                                    <w:bottom w:val="none" w:sz="0" w:space="0" w:color="auto"/>
                                    <w:right w:val="none" w:sz="0" w:space="0" w:color="auto"/>
                                  </w:divBdr>
                                  <w:divsChild>
                                    <w:div w:id="962493813">
                                      <w:marLeft w:val="0"/>
                                      <w:marRight w:val="0"/>
                                      <w:marTop w:val="0"/>
                                      <w:marBottom w:val="0"/>
                                      <w:divBdr>
                                        <w:top w:val="none" w:sz="0" w:space="0" w:color="auto"/>
                                        <w:left w:val="none" w:sz="0" w:space="0" w:color="auto"/>
                                        <w:bottom w:val="none" w:sz="0" w:space="0" w:color="auto"/>
                                        <w:right w:val="none" w:sz="0" w:space="0" w:color="auto"/>
                                      </w:divBdr>
                                    </w:div>
                                    <w:div w:id="1143811626">
                                      <w:marLeft w:val="0"/>
                                      <w:marRight w:val="0"/>
                                      <w:marTop w:val="0"/>
                                      <w:marBottom w:val="0"/>
                                      <w:divBdr>
                                        <w:top w:val="none" w:sz="0" w:space="0" w:color="auto"/>
                                        <w:left w:val="none" w:sz="0" w:space="0" w:color="auto"/>
                                        <w:bottom w:val="none" w:sz="0" w:space="0" w:color="auto"/>
                                        <w:right w:val="none" w:sz="0" w:space="0" w:color="auto"/>
                                      </w:divBdr>
                                      <w:divsChild>
                                        <w:div w:id="991106188">
                                          <w:marLeft w:val="0"/>
                                          <w:marRight w:val="165"/>
                                          <w:marTop w:val="150"/>
                                          <w:marBottom w:val="0"/>
                                          <w:divBdr>
                                            <w:top w:val="none" w:sz="0" w:space="0" w:color="auto"/>
                                            <w:left w:val="none" w:sz="0" w:space="0" w:color="auto"/>
                                            <w:bottom w:val="none" w:sz="0" w:space="0" w:color="auto"/>
                                            <w:right w:val="none" w:sz="0" w:space="0" w:color="auto"/>
                                          </w:divBdr>
                                          <w:divsChild>
                                            <w:div w:id="522474964">
                                              <w:marLeft w:val="0"/>
                                              <w:marRight w:val="0"/>
                                              <w:marTop w:val="0"/>
                                              <w:marBottom w:val="0"/>
                                              <w:divBdr>
                                                <w:top w:val="none" w:sz="0" w:space="0" w:color="auto"/>
                                                <w:left w:val="none" w:sz="0" w:space="0" w:color="auto"/>
                                                <w:bottom w:val="none" w:sz="0" w:space="0" w:color="auto"/>
                                                <w:right w:val="none" w:sz="0" w:space="0" w:color="auto"/>
                                              </w:divBdr>
                                              <w:divsChild>
                                                <w:div w:id="5425940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786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Popa</dc:creator>
  <cp:keywords/>
  <dc:description/>
  <cp:lastModifiedBy>Madalina Tanasoi</cp:lastModifiedBy>
  <cp:revision>3</cp:revision>
  <dcterms:created xsi:type="dcterms:W3CDTF">2024-01-23T08:28:00Z</dcterms:created>
  <dcterms:modified xsi:type="dcterms:W3CDTF">2024-01-23T08:28:00Z</dcterms:modified>
</cp:coreProperties>
</file>