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470" w:rsidRPr="00EF6668" w:rsidRDefault="00C84470" w:rsidP="00E24D61">
      <w:pPr>
        <w:pStyle w:val="Heading1a"/>
        <w:keepNext w:val="0"/>
        <w:keepLines w:val="0"/>
        <w:tabs>
          <w:tab w:val="clear" w:pos="-720"/>
        </w:tabs>
        <w:suppressAutoHyphens w:val="0"/>
        <w:spacing w:after="120"/>
        <w:rPr>
          <w:bCs/>
          <w:smallCaps w:val="0"/>
          <w:sz w:val="24"/>
          <w:szCs w:val="24"/>
        </w:rPr>
      </w:pPr>
    </w:p>
    <w:p w:rsidR="005C2D71" w:rsidRPr="00EF6668" w:rsidRDefault="005C2D71" w:rsidP="00E24D61">
      <w:pPr>
        <w:pStyle w:val="Heading1a"/>
        <w:keepNext w:val="0"/>
        <w:keepLines w:val="0"/>
        <w:tabs>
          <w:tab w:val="clear" w:pos="-720"/>
        </w:tabs>
        <w:suppressAutoHyphens w:val="0"/>
        <w:spacing w:after="120"/>
        <w:rPr>
          <w:bCs/>
          <w:smallCaps w:val="0"/>
          <w:sz w:val="24"/>
          <w:szCs w:val="24"/>
        </w:rPr>
      </w:pPr>
      <w:r w:rsidRPr="00EF6668">
        <w:rPr>
          <w:bCs/>
          <w:smallCaps w:val="0"/>
          <w:sz w:val="24"/>
          <w:szCs w:val="24"/>
        </w:rPr>
        <w:t>REQUEST FOR EXPRESSIONS OF INTEREST</w:t>
      </w:r>
    </w:p>
    <w:p w:rsidR="005C2D71" w:rsidRPr="00EF6668" w:rsidRDefault="005C2D71" w:rsidP="00E24D61">
      <w:pPr>
        <w:suppressAutoHyphens/>
        <w:spacing w:after="120"/>
        <w:jc w:val="both"/>
        <w:rPr>
          <w:rFonts w:ascii="Times New Roman" w:hAnsi="Times New Roman"/>
          <w:b/>
          <w:spacing w:val="-2"/>
          <w:sz w:val="24"/>
          <w:szCs w:val="24"/>
        </w:rPr>
      </w:pPr>
      <w:r w:rsidRPr="00EF6668">
        <w:rPr>
          <w:rFonts w:ascii="Times New Roman" w:hAnsi="Times New Roman"/>
          <w:b/>
          <w:spacing w:val="-2"/>
          <w:sz w:val="24"/>
          <w:szCs w:val="24"/>
        </w:rPr>
        <w:t>ROMANIA</w:t>
      </w:r>
    </w:p>
    <w:p w:rsidR="005C2D71" w:rsidRPr="00EF6668" w:rsidRDefault="005C2D71" w:rsidP="00E24D61">
      <w:pPr>
        <w:suppressAutoHyphens/>
        <w:spacing w:after="120"/>
        <w:jc w:val="both"/>
        <w:rPr>
          <w:rFonts w:ascii="Times New Roman" w:hAnsi="Times New Roman"/>
          <w:b/>
          <w:sz w:val="24"/>
          <w:szCs w:val="24"/>
        </w:rPr>
      </w:pPr>
      <w:r w:rsidRPr="00EF6668">
        <w:rPr>
          <w:rFonts w:ascii="Times New Roman" w:hAnsi="Times New Roman"/>
          <w:b/>
          <w:sz w:val="24"/>
          <w:szCs w:val="24"/>
        </w:rPr>
        <w:t xml:space="preserve">INTEGRATED NUTRIENT POLLUTION CONTROL PROJECT </w:t>
      </w:r>
    </w:p>
    <w:p w:rsidR="001E419F" w:rsidRPr="00EF6668" w:rsidRDefault="001E419F" w:rsidP="001E419F">
      <w:pPr>
        <w:jc w:val="both"/>
        <w:rPr>
          <w:rFonts w:ascii="Times New Roman" w:hAnsi="Times New Roman"/>
          <w:b/>
          <w:color w:val="000000"/>
          <w:sz w:val="24"/>
          <w:szCs w:val="24"/>
        </w:rPr>
      </w:pPr>
      <w:r w:rsidRPr="00EF6668">
        <w:rPr>
          <w:rFonts w:ascii="Times New Roman" w:hAnsi="Times New Roman"/>
          <w:b/>
          <w:color w:val="000000"/>
          <w:sz w:val="24"/>
          <w:szCs w:val="24"/>
        </w:rPr>
        <w:t>Consultancy services for the design and implementation of an agricultural demonstration program, including nutrient management plans and pastures rehabilitation</w:t>
      </w:r>
    </w:p>
    <w:p w:rsidR="005C2D71" w:rsidRPr="00EF6668" w:rsidRDefault="005C2D71" w:rsidP="00E24D61">
      <w:pPr>
        <w:pStyle w:val="BodyText"/>
        <w:spacing w:after="120"/>
        <w:jc w:val="both"/>
        <w:rPr>
          <w:rFonts w:ascii="Times New Roman" w:hAnsi="Times New Roman"/>
          <w:szCs w:val="24"/>
        </w:rPr>
      </w:pPr>
      <w:r w:rsidRPr="00EF6668">
        <w:rPr>
          <w:rFonts w:ascii="Times New Roman" w:hAnsi="Times New Roman"/>
          <w:szCs w:val="24"/>
        </w:rPr>
        <w:t>Loan No.4873-RO TF No.058040-RO</w:t>
      </w:r>
    </w:p>
    <w:p w:rsidR="005C2D71" w:rsidRPr="00EF6668" w:rsidRDefault="005C2D71" w:rsidP="00E24D61">
      <w:pPr>
        <w:pStyle w:val="BodyText"/>
        <w:spacing w:after="120"/>
        <w:jc w:val="both"/>
        <w:rPr>
          <w:rFonts w:ascii="Times New Roman" w:hAnsi="Times New Roman"/>
          <w:szCs w:val="24"/>
        </w:rPr>
      </w:pPr>
      <w:proofErr w:type="gramStart"/>
      <w:r w:rsidRPr="00EF6668">
        <w:rPr>
          <w:rFonts w:ascii="Times New Roman" w:hAnsi="Times New Roman"/>
          <w:szCs w:val="24"/>
        </w:rPr>
        <w:t>Project ID No.</w:t>
      </w:r>
      <w:proofErr w:type="gramEnd"/>
      <w:r w:rsidRPr="00EF6668">
        <w:rPr>
          <w:rFonts w:ascii="Times New Roman" w:hAnsi="Times New Roman"/>
          <w:szCs w:val="24"/>
        </w:rPr>
        <w:t xml:space="preserve"> P093775</w:t>
      </w:r>
    </w:p>
    <w:p w:rsidR="0056623F" w:rsidRPr="00EF6668" w:rsidRDefault="00D72497" w:rsidP="00E24D61">
      <w:pPr>
        <w:pStyle w:val="BodyText"/>
        <w:spacing w:after="120"/>
        <w:jc w:val="both"/>
        <w:rPr>
          <w:rFonts w:ascii="Times New Roman" w:hAnsi="Times New Roman"/>
          <w:szCs w:val="24"/>
        </w:rPr>
      </w:pPr>
      <w:r w:rsidRPr="00EF6668">
        <w:rPr>
          <w:rFonts w:ascii="Times New Roman" w:hAnsi="Times New Roman"/>
          <w:szCs w:val="24"/>
        </w:rPr>
        <w:t xml:space="preserve">Contract no. </w:t>
      </w:r>
      <w:r w:rsidR="00640609">
        <w:rPr>
          <w:rFonts w:ascii="Times New Roman" w:hAnsi="Times New Roman"/>
          <w:szCs w:val="24"/>
        </w:rPr>
        <w:t>01</w:t>
      </w:r>
      <w:r w:rsidRPr="00EF6668">
        <w:rPr>
          <w:rFonts w:ascii="Times New Roman" w:hAnsi="Times New Roman"/>
          <w:szCs w:val="24"/>
        </w:rPr>
        <w:t>/</w:t>
      </w:r>
      <w:r w:rsidR="001E419F" w:rsidRPr="00EF6668">
        <w:rPr>
          <w:rFonts w:ascii="Times New Roman" w:hAnsi="Times New Roman"/>
          <w:szCs w:val="24"/>
        </w:rPr>
        <w:t>QBS</w:t>
      </w:r>
      <w:r w:rsidRPr="00EF6668">
        <w:rPr>
          <w:rFonts w:ascii="Times New Roman" w:hAnsi="Times New Roman"/>
          <w:szCs w:val="24"/>
        </w:rPr>
        <w:t>/201</w:t>
      </w:r>
      <w:r w:rsidR="00640609">
        <w:rPr>
          <w:rFonts w:ascii="Times New Roman" w:hAnsi="Times New Roman"/>
          <w:szCs w:val="24"/>
        </w:rPr>
        <w:t>3</w:t>
      </w:r>
    </w:p>
    <w:p w:rsidR="00383E84" w:rsidRPr="00EF6668" w:rsidRDefault="000D1D9C" w:rsidP="00435B69">
      <w:pPr>
        <w:suppressAutoHyphens/>
        <w:spacing w:after="120"/>
        <w:jc w:val="both"/>
        <w:rPr>
          <w:rFonts w:ascii="Times New Roman" w:hAnsi="Times New Roman"/>
          <w:spacing w:val="-2"/>
          <w:sz w:val="24"/>
          <w:szCs w:val="24"/>
        </w:rPr>
      </w:pPr>
      <w:r w:rsidRPr="00EF6668">
        <w:rPr>
          <w:rFonts w:ascii="Times New Roman" w:hAnsi="Times New Roman"/>
          <w:spacing w:val="-2"/>
          <w:sz w:val="24"/>
          <w:szCs w:val="24"/>
        </w:rPr>
        <w:t xml:space="preserve">   </w:t>
      </w:r>
      <w:r w:rsidR="00383E84" w:rsidRPr="00EF6668">
        <w:rPr>
          <w:rFonts w:ascii="Times New Roman" w:hAnsi="Times New Roman"/>
          <w:spacing w:val="-2"/>
          <w:sz w:val="24"/>
          <w:szCs w:val="24"/>
        </w:rPr>
        <w:t>The Government of Romania has received</w:t>
      </w:r>
      <w:r w:rsidR="00383E84" w:rsidRPr="00EF6668">
        <w:rPr>
          <w:rFonts w:ascii="Times New Roman" w:hAnsi="Times New Roman"/>
          <w:iCs/>
          <w:spacing w:val="-2"/>
          <w:sz w:val="24"/>
          <w:szCs w:val="24"/>
        </w:rPr>
        <w:t xml:space="preserve"> financing </w:t>
      </w:r>
      <w:r w:rsidR="00383E84" w:rsidRPr="00EF6668">
        <w:rPr>
          <w:rFonts w:ascii="Times New Roman" w:hAnsi="Times New Roman"/>
          <w:spacing w:val="-2"/>
          <w:sz w:val="24"/>
          <w:szCs w:val="24"/>
        </w:rPr>
        <w:t xml:space="preserve">from the World Bank toward the cost of the </w:t>
      </w:r>
      <w:r w:rsidR="00435B69" w:rsidRPr="00B30490">
        <w:rPr>
          <w:rFonts w:ascii="Times New Roman" w:hAnsi="Times New Roman"/>
          <w:b/>
          <w:spacing w:val="-2"/>
          <w:sz w:val="24"/>
          <w:szCs w:val="24"/>
        </w:rPr>
        <w:t>“</w:t>
      </w:r>
      <w:r w:rsidR="00383E84" w:rsidRPr="00B30490">
        <w:rPr>
          <w:rFonts w:ascii="Times New Roman" w:hAnsi="Times New Roman"/>
          <w:b/>
          <w:spacing w:val="-2"/>
          <w:sz w:val="24"/>
          <w:szCs w:val="24"/>
        </w:rPr>
        <w:t>Integrated Nutrient Pollution Control</w:t>
      </w:r>
      <w:r w:rsidR="00435B69" w:rsidRPr="00B30490">
        <w:rPr>
          <w:rFonts w:ascii="Times New Roman" w:hAnsi="Times New Roman"/>
          <w:b/>
          <w:spacing w:val="-2"/>
          <w:sz w:val="24"/>
          <w:szCs w:val="24"/>
        </w:rPr>
        <w:t>”</w:t>
      </w:r>
      <w:r w:rsidR="00383E84" w:rsidRPr="00B30490">
        <w:rPr>
          <w:rFonts w:ascii="Times New Roman" w:hAnsi="Times New Roman"/>
          <w:b/>
          <w:spacing w:val="-2"/>
          <w:sz w:val="24"/>
          <w:szCs w:val="24"/>
        </w:rPr>
        <w:t xml:space="preserve"> </w:t>
      </w:r>
      <w:r w:rsidR="00383E84" w:rsidRPr="00EF6668">
        <w:rPr>
          <w:rFonts w:ascii="Times New Roman" w:hAnsi="Times New Roman"/>
          <w:spacing w:val="-2"/>
          <w:sz w:val="24"/>
          <w:szCs w:val="24"/>
        </w:rPr>
        <w:t xml:space="preserve">Project. The overall development objective of the Project is to support the Government of Romania to meet the EU Nitrates Directive requirements by reducing nutrient discharges to water bodies, promoting behavioral change at the communal level and strengthening institutional and regulatory capacity.   </w:t>
      </w:r>
    </w:p>
    <w:p w:rsidR="001E419F" w:rsidRPr="00EF6668" w:rsidRDefault="00D14EAA" w:rsidP="001E419F">
      <w:pPr>
        <w:jc w:val="both"/>
        <w:rPr>
          <w:rFonts w:ascii="Times New Roman" w:hAnsi="Times New Roman"/>
          <w:sz w:val="24"/>
          <w:szCs w:val="24"/>
        </w:rPr>
      </w:pPr>
      <w:r w:rsidRPr="00EF6668">
        <w:rPr>
          <w:rFonts w:ascii="Times New Roman" w:hAnsi="Times New Roman"/>
          <w:color w:val="000000"/>
          <w:sz w:val="24"/>
          <w:szCs w:val="24"/>
        </w:rPr>
        <w:t xml:space="preserve">The implementing agency of the Project, the </w:t>
      </w:r>
      <w:r w:rsidRPr="00EF6668">
        <w:rPr>
          <w:rFonts w:ascii="Times New Roman" w:hAnsi="Times New Roman"/>
          <w:color w:val="000000"/>
          <w:sz w:val="24"/>
          <w:szCs w:val="24"/>
          <w:lang w:eastAsia="ja-JP"/>
        </w:rPr>
        <w:t xml:space="preserve">Ministry of Environment and </w:t>
      </w:r>
      <w:r w:rsidR="00A7161D">
        <w:rPr>
          <w:rFonts w:ascii="Times New Roman" w:hAnsi="Times New Roman"/>
          <w:color w:val="000000"/>
          <w:sz w:val="24"/>
          <w:szCs w:val="24"/>
          <w:lang w:eastAsia="ja-JP"/>
        </w:rPr>
        <w:t>Climate Change</w:t>
      </w:r>
      <w:r w:rsidRPr="00EF6668">
        <w:rPr>
          <w:rFonts w:ascii="Times New Roman" w:hAnsi="Times New Roman"/>
          <w:color w:val="000000"/>
          <w:sz w:val="24"/>
          <w:szCs w:val="24"/>
          <w:lang w:eastAsia="ja-JP"/>
        </w:rPr>
        <w:t xml:space="preserve"> (the Employer) </w:t>
      </w:r>
      <w:r w:rsidRPr="00EF6668">
        <w:rPr>
          <w:rFonts w:ascii="Times New Roman" w:hAnsi="Times New Roman"/>
          <w:color w:val="000000"/>
          <w:sz w:val="24"/>
          <w:szCs w:val="24"/>
        </w:rPr>
        <w:t xml:space="preserve">intends to use part of the Project’s funds for </w:t>
      </w:r>
      <w:r w:rsidR="001E419F" w:rsidRPr="00EF6668">
        <w:rPr>
          <w:rFonts w:ascii="Times New Roman" w:hAnsi="Times New Roman"/>
          <w:color w:val="000000"/>
          <w:sz w:val="24"/>
          <w:szCs w:val="24"/>
        </w:rPr>
        <w:t xml:space="preserve">financing the </w:t>
      </w:r>
      <w:r w:rsidR="001E419F" w:rsidRPr="00EF6668">
        <w:rPr>
          <w:rFonts w:ascii="Times New Roman" w:hAnsi="Times New Roman"/>
          <w:b/>
          <w:color w:val="000000"/>
          <w:sz w:val="24"/>
          <w:szCs w:val="24"/>
        </w:rPr>
        <w:t xml:space="preserve">Consultancy services for the design and implementation of an agricultural demonstration program, including nutrient management plans and pastures rehabilitation </w:t>
      </w:r>
      <w:r w:rsidR="001E419F" w:rsidRPr="00EF6668">
        <w:rPr>
          <w:rFonts w:ascii="Times New Roman" w:hAnsi="Times New Roman"/>
          <w:sz w:val="24"/>
          <w:szCs w:val="24"/>
        </w:rPr>
        <w:t xml:space="preserve">in Nitrate Vulnerable Zones </w:t>
      </w:r>
      <w:r w:rsidR="00C13425" w:rsidRPr="00EF6668">
        <w:rPr>
          <w:rFonts w:ascii="Times New Roman" w:hAnsi="Times New Roman"/>
          <w:sz w:val="24"/>
          <w:szCs w:val="24"/>
        </w:rPr>
        <w:t xml:space="preserve">(NVZs) </w:t>
      </w:r>
      <w:r w:rsidR="001E419F" w:rsidRPr="00EF6668">
        <w:rPr>
          <w:rFonts w:ascii="Times New Roman" w:hAnsi="Times New Roman"/>
          <w:sz w:val="24"/>
          <w:szCs w:val="24"/>
        </w:rPr>
        <w:t xml:space="preserve">in order to encourage local communities and farmers from all NVZs area to meet the requirements of the EU Nitrates Directive. </w:t>
      </w:r>
    </w:p>
    <w:p w:rsidR="00C13425" w:rsidRPr="00EF6668" w:rsidRDefault="00C13425" w:rsidP="00C13425">
      <w:pPr>
        <w:autoSpaceDE w:val="0"/>
        <w:autoSpaceDN w:val="0"/>
        <w:adjustRightInd w:val="0"/>
        <w:spacing w:line="240" w:lineRule="atLeast"/>
        <w:jc w:val="both"/>
        <w:rPr>
          <w:rFonts w:ascii="Times New Roman" w:hAnsi="Times New Roman"/>
          <w:sz w:val="24"/>
          <w:szCs w:val="24"/>
        </w:rPr>
      </w:pPr>
      <w:r w:rsidRPr="00EF6668">
        <w:rPr>
          <w:rFonts w:ascii="Times New Roman" w:hAnsi="Times New Roman"/>
          <w:sz w:val="24"/>
          <w:szCs w:val="24"/>
        </w:rPr>
        <w:t xml:space="preserve">The Program (to be implemented under the present assignment) aims to encourage farmers to adopt environment-friendly agricultural practices in compliance with the updated </w:t>
      </w:r>
      <w:r w:rsidRPr="00EF6668">
        <w:rPr>
          <w:rFonts w:ascii="Times New Roman" w:hAnsi="Times New Roman"/>
          <w:b/>
          <w:bCs/>
          <w:color w:val="000000"/>
          <w:sz w:val="24"/>
          <w:szCs w:val="24"/>
        </w:rPr>
        <w:t>“C</w:t>
      </w:r>
      <w:r w:rsidRPr="00EF6668">
        <w:rPr>
          <w:rFonts w:ascii="Times New Roman" w:hAnsi="Times New Roman"/>
          <w:b/>
          <w:sz w:val="24"/>
          <w:szCs w:val="24"/>
        </w:rPr>
        <w:t>ode of good agricultural practices for water protection against pollution with nitrates from agricultural sources”</w:t>
      </w:r>
      <w:r w:rsidRPr="00EF6668">
        <w:rPr>
          <w:rFonts w:ascii="Times New Roman" w:hAnsi="Times New Roman"/>
          <w:sz w:val="24"/>
          <w:szCs w:val="24"/>
        </w:rPr>
        <w:t xml:space="preserve">, which is being revised within INPC project, in their management of crop and livestock enterprises.  </w:t>
      </w:r>
    </w:p>
    <w:p w:rsidR="00C13425" w:rsidRPr="00EF6668" w:rsidRDefault="00C13425" w:rsidP="00C13425">
      <w:pPr>
        <w:autoSpaceDE w:val="0"/>
        <w:autoSpaceDN w:val="0"/>
        <w:adjustRightInd w:val="0"/>
        <w:jc w:val="both"/>
        <w:rPr>
          <w:rFonts w:ascii="Times New Roman" w:hAnsi="Times New Roman"/>
          <w:sz w:val="24"/>
          <w:szCs w:val="24"/>
        </w:rPr>
      </w:pPr>
      <w:r w:rsidRPr="00EF6668">
        <w:rPr>
          <w:rFonts w:ascii="Times New Roman" w:hAnsi="Times New Roman"/>
          <w:sz w:val="24"/>
          <w:szCs w:val="24"/>
        </w:rPr>
        <w:t>In particular, the program would promote the adoption of nutrient management practices based on soils available nutrients and minimum additional inputs of nutrients in order to meet the crops needs for the forecasted yields. In addition to the nutrient management practices, the program would promote other conservative practices as livestock manure management, pastures management and grazing management, buffer strips, vegetative protection belts, etc.</w:t>
      </w:r>
    </w:p>
    <w:p w:rsidR="00C13425" w:rsidRPr="00EF6668" w:rsidRDefault="00C13425" w:rsidP="00C13425">
      <w:pPr>
        <w:autoSpaceDE w:val="0"/>
        <w:autoSpaceDN w:val="0"/>
        <w:adjustRightInd w:val="0"/>
        <w:jc w:val="both"/>
        <w:rPr>
          <w:rFonts w:ascii="Times New Roman" w:hAnsi="Times New Roman"/>
          <w:sz w:val="24"/>
          <w:szCs w:val="24"/>
        </w:rPr>
      </w:pPr>
      <w:r w:rsidRPr="00EF6668">
        <w:rPr>
          <w:rFonts w:ascii="Times New Roman" w:hAnsi="Times New Roman"/>
          <w:sz w:val="24"/>
          <w:szCs w:val="24"/>
        </w:rPr>
        <w:t xml:space="preserve">A training program for advisory staff, farmers and local authorities, built on the on-farm demonstration programs, would be funded by the project for disseminating results of improved practices. The Project would provide funds for recruitment of agencies skilled in nutrient management to provide advice and training and for meeting the additional costs incurred </w:t>
      </w:r>
      <w:r w:rsidR="00B30490">
        <w:rPr>
          <w:rFonts w:ascii="Times New Roman" w:hAnsi="Times New Roman"/>
          <w:sz w:val="24"/>
          <w:szCs w:val="24"/>
        </w:rPr>
        <w:t>by</w:t>
      </w:r>
      <w:r w:rsidRPr="00EF6668">
        <w:rPr>
          <w:rFonts w:ascii="Times New Roman" w:hAnsi="Times New Roman"/>
          <w:sz w:val="24"/>
          <w:szCs w:val="24"/>
        </w:rPr>
        <w:t xml:space="preserve"> farmers </w:t>
      </w:r>
      <w:r w:rsidR="00B30490">
        <w:rPr>
          <w:rFonts w:ascii="Times New Roman" w:hAnsi="Times New Roman"/>
          <w:sz w:val="24"/>
          <w:szCs w:val="24"/>
        </w:rPr>
        <w:t>during the implementation of</w:t>
      </w:r>
      <w:r w:rsidRPr="00EF6668">
        <w:rPr>
          <w:rFonts w:ascii="Times New Roman" w:hAnsi="Times New Roman"/>
          <w:sz w:val="24"/>
          <w:szCs w:val="24"/>
        </w:rPr>
        <w:t xml:space="preserve"> the on-farm demonstration programs (e.g. soil testing, seeds and saplings for vegetative barriers, nutrients test on plants and soil, electric fences for controlled grazing etc.)  </w:t>
      </w:r>
    </w:p>
    <w:p w:rsidR="00C13425" w:rsidRPr="00EF6668" w:rsidRDefault="00C13425" w:rsidP="00C13425">
      <w:pPr>
        <w:jc w:val="both"/>
        <w:rPr>
          <w:rFonts w:ascii="Times New Roman" w:hAnsi="Times New Roman"/>
          <w:sz w:val="24"/>
          <w:szCs w:val="24"/>
        </w:rPr>
      </w:pPr>
      <w:r w:rsidRPr="00EF6668">
        <w:rPr>
          <w:rFonts w:ascii="Times New Roman" w:hAnsi="Times New Roman"/>
          <w:sz w:val="24"/>
          <w:szCs w:val="24"/>
        </w:rPr>
        <w:t>The demonstration programs would be organized in the eleven NVZs/</w:t>
      </w:r>
      <w:proofErr w:type="spellStart"/>
      <w:r w:rsidRPr="00EF6668">
        <w:rPr>
          <w:rFonts w:ascii="Times New Roman" w:hAnsi="Times New Roman"/>
          <w:sz w:val="24"/>
          <w:szCs w:val="24"/>
        </w:rPr>
        <w:t>communas</w:t>
      </w:r>
      <w:proofErr w:type="spellEnd"/>
      <w:r w:rsidRPr="00EF6668">
        <w:rPr>
          <w:rFonts w:ascii="Times New Roman" w:hAnsi="Times New Roman"/>
          <w:sz w:val="24"/>
          <w:szCs w:val="24"/>
        </w:rPr>
        <w:t xml:space="preserve"> selected as Training &amp; Demonstration Sites (TDS) and the training and information program will target the farmers and stakeholders from all neighboring NVZs, local and regional administration members, agricultural and environmental specialists.</w:t>
      </w:r>
    </w:p>
    <w:p w:rsidR="00C13425" w:rsidRPr="00EF6668" w:rsidRDefault="00C13425" w:rsidP="00C13425">
      <w:pPr>
        <w:jc w:val="both"/>
        <w:rPr>
          <w:rFonts w:ascii="Times New Roman" w:hAnsi="Times New Roman"/>
          <w:sz w:val="24"/>
          <w:szCs w:val="24"/>
        </w:rPr>
      </w:pPr>
      <w:r w:rsidRPr="00EF6668">
        <w:rPr>
          <w:rFonts w:ascii="Times New Roman" w:hAnsi="Times New Roman"/>
          <w:sz w:val="24"/>
          <w:szCs w:val="24"/>
        </w:rPr>
        <w:t xml:space="preserve">The 11 TDS </w:t>
      </w:r>
      <w:proofErr w:type="spellStart"/>
      <w:r w:rsidRPr="00EF6668">
        <w:rPr>
          <w:rFonts w:ascii="Times New Roman" w:hAnsi="Times New Roman"/>
          <w:sz w:val="24"/>
          <w:szCs w:val="24"/>
        </w:rPr>
        <w:t>communas</w:t>
      </w:r>
      <w:proofErr w:type="spellEnd"/>
      <w:r w:rsidRPr="00EF6668">
        <w:rPr>
          <w:rFonts w:ascii="Times New Roman" w:hAnsi="Times New Roman"/>
          <w:sz w:val="24"/>
          <w:szCs w:val="24"/>
        </w:rPr>
        <w:t xml:space="preserve"> designated in NVZ areas are:</w:t>
      </w:r>
    </w:p>
    <w:p w:rsidR="00C13425" w:rsidRPr="00433F5F" w:rsidRDefault="00C13425" w:rsidP="00433F5F">
      <w:pPr>
        <w:ind w:left="720"/>
        <w:jc w:val="both"/>
        <w:rPr>
          <w:rFonts w:ascii="Times New Roman" w:hAnsi="Times New Roman"/>
          <w:sz w:val="24"/>
          <w:szCs w:val="24"/>
        </w:rPr>
      </w:pPr>
      <w:proofErr w:type="spellStart"/>
      <w:r w:rsidRPr="00433F5F">
        <w:rPr>
          <w:rFonts w:ascii="Times New Roman" w:hAnsi="Times New Roman"/>
          <w:sz w:val="24"/>
          <w:szCs w:val="24"/>
        </w:rPr>
        <w:t>Balta</w:t>
      </w:r>
      <w:proofErr w:type="spellEnd"/>
      <w:r w:rsidRPr="00433F5F">
        <w:rPr>
          <w:rFonts w:ascii="Times New Roman" w:hAnsi="Times New Roman"/>
          <w:sz w:val="24"/>
          <w:szCs w:val="24"/>
        </w:rPr>
        <w:t xml:space="preserve"> Alba – Buzau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Miroslava</w:t>
      </w:r>
      <w:proofErr w:type="spellEnd"/>
      <w:r w:rsidRPr="00433F5F">
        <w:rPr>
          <w:rFonts w:ascii="Times New Roman" w:hAnsi="Times New Roman"/>
          <w:sz w:val="24"/>
          <w:szCs w:val="24"/>
        </w:rPr>
        <w:t xml:space="preserve"> – Iasi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Craiesti</w:t>
      </w:r>
      <w:proofErr w:type="spellEnd"/>
      <w:r w:rsidRPr="00433F5F">
        <w:rPr>
          <w:rFonts w:ascii="Times New Roman" w:hAnsi="Times New Roman"/>
          <w:sz w:val="24"/>
          <w:szCs w:val="24"/>
        </w:rPr>
        <w:t xml:space="preserve"> – </w:t>
      </w:r>
      <w:proofErr w:type="spellStart"/>
      <w:r w:rsidRPr="00433F5F">
        <w:rPr>
          <w:rFonts w:ascii="Times New Roman" w:hAnsi="Times New Roman"/>
          <w:sz w:val="24"/>
          <w:szCs w:val="24"/>
        </w:rPr>
        <w:t>Mures</w:t>
      </w:r>
      <w:proofErr w:type="spellEnd"/>
      <w:r w:rsidRPr="00433F5F">
        <w:rPr>
          <w:rFonts w:ascii="Times New Roman" w:hAnsi="Times New Roman"/>
          <w:sz w:val="24"/>
          <w:szCs w:val="24"/>
        </w:rPr>
        <w:t xml:space="preserve">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Bontida</w:t>
      </w:r>
      <w:proofErr w:type="spellEnd"/>
      <w:r w:rsidRPr="00433F5F">
        <w:rPr>
          <w:rFonts w:ascii="Times New Roman" w:hAnsi="Times New Roman"/>
          <w:sz w:val="24"/>
          <w:szCs w:val="24"/>
        </w:rPr>
        <w:t xml:space="preserve"> – </w:t>
      </w:r>
      <w:proofErr w:type="spellStart"/>
      <w:r w:rsidRPr="00433F5F">
        <w:rPr>
          <w:rFonts w:ascii="Times New Roman" w:hAnsi="Times New Roman"/>
          <w:sz w:val="24"/>
          <w:szCs w:val="24"/>
        </w:rPr>
        <w:t>Cluj</w:t>
      </w:r>
      <w:proofErr w:type="spellEnd"/>
      <w:r w:rsidRPr="00433F5F">
        <w:rPr>
          <w:rFonts w:ascii="Times New Roman" w:hAnsi="Times New Roman"/>
          <w:sz w:val="24"/>
          <w:szCs w:val="24"/>
        </w:rPr>
        <w:t xml:space="preserve">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Salacea</w:t>
      </w:r>
      <w:proofErr w:type="spellEnd"/>
      <w:r w:rsidRPr="00433F5F">
        <w:rPr>
          <w:rFonts w:ascii="Times New Roman" w:hAnsi="Times New Roman"/>
          <w:sz w:val="24"/>
          <w:szCs w:val="24"/>
        </w:rPr>
        <w:t xml:space="preserve"> – </w:t>
      </w:r>
      <w:proofErr w:type="spellStart"/>
      <w:r w:rsidRPr="00433F5F">
        <w:rPr>
          <w:rFonts w:ascii="Times New Roman" w:hAnsi="Times New Roman"/>
          <w:sz w:val="24"/>
          <w:szCs w:val="24"/>
        </w:rPr>
        <w:t>Bihor</w:t>
      </w:r>
      <w:proofErr w:type="spellEnd"/>
      <w:r w:rsidRPr="00433F5F">
        <w:rPr>
          <w:rFonts w:ascii="Times New Roman" w:hAnsi="Times New Roman"/>
          <w:sz w:val="24"/>
          <w:szCs w:val="24"/>
        </w:rPr>
        <w:t xml:space="preserve">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Garleni</w:t>
      </w:r>
      <w:proofErr w:type="spellEnd"/>
      <w:r w:rsidRPr="00433F5F">
        <w:rPr>
          <w:rFonts w:ascii="Times New Roman" w:hAnsi="Times New Roman"/>
          <w:sz w:val="24"/>
          <w:szCs w:val="24"/>
        </w:rPr>
        <w:t xml:space="preserve"> – Bacau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Dumbrava</w:t>
      </w:r>
      <w:proofErr w:type="spellEnd"/>
      <w:r w:rsidRPr="00433F5F">
        <w:rPr>
          <w:rFonts w:ascii="Times New Roman" w:hAnsi="Times New Roman"/>
          <w:sz w:val="24"/>
          <w:szCs w:val="24"/>
        </w:rPr>
        <w:t xml:space="preserve"> Rosie – </w:t>
      </w:r>
      <w:proofErr w:type="spellStart"/>
      <w:r w:rsidRPr="00433F5F">
        <w:rPr>
          <w:rFonts w:ascii="Times New Roman" w:hAnsi="Times New Roman"/>
          <w:sz w:val="24"/>
          <w:szCs w:val="24"/>
        </w:rPr>
        <w:t>Neamt</w:t>
      </w:r>
      <w:proofErr w:type="spellEnd"/>
      <w:r w:rsidRPr="00433F5F">
        <w:rPr>
          <w:rFonts w:ascii="Times New Roman" w:hAnsi="Times New Roman"/>
          <w:sz w:val="24"/>
          <w:szCs w:val="24"/>
        </w:rPr>
        <w:t xml:space="preserve">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Ghercesti</w:t>
      </w:r>
      <w:proofErr w:type="spellEnd"/>
      <w:r w:rsidRPr="00433F5F">
        <w:rPr>
          <w:rFonts w:ascii="Times New Roman" w:hAnsi="Times New Roman"/>
          <w:sz w:val="24"/>
          <w:szCs w:val="24"/>
        </w:rPr>
        <w:t xml:space="preserve"> – </w:t>
      </w:r>
      <w:proofErr w:type="spellStart"/>
      <w:r w:rsidRPr="00433F5F">
        <w:rPr>
          <w:rFonts w:ascii="Times New Roman" w:hAnsi="Times New Roman"/>
          <w:sz w:val="24"/>
          <w:szCs w:val="24"/>
        </w:rPr>
        <w:t>Dolj</w:t>
      </w:r>
      <w:proofErr w:type="spellEnd"/>
      <w:r w:rsidRPr="00433F5F">
        <w:rPr>
          <w:rFonts w:ascii="Times New Roman" w:hAnsi="Times New Roman"/>
          <w:sz w:val="24"/>
          <w:szCs w:val="24"/>
        </w:rPr>
        <w:t xml:space="preserve">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Peciu</w:t>
      </w:r>
      <w:proofErr w:type="spellEnd"/>
      <w:r w:rsidRPr="00433F5F">
        <w:rPr>
          <w:rFonts w:ascii="Times New Roman" w:hAnsi="Times New Roman"/>
          <w:sz w:val="24"/>
          <w:szCs w:val="24"/>
        </w:rPr>
        <w:t xml:space="preserve"> </w:t>
      </w:r>
      <w:proofErr w:type="spellStart"/>
      <w:r w:rsidRPr="00433F5F">
        <w:rPr>
          <w:rFonts w:ascii="Times New Roman" w:hAnsi="Times New Roman"/>
          <w:sz w:val="24"/>
          <w:szCs w:val="24"/>
        </w:rPr>
        <w:t>Nou</w:t>
      </w:r>
      <w:proofErr w:type="spellEnd"/>
      <w:r w:rsidRPr="00433F5F">
        <w:rPr>
          <w:rFonts w:ascii="Times New Roman" w:hAnsi="Times New Roman"/>
          <w:sz w:val="24"/>
          <w:szCs w:val="24"/>
        </w:rPr>
        <w:t xml:space="preserve"> – </w:t>
      </w:r>
      <w:proofErr w:type="spellStart"/>
      <w:r w:rsidRPr="00433F5F">
        <w:rPr>
          <w:rFonts w:ascii="Times New Roman" w:hAnsi="Times New Roman"/>
          <w:sz w:val="24"/>
          <w:szCs w:val="24"/>
        </w:rPr>
        <w:t>Timis</w:t>
      </w:r>
      <w:proofErr w:type="spellEnd"/>
      <w:r w:rsidRPr="00433F5F">
        <w:rPr>
          <w:rFonts w:ascii="Times New Roman" w:hAnsi="Times New Roman"/>
          <w:sz w:val="24"/>
          <w:szCs w:val="24"/>
        </w:rPr>
        <w:t xml:space="preserve">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Albestii</w:t>
      </w:r>
      <w:proofErr w:type="spellEnd"/>
      <w:r w:rsidRPr="00433F5F">
        <w:rPr>
          <w:rFonts w:ascii="Times New Roman" w:hAnsi="Times New Roman"/>
          <w:sz w:val="24"/>
          <w:szCs w:val="24"/>
        </w:rPr>
        <w:t xml:space="preserve"> de </w:t>
      </w:r>
      <w:proofErr w:type="spellStart"/>
      <w:r w:rsidRPr="00433F5F">
        <w:rPr>
          <w:rFonts w:ascii="Times New Roman" w:hAnsi="Times New Roman"/>
          <w:sz w:val="24"/>
          <w:szCs w:val="24"/>
        </w:rPr>
        <w:t>Arges</w:t>
      </w:r>
      <w:proofErr w:type="spellEnd"/>
      <w:r w:rsidRPr="00433F5F">
        <w:rPr>
          <w:rFonts w:ascii="Times New Roman" w:hAnsi="Times New Roman"/>
          <w:sz w:val="24"/>
          <w:szCs w:val="24"/>
        </w:rPr>
        <w:t xml:space="preserve"> – </w:t>
      </w:r>
      <w:proofErr w:type="spellStart"/>
      <w:r w:rsidRPr="00433F5F">
        <w:rPr>
          <w:rFonts w:ascii="Times New Roman" w:hAnsi="Times New Roman"/>
          <w:sz w:val="24"/>
          <w:szCs w:val="24"/>
        </w:rPr>
        <w:t>Arges</w:t>
      </w:r>
      <w:proofErr w:type="spellEnd"/>
      <w:r w:rsidRPr="00433F5F">
        <w:rPr>
          <w:rFonts w:ascii="Times New Roman" w:hAnsi="Times New Roman"/>
          <w:sz w:val="24"/>
          <w:szCs w:val="24"/>
        </w:rPr>
        <w:t xml:space="preserve"> county</w:t>
      </w:r>
      <w:r w:rsidR="00433F5F" w:rsidRPr="00433F5F">
        <w:rPr>
          <w:rFonts w:ascii="Times New Roman" w:hAnsi="Times New Roman"/>
          <w:sz w:val="24"/>
          <w:szCs w:val="24"/>
        </w:rPr>
        <w:t xml:space="preserve">; </w:t>
      </w:r>
      <w:proofErr w:type="spellStart"/>
      <w:r w:rsidRPr="00433F5F">
        <w:rPr>
          <w:rFonts w:ascii="Times New Roman" w:hAnsi="Times New Roman"/>
          <w:sz w:val="24"/>
          <w:szCs w:val="24"/>
        </w:rPr>
        <w:t>Mihaesti</w:t>
      </w:r>
      <w:proofErr w:type="spellEnd"/>
      <w:r w:rsidRPr="00433F5F">
        <w:rPr>
          <w:rFonts w:ascii="Times New Roman" w:hAnsi="Times New Roman"/>
          <w:sz w:val="24"/>
          <w:szCs w:val="24"/>
        </w:rPr>
        <w:t xml:space="preserve"> – </w:t>
      </w:r>
      <w:proofErr w:type="spellStart"/>
      <w:r w:rsidRPr="00433F5F">
        <w:rPr>
          <w:rFonts w:ascii="Times New Roman" w:hAnsi="Times New Roman"/>
          <w:sz w:val="24"/>
          <w:szCs w:val="24"/>
        </w:rPr>
        <w:t>Valcea</w:t>
      </w:r>
      <w:proofErr w:type="spellEnd"/>
      <w:r w:rsidRPr="00433F5F">
        <w:rPr>
          <w:rFonts w:ascii="Times New Roman" w:hAnsi="Times New Roman"/>
          <w:sz w:val="24"/>
          <w:szCs w:val="24"/>
        </w:rPr>
        <w:t xml:space="preserve"> county</w:t>
      </w:r>
    </w:p>
    <w:p w:rsidR="001E419F" w:rsidRPr="00EF6668" w:rsidRDefault="001E419F" w:rsidP="001E419F">
      <w:pPr>
        <w:jc w:val="both"/>
        <w:rPr>
          <w:rFonts w:ascii="Times New Roman" w:hAnsi="Times New Roman"/>
          <w:color w:val="000000"/>
          <w:sz w:val="24"/>
          <w:szCs w:val="24"/>
        </w:rPr>
      </w:pPr>
    </w:p>
    <w:p w:rsidR="00C13425" w:rsidRPr="00EF6668" w:rsidRDefault="00C13425" w:rsidP="00C13425">
      <w:pPr>
        <w:pStyle w:val="ListParagraph"/>
        <w:ind w:left="0"/>
        <w:jc w:val="both"/>
        <w:rPr>
          <w:rFonts w:ascii="Times New Roman" w:hAnsi="Times New Roman"/>
          <w:sz w:val="24"/>
          <w:szCs w:val="24"/>
        </w:rPr>
      </w:pPr>
      <w:r w:rsidRPr="00EF6668">
        <w:rPr>
          <w:rFonts w:ascii="Times New Roman" w:hAnsi="Times New Roman"/>
          <w:sz w:val="24"/>
          <w:szCs w:val="24"/>
        </w:rPr>
        <w:lastRenderedPageBreak/>
        <w:t>The assignment will be implemented in two phases, as follows:</w:t>
      </w:r>
    </w:p>
    <w:p w:rsidR="00C13425" w:rsidRPr="00881309" w:rsidRDefault="00C13425" w:rsidP="00C13425">
      <w:pPr>
        <w:pStyle w:val="ListParagraph"/>
        <w:ind w:left="0"/>
        <w:jc w:val="both"/>
        <w:rPr>
          <w:rFonts w:ascii="Times New Roman" w:hAnsi="Times New Roman"/>
          <w:sz w:val="24"/>
          <w:szCs w:val="24"/>
        </w:rPr>
      </w:pPr>
      <w:r w:rsidRPr="00881309">
        <w:rPr>
          <w:rFonts w:ascii="Times New Roman" w:hAnsi="Times New Roman"/>
          <w:b/>
          <w:sz w:val="24"/>
          <w:szCs w:val="24"/>
        </w:rPr>
        <w:t>Phase 1 (</w:t>
      </w:r>
      <w:r w:rsidR="0026691B" w:rsidRPr="00881309">
        <w:rPr>
          <w:rFonts w:ascii="Times New Roman" w:hAnsi="Times New Roman"/>
          <w:b/>
          <w:sz w:val="24"/>
          <w:szCs w:val="24"/>
        </w:rPr>
        <w:t>three</w:t>
      </w:r>
      <w:r w:rsidRPr="00881309">
        <w:rPr>
          <w:rFonts w:ascii="Times New Roman" w:hAnsi="Times New Roman"/>
          <w:b/>
          <w:sz w:val="24"/>
          <w:szCs w:val="24"/>
        </w:rPr>
        <w:t xml:space="preserve"> months):</w:t>
      </w:r>
      <w:r w:rsidRPr="00881309">
        <w:rPr>
          <w:rFonts w:ascii="Times New Roman" w:hAnsi="Times New Roman"/>
          <w:sz w:val="24"/>
          <w:szCs w:val="24"/>
        </w:rPr>
        <w:t xml:space="preserve"> will consist of consultancy services to produce a detailed agricultural demonstration program, including nutrient management plans, pasture rehabilitation plans and other plans of the measures it deems necessary to reduce nutrient pollution and implement good agricultural practices at farm level. </w:t>
      </w:r>
      <w:r w:rsidR="00A7161D" w:rsidRPr="00881309">
        <w:rPr>
          <w:rFonts w:ascii="Times New Roman" w:hAnsi="Times New Roman"/>
          <w:sz w:val="24"/>
          <w:szCs w:val="24"/>
        </w:rPr>
        <w:t xml:space="preserve">During this phase the training program will </w:t>
      </w:r>
      <w:r w:rsidR="00D00F6A" w:rsidRPr="00881309">
        <w:rPr>
          <w:rFonts w:ascii="Times New Roman" w:hAnsi="Times New Roman"/>
          <w:sz w:val="24"/>
          <w:szCs w:val="24"/>
        </w:rPr>
        <w:t>be developed and defined in detail by the Consultant. The</w:t>
      </w:r>
      <w:r w:rsidR="002B4ED1" w:rsidRPr="00881309">
        <w:rPr>
          <w:rFonts w:ascii="Times New Roman" w:hAnsi="Times New Roman"/>
          <w:sz w:val="24"/>
          <w:szCs w:val="24"/>
        </w:rPr>
        <w:t xml:space="preserve"> agricultural demonstration program and the training program </w:t>
      </w:r>
      <w:r w:rsidR="00D00F6A" w:rsidRPr="00881309">
        <w:rPr>
          <w:rFonts w:ascii="Times New Roman" w:hAnsi="Times New Roman"/>
          <w:sz w:val="24"/>
          <w:szCs w:val="24"/>
        </w:rPr>
        <w:t>will need to be approved by the Employer</w:t>
      </w:r>
      <w:r w:rsidR="002B4ED1" w:rsidRPr="00881309">
        <w:rPr>
          <w:rFonts w:ascii="Times New Roman" w:hAnsi="Times New Roman"/>
          <w:sz w:val="24"/>
          <w:szCs w:val="24"/>
        </w:rPr>
        <w:t xml:space="preserve"> before being implemented</w:t>
      </w:r>
      <w:r w:rsidR="00D00F6A" w:rsidRPr="00881309">
        <w:rPr>
          <w:rFonts w:ascii="Times New Roman" w:hAnsi="Times New Roman"/>
          <w:sz w:val="24"/>
          <w:szCs w:val="24"/>
        </w:rPr>
        <w:t>.</w:t>
      </w:r>
    </w:p>
    <w:p w:rsidR="00C13425" w:rsidRPr="00EF6668" w:rsidRDefault="00C13425" w:rsidP="00C13425">
      <w:pPr>
        <w:pStyle w:val="ListParagraph"/>
        <w:ind w:left="0"/>
        <w:jc w:val="both"/>
        <w:rPr>
          <w:rFonts w:ascii="Times New Roman" w:hAnsi="Times New Roman"/>
          <w:b/>
          <w:bCs/>
          <w:color w:val="000000"/>
          <w:sz w:val="24"/>
          <w:szCs w:val="24"/>
        </w:rPr>
      </w:pPr>
      <w:r w:rsidRPr="00881309">
        <w:rPr>
          <w:rFonts w:ascii="Times New Roman" w:hAnsi="Times New Roman"/>
          <w:b/>
          <w:sz w:val="24"/>
          <w:szCs w:val="24"/>
        </w:rPr>
        <w:t>Phase 2 (</w:t>
      </w:r>
      <w:r w:rsidR="00881309" w:rsidRPr="00881309">
        <w:rPr>
          <w:rFonts w:ascii="Times New Roman" w:hAnsi="Times New Roman"/>
          <w:b/>
          <w:sz w:val="24"/>
          <w:szCs w:val="24"/>
        </w:rPr>
        <w:t>fifteen</w:t>
      </w:r>
      <w:r w:rsidR="00571D80" w:rsidRPr="00881309">
        <w:rPr>
          <w:rFonts w:ascii="Times New Roman" w:hAnsi="Times New Roman"/>
          <w:b/>
          <w:sz w:val="24"/>
          <w:szCs w:val="24"/>
        </w:rPr>
        <w:t xml:space="preserve"> months as from the </w:t>
      </w:r>
      <w:r w:rsidRPr="00881309">
        <w:rPr>
          <w:rFonts w:ascii="Times New Roman" w:hAnsi="Times New Roman"/>
          <w:b/>
          <w:sz w:val="24"/>
          <w:szCs w:val="24"/>
        </w:rPr>
        <w:t>end of phase I</w:t>
      </w:r>
      <w:r w:rsidR="00A7161D" w:rsidRPr="00881309">
        <w:rPr>
          <w:rFonts w:ascii="Times New Roman" w:hAnsi="Times New Roman"/>
          <w:b/>
          <w:sz w:val="24"/>
          <w:szCs w:val="24"/>
        </w:rPr>
        <w:t>)</w:t>
      </w:r>
      <w:r w:rsidRPr="00881309">
        <w:rPr>
          <w:rFonts w:ascii="Times New Roman" w:hAnsi="Times New Roman"/>
          <w:b/>
          <w:sz w:val="24"/>
          <w:szCs w:val="24"/>
        </w:rPr>
        <w:t>:</w:t>
      </w:r>
      <w:r w:rsidRPr="00881309">
        <w:rPr>
          <w:rFonts w:ascii="Times New Roman" w:hAnsi="Times New Roman"/>
          <w:sz w:val="24"/>
          <w:szCs w:val="24"/>
        </w:rPr>
        <w:t xml:space="preserve"> will consist </w:t>
      </w:r>
      <w:r w:rsidR="00A7161D" w:rsidRPr="00881309">
        <w:rPr>
          <w:rFonts w:ascii="Times New Roman" w:hAnsi="Times New Roman"/>
          <w:sz w:val="24"/>
          <w:szCs w:val="24"/>
        </w:rPr>
        <w:t>of</w:t>
      </w:r>
      <w:r w:rsidRPr="00881309">
        <w:rPr>
          <w:rFonts w:ascii="Times New Roman" w:hAnsi="Times New Roman"/>
          <w:sz w:val="24"/>
          <w:szCs w:val="24"/>
        </w:rPr>
        <w:t xml:space="preserve"> the implementation,</w:t>
      </w:r>
      <w:r w:rsidRPr="00EF6668">
        <w:rPr>
          <w:rFonts w:ascii="Times New Roman" w:hAnsi="Times New Roman"/>
          <w:sz w:val="24"/>
          <w:szCs w:val="24"/>
        </w:rPr>
        <w:t xml:space="preserve"> testing, supporting, monitoring of the agricultural demonstration program, and in conducting </w:t>
      </w:r>
      <w:r w:rsidR="00B30490">
        <w:rPr>
          <w:rFonts w:ascii="Times New Roman" w:hAnsi="Times New Roman"/>
          <w:sz w:val="24"/>
          <w:szCs w:val="24"/>
        </w:rPr>
        <w:t>the</w:t>
      </w:r>
      <w:r w:rsidRPr="00EF6668">
        <w:rPr>
          <w:rFonts w:ascii="Times New Roman" w:hAnsi="Times New Roman"/>
          <w:sz w:val="24"/>
          <w:szCs w:val="24"/>
        </w:rPr>
        <w:t xml:space="preserve"> training program for disseminating results of improved practices.</w:t>
      </w:r>
    </w:p>
    <w:p w:rsidR="00064EC4" w:rsidRPr="00EF6668" w:rsidRDefault="00064EC4" w:rsidP="00CD62EE">
      <w:pPr>
        <w:rPr>
          <w:rFonts w:ascii="Times New Roman" w:hAnsi="Times New Roman"/>
          <w:bCs/>
          <w:sz w:val="24"/>
          <w:szCs w:val="24"/>
        </w:rPr>
      </w:pPr>
    </w:p>
    <w:p w:rsidR="00640609" w:rsidRPr="00EF6668" w:rsidRDefault="00640609" w:rsidP="00640609">
      <w:pPr>
        <w:jc w:val="both"/>
        <w:rPr>
          <w:rFonts w:ascii="Times New Roman" w:hAnsi="Times New Roman"/>
          <w:sz w:val="24"/>
          <w:szCs w:val="24"/>
        </w:rPr>
      </w:pPr>
      <w:r w:rsidRPr="00EF6668">
        <w:rPr>
          <w:rFonts w:ascii="Times New Roman" w:hAnsi="Times New Roman"/>
          <w:sz w:val="24"/>
          <w:szCs w:val="24"/>
        </w:rPr>
        <w:t>The assignment will be carried out by a consulting firm, research institute, university, NGO or association of such firms having extensive expertise in nutrient management for cropping systems and agricultural training and extension. The consultant should have wide experience related to nutrient management science, technology and policy.</w:t>
      </w:r>
    </w:p>
    <w:p w:rsidR="00B30490" w:rsidRDefault="00B30490" w:rsidP="009361C2">
      <w:pPr>
        <w:jc w:val="both"/>
        <w:rPr>
          <w:rFonts w:ascii="Times New Roman" w:hAnsi="Times New Roman"/>
          <w:spacing w:val="-2"/>
          <w:sz w:val="24"/>
          <w:szCs w:val="24"/>
        </w:rPr>
      </w:pPr>
    </w:p>
    <w:p w:rsidR="009361C2" w:rsidRPr="00EF6668" w:rsidRDefault="00FC195D" w:rsidP="009361C2">
      <w:pPr>
        <w:jc w:val="both"/>
        <w:rPr>
          <w:rFonts w:ascii="Times New Roman" w:hAnsi="Times New Roman"/>
          <w:sz w:val="24"/>
          <w:szCs w:val="24"/>
        </w:rPr>
      </w:pPr>
      <w:r w:rsidRPr="00EF6668">
        <w:rPr>
          <w:rFonts w:ascii="Times New Roman" w:hAnsi="Times New Roman"/>
          <w:spacing w:val="-2"/>
          <w:sz w:val="24"/>
          <w:szCs w:val="24"/>
        </w:rPr>
        <w:t xml:space="preserve">The Ministry of Environment </w:t>
      </w:r>
      <w:r w:rsidR="00CD62EE" w:rsidRPr="00EF6668">
        <w:rPr>
          <w:rFonts w:ascii="Times New Roman" w:hAnsi="Times New Roman"/>
          <w:spacing w:val="-2"/>
          <w:sz w:val="24"/>
          <w:szCs w:val="24"/>
        </w:rPr>
        <w:t xml:space="preserve">and </w:t>
      </w:r>
      <w:r w:rsidR="002B4ED1">
        <w:rPr>
          <w:rFonts w:ascii="Times New Roman" w:hAnsi="Times New Roman"/>
          <w:spacing w:val="-2"/>
          <w:sz w:val="24"/>
          <w:szCs w:val="24"/>
        </w:rPr>
        <w:t>Climate Change</w:t>
      </w:r>
      <w:r w:rsidR="00435B69" w:rsidRPr="00EF6668">
        <w:rPr>
          <w:rFonts w:ascii="Times New Roman" w:hAnsi="Times New Roman"/>
          <w:spacing w:val="-2"/>
          <w:sz w:val="24"/>
          <w:szCs w:val="24"/>
        </w:rPr>
        <w:t xml:space="preserve"> now invites eligible </w:t>
      </w:r>
      <w:r w:rsidR="00064EC4" w:rsidRPr="00EF6668">
        <w:rPr>
          <w:rFonts w:ascii="Times New Roman" w:hAnsi="Times New Roman"/>
          <w:spacing w:val="-2"/>
          <w:sz w:val="24"/>
          <w:szCs w:val="24"/>
        </w:rPr>
        <w:t>consultants to</w:t>
      </w:r>
      <w:r w:rsidRPr="00EF6668">
        <w:rPr>
          <w:rFonts w:ascii="Times New Roman" w:hAnsi="Times New Roman"/>
          <w:spacing w:val="-2"/>
          <w:sz w:val="24"/>
          <w:szCs w:val="24"/>
        </w:rPr>
        <w:t xml:space="preserve"> indicate their inte</w:t>
      </w:r>
      <w:r w:rsidR="00435B69" w:rsidRPr="00EF6668">
        <w:rPr>
          <w:rFonts w:ascii="Times New Roman" w:hAnsi="Times New Roman"/>
          <w:spacing w:val="-2"/>
          <w:sz w:val="24"/>
          <w:szCs w:val="24"/>
        </w:rPr>
        <w:t xml:space="preserve">rest in providing the </w:t>
      </w:r>
      <w:r w:rsidR="00EF6668" w:rsidRPr="00EF6668">
        <w:rPr>
          <w:rFonts w:ascii="Times New Roman" w:hAnsi="Times New Roman"/>
          <w:spacing w:val="-2"/>
          <w:sz w:val="24"/>
          <w:szCs w:val="24"/>
        </w:rPr>
        <w:t xml:space="preserve">above mentioned </w:t>
      </w:r>
      <w:r w:rsidR="00435B69" w:rsidRPr="00EF6668">
        <w:rPr>
          <w:rFonts w:ascii="Times New Roman" w:hAnsi="Times New Roman"/>
          <w:spacing w:val="-2"/>
          <w:sz w:val="24"/>
          <w:szCs w:val="24"/>
        </w:rPr>
        <w:t>consultancy</w:t>
      </w:r>
      <w:r w:rsidR="007F4D1C" w:rsidRPr="00EF6668">
        <w:rPr>
          <w:rFonts w:ascii="Times New Roman" w:hAnsi="Times New Roman"/>
          <w:spacing w:val="-2"/>
          <w:sz w:val="24"/>
          <w:szCs w:val="24"/>
        </w:rPr>
        <w:t xml:space="preserve"> services</w:t>
      </w:r>
      <w:r w:rsidR="00EF6668" w:rsidRPr="00EF6668">
        <w:rPr>
          <w:rFonts w:ascii="Times New Roman" w:hAnsi="Times New Roman"/>
          <w:spacing w:val="-2"/>
          <w:sz w:val="24"/>
          <w:szCs w:val="24"/>
        </w:rPr>
        <w:t>.</w:t>
      </w:r>
      <w:r w:rsidR="009361C2" w:rsidRPr="00EF6668">
        <w:rPr>
          <w:rFonts w:ascii="Times New Roman" w:hAnsi="Times New Roman"/>
          <w:sz w:val="24"/>
          <w:szCs w:val="24"/>
        </w:rPr>
        <w:t xml:space="preserve"> </w:t>
      </w:r>
    </w:p>
    <w:p w:rsidR="00EC7808" w:rsidRPr="00EF6668" w:rsidRDefault="00EC7808" w:rsidP="009361C2">
      <w:pPr>
        <w:jc w:val="both"/>
        <w:rPr>
          <w:rFonts w:ascii="Times New Roman" w:hAnsi="Times New Roman"/>
          <w:sz w:val="24"/>
          <w:szCs w:val="24"/>
        </w:rPr>
      </w:pPr>
    </w:p>
    <w:p w:rsidR="00FC195D" w:rsidRPr="00EF6668" w:rsidRDefault="00FC195D" w:rsidP="00E24D61">
      <w:pPr>
        <w:suppressAutoHyphens/>
        <w:spacing w:after="120"/>
        <w:jc w:val="both"/>
        <w:rPr>
          <w:rFonts w:ascii="Times New Roman" w:hAnsi="Times New Roman"/>
          <w:spacing w:val="-2"/>
          <w:sz w:val="24"/>
          <w:szCs w:val="24"/>
        </w:rPr>
      </w:pPr>
      <w:r w:rsidRPr="00EF6668">
        <w:rPr>
          <w:rFonts w:ascii="Times New Roman" w:hAnsi="Times New Roman"/>
          <w:spacing w:val="-2"/>
          <w:sz w:val="24"/>
          <w:szCs w:val="24"/>
        </w:rPr>
        <w:t xml:space="preserve">The Expressions of Interest must provide information indicating that the </w:t>
      </w:r>
      <w:r w:rsidR="00EC7808" w:rsidRPr="00EF6668">
        <w:rPr>
          <w:rFonts w:ascii="Times New Roman" w:hAnsi="Times New Roman"/>
          <w:spacing w:val="-2"/>
          <w:sz w:val="24"/>
          <w:szCs w:val="24"/>
        </w:rPr>
        <w:t>consultant</w:t>
      </w:r>
      <w:r w:rsidRPr="00EF6668">
        <w:rPr>
          <w:rFonts w:ascii="Times New Roman" w:hAnsi="Times New Roman"/>
          <w:spacing w:val="-2"/>
          <w:sz w:val="24"/>
          <w:szCs w:val="24"/>
        </w:rPr>
        <w:t xml:space="preserve"> is qualified to perform the </w:t>
      </w:r>
      <w:r w:rsidR="002E351C" w:rsidRPr="00EF6668">
        <w:rPr>
          <w:rFonts w:ascii="Times New Roman" w:hAnsi="Times New Roman"/>
          <w:spacing w:val="-2"/>
          <w:sz w:val="24"/>
          <w:szCs w:val="24"/>
        </w:rPr>
        <w:t>above-mentioned</w:t>
      </w:r>
      <w:r w:rsidRPr="00EF6668">
        <w:rPr>
          <w:rFonts w:ascii="Times New Roman" w:hAnsi="Times New Roman"/>
          <w:spacing w:val="-2"/>
          <w:sz w:val="24"/>
          <w:szCs w:val="24"/>
        </w:rPr>
        <w:t xml:space="preserve"> services, respectively:</w:t>
      </w:r>
    </w:p>
    <w:p w:rsidR="00FC195D" w:rsidRPr="00EF6668" w:rsidRDefault="00FC195D" w:rsidP="00251C1E">
      <w:pPr>
        <w:numPr>
          <w:ilvl w:val="0"/>
          <w:numId w:val="2"/>
        </w:numPr>
        <w:suppressAutoHyphens/>
        <w:spacing w:after="120"/>
        <w:jc w:val="both"/>
        <w:rPr>
          <w:rFonts w:ascii="Times New Roman" w:hAnsi="Times New Roman"/>
          <w:color w:val="000000" w:themeColor="text1"/>
          <w:spacing w:val="-2"/>
          <w:sz w:val="24"/>
          <w:szCs w:val="24"/>
        </w:rPr>
      </w:pPr>
      <w:r w:rsidRPr="00EF6668">
        <w:rPr>
          <w:rFonts w:ascii="Times New Roman" w:hAnsi="Times New Roman"/>
          <w:color w:val="000000" w:themeColor="text1"/>
          <w:spacing w:val="-2"/>
          <w:sz w:val="24"/>
          <w:szCs w:val="24"/>
        </w:rPr>
        <w:t>general information: core business and years in business, address, contacts, number and country of registration; presentation of services provided, references;</w:t>
      </w:r>
    </w:p>
    <w:p w:rsidR="00433F5F" w:rsidRDefault="00FC195D" w:rsidP="00433F5F">
      <w:pPr>
        <w:numPr>
          <w:ilvl w:val="0"/>
          <w:numId w:val="4"/>
        </w:numPr>
        <w:suppressAutoHyphens/>
        <w:autoSpaceDE w:val="0"/>
        <w:autoSpaceDN w:val="0"/>
        <w:adjustRightInd w:val="0"/>
        <w:spacing w:after="120"/>
        <w:jc w:val="both"/>
        <w:rPr>
          <w:rFonts w:ascii="Times New Roman" w:hAnsi="Times New Roman"/>
          <w:color w:val="000000" w:themeColor="text1"/>
          <w:spacing w:val="-2"/>
          <w:sz w:val="24"/>
          <w:szCs w:val="24"/>
        </w:rPr>
      </w:pPr>
      <w:r w:rsidRPr="00EF6668">
        <w:rPr>
          <w:rFonts w:ascii="Times New Roman" w:hAnsi="Times New Roman"/>
          <w:color w:val="000000" w:themeColor="text1"/>
          <w:spacing w:val="-2"/>
          <w:sz w:val="24"/>
          <w:szCs w:val="24"/>
        </w:rPr>
        <w:t>specific information on the consulting experience in the field of the assignment</w:t>
      </w:r>
      <w:r w:rsidR="007137FB" w:rsidRPr="00EF6668">
        <w:rPr>
          <w:rFonts w:ascii="Times New Roman" w:hAnsi="Times New Roman"/>
          <w:color w:val="000000" w:themeColor="text1"/>
          <w:spacing w:val="-2"/>
          <w:sz w:val="24"/>
          <w:szCs w:val="24"/>
        </w:rPr>
        <w:t>:</w:t>
      </w:r>
      <w:r w:rsidR="002E351C" w:rsidRPr="00EF6668">
        <w:rPr>
          <w:rFonts w:ascii="Times New Roman" w:hAnsi="Times New Roman"/>
          <w:color w:val="000000" w:themeColor="text1"/>
          <w:spacing w:val="-2"/>
          <w:sz w:val="24"/>
          <w:szCs w:val="24"/>
        </w:rPr>
        <w:t xml:space="preserve"> </w:t>
      </w:r>
      <w:r w:rsidR="00EF6668" w:rsidRPr="00EF6668">
        <w:rPr>
          <w:rFonts w:ascii="Times New Roman" w:hAnsi="Times New Roman"/>
          <w:color w:val="000000" w:themeColor="text1"/>
          <w:spacing w:val="-2"/>
          <w:sz w:val="24"/>
          <w:szCs w:val="24"/>
        </w:rPr>
        <w:t>specific</w:t>
      </w:r>
      <w:r w:rsidR="002E351C" w:rsidRPr="00EF6668">
        <w:rPr>
          <w:rFonts w:ascii="Times New Roman" w:hAnsi="Times New Roman"/>
          <w:color w:val="000000" w:themeColor="text1"/>
          <w:spacing w:val="-2"/>
          <w:sz w:val="24"/>
          <w:szCs w:val="24"/>
        </w:rPr>
        <w:t xml:space="preserve"> experience in </w:t>
      </w:r>
      <w:r w:rsidR="00435B69" w:rsidRPr="00EF6668">
        <w:rPr>
          <w:rFonts w:ascii="Times New Roman" w:hAnsi="Times New Roman"/>
          <w:color w:val="000000" w:themeColor="text1"/>
          <w:spacing w:val="-2"/>
          <w:sz w:val="24"/>
          <w:szCs w:val="24"/>
        </w:rPr>
        <w:t xml:space="preserve">the field </w:t>
      </w:r>
      <w:r w:rsidR="007137FB" w:rsidRPr="00EF6668">
        <w:rPr>
          <w:rFonts w:ascii="Times New Roman" w:hAnsi="Times New Roman"/>
          <w:color w:val="000000" w:themeColor="text1"/>
          <w:sz w:val="24"/>
          <w:szCs w:val="24"/>
        </w:rPr>
        <w:t xml:space="preserve">of </w:t>
      </w:r>
      <w:r w:rsidR="00EF6668" w:rsidRPr="00EF6668">
        <w:rPr>
          <w:rFonts w:ascii="Times New Roman" w:hAnsi="Times New Roman"/>
          <w:color w:val="000000" w:themeColor="text1"/>
          <w:sz w:val="24"/>
          <w:szCs w:val="24"/>
        </w:rPr>
        <w:t xml:space="preserve">nutrient </w:t>
      </w:r>
      <w:r w:rsidR="007137FB" w:rsidRPr="00EF6668">
        <w:rPr>
          <w:rFonts w:ascii="Times New Roman" w:hAnsi="Times New Roman"/>
          <w:color w:val="000000" w:themeColor="text1"/>
          <w:sz w:val="24"/>
          <w:szCs w:val="24"/>
        </w:rPr>
        <w:t>management</w:t>
      </w:r>
      <w:r w:rsidR="00EF6668" w:rsidRPr="00EF6668">
        <w:rPr>
          <w:rFonts w:ascii="Times New Roman" w:hAnsi="Times New Roman"/>
          <w:color w:val="000000" w:themeColor="text1"/>
          <w:sz w:val="24"/>
          <w:szCs w:val="24"/>
        </w:rPr>
        <w:t xml:space="preserve"> for cropping systems</w:t>
      </w:r>
      <w:r w:rsidR="007137FB" w:rsidRPr="00EF6668">
        <w:rPr>
          <w:rFonts w:ascii="Times New Roman" w:hAnsi="Times New Roman"/>
          <w:color w:val="000000" w:themeColor="text1"/>
          <w:sz w:val="24"/>
          <w:szCs w:val="24"/>
        </w:rPr>
        <w:t>,</w:t>
      </w:r>
      <w:r w:rsidR="00EF6668" w:rsidRPr="00EF6668">
        <w:rPr>
          <w:rFonts w:ascii="Times New Roman" w:hAnsi="Times New Roman"/>
          <w:color w:val="000000" w:themeColor="text1"/>
          <w:sz w:val="24"/>
          <w:szCs w:val="24"/>
        </w:rPr>
        <w:t xml:space="preserve"> crop growing techniques and technology, good agricultural practices for nutrient reduction, policies legislation (Nitrate Directive and Water Framework Directive), </w:t>
      </w:r>
      <w:proofErr w:type="spellStart"/>
      <w:r w:rsidR="00EF6668" w:rsidRPr="00EF6668">
        <w:rPr>
          <w:rFonts w:ascii="Times New Roman" w:hAnsi="Times New Roman"/>
          <w:color w:val="000000" w:themeColor="text1"/>
          <w:sz w:val="24"/>
          <w:szCs w:val="24"/>
        </w:rPr>
        <w:t>pedology</w:t>
      </w:r>
      <w:proofErr w:type="spellEnd"/>
      <w:r w:rsidR="00EF6668" w:rsidRPr="00EF6668">
        <w:rPr>
          <w:rFonts w:ascii="Times New Roman" w:hAnsi="Times New Roman"/>
          <w:color w:val="000000" w:themeColor="text1"/>
          <w:sz w:val="24"/>
          <w:szCs w:val="24"/>
        </w:rPr>
        <w:t>, specific training,</w:t>
      </w:r>
      <w:r w:rsidRPr="00EF6668">
        <w:rPr>
          <w:rFonts w:ascii="Times New Roman" w:hAnsi="Times New Roman"/>
          <w:color w:val="000000" w:themeColor="text1"/>
          <w:spacing w:val="-2"/>
          <w:sz w:val="24"/>
          <w:szCs w:val="24"/>
        </w:rPr>
        <w:t xml:space="preserve"> similar projects</w:t>
      </w:r>
      <w:r w:rsidR="00BD55BD" w:rsidRPr="00EF6668">
        <w:rPr>
          <w:rFonts w:ascii="Times New Roman" w:hAnsi="Times New Roman"/>
          <w:color w:val="000000" w:themeColor="text1"/>
          <w:spacing w:val="-2"/>
          <w:sz w:val="24"/>
          <w:szCs w:val="24"/>
        </w:rPr>
        <w:t>, experience in similar conditions</w:t>
      </w:r>
      <w:r w:rsidRPr="00EF6668">
        <w:rPr>
          <w:rFonts w:ascii="Times New Roman" w:hAnsi="Times New Roman"/>
          <w:color w:val="000000" w:themeColor="text1"/>
          <w:spacing w:val="-2"/>
          <w:sz w:val="24"/>
          <w:szCs w:val="24"/>
        </w:rPr>
        <w:t>;</w:t>
      </w:r>
    </w:p>
    <w:p w:rsidR="00433F5F" w:rsidRPr="00433F5F" w:rsidRDefault="00FC195D" w:rsidP="00433F5F">
      <w:pPr>
        <w:numPr>
          <w:ilvl w:val="0"/>
          <w:numId w:val="4"/>
        </w:numPr>
        <w:suppressAutoHyphens/>
        <w:autoSpaceDE w:val="0"/>
        <w:autoSpaceDN w:val="0"/>
        <w:adjustRightInd w:val="0"/>
        <w:spacing w:after="120"/>
        <w:jc w:val="both"/>
        <w:rPr>
          <w:rFonts w:ascii="Times New Roman" w:hAnsi="Times New Roman"/>
          <w:color w:val="000000" w:themeColor="text1"/>
          <w:spacing w:val="-2"/>
          <w:sz w:val="24"/>
          <w:szCs w:val="24"/>
        </w:rPr>
      </w:pPr>
      <w:r w:rsidRPr="00433F5F">
        <w:rPr>
          <w:rFonts w:ascii="Times New Roman" w:hAnsi="Times New Roman"/>
          <w:color w:val="000000" w:themeColor="text1"/>
          <w:spacing w:val="-2"/>
          <w:sz w:val="24"/>
          <w:szCs w:val="24"/>
        </w:rPr>
        <w:t>information regarding the availability of appropriate specialized staff for the assignment</w:t>
      </w:r>
      <w:r w:rsidR="007137FB" w:rsidRPr="00433F5F">
        <w:rPr>
          <w:rFonts w:ascii="Times New Roman" w:hAnsi="Times New Roman"/>
          <w:color w:val="000000" w:themeColor="text1"/>
          <w:spacing w:val="-2"/>
          <w:sz w:val="24"/>
          <w:szCs w:val="24"/>
        </w:rPr>
        <w:t>,</w:t>
      </w:r>
      <w:r w:rsidR="00777BFA" w:rsidRPr="00433F5F">
        <w:rPr>
          <w:rFonts w:ascii="Times New Roman" w:hAnsi="Times New Roman"/>
          <w:color w:val="000000" w:themeColor="text1"/>
          <w:spacing w:val="-2"/>
          <w:sz w:val="24"/>
          <w:szCs w:val="24"/>
        </w:rPr>
        <w:t xml:space="preserve"> </w:t>
      </w:r>
      <w:r w:rsidR="0035611A" w:rsidRPr="00433F5F">
        <w:rPr>
          <w:rFonts w:ascii="Times New Roman" w:hAnsi="Times New Roman"/>
          <w:color w:val="000000" w:themeColor="text1"/>
          <w:spacing w:val="-2"/>
          <w:sz w:val="24"/>
          <w:szCs w:val="24"/>
        </w:rPr>
        <w:t xml:space="preserve">number and general </w:t>
      </w:r>
      <w:r w:rsidRPr="00433F5F">
        <w:rPr>
          <w:rFonts w:ascii="Times New Roman" w:hAnsi="Times New Roman"/>
          <w:color w:val="000000" w:themeColor="text1"/>
          <w:spacing w:val="-2"/>
          <w:sz w:val="24"/>
          <w:szCs w:val="24"/>
        </w:rPr>
        <w:t>qualifications</w:t>
      </w:r>
      <w:r w:rsidR="0035611A" w:rsidRPr="00433F5F">
        <w:rPr>
          <w:rFonts w:ascii="Times New Roman" w:hAnsi="Times New Roman"/>
          <w:color w:val="000000" w:themeColor="text1"/>
          <w:spacing w:val="-2"/>
          <w:sz w:val="24"/>
          <w:szCs w:val="24"/>
        </w:rPr>
        <w:t xml:space="preserve"> (including number of</w:t>
      </w:r>
      <w:r w:rsidRPr="00433F5F">
        <w:rPr>
          <w:rFonts w:ascii="Times New Roman" w:hAnsi="Times New Roman"/>
          <w:color w:val="000000" w:themeColor="text1"/>
          <w:spacing w:val="-2"/>
          <w:sz w:val="24"/>
          <w:szCs w:val="24"/>
        </w:rPr>
        <w:t xml:space="preserve"> </w:t>
      </w:r>
      <w:r w:rsidR="0035611A" w:rsidRPr="00433F5F">
        <w:rPr>
          <w:rFonts w:ascii="Times New Roman" w:hAnsi="Times New Roman"/>
          <w:color w:val="000000" w:themeColor="text1"/>
          <w:spacing w:val="-2"/>
          <w:sz w:val="24"/>
          <w:szCs w:val="24"/>
        </w:rPr>
        <w:t xml:space="preserve">years of professional expertise) </w:t>
      </w:r>
      <w:r w:rsidRPr="00433F5F">
        <w:rPr>
          <w:rFonts w:ascii="Times New Roman" w:hAnsi="Times New Roman"/>
          <w:color w:val="000000" w:themeColor="text1"/>
          <w:spacing w:val="-2"/>
          <w:sz w:val="24"/>
          <w:szCs w:val="24"/>
        </w:rPr>
        <w:t xml:space="preserve">and </w:t>
      </w:r>
      <w:r w:rsidR="0035611A" w:rsidRPr="00433F5F">
        <w:rPr>
          <w:rFonts w:ascii="Times New Roman" w:hAnsi="Times New Roman"/>
          <w:color w:val="000000" w:themeColor="text1"/>
          <w:spacing w:val="-2"/>
          <w:sz w:val="24"/>
          <w:szCs w:val="24"/>
        </w:rPr>
        <w:t xml:space="preserve">specific </w:t>
      </w:r>
      <w:r w:rsidRPr="00433F5F">
        <w:rPr>
          <w:rFonts w:ascii="Times New Roman" w:hAnsi="Times New Roman"/>
          <w:color w:val="000000" w:themeColor="text1"/>
          <w:spacing w:val="-2"/>
          <w:sz w:val="24"/>
          <w:szCs w:val="24"/>
        </w:rPr>
        <w:t>exper</w:t>
      </w:r>
      <w:r w:rsidR="0035611A" w:rsidRPr="00433F5F">
        <w:rPr>
          <w:rFonts w:ascii="Times New Roman" w:hAnsi="Times New Roman"/>
          <w:color w:val="000000" w:themeColor="text1"/>
          <w:spacing w:val="-2"/>
          <w:sz w:val="24"/>
          <w:szCs w:val="24"/>
        </w:rPr>
        <w:t>ience</w:t>
      </w:r>
      <w:r w:rsidRPr="00433F5F">
        <w:rPr>
          <w:rFonts w:ascii="Times New Roman" w:hAnsi="Times New Roman"/>
          <w:color w:val="000000" w:themeColor="text1"/>
          <w:spacing w:val="-2"/>
          <w:sz w:val="24"/>
          <w:szCs w:val="24"/>
        </w:rPr>
        <w:t xml:space="preserve"> of </w:t>
      </w:r>
      <w:r w:rsidR="0035611A" w:rsidRPr="00433F5F">
        <w:rPr>
          <w:rFonts w:ascii="Times New Roman" w:hAnsi="Times New Roman"/>
          <w:color w:val="000000" w:themeColor="text1"/>
          <w:spacing w:val="-2"/>
          <w:sz w:val="24"/>
          <w:szCs w:val="24"/>
        </w:rPr>
        <w:t xml:space="preserve">key </w:t>
      </w:r>
      <w:r w:rsidRPr="00433F5F">
        <w:rPr>
          <w:rFonts w:ascii="Times New Roman" w:hAnsi="Times New Roman"/>
          <w:color w:val="000000" w:themeColor="text1"/>
          <w:spacing w:val="-2"/>
          <w:sz w:val="24"/>
          <w:szCs w:val="24"/>
        </w:rPr>
        <w:t>staff</w:t>
      </w:r>
      <w:r w:rsidR="00433F5F" w:rsidRPr="00433F5F">
        <w:rPr>
          <w:rFonts w:ascii="Times New Roman" w:hAnsi="Times New Roman"/>
          <w:color w:val="000000" w:themeColor="text1"/>
          <w:spacing w:val="-2"/>
          <w:sz w:val="24"/>
          <w:szCs w:val="24"/>
        </w:rPr>
        <w:t xml:space="preserve"> (team leader, agriculture specialists with expertise </w:t>
      </w:r>
      <w:r w:rsidR="00433F5F" w:rsidRPr="00433F5F">
        <w:rPr>
          <w:rFonts w:ascii="Times New Roman" w:hAnsi="Times New Roman"/>
          <w:color w:val="000000"/>
          <w:sz w:val="24"/>
          <w:szCs w:val="24"/>
        </w:rPr>
        <w:t xml:space="preserve">in environmental and agricultural policies legislation, Nitrates Directive and Water Framework Directive, monitoring the areas vulnerable to nitrate pollution at water bodies level, manure management practices and techniques regarding the use of organic fertilizers, agricultural water management and sewage management in agricultural field, as well as </w:t>
      </w:r>
      <w:proofErr w:type="spellStart"/>
      <w:r w:rsidR="00433F5F" w:rsidRPr="00433F5F">
        <w:rPr>
          <w:rFonts w:ascii="Times New Roman" w:hAnsi="Times New Roman"/>
          <w:color w:val="000000"/>
          <w:sz w:val="24"/>
          <w:szCs w:val="24"/>
        </w:rPr>
        <w:t>pedologists</w:t>
      </w:r>
      <w:proofErr w:type="spellEnd"/>
      <w:r w:rsidR="00433F5F" w:rsidRPr="00433F5F">
        <w:rPr>
          <w:rFonts w:ascii="Times New Roman" w:hAnsi="Times New Roman"/>
          <w:color w:val="000000"/>
          <w:sz w:val="24"/>
          <w:szCs w:val="24"/>
        </w:rPr>
        <w:t xml:space="preserve"> and specialized trainers</w:t>
      </w:r>
    </w:p>
    <w:p w:rsidR="00150190" w:rsidRPr="00EF6668" w:rsidRDefault="00261EB5" w:rsidP="00082FDC">
      <w:pPr>
        <w:spacing w:before="120"/>
        <w:jc w:val="both"/>
        <w:rPr>
          <w:rFonts w:ascii="Times New Roman" w:hAnsi="Times New Roman"/>
          <w:spacing w:val="-2"/>
          <w:sz w:val="24"/>
          <w:szCs w:val="24"/>
        </w:rPr>
      </w:pPr>
      <w:r w:rsidRPr="00EF6668">
        <w:rPr>
          <w:rFonts w:ascii="Times New Roman" w:hAnsi="Times New Roman"/>
          <w:b/>
          <w:i/>
          <w:color w:val="000000"/>
          <w:sz w:val="24"/>
          <w:szCs w:val="24"/>
        </w:rPr>
        <w:t>Consultants may associate to enhance their qualifications.</w:t>
      </w:r>
      <w:r w:rsidRPr="00EF6668">
        <w:rPr>
          <w:rFonts w:ascii="Times New Roman" w:hAnsi="Times New Roman"/>
          <w:b/>
          <w:i/>
          <w:sz w:val="24"/>
          <w:szCs w:val="24"/>
        </w:rPr>
        <w:t xml:space="preserve"> </w:t>
      </w:r>
      <w:r w:rsidRPr="00EF6668">
        <w:rPr>
          <w:rFonts w:ascii="Times New Roman" w:hAnsi="Times New Roman"/>
          <w:b/>
          <w:bCs/>
          <w:i/>
          <w:iCs/>
          <w:sz w:val="24"/>
          <w:szCs w:val="24"/>
        </w:rPr>
        <w:t xml:space="preserve">The “association” may take the form of a Joint Venture or a sub consultancy. In case of a Joint Venture (JV), all members of the JV will be evaluated jointly for the purpose of short listing and shall be jointly and severally liable for the assignment and shall sign the contract in case of award is made to that JV group. </w:t>
      </w:r>
      <w:r w:rsidRPr="00EF6668">
        <w:rPr>
          <w:rFonts w:ascii="Times New Roman" w:hAnsi="Times New Roman"/>
          <w:b/>
          <w:bCs/>
          <w:i/>
          <w:iCs/>
          <w:sz w:val="24"/>
          <w:szCs w:val="24"/>
          <w:u w:val="single"/>
        </w:rPr>
        <w:t xml:space="preserve">Interested consultants should clearly indicate the structure of their “association” </w:t>
      </w:r>
      <w:r w:rsidRPr="00EF6668">
        <w:rPr>
          <w:rFonts w:ascii="Times New Roman" w:hAnsi="Times New Roman"/>
          <w:b/>
          <w:bCs/>
          <w:i/>
          <w:iCs/>
          <w:sz w:val="24"/>
          <w:szCs w:val="24"/>
        </w:rPr>
        <w:t>and the duties of the partners and sub consultants in their application. Unclear expression of interests in terms of “in association with” and/or “in affiliation with” and etc. may not be considered for short listing. Keeping one expression of interest per firm as principle, a consultant firm may decide whether it wishes to participate as a sub consultant or as an individual consultant or as a partner in a joint venture. Please note that a firm shall submit only one E</w:t>
      </w:r>
      <w:r w:rsidR="00EF6668" w:rsidRPr="00EF6668">
        <w:rPr>
          <w:rFonts w:ascii="Times New Roman" w:hAnsi="Times New Roman"/>
          <w:b/>
          <w:bCs/>
          <w:i/>
          <w:iCs/>
          <w:sz w:val="24"/>
          <w:szCs w:val="24"/>
        </w:rPr>
        <w:t xml:space="preserve">xpression </w:t>
      </w:r>
      <w:proofErr w:type="gramStart"/>
      <w:r w:rsidRPr="00EF6668">
        <w:rPr>
          <w:rFonts w:ascii="Times New Roman" w:hAnsi="Times New Roman"/>
          <w:b/>
          <w:bCs/>
          <w:i/>
          <w:iCs/>
          <w:sz w:val="24"/>
          <w:szCs w:val="24"/>
        </w:rPr>
        <w:t>O</w:t>
      </w:r>
      <w:r w:rsidR="00EF6668" w:rsidRPr="00EF6668">
        <w:rPr>
          <w:rFonts w:ascii="Times New Roman" w:hAnsi="Times New Roman"/>
          <w:b/>
          <w:bCs/>
          <w:i/>
          <w:iCs/>
          <w:sz w:val="24"/>
          <w:szCs w:val="24"/>
        </w:rPr>
        <w:t>f</w:t>
      </w:r>
      <w:proofErr w:type="gramEnd"/>
      <w:r w:rsidR="00EF6668" w:rsidRPr="00EF6668">
        <w:rPr>
          <w:rFonts w:ascii="Times New Roman" w:hAnsi="Times New Roman"/>
          <w:b/>
          <w:bCs/>
          <w:i/>
          <w:iCs/>
          <w:sz w:val="24"/>
          <w:szCs w:val="24"/>
        </w:rPr>
        <w:t xml:space="preserve"> </w:t>
      </w:r>
      <w:r w:rsidRPr="00EF6668">
        <w:rPr>
          <w:rFonts w:ascii="Times New Roman" w:hAnsi="Times New Roman"/>
          <w:b/>
          <w:bCs/>
          <w:i/>
          <w:iCs/>
          <w:sz w:val="24"/>
          <w:szCs w:val="24"/>
        </w:rPr>
        <w:t>I</w:t>
      </w:r>
      <w:r w:rsidR="00EF6668" w:rsidRPr="00EF6668">
        <w:rPr>
          <w:rFonts w:ascii="Times New Roman" w:hAnsi="Times New Roman"/>
          <w:b/>
          <w:bCs/>
          <w:i/>
          <w:iCs/>
          <w:sz w:val="24"/>
          <w:szCs w:val="24"/>
        </w:rPr>
        <w:t>nterest</w:t>
      </w:r>
      <w:r w:rsidRPr="00EF6668">
        <w:rPr>
          <w:rFonts w:ascii="Times New Roman" w:hAnsi="Times New Roman"/>
          <w:b/>
          <w:bCs/>
          <w:i/>
          <w:iCs/>
          <w:sz w:val="24"/>
          <w:szCs w:val="24"/>
        </w:rPr>
        <w:t xml:space="preserve"> in the same selection process either individually as a consultant or as a partner in a joint venture. No firm can be a sub consultant while submitting an EOI individually or as a partner of a joint venture in the same selection process. A firm, if acting in the capacity of sub consultant in any consultant </w:t>
      </w:r>
      <w:r w:rsidRPr="00EF6668">
        <w:rPr>
          <w:rFonts w:ascii="Times New Roman" w:hAnsi="Times New Roman"/>
          <w:b/>
          <w:bCs/>
          <w:i/>
          <w:iCs/>
          <w:sz w:val="24"/>
          <w:szCs w:val="24"/>
        </w:rPr>
        <w:lastRenderedPageBreak/>
        <w:t>or JV, may participate in more than one consultant, but only in the capacity of a sub consultant."</w:t>
      </w:r>
      <w:r w:rsidRPr="00EF6668">
        <w:rPr>
          <w:rFonts w:ascii="Times New Roman" w:hAnsi="Times New Roman"/>
          <w:sz w:val="24"/>
          <w:szCs w:val="24"/>
        </w:rPr>
        <w:br/>
      </w:r>
    </w:p>
    <w:p w:rsidR="00FC195D" w:rsidRPr="00EF6668" w:rsidRDefault="00FC195D" w:rsidP="00E24D61">
      <w:pPr>
        <w:suppressAutoHyphens/>
        <w:spacing w:after="120"/>
        <w:jc w:val="both"/>
        <w:rPr>
          <w:rFonts w:ascii="Times New Roman" w:hAnsi="Times New Roman"/>
          <w:spacing w:val="-2"/>
          <w:sz w:val="24"/>
          <w:szCs w:val="24"/>
        </w:rPr>
      </w:pPr>
      <w:r w:rsidRPr="00EF6668">
        <w:rPr>
          <w:rFonts w:ascii="Times New Roman" w:hAnsi="Times New Roman"/>
          <w:color w:val="000000" w:themeColor="text1"/>
          <w:spacing w:val="-2"/>
          <w:sz w:val="24"/>
          <w:szCs w:val="24"/>
        </w:rPr>
        <w:t>The Consult</w:t>
      </w:r>
      <w:r w:rsidR="002B4ED1">
        <w:rPr>
          <w:rFonts w:ascii="Times New Roman" w:hAnsi="Times New Roman"/>
          <w:color w:val="000000" w:themeColor="text1"/>
          <w:spacing w:val="-2"/>
          <w:sz w:val="24"/>
          <w:szCs w:val="24"/>
        </w:rPr>
        <w:t>ant</w:t>
      </w:r>
      <w:r w:rsidRPr="00EF6668">
        <w:rPr>
          <w:rFonts w:ascii="Times New Roman" w:hAnsi="Times New Roman"/>
          <w:color w:val="000000" w:themeColor="text1"/>
          <w:spacing w:val="-2"/>
          <w:sz w:val="24"/>
          <w:szCs w:val="24"/>
        </w:rPr>
        <w:t xml:space="preserve"> will be selected </w:t>
      </w:r>
      <w:r w:rsidR="00B30490">
        <w:rPr>
          <w:rFonts w:ascii="Times New Roman" w:hAnsi="Times New Roman"/>
          <w:color w:val="000000" w:themeColor="text1"/>
          <w:spacing w:val="-2"/>
          <w:sz w:val="24"/>
          <w:szCs w:val="24"/>
        </w:rPr>
        <w:t>in accordance with the procedures set out in t</w:t>
      </w:r>
      <w:r w:rsidR="007137FB" w:rsidRPr="00EF6668">
        <w:rPr>
          <w:rFonts w:ascii="Times New Roman" w:hAnsi="Times New Roman"/>
          <w:color w:val="000000" w:themeColor="text1"/>
          <w:spacing w:val="-2"/>
          <w:sz w:val="24"/>
          <w:szCs w:val="24"/>
        </w:rPr>
        <w:t xml:space="preserve">he </w:t>
      </w:r>
      <w:r w:rsidR="00B30490" w:rsidRPr="00EF6668">
        <w:rPr>
          <w:rFonts w:ascii="Times New Roman" w:hAnsi="Times New Roman"/>
          <w:spacing w:val="-2"/>
          <w:sz w:val="24"/>
          <w:szCs w:val="24"/>
        </w:rPr>
        <w:t xml:space="preserve">World Bank’s </w:t>
      </w:r>
      <w:hyperlink r:id="rId8" w:history="1">
        <w:r w:rsidR="00B30490" w:rsidRPr="00EF6668">
          <w:rPr>
            <w:rStyle w:val="Hyperlink"/>
            <w:rFonts w:ascii="Times New Roman" w:hAnsi="Times New Roman"/>
            <w:i/>
            <w:spacing w:val="-2"/>
            <w:sz w:val="24"/>
            <w:szCs w:val="24"/>
          </w:rPr>
          <w:t>Guidelines: Selection and Employment of Consultants by World Bank Borrowers</w:t>
        </w:r>
      </w:hyperlink>
      <w:r w:rsidR="00B30490" w:rsidRPr="00EF6668">
        <w:rPr>
          <w:rFonts w:ascii="Times New Roman" w:hAnsi="Times New Roman"/>
          <w:spacing w:val="-2"/>
          <w:sz w:val="24"/>
          <w:szCs w:val="24"/>
        </w:rPr>
        <w:t>, May 2004</w:t>
      </w:r>
      <w:r w:rsidR="00B30490">
        <w:rPr>
          <w:rFonts w:ascii="Times New Roman" w:hAnsi="Times New Roman"/>
          <w:spacing w:val="-2"/>
          <w:sz w:val="24"/>
          <w:szCs w:val="24"/>
        </w:rPr>
        <w:t xml:space="preserve">, for </w:t>
      </w:r>
      <w:r w:rsidR="00EF6668" w:rsidRPr="00EF6668">
        <w:rPr>
          <w:rFonts w:ascii="Times New Roman" w:hAnsi="Times New Roman"/>
          <w:color w:val="000000" w:themeColor="text1"/>
          <w:sz w:val="24"/>
          <w:szCs w:val="24"/>
        </w:rPr>
        <w:t>QBS</w:t>
      </w:r>
      <w:r w:rsidR="007137FB" w:rsidRPr="00EF6668">
        <w:rPr>
          <w:rFonts w:ascii="Times New Roman" w:hAnsi="Times New Roman"/>
          <w:color w:val="000000" w:themeColor="text1"/>
          <w:sz w:val="24"/>
          <w:szCs w:val="24"/>
        </w:rPr>
        <w:t xml:space="preserve"> </w:t>
      </w:r>
      <w:r w:rsidR="00B30490">
        <w:rPr>
          <w:rFonts w:ascii="Times New Roman" w:hAnsi="Times New Roman"/>
          <w:color w:val="000000" w:themeColor="text1"/>
          <w:sz w:val="24"/>
          <w:szCs w:val="24"/>
        </w:rPr>
        <w:t>(</w:t>
      </w:r>
      <w:r w:rsidR="00EF6668" w:rsidRPr="00EF6668">
        <w:rPr>
          <w:rFonts w:ascii="Times New Roman" w:hAnsi="Times New Roman"/>
          <w:color w:val="000000" w:themeColor="text1"/>
          <w:sz w:val="24"/>
          <w:szCs w:val="24"/>
        </w:rPr>
        <w:t xml:space="preserve">Quality Based </w:t>
      </w:r>
      <w:r w:rsidR="007137FB" w:rsidRPr="00EF6668">
        <w:rPr>
          <w:rFonts w:ascii="Times New Roman" w:hAnsi="Times New Roman"/>
          <w:color w:val="000000" w:themeColor="text1"/>
          <w:sz w:val="24"/>
          <w:szCs w:val="24"/>
        </w:rPr>
        <w:t>Selection</w:t>
      </w:r>
      <w:r w:rsidR="00064EC4" w:rsidRPr="00EF6668">
        <w:rPr>
          <w:rFonts w:ascii="Times New Roman" w:hAnsi="Times New Roman"/>
          <w:color w:val="000000" w:themeColor="text1"/>
          <w:sz w:val="24"/>
          <w:szCs w:val="24"/>
        </w:rPr>
        <w:t>)</w:t>
      </w:r>
      <w:r w:rsidRPr="00EF6668">
        <w:rPr>
          <w:rFonts w:ascii="Times New Roman" w:hAnsi="Times New Roman"/>
          <w:spacing w:val="-2"/>
          <w:sz w:val="24"/>
          <w:szCs w:val="24"/>
        </w:rPr>
        <w:t>.</w:t>
      </w:r>
    </w:p>
    <w:p w:rsidR="00503077" w:rsidRPr="00EF6668" w:rsidRDefault="00503077" w:rsidP="00E24D61">
      <w:pPr>
        <w:suppressAutoHyphens/>
        <w:spacing w:after="120"/>
        <w:jc w:val="both"/>
        <w:rPr>
          <w:rFonts w:ascii="Times New Roman" w:hAnsi="Times New Roman"/>
          <w:spacing w:val="-2"/>
          <w:sz w:val="24"/>
          <w:szCs w:val="24"/>
        </w:rPr>
      </w:pPr>
      <w:r w:rsidRPr="00EF6668">
        <w:rPr>
          <w:rFonts w:ascii="Times New Roman" w:hAnsi="Times New Roman"/>
          <w:spacing w:val="-2"/>
          <w:sz w:val="24"/>
          <w:szCs w:val="24"/>
        </w:rPr>
        <w:t>Interested consultants may obtain further information at the ad</w:t>
      </w:r>
      <w:r w:rsidR="007F4D1C" w:rsidRPr="00EF6668">
        <w:rPr>
          <w:rFonts w:ascii="Times New Roman" w:hAnsi="Times New Roman"/>
          <w:spacing w:val="-2"/>
          <w:sz w:val="24"/>
          <w:szCs w:val="24"/>
        </w:rPr>
        <w:t xml:space="preserve">dress below during office hours, from Monday to </w:t>
      </w:r>
      <w:r w:rsidR="00EC7808" w:rsidRPr="00EF6668">
        <w:rPr>
          <w:rFonts w:ascii="Times New Roman" w:hAnsi="Times New Roman"/>
          <w:spacing w:val="-2"/>
          <w:sz w:val="24"/>
          <w:szCs w:val="24"/>
        </w:rPr>
        <w:t>Friday</w:t>
      </w:r>
      <w:r w:rsidR="007F4D1C" w:rsidRPr="00EF6668">
        <w:rPr>
          <w:rFonts w:ascii="Times New Roman" w:hAnsi="Times New Roman"/>
          <w:spacing w:val="-2"/>
          <w:sz w:val="24"/>
          <w:szCs w:val="24"/>
        </w:rPr>
        <w:t xml:space="preserve"> - 09</w:t>
      </w:r>
      <w:r w:rsidR="007F4D1C" w:rsidRPr="00EF6668">
        <w:rPr>
          <w:rFonts w:ascii="Times New Roman" w:hAnsi="Times New Roman"/>
          <w:spacing w:val="-2"/>
          <w:sz w:val="24"/>
          <w:szCs w:val="24"/>
          <w:vertAlign w:val="superscript"/>
        </w:rPr>
        <w:t>00</w:t>
      </w:r>
      <w:r w:rsidR="007F4D1C" w:rsidRPr="00EF6668">
        <w:rPr>
          <w:rFonts w:ascii="Times New Roman" w:hAnsi="Times New Roman"/>
          <w:spacing w:val="-2"/>
          <w:sz w:val="24"/>
          <w:szCs w:val="24"/>
        </w:rPr>
        <w:t xml:space="preserve"> to 16</w:t>
      </w:r>
      <w:r w:rsidR="007F4D1C" w:rsidRPr="00EF6668">
        <w:rPr>
          <w:rFonts w:ascii="Times New Roman" w:hAnsi="Times New Roman"/>
          <w:spacing w:val="-2"/>
          <w:sz w:val="24"/>
          <w:szCs w:val="24"/>
          <w:vertAlign w:val="superscript"/>
        </w:rPr>
        <w:t>00</w:t>
      </w:r>
      <w:r w:rsidR="000B674D" w:rsidRPr="00EF6668">
        <w:rPr>
          <w:rFonts w:ascii="Times New Roman" w:hAnsi="Times New Roman"/>
          <w:spacing w:val="-2"/>
          <w:sz w:val="24"/>
          <w:szCs w:val="24"/>
        </w:rPr>
        <w:t xml:space="preserve"> hours</w:t>
      </w:r>
      <w:r w:rsidR="00EC7808" w:rsidRPr="00EF6668">
        <w:rPr>
          <w:rFonts w:ascii="Times New Roman" w:hAnsi="Times New Roman"/>
          <w:spacing w:val="-2"/>
          <w:sz w:val="24"/>
          <w:szCs w:val="24"/>
        </w:rPr>
        <w:t>.</w:t>
      </w:r>
      <w:r w:rsidR="000B674D" w:rsidRPr="00EF6668">
        <w:rPr>
          <w:rFonts w:ascii="Times New Roman" w:hAnsi="Times New Roman"/>
          <w:spacing w:val="-2"/>
          <w:sz w:val="24"/>
          <w:szCs w:val="24"/>
        </w:rPr>
        <w:t xml:space="preserve"> </w:t>
      </w:r>
    </w:p>
    <w:p w:rsidR="00D36058" w:rsidRDefault="00503077" w:rsidP="00E24D61">
      <w:pPr>
        <w:spacing w:after="120"/>
        <w:jc w:val="both"/>
        <w:rPr>
          <w:rFonts w:ascii="Times New Roman" w:hAnsi="Times New Roman"/>
          <w:i/>
          <w:spacing w:val="-2"/>
          <w:sz w:val="24"/>
          <w:szCs w:val="24"/>
        </w:rPr>
      </w:pPr>
      <w:r w:rsidRPr="00881309">
        <w:rPr>
          <w:rFonts w:ascii="Times New Roman" w:hAnsi="Times New Roman"/>
          <w:spacing w:val="-2"/>
          <w:sz w:val="24"/>
          <w:szCs w:val="24"/>
        </w:rPr>
        <w:t xml:space="preserve">Expressions of interest must be </w:t>
      </w:r>
      <w:r w:rsidR="00E24D61" w:rsidRPr="00881309">
        <w:rPr>
          <w:rFonts w:ascii="Times New Roman" w:hAnsi="Times New Roman"/>
          <w:spacing w:val="-2"/>
          <w:sz w:val="24"/>
          <w:szCs w:val="24"/>
        </w:rPr>
        <w:t xml:space="preserve">written in English language and </w:t>
      </w:r>
      <w:r w:rsidR="00B30490" w:rsidRPr="00881309">
        <w:rPr>
          <w:rFonts w:ascii="Times New Roman" w:hAnsi="Times New Roman"/>
          <w:spacing w:val="-2"/>
          <w:sz w:val="24"/>
          <w:szCs w:val="24"/>
        </w:rPr>
        <w:t>shall</w:t>
      </w:r>
      <w:r w:rsidR="00E24D61" w:rsidRPr="00881309">
        <w:rPr>
          <w:rFonts w:ascii="Times New Roman" w:hAnsi="Times New Roman"/>
          <w:spacing w:val="-2"/>
          <w:sz w:val="24"/>
          <w:szCs w:val="24"/>
        </w:rPr>
        <w:t xml:space="preserve"> be </w:t>
      </w:r>
      <w:r w:rsidRPr="00881309">
        <w:rPr>
          <w:rFonts w:ascii="Times New Roman" w:hAnsi="Times New Roman"/>
          <w:spacing w:val="-2"/>
          <w:sz w:val="24"/>
          <w:szCs w:val="24"/>
        </w:rPr>
        <w:t>de</w:t>
      </w:r>
      <w:r w:rsidR="00F614ED" w:rsidRPr="00881309">
        <w:rPr>
          <w:rFonts w:ascii="Times New Roman" w:hAnsi="Times New Roman"/>
          <w:spacing w:val="-2"/>
          <w:sz w:val="24"/>
          <w:szCs w:val="24"/>
        </w:rPr>
        <w:t>liv</w:t>
      </w:r>
      <w:r w:rsidR="002E351C" w:rsidRPr="00881309">
        <w:rPr>
          <w:rFonts w:ascii="Times New Roman" w:hAnsi="Times New Roman"/>
          <w:spacing w:val="-2"/>
          <w:sz w:val="24"/>
          <w:szCs w:val="24"/>
        </w:rPr>
        <w:t xml:space="preserve">ered to the address below </w:t>
      </w:r>
      <w:r w:rsidR="00AA3C8E" w:rsidRPr="00881309">
        <w:rPr>
          <w:rFonts w:ascii="Times New Roman" w:hAnsi="Times New Roman"/>
          <w:spacing w:val="-2"/>
          <w:sz w:val="24"/>
          <w:szCs w:val="24"/>
        </w:rPr>
        <w:t xml:space="preserve">by </w:t>
      </w:r>
      <w:r w:rsidR="00640609" w:rsidRPr="00C57F35">
        <w:rPr>
          <w:rFonts w:ascii="Times New Roman" w:hAnsi="Times New Roman"/>
          <w:b/>
          <w:i/>
          <w:spacing w:val="-2"/>
          <w:sz w:val="24"/>
          <w:szCs w:val="24"/>
        </w:rPr>
        <w:t>April</w:t>
      </w:r>
      <w:r w:rsidR="00D36058" w:rsidRPr="00C57F35">
        <w:rPr>
          <w:rFonts w:ascii="Times New Roman" w:hAnsi="Times New Roman"/>
          <w:b/>
          <w:i/>
          <w:spacing w:val="-2"/>
          <w:sz w:val="24"/>
          <w:szCs w:val="24"/>
        </w:rPr>
        <w:t xml:space="preserve"> </w:t>
      </w:r>
      <w:r w:rsidR="00C57F35">
        <w:rPr>
          <w:rFonts w:ascii="Times New Roman" w:hAnsi="Times New Roman"/>
          <w:b/>
          <w:i/>
          <w:spacing w:val="-2"/>
          <w:sz w:val="24"/>
          <w:szCs w:val="24"/>
        </w:rPr>
        <w:t>22</w:t>
      </w:r>
      <w:r w:rsidR="00EF6668" w:rsidRPr="00C57F35">
        <w:rPr>
          <w:rFonts w:ascii="Times New Roman" w:hAnsi="Times New Roman"/>
          <w:b/>
          <w:i/>
          <w:spacing w:val="-2"/>
          <w:sz w:val="24"/>
          <w:szCs w:val="24"/>
        </w:rPr>
        <w:t>,</w:t>
      </w:r>
      <w:r w:rsidR="00D36058" w:rsidRPr="00C57F35">
        <w:rPr>
          <w:rFonts w:ascii="Times New Roman" w:hAnsi="Times New Roman"/>
          <w:b/>
          <w:i/>
          <w:spacing w:val="-2"/>
          <w:sz w:val="24"/>
          <w:szCs w:val="24"/>
        </w:rPr>
        <w:t xml:space="preserve"> 201</w:t>
      </w:r>
      <w:r w:rsidR="00640609" w:rsidRPr="00C57F35">
        <w:rPr>
          <w:rFonts w:ascii="Times New Roman" w:hAnsi="Times New Roman"/>
          <w:b/>
          <w:i/>
          <w:spacing w:val="-2"/>
          <w:sz w:val="24"/>
          <w:szCs w:val="24"/>
        </w:rPr>
        <w:t>3</w:t>
      </w:r>
      <w:r w:rsidR="00D36058" w:rsidRPr="00C57F35">
        <w:rPr>
          <w:rFonts w:ascii="Times New Roman" w:hAnsi="Times New Roman"/>
          <w:b/>
          <w:i/>
          <w:spacing w:val="-2"/>
          <w:sz w:val="24"/>
          <w:szCs w:val="24"/>
        </w:rPr>
        <w:t>,</w:t>
      </w:r>
      <w:r w:rsidR="00EF6668" w:rsidRPr="00C57F35">
        <w:rPr>
          <w:rFonts w:ascii="Times New Roman" w:hAnsi="Times New Roman"/>
          <w:b/>
          <w:i/>
          <w:spacing w:val="-2"/>
          <w:sz w:val="24"/>
          <w:szCs w:val="24"/>
        </w:rPr>
        <w:t xml:space="preserve"> </w:t>
      </w:r>
      <w:r w:rsidR="00D36058" w:rsidRPr="00C57F35">
        <w:rPr>
          <w:rFonts w:ascii="Times New Roman" w:hAnsi="Times New Roman"/>
          <w:b/>
          <w:i/>
          <w:spacing w:val="-2"/>
          <w:sz w:val="24"/>
          <w:szCs w:val="24"/>
        </w:rPr>
        <w:t>15:00 hours,</w:t>
      </w:r>
      <w:r w:rsidR="00B30490" w:rsidRPr="00C57F35">
        <w:rPr>
          <w:rFonts w:ascii="Times New Roman" w:hAnsi="Times New Roman"/>
          <w:b/>
          <w:i/>
          <w:spacing w:val="-2"/>
          <w:sz w:val="24"/>
          <w:szCs w:val="24"/>
        </w:rPr>
        <w:t xml:space="preserve"> local time</w:t>
      </w:r>
      <w:r w:rsidR="00D36058" w:rsidRPr="00881309">
        <w:rPr>
          <w:rFonts w:ascii="Times New Roman" w:hAnsi="Times New Roman"/>
          <w:b/>
          <w:i/>
          <w:spacing w:val="-2"/>
          <w:sz w:val="24"/>
          <w:szCs w:val="24"/>
        </w:rPr>
        <w:t>.</w:t>
      </w:r>
      <w:r w:rsidR="00B30490" w:rsidRPr="00D36058">
        <w:rPr>
          <w:rFonts w:ascii="Times New Roman" w:hAnsi="Times New Roman"/>
          <w:b/>
          <w:i/>
          <w:spacing w:val="-2"/>
          <w:sz w:val="24"/>
          <w:szCs w:val="24"/>
        </w:rPr>
        <w:t xml:space="preserve"> </w:t>
      </w:r>
    </w:p>
    <w:p w:rsidR="00E24D61" w:rsidRPr="00EF6668" w:rsidRDefault="00E24D61" w:rsidP="00E24D61">
      <w:pPr>
        <w:spacing w:after="120"/>
        <w:jc w:val="both"/>
        <w:rPr>
          <w:rFonts w:ascii="Times New Roman" w:hAnsi="Times New Roman"/>
          <w:sz w:val="24"/>
          <w:szCs w:val="24"/>
        </w:rPr>
      </w:pPr>
      <w:r w:rsidRPr="00EF6668">
        <w:rPr>
          <w:rFonts w:ascii="Times New Roman" w:hAnsi="Times New Roman"/>
          <w:sz w:val="24"/>
          <w:szCs w:val="24"/>
        </w:rPr>
        <w:t xml:space="preserve">Expressions of Interest received by e-mail are </w:t>
      </w:r>
      <w:r w:rsidR="00B30490">
        <w:rPr>
          <w:rFonts w:ascii="Times New Roman" w:hAnsi="Times New Roman"/>
          <w:sz w:val="24"/>
          <w:szCs w:val="24"/>
        </w:rPr>
        <w:t xml:space="preserve">also </w:t>
      </w:r>
      <w:r w:rsidRPr="00EF6668">
        <w:rPr>
          <w:rFonts w:ascii="Times New Roman" w:hAnsi="Times New Roman"/>
          <w:sz w:val="24"/>
          <w:szCs w:val="24"/>
        </w:rPr>
        <w:t>accepted.</w:t>
      </w:r>
    </w:p>
    <w:p w:rsidR="00082FDC" w:rsidRPr="00EF6668" w:rsidRDefault="00082FDC" w:rsidP="00E24D61">
      <w:pPr>
        <w:spacing w:after="120"/>
        <w:jc w:val="both"/>
        <w:rPr>
          <w:rFonts w:ascii="Times New Roman" w:hAnsi="Times New Roman"/>
          <w:sz w:val="24"/>
          <w:szCs w:val="24"/>
        </w:rPr>
      </w:pPr>
    </w:p>
    <w:p w:rsidR="002E16A3" w:rsidRPr="00EF6668" w:rsidRDefault="002E16A3" w:rsidP="00E24D61">
      <w:pPr>
        <w:suppressAutoHyphens/>
        <w:spacing w:after="120"/>
        <w:jc w:val="both"/>
        <w:rPr>
          <w:rFonts w:ascii="Times New Roman" w:hAnsi="Times New Roman"/>
          <w:iCs/>
          <w:spacing w:val="-2"/>
          <w:sz w:val="24"/>
          <w:szCs w:val="24"/>
        </w:rPr>
      </w:pPr>
      <w:r w:rsidRPr="00EF6668">
        <w:rPr>
          <w:rFonts w:ascii="Times New Roman" w:hAnsi="Times New Roman"/>
          <w:iCs/>
          <w:spacing w:val="-2"/>
          <w:sz w:val="24"/>
          <w:szCs w:val="24"/>
        </w:rPr>
        <w:t xml:space="preserve">Ministry of Environment </w:t>
      </w:r>
      <w:r w:rsidR="00435B69" w:rsidRPr="00EF6668">
        <w:rPr>
          <w:rFonts w:ascii="Times New Roman" w:hAnsi="Times New Roman"/>
          <w:iCs/>
          <w:spacing w:val="-2"/>
          <w:sz w:val="24"/>
          <w:szCs w:val="24"/>
        </w:rPr>
        <w:t xml:space="preserve">and </w:t>
      </w:r>
      <w:r w:rsidR="00640609">
        <w:rPr>
          <w:rFonts w:ascii="Times New Roman" w:hAnsi="Times New Roman"/>
          <w:iCs/>
          <w:spacing w:val="-2"/>
          <w:sz w:val="24"/>
          <w:szCs w:val="24"/>
        </w:rPr>
        <w:t>Climate Change</w:t>
      </w:r>
    </w:p>
    <w:p w:rsidR="002E16A3" w:rsidRPr="00EF6668" w:rsidRDefault="002E16A3" w:rsidP="00E24D61">
      <w:pPr>
        <w:suppressAutoHyphens/>
        <w:spacing w:after="120"/>
        <w:jc w:val="both"/>
        <w:rPr>
          <w:rFonts w:ascii="Times New Roman" w:hAnsi="Times New Roman"/>
          <w:iCs/>
          <w:spacing w:val="-2"/>
          <w:sz w:val="24"/>
          <w:szCs w:val="24"/>
        </w:rPr>
      </w:pPr>
      <w:r w:rsidRPr="00EF6668">
        <w:rPr>
          <w:rFonts w:ascii="Times New Roman" w:hAnsi="Times New Roman"/>
          <w:iCs/>
          <w:spacing w:val="-2"/>
          <w:sz w:val="24"/>
          <w:szCs w:val="24"/>
        </w:rPr>
        <w:t>Integrated Nutrient Pollution Control Project Management Unit</w:t>
      </w:r>
    </w:p>
    <w:p w:rsidR="005F2D4F" w:rsidRDefault="002E16A3" w:rsidP="00E24D61">
      <w:pPr>
        <w:suppressAutoHyphens/>
        <w:spacing w:after="120"/>
        <w:jc w:val="both"/>
        <w:rPr>
          <w:rFonts w:ascii="Times New Roman" w:hAnsi="Times New Roman"/>
          <w:iCs/>
          <w:spacing w:val="-2"/>
          <w:sz w:val="24"/>
          <w:szCs w:val="24"/>
        </w:rPr>
      </w:pPr>
      <w:r w:rsidRPr="00EF6668">
        <w:rPr>
          <w:rFonts w:ascii="Times New Roman" w:hAnsi="Times New Roman"/>
          <w:iCs/>
          <w:spacing w:val="-2"/>
          <w:sz w:val="24"/>
          <w:szCs w:val="24"/>
        </w:rPr>
        <w:t xml:space="preserve">Attn: </w:t>
      </w:r>
      <w:r w:rsidR="00C34B52" w:rsidRPr="00EF6668">
        <w:rPr>
          <w:rFonts w:ascii="Times New Roman" w:hAnsi="Times New Roman"/>
          <w:b/>
          <w:iCs/>
          <w:spacing w:val="-2"/>
          <w:sz w:val="24"/>
          <w:szCs w:val="24"/>
        </w:rPr>
        <w:t>Mrs. Naiana MILEA</w:t>
      </w:r>
      <w:r w:rsidR="005F2D4F" w:rsidRPr="00EF6668">
        <w:rPr>
          <w:rFonts w:ascii="Times New Roman" w:hAnsi="Times New Roman"/>
          <w:iCs/>
          <w:spacing w:val="-2"/>
          <w:sz w:val="24"/>
          <w:szCs w:val="24"/>
        </w:rPr>
        <w:t>, PMU Director</w:t>
      </w:r>
    </w:p>
    <w:p w:rsidR="00232492" w:rsidRPr="00232492" w:rsidRDefault="00232492" w:rsidP="00E24D61">
      <w:pPr>
        <w:suppressAutoHyphens/>
        <w:spacing w:after="120"/>
        <w:jc w:val="both"/>
        <w:rPr>
          <w:rFonts w:ascii="Times New Roman" w:hAnsi="Times New Roman"/>
          <w:b/>
          <w:iCs/>
          <w:spacing w:val="-2"/>
          <w:sz w:val="24"/>
          <w:szCs w:val="24"/>
        </w:rPr>
      </w:pPr>
      <w:r w:rsidRPr="00232492">
        <w:rPr>
          <w:rFonts w:ascii="Times New Roman" w:hAnsi="Times New Roman"/>
          <w:b/>
          <w:iCs/>
          <w:spacing w:val="-2"/>
          <w:sz w:val="24"/>
          <w:szCs w:val="24"/>
        </w:rPr>
        <w:t>Mrs. Catalina CRIVEANU, Senior</w:t>
      </w:r>
      <w:r w:rsidRPr="00232492">
        <w:rPr>
          <w:rFonts w:ascii="Times New Roman" w:hAnsi="Times New Roman"/>
          <w:b/>
          <w:sz w:val="24"/>
          <w:szCs w:val="24"/>
        </w:rPr>
        <w:t xml:space="preserve"> Procurement Specialist</w:t>
      </w:r>
    </w:p>
    <w:p w:rsidR="002E16A3" w:rsidRPr="00EF6668" w:rsidRDefault="00251C1E" w:rsidP="00E24D61">
      <w:pPr>
        <w:suppressAutoHyphens/>
        <w:spacing w:after="120"/>
        <w:jc w:val="both"/>
        <w:rPr>
          <w:rFonts w:ascii="Times New Roman" w:hAnsi="Times New Roman"/>
          <w:iCs/>
          <w:spacing w:val="-2"/>
          <w:sz w:val="24"/>
          <w:szCs w:val="24"/>
        </w:rPr>
      </w:pPr>
      <w:r w:rsidRPr="00EF6668">
        <w:rPr>
          <w:rFonts w:ascii="Times New Roman" w:hAnsi="Times New Roman"/>
          <w:b/>
          <w:sz w:val="24"/>
          <w:szCs w:val="24"/>
        </w:rPr>
        <w:t xml:space="preserve">Mrs. </w:t>
      </w:r>
      <w:r w:rsidR="00D36058">
        <w:rPr>
          <w:rFonts w:ascii="Times New Roman" w:hAnsi="Times New Roman"/>
          <w:b/>
          <w:sz w:val="24"/>
          <w:szCs w:val="24"/>
        </w:rPr>
        <w:t>Manuela UDROIU</w:t>
      </w:r>
      <w:r w:rsidRPr="00EF6668">
        <w:rPr>
          <w:rFonts w:ascii="Times New Roman" w:hAnsi="Times New Roman"/>
          <w:sz w:val="24"/>
          <w:szCs w:val="24"/>
        </w:rPr>
        <w:t xml:space="preserve">, </w:t>
      </w:r>
      <w:r w:rsidR="00EF6668" w:rsidRPr="00EF6668">
        <w:rPr>
          <w:rFonts w:ascii="Times New Roman" w:hAnsi="Times New Roman"/>
          <w:sz w:val="24"/>
          <w:szCs w:val="24"/>
        </w:rPr>
        <w:t>P</w:t>
      </w:r>
      <w:r w:rsidRPr="00EF6668">
        <w:rPr>
          <w:rFonts w:ascii="Times New Roman" w:hAnsi="Times New Roman"/>
          <w:sz w:val="24"/>
          <w:szCs w:val="24"/>
        </w:rPr>
        <w:t xml:space="preserve">rocurement </w:t>
      </w:r>
      <w:r w:rsidR="00EF6668" w:rsidRPr="00EF6668">
        <w:rPr>
          <w:rFonts w:ascii="Times New Roman" w:hAnsi="Times New Roman"/>
          <w:sz w:val="24"/>
          <w:szCs w:val="24"/>
        </w:rPr>
        <w:t>S</w:t>
      </w:r>
      <w:r w:rsidRPr="00EF6668">
        <w:rPr>
          <w:rFonts w:ascii="Times New Roman" w:hAnsi="Times New Roman"/>
          <w:sz w:val="24"/>
          <w:szCs w:val="24"/>
        </w:rPr>
        <w:t>pecialist</w:t>
      </w:r>
    </w:p>
    <w:p w:rsidR="002E16A3" w:rsidRPr="00EF6668" w:rsidRDefault="002E16A3" w:rsidP="00E24D61">
      <w:pPr>
        <w:tabs>
          <w:tab w:val="right" w:pos="7254"/>
        </w:tabs>
        <w:spacing w:after="120"/>
        <w:rPr>
          <w:rFonts w:ascii="Times New Roman" w:hAnsi="Times New Roman"/>
          <w:b/>
          <w:bCs/>
          <w:sz w:val="24"/>
          <w:szCs w:val="24"/>
        </w:rPr>
      </w:pPr>
      <w:r w:rsidRPr="00EF6668">
        <w:rPr>
          <w:rFonts w:ascii="Times New Roman" w:hAnsi="Times New Roman"/>
          <w:b/>
          <w:sz w:val="24"/>
          <w:szCs w:val="24"/>
        </w:rPr>
        <w:t>12</w:t>
      </w:r>
      <w:r w:rsidRPr="00EF6668">
        <w:rPr>
          <w:rFonts w:ascii="Times New Roman" w:hAnsi="Times New Roman"/>
          <w:b/>
          <w:bCs/>
          <w:sz w:val="24"/>
          <w:szCs w:val="24"/>
        </w:rPr>
        <w:t xml:space="preserve">, </w:t>
      </w:r>
      <w:proofErr w:type="spellStart"/>
      <w:r w:rsidRPr="00EF6668">
        <w:rPr>
          <w:rFonts w:ascii="Times New Roman" w:hAnsi="Times New Roman"/>
          <w:b/>
          <w:bCs/>
          <w:sz w:val="24"/>
          <w:szCs w:val="24"/>
        </w:rPr>
        <w:t>Libertatii</w:t>
      </w:r>
      <w:proofErr w:type="spellEnd"/>
      <w:r w:rsidRPr="00EF6668">
        <w:rPr>
          <w:rFonts w:ascii="Times New Roman" w:hAnsi="Times New Roman"/>
          <w:b/>
          <w:bCs/>
          <w:sz w:val="24"/>
          <w:szCs w:val="24"/>
        </w:rPr>
        <w:t xml:space="preserve"> Blvd., Sector 5</w:t>
      </w:r>
      <w:r w:rsidR="00677D1C" w:rsidRPr="00EF6668">
        <w:rPr>
          <w:rFonts w:ascii="Times New Roman" w:hAnsi="Times New Roman"/>
          <w:b/>
          <w:bCs/>
          <w:sz w:val="24"/>
          <w:szCs w:val="24"/>
        </w:rPr>
        <w:t xml:space="preserve">, </w:t>
      </w:r>
      <w:r w:rsidR="00CE17A4" w:rsidRPr="00EF6668">
        <w:rPr>
          <w:rFonts w:ascii="Times New Roman" w:hAnsi="Times New Roman"/>
          <w:b/>
          <w:bCs/>
          <w:sz w:val="24"/>
          <w:szCs w:val="24"/>
        </w:rPr>
        <w:t>2</w:t>
      </w:r>
      <w:r w:rsidR="00CE17A4" w:rsidRPr="00EF6668">
        <w:rPr>
          <w:rFonts w:ascii="Times New Roman" w:hAnsi="Times New Roman"/>
          <w:b/>
          <w:bCs/>
          <w:sz w:val="24"/>
          <w:szCs w:val="24"/>
          <w:vertAlign w:val="superscript"/>
        </w:rPr>
        <w:t>nd</w:t>
      </w:r>
      <w:r w:rsidR="00CE17A4" w:rsidRPr="00EF6668">
        <w:rPr>
          <w:rFonts w:ascii="Times New Roman" w:hAnsi="Times New Roman"/>
          <w:b/>
          <w:bCs/>
          <w:sz w:val="24"/>
          <w:szCs w:val="24"/>
        </w:rPr>
        <w:t xml:space="preserve"> </w:t>
      </w:r>
      <w:r w:rsidR="00677D1C" w:rsidRPr="00EF6668">
        <w:rPr>
          <w:rFonts w:ascii="Times New Roman" w:hAnsi="Times New Roman"/>
          <w:b/>
          <w:bCs/>
          <w:sz w:val="24"/>
          <w:szCs w:val="24"/>
        </w:rPr>
        <w:t xml:space="preserve">Floor, Room </w:t>
      </w:r>
      <w:r w:rsidR="00CE17A4" w:rsidRPr="00EF6668">
        <w:rPr>
          <w:rFonts w:ascii="Times New Roman" w:hAnsi="Times New Roman"/>
          <w:b/>
          <w:bCs/>
          <w:sz w:val="24"/>
          <w:szCs w:val="24"/>
        </w:rPr>
        <w:t>304 B</w:t>
      </w:r>
    </w:p>
    <w:p w:rsidR="002E16A3" w:rsidRPr="00EF6668" w:rsidRDefault="002E16A3" w:rsidP="00E24D61">
      <w:pPr>
        <w:tabs>
          <w:tab w:val="right" w:pos="7254"/>
        </w:tabs>
        <w:spacing w:after="120"/>
        <w:rPr>
          <w:rFonts w:ascii="Times New Roman" w:hAnsi="Times New Roman"/>
          <w:b/>
          <w:bCs/>
          <w:sz w:val="24"/>
          <w:szCs w:val="24"/>
        </w:rPr>
      </w:pPr>
      <w:r w:rsidRPr="00EF6668">
        <w:rPr>
          <w:rFonts w:ascii="Times New Roman" w:hAnsi="Times New Roman"/>
          <w:sz w:val="24"/>
          <w:szCs w:val="24"/>
        </w:rPr>
        <w:t xml:space="preserve">City: </w:t>
      </w:r>
      <w:r w:rsidRPr="00EF6668">
        <w:rPr>
          <w:rFonts w:ascii="Times New Roman" w:hAnsi="Times New Roman"/>
          <w:b/>
          <w:bCs/>
          <w:sz w:val="24"/>
          <w:szCs w:val="24"/>
        </w:rPr>
        <w:t>Bucharest</w:t>
      </w:r>
      <w:r w:rsidRPr="00EF6668">
        <w:rPr>
          <w:rFonts w:ascii="Times New Roman" w:hAnsi="Times New Roman"/>
          <w:sz w:val="24"/>
          <w:szCs w:val="24"/>
        </w:rPr>
        <w:t xml:space="preserve"> ZIP Code: </w:t>
      </w:r>
      <w:r w:rsidRPr="00EF6668">
        <w:rPr>
          <w:rFonts w:ascii="Times New Roman" w:hAnsi="Times New Roman"/>
          <w:b/>
          <w:sz w:val="24"/>
          <w:szCs w:val="24"/>
        </w:rPr>
        <w:t xml:space="preserve">040129 </w:t>
      </w:r>
      <w:r w:rsidRPr="00EF6668">
        <w:rPr>
          <w:rFonts w:ascii="Times New Roman" w:hAnsi="Times New Roman"/>
          <w:sz w:val="24"/>
          <w:szCs w:val="24"/>
        </w:rPr>
        <w:t xml:space="preserve">Country: </w:t>
      </w:r>
      <w:r w:rsidRPr="00EF6668">
        <w:rPr>
          <w:rFonts w:ascii="Times New Roman" w:hAnsi="Times New Roman"/>
          <w:b/>
          <w:sz w:val="24"/>
          <w:szCs w:val="24"/>
        </w:rPr>
        <w:t>Romania</w:t>
      </w:r>
    </w:p>
    <w:p w:rsidR="002E16A3" w:rsidRPr="00EF6668" w:rsidRDefault="00E47C38" w:rsidP="00E24D61">
      <w:pPr>
        <w:suppressAutoHyphens/>
        <w:spacing w:after="120"/>
        <w:jc w:val="both"/>
        <w:rPr>
          <w:rFonts w:ascii="Times New Roman" w:hAnsi="Times New Roman"/>
          <w:iCs/>
          <w:spacing w:val="-2"/>
          <w:sz w:val="24"/>
          <w:szCs w:val="24"/>
          <w:lang w:val="fr-FR"/>
        </w:rPr>
      </w:pPr>
      <w:r w:rsidRPr="00EF6668">
        <w:rPr>
          <w:rFonts w:ascii="Times New Roman" w:hAnsi="Times New Roman"/>
          <w:spacing w:val="-2"/>
          <w:sz w:val="24"/>
          <w:szCs w:val="24"/>
          <w:lang w:val="fr-FR"/>
        </w:rPr>
        <w:t>Phone/Fax</w:t>
      </w:r>
      <w:r w:rsidR="002E16A3" w:rsidRPr="00EF6668">
        <w:rPr>
          <w:rFonts w:ascii="Times New Roman" w:hAnsi="Times New Roman"/>
          <w:spacing w:val="-2"/>
          <w:sz w:val="24"/>
          <w:szCs w:val="24"/>
          <w:lang w:val="fr-FR"/>
        </w:rPr>
        <w:t>:</w:t>
      </w:r>
      <w:r w:rsidR="002E16A3" w:rsidRPr="00EF6668">
        <w:rPr>
          <w:rFonts w:ascii="Times New Roman" w:hAnsi="Times New Roman"/>
          <w:iCs/>
          <w:spacing w:val="-2"/>
          <w:sz w:val="24"/>
          <w:szCs w:val="24"/>
          <w:lang w:val="fr-FR"/>
        </w:rPr>
        <w:t xml:space="preserve"> </w:t>
      </w:r>
      <w:r w:rsidR="002E16A3" w:rsidRPr="00EF6668">
        <w:rPr>
          <w:rFonts w:ascii="Times New Roman" w:hAnsi="Times New Roman"/>
          <w:sz w:val="24"/>
          <w:szCs w:val="24"/>
          <w:lang w:val="fr-FR"/>
        </w:rPr>
        <w:t>+40-21-317-04-03</w:t>
      </w:r>
    </w:p>
    <w:p w:rsidR="00251C1E" w:rsidRPr="00EF6668" w:rsidRDefault="002E16A3" w:rsidP="00E24D61">
      <w:pPr>
        <w:suppressAutoHyphens/>
        <w:spacing w:after="120"/>
        <w:jc w:val="both"/>
        <w:rPr>
          <w:rFonts w:ascii="Times New Roman" w:hAnsi="Times New Roman"/>
          <w:sz w:val="24"/>
          <w:szCs w:val="24"/>
          <w:lang w:val="fr-FR"/>
        </w:rPr>
      </w:pPr>
      <w:r w:rsidRPr="00EF6668">
        <w:rPr>
          <w:rFonts w:ascii="Times New Roman" w:hAnsi="Times New Roman"/>
          <w:spacing w:val="-2"/>
          <w:sz w:val="24"/>
          <w:szCs w:val="24"/>
          <w:lang w:val="fr-FR"/>
        </w:rPr>
        <w:t>E-mail</w:t>
      </w:r>
      <w:r w:rsidR="00232492">
        <w:rPr>
          <w:rFonts w:ascii="Times New Roman" w:hAnsi="Times New Roman"/>
          <w:spacing w:val="-2"/>
          <w:sz w:val="24"/>
          <w:szCs w:val="24"/>
          <w:lang w:val="fr-FR"/>
        </w:rPr>
        <w:t>s</w:t>
      </w:r>
      <w:r w:rsidRPr="00EF6668">
        <w:rPr>
          <w:rFonts w:ascii="Times New Roman" w:hAnsi="Times New Roman"/>
          <w:spacing w:val="-2"/>
          <w:sz w:val="24"/>
          <w:szCs w:val="24"/>
          <w:lang w:val="fr-FR"/>
        </w:rPr>
        <w:t>:</w:t>
      </w:r>
      <w:r w:rsidR="00232492">
        <w:rPr>
          <w:rFonts w:ascii="Times New Roman" w:hAnsi="Times New Roman"/>
          <w:spacing w:val="-2"/>
          <w:sz w:val="24"/>
          <w:szCs w:val="24"/>
          <w:lang w:val="fr-FR"/>
        </w:rPr>
        <w:t xml:space="preserve"> </w:t>
      </w:r>
      <w:hyperlink r:id="rId9" w:history="1">
        <w:r w:rsidR="00232492" w:rsidRPr="006A36A0">
          <w:rPr>
            <w:rStyle w:val="Hyperlink"/>
            <w:rFonts w:ascii="Times New Roman" w:hAnsi="Times New Roman"/>
            <w:spacing w:val="-2"/>
            <w:sz w:val="24"/>
            <w:szCs w:val="24"/>
            <w:lang w:val="fr-FR"/>
          </w:rPr>
          <w:t>catalina.criveanu@mmediu.ro</w:t>
        </w:r>
      </w:hyperlink>
      <w:r w:rsidR="00232492">
        <w:rPr>
          <w:rFonts w:ascii="Times New Roman" w:hAnsi="Times New Roman"/>
          <w:spacing w:val="-2"/>
          <w:sz w:val="24"/>
          <w:szCs w:val="24"/>
          <w:lang w:val="fr-FR"/>
        </w:rPr>
        <w:t xml:space="preserve">; </w:t>
      </w:r>
      <w:hyperlink r:id="rId10" w:history="1">
        <w:proofErr w:type="spellStart"/>
        <w:r w:rsidR="00D36058">
          <w:rPr>
            <w:rStyle w:val="Hyperlink"/>
            <w:rFonts w:ascii="Times New Roman" w:hAnsi="Times New Roman"/>
            <w:iCs/>
            <w:sz w:val="24"/>
            <w:szCs w:val="24"/>
            <w:lang w:val="fr-FR"/>
          </w:rPr>
          <w:t>manuela.udroiu</w:t>
        </w:r>
        <w:proofErr w:type="spellEnd"/>
        <w:r w:rsidR="00D36058" w:rsidRPr="00EF6668">
          <w:rPr>
            <w:rStyle w:val="Hyperlink"/>
            <w:rFonts w:ascii="Times New Roman" w:hAnsi="Times New Roman"/>
            <w:iCs/>
            <w:sz w:val="24"/>
            <w:szCs w:val="24"/>
            <w:lang w:val="fr-FR"/>
          </w:rPr>
          <w:t xml:space="preserve"> </w:t>
        </w:r>
        <w:r w:rsidR="00EF6668" w:rsidRPr="00EF6668">
          <w:rPr>
            <w:rStyle w:val="Hyperlink"/>
            <w:rFonts w:ascii="Times New Roman" w:hAnsi="Times New Roman"/>
            <w:iCs/>
            <w:sz w:val="24"/>
            <w:szCs w:val="24"/>
            <w:lang w:val="fr-FR"/>
          </w:rPr>
          <w:t>@</w:t>
        </w:r>
        <w:proofErr w:type="spellStart"/>
        <w:r w:rsidR="00EF6668" w:rsidRPr="00EF6668">
          <w:rPr>
            <w:rStyle w:val="Hyperlink"/>
            <w:rFonts w:ascii="Times New Roman" w:hAnsi="Times New Roman"/>
            <w:iCs/>
            <w:sz w:val="24"/>
            <w:szCs w:val="24"/>
            <w:lang w:val="fr-FR"/>
          </w:rPr>
          <w:t>mmediu.ro</w:t>
        </w:r>
        <w:proofErr w:type="spellEnd"/>
      </w:hyperlink>
      <w:r w:rsidR="00EF6668" w:rsidRPr="00EF6668">
        <w:rPr>
          <w:rFonts w:ascii="Times New Roman" w:hAnsi="Times New Roman"/>
          <w:iCs/>
          <w:sz w:val="24"/>
          <w:szCs w:val="24"/>
          <w:lang w:val="fr-FR"/>
        </w:rPr>
        <w:t xml:space="preserve"> </w:t>
      </w:r>
    </w:p>
    <w:p w:rsidR="00251C1E" w:rsidRPr="00EF6668" w:rsidRDefault="00251C1E" w:rsidP="00E24D61">
      <w:pPr>
        <w:suppressAutoHyphens/>
        <w:spacing w:after="120"/>
        <w:jc w:val="both"/>
        <w:rPr>
          <w:rFonts w:ascii="Times New Roman" w:hAnsi="Times New Roman"/>
          <w:spacing w:val="-2"/>
          <w:sz w:val="24"/>
          <w:szCs w:val="24"/>
          <w:lang w:val="fr-FR"/>
        </w:rPr>
      </w:pPr>
    </w:p>
    <w:p w:rsidR="00F614ED" w:rsidRPr="00EF6668" w:rsidRDefault="00F614ED" w:rsidP="00E24D61">
      <w:pPr>
        <w:suppressAutoHyphens/>
        <w:spacing w:after="120"/>
        <w:jc w:val="both"/>
        <w:rPr>
          <w:rFonts w:ascii="Times New Roman" w:hAnsi="Times New Roman"/>
          <w:spacing w:val="-2"/>
          <w:sz w:val="24"/>
          <w:szCs w:val="24"/>
          <w:lang w:val="fr-FR"/>
        </w:rPr>
      </w:pPr>
    </w:p>
    <w:p w:rsidR="00503077" w:rsidRPr="00EF6668" w:rsidRDefault="00503077" w:rsidP="00E24D61">
      <w:pPr>
        <w:suppressAutoHyphens/>
        <w:spacing w:after="120"/>
        <w:jc w:val="both"/>
        <w:rPr>
          <w:rFonts w:ascii="Times New Roman" w:hAnsi="Times New Roman"/>
          <w:spacing w:val="-2"/>
          <w:sz w:val="24"/>
          <w:szCs w:val="24"/>
          <w:lang w:val="fr-FR"/>
        </w:rPr>
      </w:pPr>
    </w:p>
    <w:sectPr w:rsidR="00503077" w:rsidRPr="00EF6668" w:rsidSect="006E3905">
      <w:headerReference w:type="default" r:id="rId11"/>
      <w:footerReference w:type="default" r:id="rId12"/>
      <w:endnotePr>
        <w:numFmt w:val="decimal"/>
      </w:endnotePr>
      <w:pgSz w:w="11907" w:h="16840" w:code="9"/>
      <w:pgMar w:top="1134" w:right="1440" w:bottom="1134" w:left="1440" w:header="568"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6AC" w:rsidRDefault="00CD46AC">
      <w:r>
        <w:separator/>
      </w:r>
    </w:p>
  </w:endnote>
  <w:endnote w:type="continuationSeparator" w:id="0">
    <w:p w:rsidR="00CD46AC" w:rsidRDefault="00CD46AC">
      <w:r>
        <w:rPr>
          <w:sz w:val="24"/>
        </w:rPr>
        <w:t xml:space="preserve"> </w:t>
      </w:r>
    </w:p>
  </w:endnote>
  <w:endnote w:type="continuationNotice" w:id="1">
    <w:p w:rsidR="00CD46AC" w:rsidRDefault="00CD46AC">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8746"/>
      <w:docPartObj>
        <w:docPartGallery w:val="Page Numbers (Bottom of Page)"/>
        <w:docPartUnique/>
      </w:docPartObj>
    </w:sdtPr>
    <w:sdtContent>
      <w:p w:rsidR="00EF6668" w:rsidRDefault="007B2693">
        <w:pPr>
          <w:pStyle w:val="Footer"/>
          <w:jc w:val="right"/>
        </w:pPr>
        <w:fldSimple w:instr=" PAGE   \* MERGEFORMAT ">
          <w:r w:rsidR="00C57F35">
            <w:rPr>
              <w:noProof/>
            </w:rPr>
            <w:t>1</w:t>
          </w:r>
        </w:fldSimple>
      </w:p>
    </w:sdtContent>
  </w:sdt>
  <w:p w:rsidR="00EF6668" w:rsidRDefault="00EF6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6AC" w:rsidRDefault="00CD46AC">
      <w:r>
        <w:rPr>
          <w:sz w:val="24"/>
        </w:rPr>
        <w:separator/>
      </w:r>
    </w:p>
  </w:footnote>
  <w:footnote w:type="continuationSeparator" w:id="0">
    <w:p w:rsidR="00CD46AC" w:rsidRDefault="00CD46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6A" w:rsidRPr="00064EC4" w:rsidRDefault="00891B6A" w:rsidP="00767D1B">
    <w:pPr>
      <w:pStyle w:val="Header"/>
      <w:jc w:val="right"/>
      <w:rPr>
        <w:color w:val="000000" w:themeColor="text1"/>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A6DF7"/>
    <w:multiLevelType w:val="hybridMultilevel"/>
    <w:tmpl w:val="C80AE0C0"/>
    <w:lvl w:ilvl="0" w:tplc="C156787C">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nsid w:val="16C67224"/>
    <w:multiLevelType w:val="hybridMultilevel"/>
    <w:tmpl w:val="5F2460D0"/>
    <w:lvl w:ilvl="0" w:tplc="DA5CA69C">
      <w:start w:val="1"/>
      <w:numFmt w:val="lowerRoman"/>
      <w:lvlText w:val="(%1)"/>
      <w:lvlJc w:val="left"/>
      <w:pPr>
        <w:ind w:left="4123"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nsid w:val="449B24B0"/>
    <w:multiLevelType w:val="hybridMultilevel"/>
    <w:tmpl w:val="87100A2E"/>
    <w:lvl w:ilvl="0" w:tplc="2E32BF3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DE106AD"/>
    <w:multiLevelType w:val="hybridMultilevel"/>
    <w:tmpl w:val="A230A2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FC255F6"/>
    <w:multiLevelType w:val="hybridMultilevel"/>
    <w:tmpl w:val="58343046"/>
    <w:lvl w:ilvl="0" w:tplc="29C00BF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807A78"/>
    <w:multiLevelType w:val="hybridMultilevel"/>
    <w:tmpl w:val="3CCA7926"/>
    <w:lvl w:ilvl="0" w:tplc="29C00BF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EC76B6"/>
    <w:rsid w:val="00015A18"/>
    <w:rsid w:val="00027066"/>
    <w:rsid w:val="00064EC4"/>
    <w:rsid w:val="0008291D"/>
    <w:rsid w:val="00082FDC"/>
    <w:rsid w:val="00093607"/>
    <w:rsid w:val="000B674D"/>
    <w:rsid w:val="000D06C8"/>
    <w:rsid w:val="000D1D9C"/>
    <w:rsid w:val="000D3DBB"/>
    <w:rsid w:val="000F389C"/>
    <w:rsid w:val="000F53E8"/>
    <w:rsid w:val="00121EDD"/>
    <w:rsid w:val="00150190"/>
    <w:rsid w:val="001570BE"/>
    <w:rsid w:val="001725F5"/>
    <w:rsid w:val="00173919"/>
    <w:rsid w:val="001946BC"/>
    <w:rsid w:val="001A6632"/>
    <w:rsid w:val="001B752A"/>
    <w:rsid w:val="001D058F"/>
    <w:rsid w:val="001D4CB8"/>
    <w:rsid w:val="001D7086"/>
    <w:rsid w:val="001E419F"/>
    <w:rsid w:val="001F03EB"/>
    <w:rsid w:val="0020036C"/>
    <w:rsid w:val="002237B2"/>
    <w:rsid w:val="002266C1"/>
    <w:rsid w:val="00227B68"/>
    <w:rsid w:val="00232492"/>
    <w:rsid w:val="0023779B"/>
    <w:rsid w:val="00251C1E"/>
    <w:rsid w:val="00261EB5"/>
    <w:rsid w:val="0026691B"/>
    <w:rsid w:val="002B4ED1"/>
    <w:rsid w:val="002C076F"/>
    <w:rsid w:val="002D0D0D"/>
    <w:rsid w:val="002D3E82"/>
    <w:rsid w:val="002D45B9"/>
    <w:rsid w:val="002D70E1"/>
    <w:rsid w:val="002E16A3"/>
    <w:rsid w:val="002E351C"/>
    <w:rsid w:val="002F2897"/>
    <w:rsid w:val="002F29BE"/>
    <w:rsid w:val="002F3EF1"/>
    <w:rsid w:val="00340617"/>
    <w:rsid w:val="0035611A"/>
    <w:rsid w:val="00363287"/>
    <w:rsid w:val="00383E84"/>
    <w:rsid w:val="0039675D"/>
    <w:rsid w:val="003B4FEB"/>
    <w:rsid w:val="003B7D19"/>
    <w:rsid w:val="003D645D"/>
    <w:rsid w:val="003E4227"/>
    <w:rsid w:val="003F6CFA"/>
    <w:rsid w:val="00400DB7"/>
    <w:rsid w:val="00433F5F"/>
    <w:rsid w:val="00435B69"/>
    <w:rsid w:val="00447519"/>
    <w:rsid w:val="00451872"/>
    <w:rsid w:val="00463C62"/>
    <w:rsid w:val="0047720C"/>
    <w:rsid w:val="004C3491"/>
    <w:rsid w:val="004C7806"/>
    <w:rsid w:val="004F16EB"/>
    <w:rsid w:val="004F576E"/>
    <w:rsid w:val="00503077"/>
    <w:rsid w:val="00505E89"/>
    <w:rsid w:val="00520027"/>
    <w:rsid w:val="00523BA0"/>
    <w:rsid w:val="005252CD"/>
    <w:rsid w:val="0056623F"/>
    <w:rsid w:val="00571D80"/>
    <w:rsid w:val="005B2309"/>
    <w:rsid w:val="005B52A1"/>
    <w:rsid w:val="005C2D71"/>
    <w:rsid w:val="005E1A00"/>
    <w:rsid w:val="005F2D4F"/>
    <w:rsid w:val="00602247"/>
    <w:rsid w:val="00611708"/>
    <w:rsid w:val="0062500F"/>
    <w:rsid w:val="00626875"/>
    <w:rsid w:val="00640609"/>
    <w:rsid w:val="00644B3D"/>
    <w:rsid w:val="00650681"/>
    <w:rsid w:val="006708AF"/>
    <w:rsid w:val="00675EE6"/>
    <w:rsid w:val="00677D1C"/>
    <w:rsid w:val="00681D6D"/>
    <w:rsid w:val="00684F7D"/>
    <w:rsid w:val="006A7A8C"/>
    <w:rsid w:val="006D1C2C"/>
    <w:rsid w:val="006D2F46"/>
    <w:rsid w:val="006D3E80"/>
    <w:rsid w:val="006E3905"/>
    <w:rsid w:val="00712AB1"/>
    <w:rsid w:val="007137FB"/>
    <w:rsid w:val="00723BE4"/>
    <w:rsid w:val="007429EF"/>
    <w:rsid w:val="007511B1"/>
    <w:rsid w:val="00767D1B"/>
    <w:rsid w:val="00772E73"/>
    <w:rsid w:val="00777BFA"/>
    <w:rsid w:val="00790E23"/>
    <w:rsid w:val="007B2693"/>
    <w:rsid w:val="007B7B5E"/>
    <w:rsid w:val="007C10B2"/>
    <w:rsid w:val="007E5F32"/>
    <w:rsid w:val="007F4D1C"/>
    <w:rsid w:val="00811B67"/>
    <w:rsid w:val="00824379"/>
    <w:rsid w:val="00847B49"/>
    <w:rsid w:val="00864B8D"/>
    <w:rsid w:val="00874E27"/>
    <w:rsid w:val="00875CE0"/>
    <w:rsid w:val="00881309"/>
    <w:rsid w:val="00891B6A"/>
    <w:rsid w:val="00893F7B"/>
    <w:rsid w:val="008A75B6"/>
    <w:rsid w:val="008B4446"/>
    <w:rsid w:val="008D6375"/>
    <w:rsid w:val="008F0E33"/>
    <w:rsid w:val="00903FA1"/>
    <w:rsid w:val="0090705F"/>
    <w:rsid w:val="00913617"/>
    <w:rsid w:val="009167C0"/>
    <w:rsid w:val="009209AD"/>
    <w:rsid w:val="00920FB6"/>
    <w:rsid w:val="009361C2"/>
    <w:rsid w:val="00936252"/>
    <w:rsid w:val="00963626"/>
    <w:rsid w:val="009721B9"/>
    <w:rsid w:val="00980401"/>
    <w:rsid w:val="009971F1"/>
    <w:rsid w:val="009B234F"/>
    <w:rsid w:val="009D27CB"/>
    <w:rsid w:val="009E570E"/>
    <w:rsid w:val="00A07517"/>
    <w:rsid w:val="00A07944"/>
    <w:rsid w:val="00A31AF4"/>
    <w:rsid w:val="00A61EFB"/>
    <w:rsid w:val="00A7161D"/>
    <w:rsid w:val="00A80F85"/>
    <w:rsid w:val="00A82DBD"/>
    <w:rsid w:val="00AA3C8E"/>
    <w:rsid w:val="00AB03BA"/>
    <w:rsid w:val="00AB4B36"/>
    <w:rsid w:val="00AC3644"/>
    <w:rsid w:val="00AD7346"/>
    <w:rsid w:val="00AE63DB"/>
    <w:rsid w:val="00AF155A"/>
    <w:rsid w:val="00B07EC9"/>
    <w:rsid w:val="00B26BD0"/>
    <w:rsid w:val="00B27DB1"/>
    <w:rsid w:val="00B30490"/>
    <w:rsid w:val="00B32F80"/>
    <w:rsid w:val="00B3311A"/>
    <w:rsid w:val="00B4733E"/>
    <w:rsid w:val="00B50E24"/>
    <w:rsid w:val="00B56E73"/>
    <w:rsid w:val="00B57629"/>
    <w:rsid w:val="00B653EA"/>
    <w:rsid w:val="00B6553C"/>
    <w:rsid w:val="00B7665B"/>
    <w:rsid w:val="00BA09F6"/>
    <w:rsid w:val="00BD55BD"/>
    <w:rsid w:val="00C0125D"/>
    <w:rsid w:val="00C13425"/>
    <w:rsid w:val="00C20E52"/>
    <w:rsid w:val="00C34B52"/>
    <w:rsid w:val="00C57F35"/>
    <w:rsid w:val="00C60C6E"/>
    <w:rsid w:val="00C77850"/>
    <w:rsid w:val="00C8247E"/>
    <w:rsid w:val="00C8413D"/>
    <w:rsid w:val="00C84470"/>
    <w:rsid w:val="00CA51AD"/>
    <w:rsid w:val="00CA6EE8"/>
    <w:rsid w:val="00CB0476"/>
    <w:rsid w:val="00CC77F8"/>
    <w:rsid w:val="00CD46AC"/>
    <w:rsid w:val="00CD62EE"/>
    <w:rsid w:val="00CE17A4"/>
    <w:rsid w:val="00D00F6A"/>
    <w:rsid w:val="00D02C77"/>
    <w:rsid w:val="00D14EAA"/>
    <w:rsid w:val="00D156BC"/>
    <w:rsid w:val="00D2557C"/>
    <w:rsid w:val="00D347C5"/>
    <w:rsid w:val="00D36058"/>
    <w:rsid w:val="00D4329E"/>
    <w:rsid w:val="00D457F4"/>
    <w:rsid w:val="00D61A26"/>
    <w:rsid w:val="00D638E2"/>
    <w:rsid w:val="00D707D8"/>
    <w:rsid w:val="00D72497"/>
    <w:rsid w:val="00D8225A"/>
    <w:rsid w:val="00D94A54"/>
    <w:rsid w:val="00D962BE"/>
    <w:rsid w:val="00D96DF3"/>
    <w:rsid w:val="00DB1057"/>
    <w:rsid w:val="00DB78EC"/>
    <w:rsid w:val="00DB7B4C"/>
    <w:rsid w:val="00DD5811"/>
    <w:rsid w:val="00DE4A51"/>
    <w:rsid w:val="00DE6DB4"/>
    <w:rsid w:val="00E24D61"/>
    <w:rsid w:val="00E24FA0"/>
    <w:rsid w:val="00E31155"/>
    <w:rsid w:val="00E4119A"/>
    <w:rsid w:val="00E42226"/>
    <w:rsid w:val="00E43CAB"/>
    <w:rsid w:val="00E4627B"/>
    <w:rsid w:val="00E47C38"/>
    <w:rsid w:val="00E5350A"/>
    <w:rsid w:val="00E54638"/>
    <w:rsid w:val="00E607FB"/>
    <w:rsid w:val="00E73E6C"/>
    <w:rsid w:val="00E7574D"/>
    <w:rsid w:val="00E76136"/>
    <w:rsid w:val="00E9200C"/>
    <w:rsid w:val="00EA56DF"/>
    <w:rsid w:val="00EA7A17"/>
    <w:rsid w:val="00EA7FDA"/>
    <w:rsid w:val="00EB64E7"/>
    <w:rsid w:val="00EC76B6"/>
    <w:rsid w:val="00EC7808"/>
    <w:rsid w:val="00ED7DB4"/>
    <w:rsid w:val="00EF6668"/>
    <w:rsid w:val="00F007F2"/>
    <w:rsid w:val="00F01A47"/>
    <w:rsid w:val="00F23926"/>
    <w:rsid w:val="00F26513"/>
    <w:rsid w:val="00F36ACA"/>
    <w:rsid w:val="00F530B9"/>
    <w:rsid w:val="00F53488"/>
    <w:rsid w:val="00F614ED"/>
    <w:rsid w:val="00F7390F"/>
    <w:rsid w:val="00FA452D"/>
    <w:rsid w:val="00FA63A8"/>
    <w:rsid w:val="00FB3408"/>
    <w:rsid w:val="00FB386D"/>
    <w:rsid w:val="00FB40F9"/>
    <w:rsid w:val="00FC195D"/>
    <w:rsid w:val="00FC52CF"/>
    <w:rsid w:val="00FC76F1"/>
    <w:rsid w:val="00FE47C4"/>
    <w:rsid w:val="00FF53C3"/>
    <w:rsid w:val="00FF7F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7517"/>
    <w:rPr>
      <w:rFonts w:ascii="CG Times" w:hAnsi="CG Times"/>
      <w:sz w:val="22"/>
      <w:lang w:eastAsia="en-US"/>
    </w:rPr>
  </w:style>
  <w:style w:type="paragraph" w:styleId="Heading1">
    <w:name w:val="heading 1"/>
    <w:basedOn w:val="Normal"/>
    <w:next w:val="Normal"/>
    <w:qFormat/>
    <w:rsid w:val="00A0751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A07517"/>
    <w:pPr>
      <w:keepNext/>
      <w:keepLines/>
      <w:tabs>
        <w:tab w:val="left" w:pos="-720"/>
      </w:tabs>
      <w:suppressAutoHyphens/>
      <w:jc w:val="center"/>
      <w:outlineLvl w:val="1"/>
    </w:pPr>
    <w:rPr>
      <w:b/>
      <w:smallCaps/>
    </w:rPr>
  </w:style>
  <w:style w:type="paragraph" w:styleId="Heading3">
    <w:name w:val="heading 3"/>
    <w:basedOn w:val="Normal"/>
    <w:next w:val="Normal"/>
    <w:qFormat/>
    <w:rsid w:val="00A07517"/>
    <w:pPr>
      <w:keepNext/>
      <w:keepLines/>
      <w:tabs>
        <w:tab w:val="left" w:pos="-720"/>
      </w:tabs>
      <w:suppressAutoHyphens/>
      <w:outlineLvl w:val="2"/>
    </w:pPr>
    <w:rPr>
      <w:b/>
    </w:rPr>
  </w:style>
  <w:style w:type="paragraph" w:styleId="Heading4">
    <w:name w:val="heading 4"/>
    <w:basedOn w:val="Normal"/>
    <w:next w:val="Normal"/>
    <w:qFormat/>
    <w:rsid w:val="00A07517"/>
    <w:pPr>
      <w:keepNext/>
      <w:keepLines/>
      <w:tabs>
        <w:tab w:val="left" w:pos="-720"/>
      </w:tabs>
      <w:suppressAutoHyphens/>
      <w:outlineLvl w:val="3"/>
    </w:pPr>
    <w:rPr>
      <w:b/>
      <w:i/>
    </w:rPr>
  </w:style>
  <w:style w:type="paragraph" w:styleId="Heading5">
    <w:name w:val="heading 5"/>
    <w:basedOn w:val="Normal"/>
    <w:next w:val="Normal"/>
    <w:qFormat/>
    <w:rsid w:val="00A07517"/>
    <w:pPr>
      <w:tabs>
        <w:tab w:val="left" w:pos="-720"/>
      </w:tabs>
      <w:suppressAutoHyphens/>
      <w:outlineLvl w:val="4"/>
    </w:pPr>
  </w:style>
  <w:style w:type="paragraph" w:styleId="Heading6">
    <w:name w:val="heading 6"/>
    <w:basedOn w:val="Normal"/>
    <w:next w:val="Normal"/>
    <w:qFormat/>
    <w:rsid w:val="00A07517"/>
    <w:pPr>
      <w:tabs>
        <w:tab w:val="left" w:pos="-720"/>
      </w:tabs>
      <w:suppressAutoHyphens/>
      <w:outlineLvl w:val="5"/>
    </w:pPr>
  </w:style>
  <w:style w:type="paragraph" w:styleId="Heading7">
    <w:name w:val="heading 7"/>
    <w:basedOn w:val="Normal"/>
    <w:next w:val="Normal"/>
    <w:qFormat/>
    <w:rsid w:val="00A07517"/>
    <w:pPr>
      <w:tabs>
        <w:tab w:val="left" w:pos="-720"/>
      </w:tabs>
      <w:suppressAutoHyphens/>
      <w:outlineLvl w:val="6"/>
    </w:pPr>
  </w:style>
  <w:style w:type="paragraph" w:styleId="Heading8">
    <w:name w:val="heading 8"/>
    <w:basedOn w:val="Normal"/>
    <w:next w:val="Normal"/>
    <w:qFormat/>
    <w:rsid w:val="00A07517"/>
    <w:pPr>
      <w:tabs>
        <w:tab w:val="left" w:pos="-720"/>
      </w:tabs>
      <w:suppressAutoHyphens/>
      <w:outlineLvl w:val="7"/>
    </w:pPr>
  </w:style>
  <w:style w:type="paragraph" w:styleId="Heading9">
    <w:name w:val="heading 9"/>
    <w:basedOn w:val="Normal"/>
    <w:next w:val="Normal"/>
    <w:qFormat/>
    <w:rsid w:val="00A0751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A07517"/>
  </w:style>
  <w:style w:type="paragraph" w:customStyle="1" w:styleId="ChapterNumber">
    <w:name w:val="ChapterNumber"/>
    <w:rsid w:val="00A07517"/>
    <w:pPr>
      <w:tabs>
        <w:tab w:val="left" w:pos="-720"/>
      </w:tabs>
      <w:suppressAutoHyphens/>
    </w:pPr>
    <w:rPr>
      <w:rFonts w:ascii="CG Times" w:hAnsi="CG Times"/>
      <w:sz w:val="22"/>
      <w:lang w:eastAsia="en-US"/>
    </w:rPr>
  </w:style>
  <w:style w:type="paragraph" w:styleId="Footer">
    <w:name w:val="footer"/>
    <w:basedOn w:val="Normal"/>
    <w:link w:val="FooterChar"/>
    <w:uiPriority w:val="99"/>
    <w:rsid w:val="00A07517"/>
    <w:pPr>
      <w:tabs>
        <w:tab w:val="left" w:pos="360"/>
        <w:tab w:val="right" w:pos="9000"/>
      </w:tabs>
      <w:suppressAutoHyphens/>
    </w:pPr>
  </w:style>
  <w:style w:type="character" w:styleId="FootnoteReference">
    <w:name w:val="footnote reference"/>
    <w:basedOn w:val="DefaultParagraphFont"/>
    <w:semiHidden/>
    <w:rsid w:val="00A07517"/>
    <w:rPr>
      <w:rFonts w:ascii="CG Times" w:hAnsi="CG Times"/>
      <w:noProof w:val="0"/>
      <w:sz w:val="22"/>
      <w:vertAlign w:val="superscript"/>
      <w:lang w:val="en-US"/>
    </w:rPr>
  </w:style>
  <w:style w:type="paragraph" w:styleId="FootnoteText">
    <w:name w:val="footnote text"/>
    <w:basedOn w:val="Normal"/>
    <w:semiHidden/>
    <w:rsid w:val="00A07517"/>
    <w:pPr>
      <w:tabs>
        <w:tab w:val="left" w:pos="-720"/>
      </w:tabs>
      <w:suppressAutoHyphens/>
    </w:pPr>
    <w:rPr>
      <w:rFonts w:ascii="Times New Roman" w:hAnsi="Times New Roman"/>
      <w:sz w:val="20"/>
    </w:rPr>
  </w:style>
  <w:style w:type="paragraph" w:styleId="Header">
    <w:name w:val="header"/>
    <w:basedOn w:val="Normal"/>
    <w:rsid w:val="00A07517"/>
    <w:pPr>
      <w:tabs>
        <w:tab w:val="left" w:pos="360"/>
        <w:tab w:val="left" w:pos="7560"/>
        <w:tab w:val="left" w:pos="8280"/>
        <w:tab w:val="left" w:pos="9000"/>
      </w:tabs>
      <w:suppressAutoHyphens/>
    </w:pPr>
  </w:style>
  <w:style w:type="paragraph" w:styleId="NormalIndent">
    <w:name w:val="Normal Indent"/>
    <w:basedOn w:val="Normal"/>
    <w:rsid w:val="00A07517"/>
    <w:pPr>
      <w:tabs>
        <w:tab w:val="left" w:pos="-720"/>
      </w:tabs>
      <w:suppressAutoHyphens/>
    </w:pPr>
  </w:style>
  <w:style w:type="paragraph" w:customStyle="1" w:styleId="TextBox">
    <w:name w:val="Text Box"/>
    <w:rsid w:val="00A07517"/>
    <w:pPr>
      <w:keepNext/>
      <w:keepLines/>
      <w:tabs>
        <w:tab w:val="left" w:pos="-720"/>
      </w:tabs>
      <w:suppressAutoHyphens/>
      <w:jc w:val="both"/>
    </w:pPr>
    <w:rPr>
      <w:spacing w:val="-2"/>
      <w:sz w:val="22"/>
      <w:lang w:eastAsia="en-US"/>
    </w:rPr>
  </w:style>
  <w:style w:type="paragraph" w:customStyle="1" w:styleId="TextBoxdots">
    <w:name w:val="Text Box (dots)"/>
    <w:rsid w:val="00A07517"/>
    <w:pPr>
      <w:keepNext/>
      <w:keepLines/>
      <w:tabs>
        <w:tab w:val="left" w:pos="-720"/>
      </w:tabs>
      <w:suppressAutoHyphens/>
      <w:jc w:val="both"/>
    </w:pPr>
    <w:rPr>
      <w:spacing w:val="-2"/>
      <w:sz w:val="22"/>
      <w:lang w:eastAsia="en-US"/>
    </w:rPr>
  </w:style>
  <w:style w:type="paragraph" w:customStyle="1" w:styleId="TextBoxFramed">
    <w:name w:val="Text Box Framed"/>
    <w:rsid w:val="00A07517"/>
    <w:pPr>
      <w:keepNext/>
      <w:keepLines/>
      <w:tabs>
        <w:tab w:val="left" w:pos="-720"/>
      </w:tabs>
      <w:suppressAutoHyphens/>
    </w:pPr>
    <w:rPr>
      <w:sz w:val="22"/>
      <w:lang w:eastAsia="en-US"/>
    </w:rPr>
  </w:style>
  <w:style w:type="paragraph" w:customStyle="1" w:styleId="TextBoxUnframed">
    <w:name w:val="Text Box Unframed"/>
    <w:rsid w:val="00A07517"/>
    <w:pPr>
      <w:keepNext/>
      <w:keepLines/>
      <w:tabs>
        <w:tab w:val="left" w:pos="-720"/>
      </w:tabs>
      <w:suppressAutoHyphens/>
    </w:pPr>
    <w:rPr>
      <w:sz w:val="22"/>
      <w:lang w:eastAsia="en-US"/>
    </w:rPr>
  </w:style>
  <w:style w:type="paragraph" w:customStyle="1" w:styleId="Toc1">
    <w:name w:val="Toc 1"/>
    <w:rsid w:val="00A07517"/>
    <w:pPr>
      <w:tabs>
        <w:tab w:val="left" w:pos="360"/>
      </w:tabs>
      <w:suppressAutoHyphens/>
    </w:pPr>
    <w:rPr>
      <w:rFonts w:ascii="CG Times" w:hAnsi="CG Times"/>
      <w:smallCaps/>
      <w:sz w:val="22"/>
      <w:lang w:eastAsia="en-US"/>
    </w:rPr>
  </w:style>
  <w:style w:type="paragraph" w:styleId="TOC2">
    <w:name w:val="toc 2"/>
    <w:basedOn w:val="Normal"/>
    <w:next w:val="Normal"/>
    <w:semiHidden/>
    <w:rsid w:val="00A07517"/>
    <w:pPr>
      <w:tabs>
        <w:tab w:val="left" w:leader="dot" w:pos="9000"/>
        <w:tab w:val="right" w:pos="9360"/>
      </w:tabs>
      <w:suppressAutoHyphens/>
      <w:ind w:left="1440" w:right="720" w:hanging="720"/>
    </w:pPr>
  </w:style>
  <w:style w:type="paragraph" w:styleId="TOC3">
    <w:name w:val="toc 3"/>
    <w:basedOn w:val="Normal"/>
    <w:next w:val="Normal"/>
    <w:semiHidden/>
    <w:rsid w:val="00A07517"/>
    <w:pPr>
      <w:tabs>
        <w:tab w:val="left" w:leader="dot" w:pos="9000"/>
        <w:tab w:val="right" w:pos="9360"/>
      </w:tabs>
      <w:suppressAutoHyphens/>
      <w:ind w:left="2160" w:right="720" w:hanging="720"/>
    </w:pPr>
  </w:style>
  <w:style w:type="paragraph" w:styleId="TOC4">
    <w:name w:val="toc 4"/>
    <w:basedOn w:val="Normal"/>
    <w:next w:val="Normal"/>
    <w:semiHidden/>
    <w:rsid w:val="00A07517"/>
    <w:pPr>
      <w:tabs>
        <w:tab w:val="left" w:leader="dot" w:pos="9000"/>
        <w:tab w:val="right" w:pos="9360"/>
      </w:tabs>
      <w:suppressAutoHyphens/>
      <w:ind w:left="2880" w:right="720" w:hanging="720"/>
    </w:pPr>
  </w:style>
  <w:style w:type="paragraph" w:styleId="TOC5">
    <w:name w:val="toc 5"/>
    <w:basedOn w:val="Normal"/>
    <w:next w:val="Normal"/>
    <w:semiHidden/>
    <w:rsid w:val="00A07517"/>
    <w:pPr>
      <w:tabs>
        <w:tab w:val="left" w:leader="dot" w:pos="9000"/>
        <w:tab w:val="right" w:pos="9360"/>
      </w:tabs>
      <w:suppressAutoHyphens/>
      <w:ind w:left="3600" w:right="720" w:hanging="720"/>
    </w:pPr>
  </w:style>
  <w:style w:type="paragraph" w:customStyle="1" w:styleId="BankNormal">
    <w:name w:val="BankNormal"/>
    <w:rsid w:val="00A07517"/>
    <w:pPr>
      <w:tabs>
        <w:tab w:val="left" w:pos="-720"/>
      </w:tabs>
      <w:suppressAutoHyphens/>
    </w:pPr>
    <w:rPr>
      <w:rFonts w:ascii="CG Times" w:hAnsi="CG Times"/>
      <w:sz w:val="22"/>
      <w:lang w:eastAsia="en-US"/>
    </w:rPr>
  </w:style>
  <w:style w:type="paragraph" w:customStyle="1" w:styleId="Heading1a">
    <w:name w:val="Heading 1a"/>
    <w:rsid w:val="00A07517"/>
    <w:pPr>
      <w:keepNext/>
      <w:keepLines/>
      <w:tabs>
        <w:tab w:val="left" w:pos="-720"/>
      </w:tabs>
      <w:suppressAutoHyphens/>
      <w:jc w:val="center"/>
    </w:pPr>
    <w:rPr>
      <w:b/>
      <w:smallCaps/>
      <w:sz w:val="32"/>
      <w:lang w:eastAsia="en-US"/>
    </w:rPr>
  </w:style>
  <w:style w:type="paragraph" w:styleId="TOC6">
    <w:name w:val="toc 6"/>
    <w:basedOn w:val="Normal"/>
    <w:next w:val="Normal"/>
    <w:semiHidden/>
    <w:rsid w:val="00A07517"/>
    <w:pPr>
      <w:tabs>
        <w:tab w:val="left" w:pos="9000"/>
        <w:tab w:val="right" w:pos="9360"/>
      </w:tabs>
      <w:suppressAutoHyphens/>
      <w:ind w:left="720" w:hanging="720"/>
    </w:pPr>
  </w:style>
  <w:style w:type="paragraph" w:styleId="TOC7">
    <w:name w:val="toc 7"/>
    <w:basedOn w:val="Normal"/>
    <w:next w:val="Normal"/>
    <w:semiHidden/>
    <w:rsid w:val="00A07517"/>
    <w:pPr>
      <w:suppressAutoHyphens/>
      <w:ind w:left="720" w:hanging="720"/>
    </w:pPr>
  </w:style>
  <w:style w:type="paragraph" w:styleId="TOC8">
    <w:name w:val="toc 8"/>
    <w:basedOn w:val="Normal"/>
    <w:next w:val="Normal"/>
    <w:semiHidden/>
    <w:rsid w:val="00A07517"/>
    <w:pPr>
      <w:tabs>
        <w:tab w:val="left" w:pos="9000"/>
        <w:tab w:val="right" w:pos="9360"/>
      </w:tabs>
      <w:suppressAutoHyphens/>
      <w:ind w:left="720" w:hanging="720"/>
    </w:pPr>
  </w:style>
  <w:style w:type="paragraph" w:styleId="TOC9">
    <w:name w:val="toc 9"/>
    <w:basedOn w:val="Normal"/>
    <w:next w:val="Normal"/>
    <w:semiHidden/>
    <w:rsid w:val="00A07517"/>
    <w:pPr>
      <w:tabs>
        <w:tab w:val="left" w:leader="dot" w:pos="9000"/>
        <w:tab w:val="right" w:pos="9360"/>
      </w:tabs>
      <w:suppressAutoHyphens/>
      <w:ind w:left="720" w:hanging="720"/>
    </w:pPr>
  </w:style>
  <w:style w:type="paragraph" w:styleId="EndnoteText">
    <w:name w:val="endnote text"/>
    <w:basedOn w:val="Normal"/>
    <w:semiHidden/>
    <w:rsid w:val="00A0751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A07517"/>
    <w:rPr>
      <w:rFonts w:ascii="CG Times" w:hAnsi="CG Times"/>
      <w:noProof w:val="0"/>
      <w:sz w:val="22"/>
      <w:vertAlign w:val="superscript"/>
      <w:lang w:val="en-US"/>
    </w:rPr>
  </w:style>
  <w:style w:type="paragraph" w:styleId="TOC10">
    <w:name w:val="toc 1"/>
    <w:basedOn w:val="Normal"/>
    <w:next w:val="Normal"/>
    <w:semiHidden/>
    <w:rsid w:val="00A0751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A07517"/>
    <w:pPr>
      <w:tabs>
        <w:tab w:val="left" w:leader="dot" w:pos="9000"/>
        <w:tab w:val="right" w:pos="9360"/>
      </w:tabs>
      <w:suppressAutoHyphens/>
      <w:ind w:left="1440" w:right="720" w:hanging="1440"/>
    </w:pPr>
  </w:style>
  <w:style w:type="paragraph" w:styleId="Index2">
    <w:name w:val="index 2"/>
    <w:basedOn w:val="Normal"/>
    <w:next w:val="Normal"/>
    <w:semiHidden/>
    <w:rsid w:val="00A07517"/>
    <w:pPr>
      <w:tabs>
        <w:tab w:val="left" w:leader="dot" w:pos="9000"/>
        <w:tab w:val="right" w:pos="9360"/>
      </w:tabs>
      <w:suppressAutoHyphens/>
      <w:ind w:left="1440" w:right="720" w:hanging="720"/>
    </w:pPr>
  </w:style>
  <w:style w:type="paragraph" w:styleId="TOAHeading">
    <w:name w:val="toa heading"/>
    <w:basedOn w:val="Normal"/>
    <w:next w:val="Normal"/>
    <w:semiHidden/>
    <w:rsid w:val="00A07517"/>
    <w:pPr>
      <w:tabs>
        <w:tab w:val="left" w:pos="9000"/>
        <w:tab w:val="right" w:pos="9360"/>
      </w:tabs>
      <w:suppressAutoHyphens/>
    </w:pPr>
  </w:style>
  <w:style w:type="paragraph" w:styleId="Caption">
    <w:name w:val="caption"/>
    <w:basedOn w:val="Normal"/>
    <w:next w:val="Normal"/>
    <w:qFormat/>
    <w:rsid w:val="00A07517"/>
    <w:rPr>
      <w:sz w:val="24"/>
    </w:rPr>
  </w:style>
  <w:style w:type="character" w:customStyle="1" w:styleId="EquationCaption">
    <w:name w:val="_Equation Caption"/>
    <w:rsid w:val="00A07517"/>
  </w:style>
  <w:style w:type="paragraph" w:styleId="BodyText">
    <w:name w:val="Body Text"/>
    <w:basedOn w:val="Normal"/>
    <w:rsid w:val="00A07517"/>
    <w:pPr>
      <w:suppressAutoHyphens/>
    </w:pPr>
    <w:rPr>
      <w:spacing w:val="-2"/>
      <w:sz w:val="24"/>
    </w:rPr>
  </w:style>
  <w:style w:type="character" w:styleId="Hyperlink">
    <w:name w:val="Hyperlink"/>
    <w:basedOn w:val="DefaultParagraphFont"/>
    <w:rsid w:val="00A07517"/>
    <w:rPr>
      <w:color w:val="0000FF"/>
      <w:u w:val="single"/>
    </w:rPr>
  </w:style>
  <w:style w:type="paragraph" w:styleId="BalloonText">
    <w:name w:val="Balloon Text"/>
    <w:basedOn w:val="Normal"/>
    <w:semiHidden/>
    <w:rsid w:val="00903FA1"/>
    <w:rPr>
      <w:rFonts w:ascii="Tahoma" w:hAnsi="Tahoma" w:cs="Tahoma"/>
      <w:sz w:val="16"/>
      <w:szCs w:val="16"/>
    </w:rPr>
  </w:style>
  <w:style w:type="paragraph" w:styleId="Title">
    <w:name w:val="Title"/>
    <w:basedOn w:val="Normal"/>
    <w:qFormat/>
    <w:rsid w:val="005C2D71"/>
    <w:pPr>
      <w:jc w:val="center"/>
    </w:pPr>
    <w:rPr>
      <w:rFonts w:ascii="Times New Roman" w:hAnsi="Times New Roman"/>
      <w:bCs/>
      <w:sz w:val="24"/>
      <w:szCs w:val="24"/>
      <w:u w:val="single"/>
      <w:lang w:val="en-GB"/>
    </w:rPr>
  </w:style>
  <w:style w:type="character" w:styleId="CommentReference">
    <w:name w:val="annotation reference"/>
    <w:basedOn w:val="DefaultParagraphFont"/>
    <w:rsid w:val="00B3311A"/>
    <w:rPr>
      <w:sz w:val="16"/>
      <w:szCs w:val="16"/>
    </w:rPr>
  </w:style>
  <w:style w:type="paragraph" w:styleId="CommentText">
    <w:name w:val="annotation text"/>
    <w:basedOn w:val="Normal"/>
    <w:link w:val="CommentTextChar"/>
    <w:rsid w:val="00B3311A"/>
    <w:rPr>
      <w:sz w:val="20"/>
    </w:rPr>
  </w:style>
  <w:style w:type="character" w:customStyle="1" w:styleId="CommentTextChar">
    <w:name w:val="Comment Text Char"/>
    <w:basedOn w:val="DefaultParagraphFont"/>
    <w:link w:val="CommentText"/>
    <w:rsid w:val="00B3311A"/>
    <w:rPr>
      <w:rFonts w:ascii="CG Times" w:hAnsi="CG Times"/>
      <w:lang w:eastAsia="en-US"/>
    </w:rPr>
  </w:style>
  <w:style w:type="paragraph" w:styleId="CommentSubject">
    <w:name w:val="annotation subject"/>
    <w:basedOn w:val="CommentText"/>
    <w:next w:val="CommentText"/>
    <w:link w:val="CommentSubjectChar"/>
    <w:rsid w:val="00B3311A"/>
    <w:rPr>
      <w:b/>
      <w:bCs/>
    </w:rPr>
  </w:style>
  <w:style w:type="character" w:customStyle="1" w:styleId="CommentSubjectChar">
    <w:name w:val="Comment Subject Char"/>
    <w:basedOn w:val="CommentTextChar"/>
    <w:link w:val="CommentSubject"/>
    <w:rsid w:val="00B3311A"/>
    <w:rPr>
      <w:b/>
      <w:bCs/>
    </w:rPr>
  </w:style>
  <w:style w:type="paragraph" w:customStyle="1" w:styleId="CharCharCharCharCharCharCharCharCharCharCharCharCharCharCharCharChar">
    <w:name w:val="Char Char Char Char Char Char Char Char Char Знак Char Знак Char Char Char Char Char Char Char"/>
    <w:basedOn w:val="Normal"/>
    <w:rsid w:val="00150190"/>
    <w:pPr>
      <w:tabs>
        <w:tab w:val="left" w:pos="709"/>
      </w:tabs>
    </w:pPr>
    <w:rPr>
      <w:rFonts w:ascii="Tahoma" w:hAnsi="Tahoma"/>
      <w:sz w:val="24"/>
      <w:szCs w:val="24"/>
      <w:lang w:val="pl-PL" w:eastAsia="pl-PL"/>
    </w:rPr>
  </w:style>
  <w:style w:type="paragraph" w:styleId="ListParagraph">
    <w:name w:val="List Paragraph"/>
    <w:basedOn w:val="Normal"/>
    <w:uiPriority w:val="34"/>
    <w:qFormat/>
    <w:rsid w:val="00150190"/>
    <w:pPr>
      <w:ind w:left="720"/>
      <w:contextualSpacing/>
    </w:pPr>
  </w:style>
  <w:style w:type="character" w:customStyle="1" w:styleId="FooterChar">
    <w:name w:val="Footer Char"/>
    <w:basedOn w:val="DefaultParagraphFont"/>
    <w:link w:val="Footer"/>
    <w:uiPriority w:val="99"/>
    <w:rsid w:val="00EF6668"/>
    <w:rPr>
      <w:rFonts w:ascii="CG Times" w:hAnsi="CG Times"/>
      <w:sz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html/opr/consult/content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atalina.criveanu@mmediu.ro" TargetMode="External"/><Relationship Id="rId4" Type="http://schemas.openxmlformats.org/officeDocument/2006/relationships/settings" Target="settings.xml"/><Relationship Id="rId9" Type="http://schemas.openxmlformats.org/officeDocument/2006/relationships/hyperlink" Target="mailto:catalina.criveanu@mmediu.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8397D-C94A-440A-94C9-5F67107E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8621</CharactersWithSpaces>
  <SharedDoc>false</SharedDoc>
  <HLinks>
    <vt:vector size="12" baseType="variant">
      <vt:variant>
        <vt:i4>4522029</vt:i4>
      </vt:variant>
      <vt:variant>
        <vt:i4>3</vt:i4>
      </vt:variant>
      <vt:variant>
        <vt:i4>0</vt:i4>
      </vt:variant>
      <vt:variant>
        <vt:i4>5</vt:i4>
      </vt:variant>
      <vt:variant>
        <vt:lpwstr>mailto:manuela.udroiu@mmediu.ro</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Manuela.Udroiu</cp:lastModifiedBy>
  <cp:revision>6</cp:revision>
  <cp:lastPrinted>2012-05-18T09:43:00Z</cp:lastPrinted>
  <dcterms:created xsi:type="dcterms:W3CDTF">2013-03-21T10:11:00Z</dcterms:created>
  <dcterms:modified xsi:type="dcterms:W3CDTF">2013-04-05T09:57:00Z</dcterms:modified>
</cp:coreProperties>
</file>