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CBB" w:rsidRDefault="00163CBB" w:rsidP="00A9798F">
      <w:pPr>
        <w:spacing w:line="360" w:lineRule="auto"/>
        <w:contextualSpacing/>
        <w:outlineLvl w:val="0"/>
        <w:rPr>
          <w:rFonts w:ascii="Times New Roman" w:hAnsi="Times New Roman"/>
          <w:b/>
          <w:sz w:val="28"/>
          <w:szCs w:val="28"/>
          <w:lang w:eastAsia="ro-RO"/>
        </w:rPr>
      </w:pPr>
    </w:p>
    <w:p w:rsidR="007E2C73" w:rsidRPr="007E2C73" w:rsidRDefault="007E2C73" w:rsidP="007E2C73">
      <w:pPr>
        <w:spacing w:line="240" w:lineRule="auto"/>
        <w:rPr>
          <w:rFonts w:ascii="Times New Roman" w:eastAsia="Calibri" w:hAnsi="Times New Roman"/>
          <w:sz w:val="24"/>
          <w:szCs w:val="24"/>
        </w:rPr>
      </w:pPr>
      <w:r w:rsidRPr="007E2C73">
        <w:rPr>
          <w:rFonts w:ascii="Times New Roman" w:eastAsia="Calibri" w:hAnsi="Times New Roman"/>
          <w:sz w:val="24"/>
          <w:szCs w:val="24"/>
          <w:lang w:val="en-US"/>
        </w:rPr>
        <w:softHyphen/>
      </w:r>
      <w:r w:rsidRPr="007E2C73">
        <w:rPr>
          <w:rFonts w:ascii="Times New Roman" w:eastAsia="Calibri" w:hAnsi="Times New Roman"/>
          <w:sz w:val="24"/>
          <w:szCs w:val="24"/>
          <w:lang w:val="en-US"/>
        </w:rPr>
        <w:softHyphen/>
      </w:r>
      <w:r w:rsidRPr="007E2C73">
        <w:rPr>
          <w:rFonts w:ascii="Times New Roman" w:eastAsia="Calibri" w:hAnsi="Times New Roman"/>
          <w:sz w:val="24"/>
          <w:szCs w:val="24"/>
        </w:rPr>
        <w:t>Cabinet Preşedinte</w:t>
      </w:r>
      <w:r w:rsidRPr="007E2C73">
        <w:rPr>
          <w:rFonts w:ascii="Times New Roman" w:eastAsia="Calibri" w:hAnsi="Times New Roman"/>
          <w:sz w:val="24"/>
          <w:szCs w:val="24"/>
        </w:rPr>
        <w:tab/>
        <w:t xml:space="preserve">                                                                         Nr.  ........./CB/...........................</w:t>
      </w:r>
    </w:p>
    <w:p w:rsidR="007E2C73" w:rsidRPr="007E2C73" w:rsidRDefault="007E2C73" w:rsidP="007E2C73">
      <w:pPr>
        <w:spacing w:after="0"/>
        <w:rPr>
          <w:rFonts w:ascii="Times New Roman" w:hAnsi="Times New Roman"/>
          <w:b/>
          <w:sz w:val="24"/>
          <w:szCs w:val="24"/>
        </w:rPr>
      </w:pPr>
    </w:p>
    <w:p w:rsidR="007E2C73" w:rsidRPr="007E2C73" w:rsidRDefault="007E2C73" w:rsidP="007E2C73">
      <w:pPr>
        <w:spacing w:after="0"/>
        <w:ind w:firstLine="708"/>
        <w:jc w:val="center"/>
        <w:rPr>
          <w:rFonts w:ascii="Times New Roman" w:hAnsi="Times New Roman"/>
          <w:b/>
          <w:sz w:val="26"/>
          <w:szCs w:val="26"/>
        </w:rPr>
      </w:pPr>
      <w:r w:rsidRPr="007E2C73">
        <w:rPr>
          <w:rFonts w:ascii="Times New Roman" w:hAnsi="Times New Roman"/>
          <w:b/>
          <w:sz w:val="26"/>
          <w:szCs w:val="26"/>
        </w:rPr>
        <w:t>REFERAT DE APROBARE</w:t>
      </w:r>
    </w:p>
    <w:p w:rsidR="007E2C73" w:rsidRPr="007E2C73" w:rsidRDefault="007E2C73" w:rsidP="007E2C73">
      <w:pPr>
        <w:autoSpaceDE w:val="0"/>
        <w:autoSpaceDN w:val="0"/>
        <w:adjustRightInd w:val="0"/>
        <w:spacing w:after="0"/>
        <w:jc w:val="center"/>
        <w:rPr>
          <w:rFonts w:ascii="Times New Roman" w:eastAsia="Calibri" w:hAnsi="Times New Roman"/>
          <w:b/>
          <w:bCs/>
          <w:i/>
          <w:sz w:val="26"/>
          <w:szCs w:val="26"/>
        </w:rPr>
      </w:pPr>
      <w:r w:rsidRPr="007E2C73">
        <w:rPr>
          <w:rFonts w:ascii="Times New Roman" w:eastAsia="Calibri" w:hAnsi="Times New Roman"/>
          <w:b/>
          <w:bCs/>
          <w:i/>
          <w:sz w:val="26"/>
          <w:szCs w:val="26"/>
        </w:rPr>
        <w:t xml:space="preserve">pentru modificarea  Ghidului de finanţare a Programului privind reducerea emisiilor de gaze cu efect de seră în transporturi, prin promovarea infrastructurii pentru vehiculele de transport rutier nepoluant din punct de vedere energetic: staţii de reîncărcare pentru vehicule electrice în municipiile reședințe de județ, aprobat prin </w:t>
      </w:r>
    </w:p>
    <w:p w:rsidR="007E2C73" w:rsidRPr="007E2C73" w:rsidRDefault="007E2C73" w:rsidP="007E2C73">
      <w:pPr>
        <w:autoSpaceDE w:val="0"/>
        <w:autoSpaceDN w:val="0"/>
        <w:adjustRightInd w:val="0"/>
        <w:spacing w:after="0"/>
        <w:jc w:val="center"/>
        <w:rPr>
          <w:rFonts w:ascii="Times New Roman" w:hAnsi="Times New Roman"/>
          <w:b/>
          <w:i/>
          <w:sz w:val="26"/>
          <w:szCs w:val="26"/>
        </w:rPr>
      </w:pPr>
      <w:r w:rsidRPr="007E2C73">
        <w:rPr>
          <w:rFonts w:ascii="Times New Roman" w:eastAsia="Calibri" w:hAnsi="Times New Roman"/>
          <w:b/>
          <w:bCs/>
          <w:i/>
          <w:sz w:val="26"/>
          <w:szCs w:val="26"/>
        </w:rPr>
        <w:t>Ordinul viceprim-ministrului, ministrului mediului nr. 760/2018</w:t>
      </w:r>
    </w:p>
    <w:p w:rsidR="007E2C73" w:rsidRPr="007E2C73" w:rsidRDefault="007E2C73" w:rsidP="007E2C73">
      <w:pPr>
        <w:shd w:val="clear" w:color="auto" w:fill="FFFFFF"/>
        <w:autoSpaceDE w:val="0"/>
        <w:autoSpaceDN w:val="0"/>
        <w:adjustRightInd w:val="0"/>
        <w:spacing w:after="0"/>
        <w:jc w:val="center"/>
        <w:rPr>
          <w:rFonts w:ascii="Times New Roman" w:eastAsia="Calibri" w:hAnsi="Times New Roman"/>
          <w:i/>
          <w:sz w:val="26"/>
          <w:szCs w:val="26"/>
        </w:rPr>
      </w:pPr>
    </w:p>
    <w:p w:rsidR="007E2C73" w:rsidRPr="007E2C73" w:rsidRDefault="007E2C73" w:rsidP="007E2C73">
      <w:pPr>
        <w:spacing w:after="0"/>
        <w:ind w:right="3"/>
        <w:rPr>
          <w:rFonts w:ascii="Times New Roman" w:hAnsi="Times New Roman"/>
          <w:b/>
          <w:i/>
          <w:sz w:val="26"/>
          <w:szCs w:val="26"/>
        </w:rPr>
      </w:pPr>
    </w:p>
    <w:p w:rsidR="007E2C73" w:rsidRPr="007E2C73" w:rsidRDefault="007E2C73" w:rsidP="007E2C73">
      <w:pPr>
        <w:autoSpaceDE w:val="0"/>
        <w:autoSpaceDN w:val="0"/>
        <w:adjustRightInd w:val="0"/>
        <w:spacing w:after="0"/>
        <w:ind w:firstLine="708"/>
        <w:jc w:val="both"/>
        <w:rPr>
          <w:rFonts w:ascii="Times New Roman" w:eastAsia="Calibri" w:hAnsi="Times New Roman"/>
          <w:b/>
          <w:bCs/>
          <w:i/>
          <w:sz w:val="26"/>
          <w:szCs w:val="26"/>
        </w:rPr>
      </w:pPr>
      <w:r w:rsidRPr="007E2C73">
        <w:rPr>
          <w:rFonts w:ascii="Times New Roman" w:hAnsi="Times New Roman"/>
          <w:bCs/>
          <w:sz w:val="26"/>
          <w:szCs w:val="26"/>
        </w:rPr>
        <w:t xml:space="preserve">Prezentul referat de aprobare este elaborat în conformitate cu prevederile art. 6 alin. (3) și art. 30 alin. (1) lit. c) și alin. (2) din Legea nr. 24/2000 privind normele de tehnică legislativă pentru elaborarea actelor normative, republicată, cu modificările și completările ulterioare, reprezentând instrumentul de prezentare și motivare a </w:t>
      </w:r>
      <w:r w:rsidRPr="007E2C73">
        <w:rPr>
          <w:rFonts w:ascii="Times New Roman" w:hAnsi="Times New Roman"/>
          <w:b/>
          <w:bCs/>
          <w:i/>
          <w:sz w:val="26"/>
          <w:szCs w:val="26"/>
        </w:rPr>
        <w:t xml:space="preserve">proiectului de </w:t>
      </w:r>
      <w:r w:rsidRPr="007E2C73">
        <w:rPr>
          <w:rFonts w:ascii="Times New Roman" w:eastAsia="Calibri" w:hAnsi="Times New Roman"/>
          <w:b/>
          <w:i/>
          <w:sz w:val="26"/>
          <w:szCs w:val="26"/>
        </w:rPr>
        <w:t xml:space="preserve">ordin </w:t>
      </w:r>
      <w:r w:rsidRPr="007E2C73">
        <w:rPr>
          <w:rFonts w:ascii="Times New Roman" w:eastAsia="Calibri" w:hAnsi="Times New Roman"/>
          <w:b/>
          <w:bCs/>
          <w:i/>
          <w:sz w:val="26"/>
          <w:szCs w:val="26"/>
        </w:rPr>
        <w:t>pentru</w:t>
      </w:r>
      <w:r w:rsidRPr="007E2C73">
        <w:rPr>
          <w:rFonts w:ascii="Times New Roman" w:eastAsia="Calibri" w:hAnsi="Times New Roman"/>
          <w:bCs/>
          <w:i/>
          <w:sz w:val="26"/>
          <w:szCs w:val="26"/>
        </w:rPr>
        <w:t xml:space="preserve"> </w:t>
      </w:r>
      <w:r w:rsidRPr="007E2C73">
        <w:rPr>
          <w:rFonts w:ascii="Times New Roman" w:eastAsia="Calibri" w:hAnsi="Times New Roman"/>
          <w:b/>
          <w:bCs/>
          <w:i/>
          <w:sz w:val="26"/>
          <w:szCs w:val="26"/>
        </w:rPr>
        <w:t>modificarea Ghidului de finanţare a Programului privind reducerea emisiilor de gaze cu efect de seră în transporturi, prin promovarea infrastructurii pentru vehiculele de transport rutier nepoluant din punct de vedere energetic: staţii de reîncărcare pentru vehicule electrice în municipiile reședințe de județ, aprobat prin Ordinul viceprim-ministrului, ministrului mediului nr. 760/2018, cu modificările ulterioare.</w:t>
      </w:r>
    </w:p>
    <w:p w:rsidR="007E2C73" w:rsidRPr="007E2C73" w:rsidRDefault="007E2C73" w:rsidP="007E2C73">
      <w:pPr>
        <w:autoSpaceDE w:val="0"/>
        <w:autoSpaceDN w:val="0"/>
        <w:adjustRightInd w:val="0"/>
        <w:spacing w:after="0"/>
        <w:ind w:right="-1" w:firstLine="720"/>
        <w:jc w:val="both"/>
        <w:rPr>
          <w:rFonts w:ascii="Times New Roman" w:eastAsia="Calibri" w:hAnsi="Times New Roman"/>
          <w:i/>
          <w:noProof w:val="0"/>
          <w:sz w:val="26"/>
          <w:szCs w:val="26"/>
          <w:lang w:val="en-US"/>
        </w:rPr>
      </w:pPr>
      <w:r w:rsidRPr="007E2C73">
        <w:rPr>
          <w:rFonts w:ascii="Times New Roman" w:eastAsia="Calibri" w:hAnsi="Times New Roman"/>
          <w:sz w:val="26"/>
          <w:szCs w:val="26"/>
          <w:lang w:val="pt-BR"/>
        </w:rPr>
        <w:t xml:space="preserve">Baza legală a proiectului de ordin supus aprobării o constituie prevederile art. 12 alin. (4) </w:t>
      </w:r>
      <w:r w:rsidRPr="007E2C73">
        <w:rPr>
          <w:rFonts w:ascii="Times New Roman" w:eastAsia="Calibri" w:hAnsi="Times New Roman"/>
          <w:sz w:val="26"/>
          <w:szCs w:val="26"/>
        </w:rPr>
        <w:t xml:space="preserve">din </w:t>
      </w:r>
      <w:r w:rsidRPr="007E2C73">
        <w:rPr>
          <w:rFonts w:ascii="Times New Roman" w:eastAsia="Calibri" w:hAnsi="Times New Roman"/>
          <w:b/>
          <w:sz w:val="26"/>
          <w:szCs w:val="26"/>
        </w:rPr>
        <w:t xml:space="preserve">Ordonanţa de urgenţă a Guvernului nr. 115/2011 privind </w:t>
      </w:r>
      <w:proofErr w:type="spellStart"/>
      <w:r w:rsidRPr="007E2C73">
        <w:rPr>
          <w:rFonts w:ascii="Times New Roman" w:eastAsia="Calibri" w:hAnsi="Times New Roman"/>
          <w:b/>
          <w:noProof w:val="0"/>
          <w:sz w:val="26"/>
          <w:szCs w:val="26"/>
          <w:lang w:val="en-US"/>
        </w:rPr>
        <w:t>stabilirea</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cadrului</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instituţional</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şi</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autorizarea</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Guvernului</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prin</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Ministerul</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Finanţelor</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Publice</w:t>
      </w:r>
      <w:proofErr w:type="spellEnd"/>
      <w:r w:rsidRPr="007E2C73">
        <w:rPr>
          <w:rFonts w:ascii="Times New Roman" w:eastAsia="Calibri" w:hAnsi="Times New Roman"/>
          <w:b/>
          <w:noProof w:val="0"/>
          <w:sz w:val="26"/>
          <w:szCs w:val="26"/>
          <w:lang w:val="en-US"/>
        </w:rPr>
        <w:t xml:space="preserve">, de a </w:t>
      </w:r>
      <w:proofErr w:type="spellStart"/>
      <w:r w:rsidRPr="007E2C73">
        <w:rPr>
          <w:rFonts w:ascii="Times New Roman" w:eastAsia="Calibri" w:hAnsi="Times New Roman"/>
          <w:b/>
          <w:noProof w:val="0"/>
          <w:sz w:val="26"/>
          <w:szCs w:val="26"/>
          <w:lang w:val="en-US"/>
        </w:rPr>
        <w:t>scoate</w:t>
      </w:r>
      <w:proofErr w:type="spellEnd"/>
      <w:r w:rsidRPr="007E2C73">
        <w:rPr>
          <w:rFonts w:ascii="Times New Roman" w:eastAsia="Calibri" w:hAnsi="Times New Roman"/>
          <w:b/>
          <w:noProof w:val="0"/>
          <w:sz w:val="26"/>
          <w:szCs w:val="26"/>
          <w:lang w:val="en-US"/>
        </w:rPr>
        <w:t xml:space="preserve"> la </w:t>
      </w:r>
      <w:proofErr w:type="spellStart"/>
      <w:r w:rsidRPr="007E2C73">
        <w:rPr>
          <w:rFonts w:ascii="Times New Roman" w:eastAsia="Calibri" w:hAnsi="Times New Roman"/>
          <w:b/>
          <w:noProof w:val="0"/>
          <w:sz w:val="26"/>
          <w:szCs w:val="26"/>
          <w:lang w:val="en-US"/>
        </w:rPr>
        <w:t>licitaţie</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certificatele</w:t>
      </w:r>
      <w:proofErr w:type="spellEnd"/>
      <w:r w:rsidRPr="007E2C73">
        <w:rPr>
          <w:rFonts w:ascii="Times New Roman" w:eastAsia="Calibri" w:hAnsi="Times New Roman"/>
          <w:b/>
          <w:noProof w:val="0"/>
          <w:sz w:val="26"/>
          <w:szCs w:val="26"/>
          <w:lang w:val="en-US"/>
        </w:rPr>
        <w:t xml:space="preserve"> de </w:t>
      </w:r>
      <w:proofErr w:type="spellStart"/>
      <w:r w:rsidRPr="007E2C73">
        <w:rPr>
          <w:rFonts w:ascii="Times New Roman" w:eastAsia="Calibri" w:hAnsi="Times New Roman"/>
          <w:b/>
          <w:noProof w:val="0"/>
          <w:sz w:val="26"/>
          <w:szCs w:val="26"/>
          <w:lang w:val="en-US"/>
        </w:rPr>
        <w:t>emisii</w:t>
      </w:r>
      <w:proofErr w:type="spellEnd"/>
      <w:r w:rsidRPr="007E2C73">
        <w:rPr>
          <w:rFonts w:ascii="Times New Roman" w:eastAsia="Calibri" w:hAnsi="Times New Roman"/>
          <w:b/>
          <w:noProof w:val="0"/>
          <w:sz w:val="26"/>
          <w:szCs w:val="26"/>
          <w:lang w:val="en-US"/>
        </w:rPr>
        <w:t xml:space="preserve"> de gaze cu </w:t>
      </w:r>
      <w:proofErr w:type="spellStart"/>
      <w:r w:rsidRPr="007E2C73">
        <w:rPr>
          <w:rFonts w:ascii="Times New Roman" w:eastAsia="Calibri" w:hAnsi="Times New Roman"/>
          <w:b/>
          <w:noProof w:val="0"/>
          <w:sz w:val="26"/>
          <w:szCs w:val="26"/>
          <w:lang w:val="en-US"/>
        </w:rPr>
        <w:t>efect</w:t>
      </w:r>
      <w:proofErr w:type="spellEnd"/>
      <w:r w:rsidRPr="007E2C73">
        <w:rPr>
          <w:rFonts w:ascii="Times New Roman" w:eastAsia="Calibri" w:hAnsi="Times New Roman"/>
          <w:b/>
          <w:noProof w:val="0"/>
          <w:sz w:val="26"/>
          <w:szCs w:val="26"/>
          <w:lang w:val="en-US"/>
        </w:rPr>
        <w:t xml:space="preserve"> de </w:t>
      </w:r>
      <w:proofErr w:type="spellStart"/>
      <w:r w:rsidRPr="007E2C73">
        <w:rPr>
          <w:rFonts w:ascii="Times New Roman" w:eastAsia="Calibri" w:hAnsi="Times New Roman"/>
          <w:b/>
          <w:noProof w:val="0"/>
          <w:sz w:val="26"/>
          <w:szCs w:val="26"/>
          <w:lang w:val="en-US"/>
        </w:rPr>
        <w:t>seră</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atribuite</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României</w:t>
      </w:r>
      <w:proofErr w:type="spellEnd"/>
      <w:r w:rsidRPr="007E2C73">
        <w:rPr>
          <w:rFonts w:ascii="Times New Roman" w:eastAsia="Calibri" w:hAnsi="Times New Roman"/>
          <w:b/>
          <w:noProof w:val="0"/>
          <w:sz w:val="26"/>
          <w:szCs w:val="26"/>
          <w:lang w:val="en-US"/>
        </w:rPr>
        <w:t xml:space="preserve"> la </w:t>
      </w:r>
      <w:proofErr w:type="spellStart"/>
      <w:r w:rsidRPr="007E2C73">
        <w:rPr>
          <w:rFonts w:ascii="Times New Roman" w:eastAsia="Calibri" w:hAnsi="Times New Roman"/>
          <w:b/>
          <w:noProof w:val="0"/>
          <w:sz w:val="26"/>
          <w:szCs w:val="26"/>
          <w:lang w:val="en-US"/>
        </w:rPr>
        <w:t>nivelul</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Uniunii</w:t>
      </w:r>
      <w:proofErr w:type="spellEnd"/>
      <w:r w:rsidRPr="007E2C73">
        <w:rPr>
          <w:rFonts w:ascii="Times New Roman" w:eastAsia="Calibri" w:hAnsi="Times New Roman"/>
          <w:b/>
          <w:noProof w:val="0"/>
          <w:sz w:val="26"/>
          <w:szCs w:val="26"/>
          <w:lang w:val="en-US"/>
        </w:rPr>
        <w:t xml:space="preserve"> </w:t>
      </w:r>
      <w:proofErr w:type="spellStart"/>
      <w:r w:rsidRPr="007E2C73">
        <w:rPr>
          <w:rFonts w:ascii="Times New Roman" w:eastAsia="Calibri" w:hAnsi="Times New Roman"/>
          <w:b/>
          <w:noProof w:val="0"/>
          <w:sz w:val="26"/>
          <w:szCs w:val="26"/>
          <w:lang w:val="en-US"/>
        </w:rPr>
        <w:t>Europene</w:t>
      </w:r>
      <w:proofErr w:type="spellEnd"/>
      <w:r w:rsidRPr="007E2C73">
        <w:rPr>
          <w:rFonts w:ascii="Times New Roman" w:eastAsia="Calibri" w:hAnsi="Times New Roman"/>
          <w:noProof w:val="0"/>
          <w:sz w:val="26"/>
          <w:szCs w:val="26"/>
          <w:lang w:val="en-US"/>
        </w:rPr>
        <w:t xml:space="preserve">, </w:t>
      </w:r>
      <w:r w:rsidRPr="007E2C73">
        <w:rPr>
          <w:rFonts w:ascii="Times New Roman" w:eastAsia="Calibri" w:hAnsi="Times New Roman"/>
          <w:sz w:val="26"/>
          <w:szCs w:val="26"/>
        </w:rPr>
        <w:t>cu modificările şi completările ulterioare, potrivit cărora ”</w:t>
      </w:r>
      <w:proofErr w:type="spellStart"/>
      <w:r w:rsidRPr="007E2C73">
        <w:rPr>
          <w:rFonts w:ascii="Times New Roman" w:eastAsia="Calibri" w:hAnsi="Times New Roman"/>
          <w:i/>
          <w:noProof w:val="0"/>
          <w:sz w:val="26"/>
          <w:szCs w:val="26"/>
          <w:lang w:val="en-US"/>
        </w:rPr>
        <w:t>Categoriile</w:t>
      </w:r>
      <w:proofErr w:type="spellEnd"/>
      <w:r w:rsidRPr="007E2C73">
        <w:rPr>
          <w:rFonts w:ascii="Times New Roman" w:eastAsia="Calibri" w:hAnsi="Times New Roman"/>
          <w:i/>
          <w:noProof w:val="0"/>
          <w:sz w:val="26"/>
          <w:szCs w:val="26"/>
          <w:lang w:val="en-US"/>
        </w:rPr>
        <w:t xml:space="preserve"> de </w:t>
      </w:r>
      <w:proofErr w:type="spellStart"/>
      <w:r w:rsidRPr="007E2C73">
        <w:rPr>
          <w:rFonts w:ascii="Times New Roman" w:eastAsia="Calibri" w:hAnsi="Times New Roman"/>
          <w:i/>
          <w:noProof w:val="0"/>
          <w:sz w:val="26"/>
          <w:szCs w:val="26"/>
          <w:lang w:val="en-US"/>
        </w:rPr>
        <w:t>beneficiari</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şi</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metodologia</w:t>
      </w:r>
      <w:proofErr w:type="spellEnd"/>
      <w:r w:rsidRPr="007E2C73">
        <w:rPr>
          <w:rFonts w:ascii="Times New Roman" w:eastAsia="Calibri" w:hAnsi="Times New Roman"/>
          <w:i/>
          <w:noProof w:val="0"/>
          <w:sz w:val="26"/>
          <w:szCs w:val="26"/>
          <w:lang w:val="en-US"/>
        </w:rPr>
        <w:t xml:space="preserve"> de </w:t>
      </w:r>
      <w:proofErr w:type="spellStart"/>
      <w:r w:rsidRPr="007E2C73">
        <w:rPr>
          <w:rFonts w:ascii="Times New Roman" w:eastAsia="Calibri" w:hAnsi="Times New Roman"/>
          <w:i/>
          <w:noProof w:val="0"/>
          <w:sz w:val="26"/>
          <w:szCs w:val="26"/>
          <w:lang w:val="en-US"/>
        </w:rPr>
        <w:t>finanţare</w:t>
      </w:r>
      <w:proofErr w:type="spellEnd"/>
      <w:r w:rsidRPr="007E2C73">
        <w:rPr>
          <w:rFonts w:ascii="Times New Roman" w:eastAsia="Calibri" w:hAnsi="Times New Roman"/>
          <w:i/>
          <w:noProof w:val="0"/>
          <w:sz w:val="26"/>
          <w:szCs w:val="26"/>
          <w:lang w:val="en-US"/>
        </w:rPr>
        <w:t xml:space="preserve"> care </w:t>
      </w:r>
      <w:proofErr w:type="spellStart"/>
      <w:r w:rsidRPr="007E2C73">
        <w:rPr>
          <w:rFonts w:ascii="Times New Roman" w:eastAsia="Calibri" w:hAnsi="Times New Roman"/>
          <w:i/>
          <w:noProof w:val="0"/>
          <w:sz w:val="26"/>
          <w:szCs w:val="26"/>
          <w:lang w:val="en-US"/>
        </w:rPr>
        <w:t>prevede</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analiza</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selectarea</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aprobarea</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implementarea</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şi</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monitorizarea</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proiectelor</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prevăzute</w:t>
      </w:r>
      <w:proofErr w:type="spellEnd"/>
      <w:r w:rsidRPr="007E2C73">
        <w:rPr>
          <w:rFonts w:ascii="Times New Roman" w:eastAsia="Calibri" w:hAnsi="Times New Roman"/>
          <w:i/>
          <w:noProof w:val="0"/>
          <w:sz w:val="26"/>
          <w:szCs w:val="26"/>
          <w:lang w:val="en-US"/>
        </w:rPr>
        <w:t xml:space="preserve"> la </w:t>
      </w:r>
      <w:proofErr w:type="spellStart"/>
      <w:r w:rsidRPr="007E2C73">
        <w:rPr>
          <w:rFonts w:ascii="Times New Roman" w:eastAsia="Calibri" w:hAnsi="Times New Roman"/>
          <w:i/>
          <w:noProof w:val="0"/>
          <w:sz w:val="26"/>
          <w:szCs w:val="26"/>
          <w:lang w:val="en-US"/>
        </w:rPr>
        <w:t>alin</w:t>
      </w:r>
      <w:proofErr w:type="spellEnd"/>
      <w:r w:rsidRPr="007E2C73">
        <w:rPr>
          <w:rFonts w:ascii="Times New Roman" w:eastAsia="Calibri" w:hAnsi="Times New Roman"/>
          <w:i/>
          <w:noProof w:val="0"/>
          <w:sz w:val="26"/>
          <w:szCs w:val="26"/>
          <w:lang w:val="en-US"/>
        </w:rPr>
        <w:t xml:space="preserve">. (1) se </w:t>
      </w:r>
      <w:proofErr w:type="spellStart"/>
      <w:r w:rsidRPr="007E2C73">
        <w:rPr>
          <w:rFonts w:ascii="Times New Roman" w:eastAsia="Calibri" w:hAnsi="Times New Roman"/>
          <w:i/>
          <w:noProof w:val="0"/>
          <w:sz w:val="26"/>
          <w:szCs w:val="26"/>
          <w:lang w:val="en-US"/>
        </w:rPr>
        <w:t>stabilesc</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prin</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ghidul</w:t>
      </w:r>
      <w:proofErr w:type="spellEnd"/>
      <w:r w:rsidRPr="007E2C73">
        <w:rPr>
          <w:rFonts w:ascii="Times New Roman" w:eastAsia="Calibri" w:hAnsi="Times New Roman"/>
          <w:i/>
          <w:noProof w:val="0"/>
          <w:sz w:val="26"/>
          <w:szCs w:val="26"/>
          <w:lang w:val="en-US"/>
        </w:rPr>
        <w:t xml:space="preserve"> de </w:t>
      </w:r>
      <w:proofErr w:type="spellStart"/>
      <w:r w:rsidRPr="007E2C73">
        <w:rPr>
          <w:rFonts w:ascii="Times New Roman" w:eastAsia="Calibri" w:hAnsi="Times New Roman"/>
          <w:i/>
          <w:noProof w:val="0"/>
          <w:sz w:val="26"/>
          <w:szCs w:val="26"/>
          <w:lang w:val="en-US"/>
        </w:rPr>
        <w:t>finanţare</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aferent</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fiecărui</w:t>
      </w:r>
      <w:proofErr w:type="spellEnd"/>
      <w:r w:rsidRPr="007E2C73">
        <w:rPr>
          <w:rFonts w:ascii="Times New Roman" w:eastAsia="Calibri" w:hAnsi="Times New Roman"/>
          <w:i/>
          <w:noProof w:val="0"/>
          <w:sz w:val="26"/>
          <w:szCs w:val="26"/>
          <w:lang w:val="en-US"/>
        </w:rPr>
        <w:t xml:space="preserve"> program, </w:t>
      </w:r>
      <w:proofErr w:type="spellStart"/>
      <w:r w:rsidRPr="007E2C73">
        <w:rPr>
          <w:rFonts w:ascii="Times New Roman" w:eastAsia="Calibri" w:hAnsi="Times New Roman"/>
          <w:i/>
          <w:noProof w:val="0"/>
          <w:sz w:val="26"/>
          <w:szCs w:val="26"/>
          <w:lang w:val="en-US"/>
        </w:rPr>
        <w:t>aprobat</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prin</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ordin</w:t>
      </w:r>
      <w:proofErr w:type="spellEnd"/>
      <w:r w:rsidRPr="007E2C73">
        <w:rPr>
          <w:rFonts w:ascii="Times New Roman" w:eastAsia="Calibri" w:hAnsi="Times New Roman"/>
          <w:i/>
          <w:noProof w:val="0"/>
          <w:sz w:val="26"/>
          <w:szCs w:val="26"/>
          <w:lang w:val="en-US"/>
        </w:rPr>
        <w:t xml:space="preserve"> al </w:t>
      </w:r>
      <w:proofErr w:type="spellStart"/>
      <w:r w:rsidRPr="007E2C73">
        <w:rPr>
          <w:rFonts w:ascii="Times New Roman" w:eastAsia="Calibri" w:hAnsi="Times New Roman"/>
          <w:i/>
          <w:noProof w:val="0"/>
          <w:sz w:val="26"/>
          <w:szCs w:val="26"/>
          <w:lang w:val="en-US"/>
        </w:rPr>
        <w:t>ministrului</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autorităţii</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publice</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centrale</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pentru</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protecţia</w:t>
      </w:r>
      <w:proofErr w:type="spellEnd"/>
      <w:r w:rsidRPr="007E2C73">
        <w:rPr>
          <w:rFonts w:ascii="Times New Roman" w:eastAsia="Calibri" w:hAnsi="Times New Roman"/>
          <w:i/>
          <w:noProof w:val="0"/>
          <w:sz w:val="26"/>
          <w:szCs w:val="26"/>
          <w:lang w:val="en-US"/>
        </w:rPr>
        <w:t xml:space="preserve"> </w:t>
      </w:r>
      <w:proofErr w:type="spellStart"/>
      <w:r w:rsidRPr="007E2C73">
        <w:rPr>
          <w:rFonts w:ascii="Times New Roman" w:eastAsia="Calibri" w:hAnsi="Times New Roman"/>
          <w:i/>
          <w:noProof w:val="0"/>
          <w:sz w:val="26"/>
          <w:szCs w:val="26"/>
          <w:lang w:val="en-US"/>
        </w:rPr>
        <w:t>mediului</w:t>
      </w:r>
      <w:proofErr w:type="spellEnd"/>
      <w:r w:rsidRPr="007E2C73">
        <w:rPr>
          <w:rFonts w:ascii="Times New Roman" w:eastAsia="Calibri" w:hAnsi="Times New Roman"/>
          <w:i/>
          <w:noProof w:val="0"/>
          <w:sz w:val="26"/>
          <w:szCs w:val="26"/>
          <w:lang w:val="en-US"/>
        </w:rPr>
        <w:t>.”</w:t>
      </w:r>
    </w:p>
    <w:p w:rsidR="007E2C73" w:rsidRPr="007E2C73" w:rsidRDefault="007E2C73" w:rsidP="007E2C73">
      <w:pPr>
        <w:spacing w:after="0"/>
        <w:ind w:firstLine="708"/>
        <w:jc w:val="both"/>
        <w:rPr>
          <w:rFonts w:ascii="Times New Roman" w:eastAsia="Calibri" w:hAnsi="Times New Roman"/>
          <w:bCs/>
          <w:noProof w:val="0"/>
          <w:sz w:val="26"/>
          <w:szCs w:val="26"/>
          <w:lang w:val="en-US"/>
        </w:rPr>
      </w:pP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cadrul</w:t>
      </w:r>
      <w:proofErr w:type="spellEnd"/>
      <w:r w:rsidRPr="007E2C73">
        <w:rPr>
          <w:rFonts w:ascii="Times New Roman" w:eastAsia="Calibri" w:hAnsi="Times New Roman"/>
          <w:bCs/>
          <w:noProof w:val="0"/>
          <w:sz w:val="26"/>
          <w:szCs w:val="26"/>
          <w:lang w:val="en-US"/>
        </w:rPr>
        <w:t xml:space="preserve"> </w:t>
      </w:r>
      <w:r w:rsidRPr="007E2C73">
        <w:rPr>
          <w:rFonts w:ascii="Times New Roman" w:eastAsia="Calibri" w:hAnsi="Times New Roman"/>
          <w:b/>
          <w:bCs/>
          <w:i/>
          <w:noProof w:val="0"/>
          <w:sz w:val="26"/>
          <w:szCs w:val="26"/>
        </w:rPr>
        <w:t xml:space="preserve">Programului privind reducerea emisiilor de gaze cu efect de seră în transporturi, prin promovarea infrastructurii pentru vehiculele de transport rutier nepoluant din punct de vedere energetic: staţii de reîncărcare pentru vehicule electrice în municipiile reședințe de județ, aprobat prin Ordinul viceprim-ministrului, ministrului mediului nr. 760/2018, cu modificările ulterioare, </w:t>
      </w:r>
      <w:proofErr w:type="spellStart"/>
      <w:r w:rsidRPr="007E2C73">
        <w:rPr>
          <w:rFonts w:ascii="Times New Roman" w:eastAsia="Calibri" w:hAnsi="Times New Roman"/>
          <w:bCs/>
          <w:noProof w:val="0"/>
          <w:sz w:val="26"/>
          <w:szCs w:val="26"/>
          <w:lang w:val="en-US"/>
        </w:rPr>
        <w:t>publicat</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Monitorul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Oficial</w:t>
      </w:r>
      <w:proofErr w:type="spellEnd"/>
      <w:r w:rsidRPr="007E2C73">
        <w:rPr>
          <w:rFonts w:ascii="Times New Roman" w:eastAsia="Calibri" w:hAnsi="Times New Roman"/>
          <w:bCs/>
          <w:noProof w:val="0"/>
          <w:sz w:val="26"/>
          <w:szCs w:val="26"/>
          <w:lang w:val="en-US"/>
        </w:rPr>
        <w:t xml:space="preserve"> al </w:t>
      </w:r>
      <w:proofErr w:type="spellStart"/>
      <w:r w:rsidRPr="007E2C73">
        <w:rPr>
          <w:rFonts w:ascii="Times New Roman" w:eastAsia="Calibri" w:hAnsi="Times New Roman"/>
          <w:bCs/>
          <w:noProof w:val="0"/>
          <w:sz w:val="26"/>
          <w:szCs w:val="26"/>
          <w:lang w:val="en-US"/>
        </w:rPr>
        <w:t>României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Partea</w:t>
      </w:r>
      <w:proofErr w:type="spellEnd"/>
      <w:r w:rsidRPr="007E2C73">
        <w:rPr>
          <w:rFonts w:ascii="Times New Roman" w:eastAsia="Calibri" w:hAnsi="Times New Roman"/>
          <w:bCs/>
          <w:noProof w:val="0"/>
          <w:sz w:val="26"/>
          <w:szCs w:val="26"/>
          <w:lang w:val="en-US"/>
        </w:rPr>
        <w:t xml:space="preserve"> I, </w:t>
      </w:r>
      <w:proofErr w:type="spellStart"/>
      <w:r w:rsidRPr="007E2C73">
        <w:rPr>
          <w:rFonts w:ascii="Times New Roman" w:eastAsia="Calibri" w:hAnsi="Times New Roman"/>
          <w:bCs/>
          <w:noProof w:val="0"/>
          <w:sz w:val="26"/>
          <w:szCs w:val="26"/>
          <w:lang w:val="en-US"/>
        </w:rPr>
        <w:t>nr</w:t>
      </w:r>
      <w:proofErr w:type="spellEnd"/>
      <w:r w:rsidRPr="007E2C73">
        <w:rPr>
          <w:rFonts w:ascii="Times New Roman" w:eastAsia="Calibri" w:hAnsi="Times New Roman"/>
          <w:bCs/>
          <w:noProof w:val="0"/>
          <w:sz w:val="26"/>
          <w:szCs w:val="26"/>
          <w:lang w:val="en-US"/>
        </w:rPr>
        <w:t>. 668 din 1 august 2018</w:t>
      </w:r>
      <w:proofErr w:type="gramStart"/>
      <w:r w:rsidRPr="007E2C73">
        <w:rPr>
          <w:rFonts w:ascii="Times New Roman" w:eastAsia="Calibri" w:hAnsi="Times New Roman"/>
          <w:bCs/>
          <w:noProof w:val="0"/>
          <w:sz w:val="26"/>
          <w:szCs w:val="26"/>
          <w:lang w:val="en-US"/>
        </w:rPr>
        <w:t>,  se</w:t>
      </w:r>
      <w:proofErr w:type="gram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poate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solicita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finanțare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pentru</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unul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sau</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mai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multe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amplasamente</w:t>
      </w:r>
      <w:proofErr w:type="spellEnd"/>
      <w:r w:rsidRPr="007E2C73">
        <w:rPr>
          <w:rFonts w:ascii="Times New Roman" w:eastAsia="Calibri" w:hAnsi="Times New Roman"/>
          <w:bCs/>
          <w:noProof w:val="0"/>
          <w:sz w:val="26"/>
          <w:szCs w:val="26"/>
          <w:lang w:val="en-US"/>
        </w:rPr>
        <w:t>(</w:t>
      </w:r>
      <w:proofErr w:type="spellStart"/>
      <w:r w:rsidRPr="007E2C73">
        <w:rPr>
          <w:rFonts w:ascii="Times New Roman" w:eastAsia="Calibri" w:hAnsi="Times New Roman"/>
          <w:bCs/>
          <w:noProof w:val="0"/>
          <w:sz w:val="26"/>
          <w:szCs w:val="26"/>
          <w:lang w:val="en-US"/>
        </w:rPr>
        <w:t>locații</w:t>
      </w:r>
      <w:proofErr w:type="spellEnd"/>
      <w:r w:rsidRPr="007E2C73">
        <w:rPr>
          <w:rFonts w:ascii="Times New Roman" w:eastAsia="Calibri" w:hAnsi="Times New Roman"/>
          <w:bCs/>
          <w:noProof w:val="0"/>
          <w:sz w:val="26"/>
          <w:szCs w:val="26"/>
          <w:lang w:val="en-US"/>
        </w:rPr>
        <w:t xml:space="preserve">) ale </w:t>
      </w:r>
      <w:proofErr w:type="spellStart"/>
      <w:r w:rsidRPr="007E2C73">
        <w:rPr>
          <w:rFonts w:ascii="Times New Roman" w:eastAsia="Calibri" w:hAnsi="Times New Roman"/>
          <w:bCs/>
          <w:noProof w:val="0"/>
          <w:sz w:val="26"/>
          <w:szCs w:val="26"/>
          <w:lang w:val="en-US"/>
        </w:rPr>
        <w:t>stației</w:t>
      </w:r>
      <w:proofErr w:type="spellEnd"/>
      <w:r w:rsidRPr="007E2C73">
        <w:rPr>
          <w:rFonts w:ascii="Times New Roman" w:eastAsia="Calibri" w:hAnsi="Times New Roman"/>
          <w:bCs/>
          <w:noProof w:val="0"/>
          <w:sz w:val="26"/>
          <w:szCs w:val="26"/>
          <w:lang w:val="en-US"/>
        </w:rPr>
        <w:t>/</w:t>
      </w:r>
      <w:proofErr w:type="spellStart"/>
      <w:r w:rsidRPr="007E2C73">
        <w:rPr>
          <w:rFonts w:ascii="Times New Roman" w:eastAsia="Calibri" w:hAnsi="Times New Roman"/>
          <w:bCs/>
          <w:noProof w:val="0"/>
          <w:sz w:val="26"/>
          <w:szCs w:val="26"/>
          <w:lang w:val="en-US"/>
        </w:rPr>
        <w:t>stațiilor</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reîncărcare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depunându</w:t>
      </w:r>
      <w:proofErr w:type="spellEnd"/>
      <w:r w:rsidRPr="007E2C73">
        <w:rPr>
          <w:rFonts w:ascii="Times New Roman" w:eastAsia="Calibri" w:hAnsi="Times New Roman"/>
          <w:bCs/>
          <w:noProof w:val="0"/>
          <w:sz w:val="26"/>
          <w:szCs w:val="26"/>
          <w:lang w:val="en-US"/>
        </w:rPr>
        <w:t xml:space="preserve">-se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acest</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sens</w:t>
      </w:r>
      <w:proofErr w:type="spellEnd"/>
      <w:r w:rsidRPr="007E2C73">
        <w:rPr>
          <w:rFonts w:ascii="Times New Roman" w:eastAsia="Calibri" w:hAnsi="Times New Roman"/>
          <w:bCs/>
          <w:noProof w:val="0"/>
          <w:sz w:val="26"/>
          <w:szCs w:val="26"/>
          <w:lang w:val="en-US"/>
        </w:rPr>
        <w:t xml:space="preserve"> un </w:t>
      </w:r>
      <w:proofErr w:type="spellStart"/>
      <w:r w:rsidRPr="007E2C73">
        <w:rPr>
          <w:rFonts w:ascii="Times New Roman" w:eastAsia="Calibri" w:hAnsi="Times New Roman"/>
          <w:bCs/>
          <w:noProof w:val="0"/>
          <w:sz w:val="26"/>
          <w:szCs w:val="26"/>
          <w:lang w:val="en-US"/>
        </w:rPr>
        <w:t>singur</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dosar</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finanțare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Potrivit</w:t>
      </w:r>
      <w:proofErr w:type="spellEnd"/>
      <w:r w:rsidRPr="007E2C73">
        <w:rPr>
          <w:rFonts w:ascii="Times New Roman" w:eastAsia="Calibri" w:hAnsi="Times New Roman"/>
          <w:bCs/>
          <w:noProof w:val="0"/>
          <w:sz w:val="26"/>
          <w:szCs w:val="26"/>
          <w:lang w:val="en-US"/>
        </w:rPr>
        <w:t xml:space="preserve"> </w:t>
      </w:r>
      <w:r w:rsidRPr="007E2C73">
        <w:rPr>
          <w:rFonts w:ascii="Times New Roman" w:eastAsia="Calibri" w:hAnsi="Times New Roman"/>
          <w:b/>
          <w:bCs/>
          <w:i/>
          <w:noProof w:val="0"/>
          <w:sz w:val="26"/>
          <w:szCs w:val="26"/>
        </w:rPr>
        <w:t xml:space="preserve">Ghidului de </w:t>
      </w:r>
      <w:proofErr w:type="spellStart"/>
      <w:r w:rsidRPr="007E2C73">
        <w:rPr>
          <w:rFonts w:ascii="Times New Roman" w:eastAsia="Calibri" w:hAnsi="Times New Roman"/>
          <w:b/>
          <w:bCs/>
          <w:i/>
          <w:noProof w:val="0"/>
          <w:sz w:val="26"/>
          <w:szCs w:val="26"/>
        </w:rPr>
        <w:t>finanţare</w:t>
      </w:r>
      <w:proofErr w:type="spellEnd"/>
      <w:r w:rsidRPr="007E2C73">
        <w:rPr>
          <w:rFonts w:ascii="Times New Roman" w:eastAsia="Calibri" w:hAnsi="Times New Roman"/>
          <w:b/>
          <w:bCs/>
          <w:i/>
          <w:noProof w:val="0"/>
          <w:sz w:val="26"/>
          <w:szCs w:val="26"/>
        </w:rPr>
        <w:t xml:space="preserve">, </w:t>
      </w:r>
      <w:proofErr w:type="spellStart"/>
      <w:r w:rsidRPr="007E2C73">
        <w:rPr>
          <w:rFonts w:ascii="Times New Roman" w:eastAsia="Calibri" w:hAnsi="Times New Roman"/>
          <w:bCs/>
          <w:noProof w:val="0"/>
          <w:sz w:val="26"/>
          <w:szCs w:val="26"/>
          <w:lang w:val="en-US"/>
        </w:rPr>
        <w:t>dosarul</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finanţare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este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definit</w:t>
      </w:r>
      <w:proofErr w:type="spellEnd"/>
      <w:r w:rsidRPr="007E2C73">
        <w:rPr>
          <w:rFonts w:ascii="Times New Roman" w:eastAsia="Calibri" w:hAnsi="Times New Roman"/>
          <w:bCs/>
          <w:noProof w:val="0"/>
          <w:sz w:val="26"/>
          <w:szCs w:val="26"/>
          <w:lang w:val="en-US"/>
        </w:rPr>
        <w:t xml:space="preserve"> ca </w:t>
      </w:r>
      <w:proofErr w:type="spellStart"/>
      <w:proofErr w:type="gramStart"/>
      <w:r w:rsidRPr="007E2C73">
        <w:rPr>
          <w:rFonts w:ascii="Times New Roman" w:eastAsia="Calibri" w:hAnsi="Times New Roman"/>
          <w:bCs/>
          <w:noProof w:val="0"/>
          <w:sz w:val="26"/>
          <w:szCs w:val="26"/>
          <w:lang w:val="en-US"/>
        </w:rPr>
        <w:t>fiind</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cererea</w:t>
      </w:r>
      <w:proofErr w:type="spellEnd"/>
      <w:proofErr w:type="gramEnd"/>
      <w:r w:rsidRPr="007E2C73">
        <w:rPr>
          <w:rFonts w:ascii="Times New Roman" w:eastAsia="Calibri" w:hAnsi="Times New Roman"/>
          <w:bCs/>
          <w:i/>
          <w:iCs/>
          <w:noProof w:val="0"/>
          <w:sz w:val="26"/>
          <w:szCs w:val="26"/>
          <w:lang w:val="en-US"/>
        </w:rPr>
        <w:t xml:space="preserve"> de </w:t>
      </w:r>
      <w:proofErr w:type="spellStart"/>
      <w:r w:rsidRPr="007E2C73">
        <w:rPr>
          <w:rFonts w:ascii="Times New Roman" w:eastAsia="Calibri" w:hAnsi="Times New Roman"/>
          <w:bCs/>
          <w:i/>
          <w:iCs/>
          <w:noProof w:val="0"/>
          <w:sz w:val="26"/>
          <w:szCs w:val="26"/>
          <w:lang w:val="en-US"/>
        </w:rPr>
        <w:t>finanţare</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nerambursabilă</w:t>
      </w:r>
      <w:proofErr w:type="spellEnd"/>
      <w:r w:rsidRPr="007E2C73">
        <w:rPr>
          <w:rFonts w:ascii="Times New Roman" w:eastAsia="Calibri" w:hAnsi="Times New Roman"/>
          <w:bCs/>
          <w:i/>
          <w:iCs/>
          <w:noProof w:val="0"/>
          <w:sz w:val="26"/>
          <w:szCs w:val="26"/>
          <w:lang w:val="en-US"/>
        </w:rPr>
        <w:t xml:space="preserve"> […], </w:t>
      </w:r>
      <w:proofErr w:type="spellStart"/>
      <w:r w:rsidRPr="007E2C73">
        <w:rPr>
          <w:rFonts w:ascii="Times New Roman" w:eastAsia="Calibri" w:hAnsi="Times New Roman"/>
          <w:bCs/>
          <w:i/>
          <w:iCs/>
          <w:noProof w:val="0"/>
          <w:sz w:val="26"/>
          <w:szCs w:val="26"/>
          <w:lang w:val="en-US"/>
        </w:rPr>
        <w:t>însoţită</w:t>
      </w:r>
      <w:proofErr w:type="spellEnd"/>
      <w:r w:rsidRPr="007E2C73">
        <w:rPr>
          <w:rFonts w:ascii="Times New Roman" w:eastAsia="Calibri" w:hAnsi="Times New Roman"/>
          <w:bCs/>
          <w:i/>
          <w:iCs/>
          <w:noProof w:val="0"/>
          <w:sz w:val="26"/>
          <w:szCs w:val="26"/>
          <w:lang w:val="en-US"/>
        </w:rPr>
        <w:t xml:space="preserve"> de </w:t>
      </w:r>
      <w:proofErr w:type="spellStart"/>
      <w:r w:rsidRPr="007E2C73">
        <w:rPr>
          <w:rFonts w:ascii="Times New Roman" w:eastAsia="Calibri" w:hAnsi="Times New Roman"/>
          <w:bCs/>
          <w:i/>
          <w:iCs/>
          <w:noProof w:val="0"/>
          <w:sz w:val="26"/>
          <w:szCs w:val="26"/>
          <w:lang w:val="en-US"/>
        </w:rPr>
        <w:t>întreaga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documentaţie</w:t>
      </w:r>
      <w:proofErr w:type="spellEnd"/>
      <w:r w:rsidRPr="007E2C73">
        <w:rPr>
          <w:rFonts w:ascii="Times New Roman" w:eastAsia="Calibri" w:hAnsi="Times New Roman"/>
          <w:bCs/>
          <w:i/>
          <w:iCs/>
          <w:noProof w:val="0"/>
          <w:sz w:val="26"/>
          <w:szCs w:val="26"/>
          <w:lang w:val="en-US"/>
        </w:rPr>
        <w:t xml:space="preserve"> care </w:t>
      </w:r>
      <w:proofErr w:type="spellStart"/>
      <w:r w:rsidRPr="007E2C73">
        <w:rPr>
          <w:rFonts w:ascii="Times New Roman" w:eastAsia="Calibri" w:hAnsi="Times New Roman"/>
          <w:bCs/>
          <w:i/>
          <w:iCs/>
          <w:noProof w:val="0"/>
          <w:sz w:val="26"/>
          <w:szCs w:val="26"/>
          <w:lang w:val="en-US"/>
        </w:rPr>
        <w:lastRenderedPageBreak/>
        <w:t>trebuie</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depusă</w:t>
      </w:r>
      <w:proofErr w:type="spellEnd"/>
      <w:r w:rsidRPr="007E2C73">
        <w:rPr>
          <w:rFonts w:ascii="Times New Roman" w:eastAsia="Calibri" w:hAnsi="Times New Roman"/>
          <w:bCs/>
          <w:i/>
          <w:iCs/>
          <w:noProof w:val="0"/>
          <w:sz w:val="26"/>
          <w:szCs w:val="26"/>
          <w:lang w:val="en-US"/>
        </w:rPr>
        <w:t xml:space="preserve"> de </w:t>
      </w:r>
      <w:proofErr w:type="spellStart"/>
      <w:r w:rsidRPr="007E2C73">
        <w:rPr>
          <w:rFonts w:ascii="Times New Roman" w:eastAsia="Calibri" w:hAnsi="Times New Roman"/>
          <w:bCs/>
          <w:i/>
          <w:iCs/>
          <w:noProof w:val="0"/>
          <w:sz w:val="26"/>
          <w:szCs w:val="26"/>
          <w:lang w:val="en-US"/>
        </w:rPr>
        <w:t>către</w:t>
      </w:r>
      <w:proofErr w:type="spellEnd"/>
      <w:r w:rsidRPr="007E2C73">
        <w:rPr>
          <w:rFonts w:ascii="Times New Roman" w:eastAsia="Calibri" w:hAnsi="Times New Roman"/>
          <w:bCs/>
          <w:i/>
          <w:iCs/>
          <w:noProof w:val="0"/>
          <w:sz w:val="26"/>
          <w:szCs w:val="26"/>
          <w:lang w:val="en-US"/>
        </w:rPr>
        <w:t xml:space="preserve"> solicitant </w:t>
      </w:r>
      <w:proofErr w:type="spellStart"/>
      <w:r w:rsidRPr="007E2C73">
        <w:rPr>
          <w:rFonts w:ascii="Times New Roman" w:eastAsia="Calibri" w:hAnsi="Times New Roman"/>
          <w:bCs/>
          <w:i/>
          <w:iCs/>
          <w:noProof w:val="0"/>
          <w:sz w:val="26"/>
          <w:szCs w:val="26"/>
          <w:lang w:val="en-US"/>
        </w:rPr>
        <w:t>în</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vederea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analizării</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selectării</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avizării</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şi</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aprobării</w:t>
      </w:r>
      <w:proofErr w:type="spellEnd"/>
      <w:r w:rsidRPr="007E2C73">
        <w:rPr>
          <w:rFonts w:ascii="Times New Roman" w:eastAsia="Calibri" w:hAnsi="Times New Roman"/>
          <w:bCs/>
          <w:i/>
          <w:iCs/>
          <w:noProof w:val="0"/>
          <w:sz w:val="26"/>
          <w:szCs w:val="26"/>
          <w:lang w:val="en-US"/>
        </w:rPr>
        <w:t xml:space="preserve"> de </w:t>
      </w:r>
      <w:proofErr w:type="spellStart"/>
      <w:r w:rsidRPr="007E2C73">
        <w:rPr>
          <w:rFonts w:ascii="Times New Roman" w:eastAsia="Calibri" w:hAnsi="Times New Roman"/>
          <w:bCs/>
          <w:i/>
          <w:iCs/>
          <w:noProof w:val="0"/>
          <w:sz w:val="26"/>
          <w:szCs w:val="26"/>
          <w:lang w:val="en-US"/>
        </w:rPr>
        <w:t>către</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Autoritate</w:t>
      </w:r>
      <w:proofErr w:type="spellEnd"/>
      <w:r w:rsidRPr="007E2C73">
        <w:rPr>
          <w:rFonts w:ascii="Times New Roman" w:eastAsia="Calibri" w:hAnsi="Times New Roman"/>
          <w:bCs/>
          <w:noProof w:val="0"/>
          <w:sz w:val="26"/>
          <w:szCs w:val="26"/>
        </w:rPr>
        <w:t>”.</w:t>
      </w:r>
    </w:p>
    <w:p w:rsidR="007E2C73" w:rsidRPr="007E2C73" w:rsidRDefault="007E2C73" w:rsidP="007E2C73">
      <w:pPr>
        <w:spacing w:after="0"/>
        <w:ind w:firstLine="708"/>
        <w:jc w:val="both"/>
        <w:rPr>
          <w:rFonts w:ascii="Times New Roman" w:eastAsia="Calibri" w:hAnsi="Times New Roman"/>
          <w:bCs/>
          <w:noProof w:val="0"/>
          <w:sz w:val="26"/>
          <w:szCs w:val="26"/>
        </w:rPr>
      </w:pPr>
      <w:r w:rsidRPr="007E2C73">
        <w:rPr>
          <w:rFonts w:ascii="Times New Roman" w:eastAsia="Calibri" w:hAnsi="Times New Roman"/>
          <w:bCs/>
          <w:noProof w:val="0"/>
          <w:sz w:val="26"/>
          <w:szCs w:val="26"/>
        </w:rPr>
        <w:t xml:space="preserve">Totodată, conform Ghidului, dosarul de finanțare poate fi completat, o singură dată, deficiențele constatate putând fi remediate într-un termen de 30, respectiv 180 de zile, după caz, lipsa remedierii acestora determinând respingerea întregului dosar, astfel cum este prevăzut la </w:t>
      </w:r>
      <w:bookmarkStart w:id="0" w:name="_Hlk24033366"/>
      <w:r w:rsidRPr="007E2C73">
        <w:rPr>
          <w:rFonts w:ascii="Times New Roman" w:eastAsia="Calibri" w:hAnsi="Times New Roman"/>
          <w:bCs/>
          <w:noProof w:val="0"/>
          <w:sz w:val="26"/>
          <w:szCs w:val="26"/>
        </w:rPr>
        <w:t xml:space="preserve">art. 16 , alin. (6), </w:t>
      </w:r>
      <w:bookmarkEnd w:id="0"/>
      <w:r w:rsidRPr="007E2C73">
        <w:rPr>
          <w:rFonts w:ascii="Times New Roman" w:eastAsia="Calibri" w:hAnsi="Times New Roman"/>
          <w:bCs/>
          <w:noProof w:val="0"/>
          <w:sz w:val="26"/>
          <w:szCs w:val="26"/>
        </w:rPr>
        <w:t>„</w:t>
      </w:r>
      <w:r w:rsidRPr="007E2C73">
        <w:rPr>
          <w:rFonts w:ascii="Times New Roman" w:eastAsia="Calibri" w:hAnsi="Times New Roman"/>
          <w:bCs/>
          <w:i/>
          <w:iCs/>
          <w:noProof w:val="0"/>
          <w:sz w:val="26"/>
          <w:szCs w:val="26"/>
        </w:rPr>
        <w:t>Atrag respingerea dosarului de finanţare: neîndeplinirea criteriilor de eligibilitate şi/sau lipsa remedierii, în termenul indicat de Autoritate potrivit alin. (4)-(5), a cauzelor şi deficienţelor constatate, lipsa unui document, prezentarea acestuia sub o altă formă decât cea solicitată ori ieşirea sa din perioada de valabilitate, constatate prin aplicarea prevederilor alin (1) şi (2)</w:t>
      </w:r>
      <w:r w:rsidRPr="007E2C73">
        <w:rPr>
          <w:rFonts w:ascii="Times New Roman" w:eastAsia="Calibri" w:hAnsi="Times New Roman"/>
          <w:bCs/>
          <w:noProof w:val="0"/>
          <w:sz w:val="26"/>
          <w:szCs w:val="26"/>
        </w:rPr>
        <w:t>”.</w:t>
      </w:r>
    </w:p>
    <w:p w:rsidR="007E2C73" w:rsidRPr="007E2C73" w:rsidRDefault="007E2C73" w:rsidP="007E2C73">
      <w:pPr>
        <w:spacing w:after="0"/>
        <w:ind w:firstLine="708"/>
        <w:jc w:val="both"/>
        <w:rPr>
          <w:rFonts w:ascii="Times New Roman" w:eastAsia="Calibri" w:hAnsi="Times New Roman"/>
          <w:bCs/>
          <w:noProof w:val="0"/>
          <w:sz w:val="26"/>
          <w:szCs w:val="26"/>
          <w:lang w:val="en-US"/>
        </w:rPr>
      </w:pPr>
      <w:proofErr w:type="spellStart"/>
      <w:r w:rsidRPr="007E2C73">
        <w:rPr>
          <w:rFonts w:ascii="Times New Roman" w:eastAsia="Calibri" w:hAnsi="Times New Roman"/>
          <w:bCs/>
          <w:noProof w:val="0"/>
          <w:sz w:val="26"/>
          <w:szCs w:val="26"/>
          <w:lang w:val="en-US"/>
        </w:rPr>
        <w:t>Așa</w:t>
      </w:r>
      <w:proofErr w:type="spellEnd"/>
      <w:r w:rsidRPr="007E2C73">
        <w:rPr>
          <w:rFonts w:ascii="Times New Roman" w:eastAsia="Calibri" w:hAnsi="Times New Roman"/>
          <w:bCs/>
          <w:noProof w:val="0"/>
          <w:sz w:val="26"/>
          <w:szCs w:val="26"/>
          <w:lang w:val="en-US"/>
        </w:rPr>
        <w:t xml:space="preserve"> cum se </w:t>
      </w:r>
      <w:proofErr w:type="spellStart"/>
      <w:r w:rsidRPr="007E2C73">
        <w:rPr>
          <w:rFonts w:ascii="Times New Roman" w:eastAsia="Calibri" w:hAnsi="Times New Roman"/>
          <w:bCs/>
          <w:noProof w:val="0"/>
          <w:sz w:val="26"/>
          <w:szCs w:val="26"/>
          <w:lang w:val="en-US"/>
        </w:rPr>
        <w:t>poate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observa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lipsa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remedierii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deficiențelor</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pentru</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anumite</w:t>
      </w:r>
      <w:proofErr w:type="spellEnd"/>
      <w:r w:rsidRPr="007E2C73">
        <w:rPr>
          <w:rFonts w:ascii="Times New Roman" w:eastAsia="Calibri" w:hAnsi="Times New Roman"/>
          <w:bCs/>
          <w:noProof w:val="0"/>
          <w:sz w:val="26"/>
          <w:szCs w:val="26"/>
          <w:lang w:val="en-US"/>
        </w:rPr>
        <w:t xml:space="preserve"> </w:t>
      </w:r>
      <w:proofErr w:type="spellStart"/>
      <w:proofErr w:type="gramStart"/>
      <w:r w:rsidRPr="007E2C73">
        <w:rPr>
          <w:rFonts w:ascii="Times New Roman" w:eastAsia="Calibri" w:hAnsi="Times New Roman"/>
          <w:bCs/>
          <w:noProof w:val="0"/>
          <w:sz w:val="26"/>
          <w:szCs w:val="26"/>
          <w:lang w:val="en-US"/>
        </w:rPr>
        <w:t>amplasamente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atrage</w:t>
      </w:r>
      <w:proofErr w:type="spellEnd"/>
      <w:proofErr w:type="gram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respingerea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întregului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dosar</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finanțare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inclusiv</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pentru</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acele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locații</w:t>
      </w:r>
      <w:proofErr w:type="spellEnd"/>
      <w:r w:rsidRPr="007E2C73">
        <w:rPr>
          <w:rFonts w:ascii="Times New Roman" w:eastAsia="Calibri" w:hAnsi="Times New Roman"/>
          <w:bCs/>
          <w:noProof w:val="0"/>
          <w:sz w:val="26"/>
          <w:szCs w:val="26"/>
          <w:lang w:val="en-US"/>
        </w:rPr>
        <w:t xml:space="preserve"> care </w:t>
      </w:r>
      <w:proofErr w:type="spellStart"/>
      <w:r w:rsidRPr="007E2C73">
        <w:rPr>
          <w:rFonts w:ascii="Times New Roman" w:eastAsia="Calibri" w:hAnsi="Times New Roman"/>
          <w:bCs/>
          <w:noProof w:val="0"/>
          <w:sz w:val="26"/>
          <w:szCs w:val="26"/>
          <w:lang w:val="en-US"/>
        </w:rPr>
        <w:t>îndeplinesc</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criteriile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și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condițiile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impuse</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Ghidul</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finanțare</w:t>
      </w:r>
      <w:proofErr w:type="spellEnd"/>
      <w:r w:rsidRPr="007E2C73">
        <w:rPr>
          <w:rFonts w:ascii="Times New Roman" w:eastAsia="Calibri" w:hAnsi="Times New Roman"/>
          <w:bCs/>
          <w:noProof w:val="0"/>
          <w:sz w:val="26"/>
          <w:szCs w:val="26"/>
          <w:lang w:val="en-US"/>
        </w:rPr>
        <w:t xml:space="preserve">. </w:t>
      </w:r>
    </w:p>
    <w:p w:rsidR="007E2C73" w:rsidRPr="007E2C73" w:rsidRDefault="007E2C73" w:rsidP="007E2C73">
      <w:pPr>
        <w:spacing w:after="0"/>
        <w:ind w:firstLine="708"/>
        <w:jc w:val="both"/>
        <w:rPr>
          <w:rFonts w:ascii="Times New Roman" w:eastAsia="Calibri" w:hAnsi="Times New Roman"/>
          <w:bCs/>
          <w:noProof w:val="0"/>
          <w:sz w:val="26"/>
          <w:szCs w:val="26"/>
          <w:lang w:val="en-US"/>
        </w:rPr>
      </w:pPr>
      <w:r w:rsidRPr="007E2C73">
        <w:rPr>
          <w:rFonts w:ascii="Times New Roman" w:eastAsia="Calibri" w:hAnsi="Times New Roman"/>
          <w:bCs/>
          <w:noProof w:val="0"/>
          <w:sz w:val="26"/>
          <w:szCs w:val="26"/>
          <w:lang w:val="en-US"/>
        </w:rPr>
        <w:t xml:space="preserve">De </w:t>
      </w:r>
      <w:proofErr w:type="spellStart"/>
      <w:r w:rsidRPr="007E2C73">
        <w:rPr>
          <w:rFonts w:ascii="Times New Roman" w:eastAsia="Calibri" w:hAnsi="Times New Roman"/>
          <w:bCs/>
          <w:noProof w:val="0"/>
          <w:sz w:val="26"/>
          <w:szCs w:val="26"/>
          <w:lang w:val="en-US"/>
        </w:rPr>
        <w:t>altfel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posibilitatea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remedierii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deficiențelor</w:t>
      </w:r>
      <w:proofErr w:type="spellEnd"/>
      <w:r w:rsidRPr="007E2C73">
        <w:rPr>
          <w:rFonts w:ascii="Times New Roman" w:eastAsia="Calibri" w:hAnsi="Times New Roman"/>
          <w:bCs/>
          <w:noProof w:val="0"/>
          <w:sz w:val="26"/>
          <w:szCs w:val="26"/>
          <w:lang w:val="en-US"/>
        </w:rPr>
        <w:t xml:space="preserve"> a </w:t>
      </w:r>
      <w:proofErr w:type="spellStart"/>
      <w:r w:rsidRPr="007E2C73">
        <w:rPr>
          <w:rFonts w:ascii="Times New Roman" w:eastAsia="Calibri" w:hAnsi="Times New Roman"/>
          <w:bCs/>
          <w:noProof w:val="0"/>
          <w:sz w:val="26"/>
          <w:szCs w:val="26"/>
          <w:lang w:val="en-US"/>
        </w:rPr>
        <w:t>fost</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introdusă</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mecanismul</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evaluare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tocmai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pentru</w:t>
      </w:r>
      <w:proofErr w:type="spellEnd"/>
      <w:r w:rsidRPr="007E2C73">
        <w:rPr>
          <w:rFonts w:ascii="Times New Roman" w:eastAsia="Calibri" w:hAnsi="Times New Roman"/>
          <w:bCs/>
          <w:noProof w:val="0"/>
          <w:sz w:val="26"/>
          <w:szCs w:val="26"/>
          <w:lang w:val="en-US"/>
        </w:rPr>
        <w:t xml:space="preserve"> a </w:t>
      </w:r>
      <w:proofErr w:type="spellStart"/>
      <w:r w:rsidRPr="007E2C73">
        <w:rPr>
          <w:rFonts w:ascii="Times New Roman" w:eastAsia="Calibri" w:hAnsi="Times New Roman"/>
          <w:bCs/>
          <w:noProof w:val="0"/>
          <w:sz w:val="26"/>
          <w:szCs w:val="26"/>
          <w:lang w:val="en-US"/>
        </w:rPr>
        <w:t>spori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numărul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proiectelor</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aprobate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și</w:t>
      </w:r>
      <w:proofErr w:type="spellEnd"/>
      <w:r w:rsidRPr="007E2C73">
        <w:rPr>
          <w:rFonts w:ascii="Times New Roman" w:eastAsia="Calibri" w:hAnsi="Times New Roman"/>
          <w:bCs/>
          <w:noProof w:val="0"/>
          <w:sz w:val="26"/>
          <w:szCs w:val="26"/>
          <w:lang w:val="en-US"/>
        </w:rPr>
        <w:t xml:space="preserve">, implicit, </w:t>
      </w:r>
      <w:proofErr w:type="spellStart"/>
      <w:r w:rsidRPr="007E2C73">
        <w:rPr>
          <w:rFonts w:ascii="Times New Roman" w:eastAsia="Calibri" w:hAnsi="Times New Roman"/>
          <w:bCs/>
          <w:noProof w:val="0"/>
          <w:sz w:val="26"/>
          <w:szCs w:val="26"/>
          <w:lang w:val="en-US"/>
        </w:rPr>
        <w:t>pentru</w:t>
      </w:r>
      <w:proofErr w:type="spellEnd"/>
      <w:r w:rsidRPr="007E2C73">
        <w:rPr>
          <w:rFonts w:ascii="Times New Roman" w:eastAsia="Calibri" w:hAnsi="Times New Roman"/>
          <w:bCs/>
          <w:noProof w:val="0"/>
          <w:sz w:val="26"/>
          <w:szCs w:val="26"/>
          <w:lang w:val="en-US"/>
        </w:rPr>
        <w:t xml:space="preserve"> a </w:t>
      </w:r>
      <w:proofErr w:type="spellStart"/>
      <w:r w:rsidRPr="007E2C73">
        <w:rPr>
          <w:rFonts w:ascii="Times New Roman" w:eastAsia="Calibri" w:hAnsi="Times New Roman"/>
          <w:bCs/>
          <w:noProof w:val="0"/>
          <w:sz w:val="26"/>
          <w:szCs w:val="26"/>
          <w:lang w:val="en-US"/>
        </w:rPr>
        <w:t>crește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succesul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acestui</w:t>
      </w:r>
      <w:proofErr w:type="spellEnd"/>
      <w:r w:rsidRPr="007E2C73">
        <w:rPr>
          <w:rFonts w:ascii="Times New Roman" w:eastAsia="Calibri" w:hAnsi="Times New Roman"/>
          <w:bCs/>
          <w:noProof w:val="0"/>
          <w:sz w:val="26"/>
          <w:szCs w:val="26"/>
          <w:lang w:val="en-US"/>
        </w:rPr>
        <w:t xml:space="preserve"> Program, care </w:t>
      </w:r>
      <w:proofErr w:type="spellStart"/>
      <w:r w:rsidRPr="007E2C73">
        <w:rPr>
          <w:rFonts w:ascii="Times New Roman" w:eastAsia="Calibri" w:hAnsi="Times New Roman"/>
          <w:bCs/>
          <w:noProof w:val="0"/>
          <w:sz w:val="26"/>
          <w:szCs w:val="26"/>
          <w:lang w:val="en-US"/>
        </w:rPr>
        <w:t>contribuie</w:t>
      </w:r>
      <w:proofErr w:type="spellEnd"/>
      <w:r w:rsidRPr="007E2C73">
        <w:rPr>
          <w:rFonts w:ascii="Times New Roman" w:eastAsia="Calibri" w:hAnsi="Times New Roman"/>
          <w:bCs/>
          <w:noProof w:val="0"/>
          <w:sz w:val="26"/>
          <w:szCs w:val="26"/>
          <w:lang w:val="en-US"/>
        </w:rPr>
        <w:t xml:space="preserve"> direct la </w:t>
      </w:r>
      <w:proofErr w:type="spellStart"/>
      <w:r w:rsidRPr="007E2C73">
        <w:rPr>
          <w:rFonts w:ascii="Times New Roman" w:eastAsia="Calibri" w:hAnsi="Times New Roman"/>
          <w:bCs/>
          <w:noProof w:val="0"/>
          <w:sz w:val="26"/>
          <w:szCs w:val="26"/>
          <w:lang w:val="en-US"/>
        </w:rPr>
        <w:t>atingerea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obiectivelor</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României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domeniul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schimbărilor</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climatice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cunoscute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fiind</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sancțiunile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pecuniare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ce</w:t>
      </w:r>
      <w:proofErr w:type="spellEnd"/>
      <w:r w:rsidRPr="007E2C73">
        <w:rPr>
          <w:rFonts w:ascii="Times New Roman" w:eastAsia="Calibri" w:hAnsi="Times New Roman"/>
          <w:bCs/>
          <w:noProof w:val="0"/>
          <w:sz w:val="26"/>
          <w:szCs w:val="26"/>
          <w:lang w:val="en-US"/>
        </w:rPr>
        <w:t xml:space="preserve"> pot fi </w:t>
      </w:r>
      <w:proofErr w:type="spellStart"/>
      <w:r w:rsidRPr="007E2C73">
        <w:rPr>
          <w:rFonts w:ascii="Times New Roman" w:eastAsia="Calibri" w:hAnsi="Times New Roman"/>
          <w:bCs/>
          <w:noProof w:val="0"/>
          <w:sz w:val="26"/>
          <w:szCs w:val="26"/>
          <w:lang w:val="en-US"/>
        </w:rPr>
        <w:t>dispuse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sarcina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țării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noastre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cadrul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procedurii</w:t>
      </w:r>
      <w:proofErr w:type="spellEnd"/>
      <w:r w:rsidRPr="007E2C73">
        <w:rPr>
          <w:rFonts w:ascii="Times New Roman" w:eastAsia="Calibri" w:hAnsi="Times New Roman"/>
          <w:bCs/>
          <w:noProof w:val="0"/>
          <w:sz w:val="26"/>
          <w:szCs w:val="26"/>
          <w:lang w:val="en-US"/>
        </w:rPr>
        <w:t xml:space="preserve"> de infringement </w:t>
      </w:r>
      <w:proofErr w:type="spellStart"/>
      <w:r w:rsidRPr="007E2C73">
        <w:rPr>
          <w:rFonts w:ascii="Times New Roman" w:eastAsia="Calibri" w:hAnsi="Times New Roman"/>
          <w:bCs/>
          <w:noProof w:val="0"/>
          <w:sz w:val="26"/>
          <w:szCs w:val="26"/>
          <w:lang w:val="en-US"/>
        </w:rPr>
        <w:t>pe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calitatea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aerului</w:t>
      </w:r>
      <w:proofErr w:type="spellEnd"/>
      <w:r w:rsidRPr="007E2C73">
        <w:rPr>
          <w:rFonts w:ascii="Times New Roman" w:eastAsia="Calibri" w:hAnsi="Times New Roman"/>
          <w:bCs/>
          <w:noProof w:val="0"/>
          <w:sz w:val="26"/>
          <w:szCs w:val="26"/>
          <w:lang w:val="en-US"/>
        </w:rPr>
        <w:t xml:space="preserve">. </w:t>
      </w:r>
    </w:p>
    <w:p w:rsidR="007E2C73" w:rsidRPr="007E2C73" w:rsidRDefault="007E2C73" w:rsidP="007E2C73">
      <w:pPr>
        <w:spacing w:after="0"/>
        <w:ind w:firstLine="708"/>
        <w:jc w:val="both"/>
        <w:rPr>
          <w:rFonts w:ascii="Times New Roman" w:eastAsia="Calibri" w:hAnsi="Times New Roman"/>
          <w:bCs/>
          <w:noProof w:val="0"/>
          <w:sz w:val="26"/>
          <w:szCs w:val="26"/>
          <w:lang w:val="en-US"/>
        </w:rPr>
      </w:pPr>
      <w:proofErr w:type="spellStart"/>
      <w:r w:rsidRPr="007E2C73">
        <w:rPr>
          <w:rFonts w:ascii="Times New Roman" w:eastAsia="Calibri" w:hAnsi="Times New Roman"/>
          <w:bCs/>
          <w:noProof w:val="0"/>
          <w:sz w:val="26"/>
          <w:szCs w:val="26"/>
          <w:lang w:val="en-US"/>
        </w:rPr>
        <w:t>Astfel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prin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prevederile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actuale</w:t>
      </w:r>
      <w:proofErr w:type="spellEnd"/>
      <w:r w:rsidRPr="007E2C73">
        <w:rPr>
          <w:rFonts w:ascii="Times New Roman" w:eastAsia="Calibri" w:hAnsi="Times New Roman"/>
          <w:bCs/>
          <w:noProof w:val="0"/>
          <w:sz w:val="26"/>
          <w:szCs w:val="26"/>
          <w:lang w:val="en-US"/>
        </w:rPr>
        <w:t xml:space="preserve"> ale </w:t>
      </w:r>
      <w:proofErr w:type="spellStart"/>
      <w:r w:rsidRPr="007E2C73">
        <w:rPr>
          <w:rFonts w:ascii="Times New Roman" w:eastAsia="Calibri" w:hAnsi="Times New Roman"/>
          <w:bCs/>
          <w:noProof w:val="0"/>
          <w:sz w:val="26"/>
          <w:szCs w:val="26"/>
          <w:lang w:val="en-US"/>
        </w:rPr>
        <w:t>Ghidului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intenția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legiuitorului</w:t>
      </w:r>
      <w:proofErr w:type="spellEnd"/>
      <w:r w:rsidRPr="007E2C73">
        <w:rPr>
          <w:rFonts w:ascii="Times New Roman" w:eastAsia="Calibri" w:hAnsi="Times New Roman"/>
          <w:bCs/>
          <w:noProof w:val="0"/>
          <w:sz w:val="26"/>
          <w:szCs w:val="26"/>
          <w:lang w:val="en-US"/>
        </w:rPr>
        <w:t xml:space="preserve"> nu </w:t>
      </w:r>
      <w:proofErr w:type="spellStart"/>
      <w:proofErr w:type="gramStart"/>
      <w:r w:rsidRPr="007E2C73">
        <w:rPr>
          <w:rFonts w:ascii="Times New Roman" w:eastAsia="Calibri" w:hAnsi="Times New Roman"/>
          <w:bCs/>
          <w:noProof w:val="0"/>
          <w:sz w:val="26"/>
          <w:szCs w:val="26"/>
          <w:lang w:val="en-US"/>
        </w:rPr>
        <w:t>este</w:t>
      </w:r>
      <w:proofErr w:type="spellEnd"/>
      <w:proofErr w:type="gram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reflectată</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sensul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celor</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expuse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reglementările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vigoare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îngrădind</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fapt</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accesul</w:t>
      </w:r>
      <w:proofErr w:type="spellEnd"/>
      <w:r w:rsidRPr="007E2C73">
        <w:rPr>
          <w:rFonts w:ascii="Times New Roman" w:eastAsia="Calibri" w:hAnsi="Times New Roman"/>
          <w:bCs/>
          <w:noProof w:val="0"/>
          <w:sz w:val="26"/>
          <w:szCs w:val="26"/>
          <w:lang w:val="en-US"/>
        </w:rPr>
        <w:t xml:space="preserve"> la </w:t>
      </w:r>
      <w:proofErr w:type="spellStart"/>
      <w:r w:rsidRPr="007E2C73">
        <w:rPr>
          <w:rFonts w:ascii="Times New Roman" w:eastAsia="Calibri" w:hAnsi="Times New Roman"/>
          <w:bCs/>
          <w:noProof w:val="0"/>
          <w:sz w:val="26"/>
          <w:szCs w:val="26"/>
          <w:lang w:val="en-US"/>
        </w:rPr>
        <w:t>finanțare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prin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respingerea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întregului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dosar</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pentru</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neconformități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vizează</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doar</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părți</w:t>
      </w:r>
      <w:proofErr w:type="spellEnd"/>
      <w:r w:rsidRPr="007E2C73">
        <w:rPr>
          <w:rFonts w:ascii="Times New Roman" w:eastAsia="Calibri" w:hAnsi="Times New Roman"/>
          <w:bCs/>
          <w:noProof w:val="0"/>
          <w:sz w:val="26"/>
          <w:szCs w:val="26"/>
          <w:lang w:val="en-US"/>
        </w:rPr>
        <w:t xml:space="preserve"> ale </w:t>
      </w:r>
      <w:proofErr w:type="spellStart"/>
      <w:r w:rsidRPr="007E2C73">
        <w:rPr>
          <w:rFonts w:ascii="Times New Roman" w:eastAsia="Calibri" w:hAnsi="Times New Roman"/>
          <w:bCs/>
          <w:noProof w:val="0"/>
          <w:sz w:val="26"/>
          <w:szCs w:val="26"/>
          <w:lang w:val="en-US"/>
        </w:rPr>
        <w:t>acestuia</w:t>
      </w:r>
      <w:proofErr w:type="spellEnd"/>
      <w:r w:rsidRPr="007E2C73">
        <w:rPr>
          <w:rFonts w:ascii="Times New Roman" w:eastAsia="Calibri" w:hAnsi="Times New Roman"/>
          <w:bCs/>
          <w:noProof w:val="0"/>
          <w:sz w:val="26"/>
          <w:szCs w:val="26"/>
          <w:lang w:val="en-US"/>
        </w:rPr>
        <w:t>.</w:t>
      </w:r>
    </w:p>
    <w:p w:rsidR="007E2C73" w:rsidRPr="007E2C73" w:rsidRDefault="007E2C73" w:rsidP="007E2C73">
      <w:pPr>
        <w:spacing w:after="0"/>
        <w:ind w:firstLine="708"/>
        <w:jc w:val="both"/>
        <w:rPr>
          <w:rFonts w:ascii="Times New Roman" w:eastAsia="Calibri" w:hAnsi="Times New Roman"/>
          <w:bCs/>
          <w:noProof w:val="0"/>
          <w:sz w:val="26"/>
          <w:szCs w:val="26"/>
          <w:lang w:val="en-US"/>
        </w:rPr>
      </w:pPr>
      <w:proofErr w:type="spellStart"/>
      <w:r w:rsidRPr="007E2C73">
        <w:rPr>
          <w:rFonts w:ascii="Times New Roman" w:eastAsia="Calibri" w:hAnsi="Times New Roman"/>
          <w:bCs/>
          <w:noProof w:val="0"/>
          <w:sz w:val="26"/>
          <w:szCs w:val="26"/>
          <w:lang w:val="en-US"/>
        </w:rPr>
        <w:t>Față</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cele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expuse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prin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prezentul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proiect</w:t>
      </w:r>
      <w:proofErr w:type="spellEnd"/>
      <w:r w:rsidRPr="007E2C73">
        <w:rPr>
          <w:rFonts w:ascii="Times New Roman" w:eastAsia="Calibri" w:hAnsi="Times New Roman"/>
          <w:bCs/>
          <w:noProof w:val="0"/>
          <w:sz w:val="26"/>
          <w:szCs w:val="26"/>
          <w:lang w:val="en-US"/>
        </w:rPr>
        <w:t xml:space="preserve"> de act </w:t>
      </w:r>
      <w:proofErr w:type="spellStart"/>
      <w:r w:rsidRPr="007E2C73">
        <w:rPr>
          <w:rFonts w:ascii="Times New Roman" w:eastAsia="Calibri" w:hAnsi="Times New Roman"/>
          <w:bCs/>
          <w:noProof w:val="0"/>
          <w:sz w:val="26"/>
          <w:szCs w:val="26"/>
          <w:lang w:val="en-US"/>
        </w:rPr>
        <w:t>normativ</w:t>
      </w:r>
      <w:proofErr w:type="spellEnd"/>
      <w:r w:rsidRPr="007E2C73">
        <w:rPr>
          <w:rFonts w:ascii="Times New Roman" w:eastAsia="Calibri" w:hAnsi="Times New Roman"/>
          <w:bCs/>
          <w:noProof w:val="0"/>
          <w:sz w:val="26"/>
          <w:szCs w:val="26"/>
          <w:lang w:val="en-US"/>
        </w:rPr>
        <w:t xml:space="preserve"> se </w:t>
      </w:r>
      <w:proofErr w:type="spellStart"/>
      <w:r w:rsidRPr="007E2C73">
        <w:rPr>
          <w:rFonts w:ascii="Times New Roman" w:eastAsia="Calibri" w:hAnsi="Times New Roman"/>
          <w:bCs/>
          <w:noProof w:val="0"/>
          <w:sz w:val="26"/>
          <w:szCs w:val="26"/>
          <w:lang w:val="en-US"/>
        </w:rPr>
        <w:t>propune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modificarea</w:t>
      </w:r>
      <w:proofErr w:type="spellEnd"/>
      <w:r w:rsidRPr="007E2C73">
        <w:rPr>
          <w:rFonts w:ascii="Times New Roman" w:eastAsia="Calibri" w:hAnsi="Times New Roman"/>
          <w:bCs/>
          <w:noProof w:val="0"/>
          <w:sz w:val="26"/>
          <w:szCs w:val="26"/>
          <w:lang w:val="en-US"/>
        </w:rPr>
        <w:t xml:space="preserve"> art. 16 </w:t>
      </w:r>
      <w:proofErr w:type="spellStart"/>
      <w:r w:rsidRPr="007E2C73">
        <w:rPr>
          <w:rFonts w:ascii="Times New Roman" w:eastAsia="Calibri" w:hAnsi="Times New Roman"/>
          <w:bCs/>
          <w:noProof w:val="0"/>
          <w:sz w:val="26"/>
          <w:szCs w:val="26"/>
          <w:lang w:val="en-US"/>
        </w:rPr>
        <w:t>alin</w:t>
      </w:r>
      <w:proofErr w:type="spellEnd"/>
      <w:r w:rsidRPr="007E2C73">
        <w:rPr>
          <w:rFonts w:ascii="Times New Roman" w:eastAsia="Calibri" w:hAnsi="Times New Roman"/>
          <w:bCs/>
          <w:noProof w:val="0"/>
          <w:sz w:val="26"/>
          <w:szCs w:val="26"/>
          <w:lang w:val="en-US"/>
        </w:rPr>
        <w:t xml:space="preserve">. (6) din </w:t>
      </w:r>
      <w:proofErr w:type="spellStart"/>
      <w:r w:rsidRPr="007E2C73">
        <w:rPr>
          <w:rFonts w:ascii="Times New Roman" w:eastAsia="Calibri" w:hAnsi="Times New Roman"/>
          <w:bCs/>
          <w:noProof w:val="0"/>
          <w:sz w:val="26"/>
          <w:szCs w:val="26"/>
          <w:lang w:val="en-US"/>
        </w:rPr>
        <w:t>Ghidul</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finanțare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astfel</w:t>
      </w:r>
      <w:proofErr w:type="spellEnd"/>
      <w:proofErr w:type="gramStart"/>
      <w:r w:rsidRPr="007E2C73">
        <w:rPr>
          <w:rFonts w:ascii="Times New Roman" w:eastAsia="Calibri" w:hAnsi="Times New Roman"/>
          <w:bCs/>
          <w:noProof w:val="0"/>
          <w:sz w:val="26"/>
          <w:szCs w:val="26"/>
          <w:lang w:val="en-US"/>
        </w:rPr>
        <w:t>: ”</w:t>
      </w:r>
      <w:proofErr w:type="gramEnd"/>
      <w:r w:rsidRPr="007E2C73">
        <w:rPr>
          <w:rFonts w:ascii="Times New Roman" w:eastAsia="Calibri" w:hAnsi="Times New Roman"/>
          <w:bCs/>
          <w:i/>
          <w:iCs/>
          <w:noProof w:val="0"/>
          <w:sz w:val="26"/>
          <w:szCs w:val="26"/>
          <w:lang w:val="en-US"/>
        </w:rPr>
        <w:t>(6)</w:t>
      </w:r>
      <w:proofErr w:type="spellStart"/>
      <w:r w:rsidRPr="007E2C73">
        <w:rPr>
          <w:rFonts w:ascii="Times New Roman" w:eastAsia="Calibri" w:hAnsi="Times New Roman"/>
          <w:bCs/>
          <w:i/>
          <w:iCs/>
          <w:noProof w:val="0"/>
          <w:sz w:val="26"/>
          <w:szCs w:val="26"/>
          <w:lang w:val="en-US"/>
        </w:rPr>
        <w:t>Atrag</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respingerea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dosarului</w:t>
      </w:r>
      <w:proofErr w:type="spellEnd"/>
      <w:r w:rsidRPr="007E2C73">
        <w:rPr>
          <w:rFonts w:ascii="Times New Roman" w:eastAsia="Calibri" w:hAnsi="Times New Roman"/>
          <w:bCs/>
          <w:i/>
          <w:iCs/>
          <w:noProof w:val="0"/>
          <w:sz w:val="26"/>
          <w:szCs w:val="26"/>
          <w:lang w:val="en-US"/>
        </w:rPr>
        <w:t xml:space="preserve"> de </w:t>
      </w:r>
      <w:proofErr w:type="spellStart"/>
      <w:r w:rsidRPr="007E2C73">
        <w:rPr>
          <w:rFonts w:ascii="Times New Roman" w:eastAsia="Calibri" w:hAnsi="Times New Roman"/>
          <w:b/>
          <w:i/>
          <w:iCs/>
          <w:noProof w:val="0"/>
          <w:sz w:val="26"/>
          <w:szCs w:val="26"/>
          <w:lang w:val="en-US"/>
        </w:rPr>
        <w:t>finanţare</w:t>
      </w:r>
      <w:proofErr w:type="spellEnd"/>
      <w:r w:rsidRPr="007E2C73">
        <w:rPr>
          <w:rFonts w:ascii="Times New Roman" w:eastAsia="Calibri" w:hAnsi="Times New Roman"/>
          <w:b/>
          <w:i/>
          <w:iCs/>
          <w:noProof w:val="0"/>
          <w:sz w:val="26"/>
          <w:szCs w:val="26"/>
          <w:lang w:val="en-US"/>
        </w:rPr>
        <w:t xml:space="preserve"> </w:t>
      </w:r>
      <w:proofErr w:type="spellStart"/>
      <w:r w:rsidRPr="007E2C73">
        <w:rPr>
          <w:rFonts w:ascii="Times New Roman" w:eastAsia="Calibri" w:hAnsi="Times New Roman"/>
          <w:b/>
          <w:i/>
          <w:iCs/>
          <w:noProof w:val="0"/>
          <w:sz w:val="26"/>
          <w:szCs w:val="26"/>
          <w:lang w:val="en-US"/>
        </w:rPr>
        <w:t>sau</w:t>
      </w:r>
      <w:proofErr w:type="spellEnd"/>
      <w:r w:rsidRPr="007E2C73">
        <w:rPr>
          <w:rFonts w:ascii="Times New Roman" w:eastAsia="Calibri" w:hAnsi="Times New Roman"/>
          <w:b/>
          <w:i/>
          <w:iCs/>
          <w:noProof w:val="0"/>
          <w:sz w:val="26"/>
          <w:szCs w:val="26"/>
          <w:lang w:val="en-US"/>
        </w:rPr>
        <w:t xml:space="preserve"> </w:t>
      </w:r>
      <w:proofErr w:type="spellStart"/>
      <w:r w:rsidRPr="007E2C73">
        <w:rPr>
          <w:rFonts w:ascii="Times New Roman" w:eastAsia="Calibri" w:hAnsi="Times New Roman"/>
          <w:b/>
          <w:i/>
          <w:iCs/>
          <w:noProof w:val="0"/>
          <w:sz w:val="26"/>
          <w:szCs w:val="26"/>
          <w:lang w:val="en-US"/>
        </w:rPr>
        <w:t>după</w:t>
      </w:r>
      <w:proofErr w:type="spellEnd"/>
      <w:r w:rsidRPr="007E2C73">
        <w:rPr>
          <w:rFonts w:ascii="Times New Roman" w:eastAsia="Calibri" w:hAnsi="Times New Roman"/>
          <w:b/>
          <w:i/>
          <w:iCs/>
          <w:noProof w:val="0"/>
          <w:sz w:val="26"/>
          <w:szCs w:val="26"/>
          <w:lang w:val="en-US"/>
        </w:rPr>
        <w:t xml:space="preserve"> </w:t>
      </w:r>
      <w:proofErr w:type="spellStart"/>
      <w:r w:rsidRPr="007E2C73">
        <w:rPr>
          <w:rFonts w:ascii="Times New Roman" w:eastAsia="Calibri" w:hAnsi="Times New Roman"/>
          <w:b/>
          <w:i/>
          <w:iCs/>
          <w:noProof w:val="0"/>
          <w:sz w:val="26"/>
          <w:szCs w:val="26"/>
          <w:lang w:val="en-US"/>
        </w:rPr>
        <w:t>caz</w:t>
      </w:r>
      <w:proofErr w:type="spellEnd"/>
      <w:r w:rsidRPr="007E2C73">
        <w:rPr>
          <w:rFonts w:ascii="Times New Roman" w:eastAsia="Calibri" w:hAnsi="Times New Roman"/>
          <w:b/>
          <w:i/>
          <w:iCs/>
          <w:noProof w:val="0"/>
          <w:sz w:val="26"/>
          <w:szCs w:val="26"/>
          <w:lang w:val="en-US"/>
        </w:rPr>
        <w:t xml:space="preserve">, a </w:t>
      </w:r>
      <w:proofErr w:type="spellStart"/>
      <w:r w:rsidRPr="007E2C73">
        <w:rPr>
          <w:rFonts w:ascii="Times New Roman" w:eastAsia="Calibri" w:hAnsi="Times New Roman"/>
          <w:b/>
          <w:i/>
          <w:iCs/>
          <w:noProof w:val="0"/>
          <w:sz w:val="26"/>
          <w:szCs w:val="26"/>
          <w:lang w:val="en-US"/>
        </w:rPr>
        <w:t>amplasamentului</w:t>
      </w:r>
      <w:proofErr w:type="spellEnd"/>
      <w:r w:rsidRPr="007E2C73">
        <w:rPr>
          <w:rFonts w:ascii="Times New Roman" w:eastAsia="Calibri" w:hAnsi="Times New Roman"/>
          <w:b/>
          <w:i/>
          <w:iCs/>
          <w:noProof w:val="0"/>
          <w:sz w:val="26"/>
          <w:szCs w:val="26"/>
          <w:lang w:val="en-US"/>
        </w:rPr>
        <w:t>/</w:t>
      </w:r>
      <w:proofErr w:type="spellStart"/>
      <w:r w:rsidRPr="007E2C73">
        <w:rPr>
          <w:rFonts w:ascii="Times New Roman" w:eastAsia="Calibri" w:hAnsi="Times New Roman"/>
          <w:b/>
          <w:i/>
          <w:iCs/>
          <w:noProof w:val="0"/>
          <w:sz w:val="26"/>
          <w:szCs w:val="26"/>
          <w:lang w:val="en-US"/>
        </w:rPr>
        <w:t>amplasamentelor</w:t>
      </w:r>
      <w:proofErr w:type="spellEnd"/>
      <w:r w:rsidRPr="007E2C73">
        <w:rPr>
          <w:rFonts w:ascii="Times New Roman" w:eastAsia="Calibri" w:hAnsi="Times New Roman"/>
          <w:b/>
          <w:i/>
          <w:iCs/>
          <w:noProof w:val="0"/>
          <w:sz w:val="26"/>
          <w:szCs w:val="26"/>
          <w:lang w:val="en-US"/>
        </w:rPr>
        <w:t xml:space="preserve"> </w:t>
      </w:r>
      <w:proofErr w:type="spellStart"/>
      <w:r w:rsidRPr="007E2C73">
        <w:rPr>
          <w:rFonts w:ascii="Times New Roman" w:eastAsia="Calibri" w:hAnsi="Times New Roman"/>
          <w:b/>
          <w:i/>
          <w:iCs/>
          <w:noProof w:val="0"/>
          <w:sz w:val="26"/>
          <w:szCs w:val="26"/>
          <w:lang w:val="en-US"/>
        </w:rPr>
        <w:t>stației</w:t>
      </w:r>
      <w:proofErr w:type="spellEnd"/>
      <w:r w:rsidRPr="007E2C73">
        <w:rPr>
          <w:rFonts w:ascii="Times New Roman" w:eastAsia="Calibri" w:hAnsi="Times New Roman"/>
          <w:b/>
          <w:i/>
          <w:iCs/>
          <w:noProof w:val="0"/>
          <w:sz w:val="26"/>
          <w:szCs w:val="26"/>
          <w:lang w:val="en-US"/>
        </w:rPr>
        <w:t>/</w:t>
      </w:r>
      <w:proofErr w:type="spellStart"/>
      <w:r w:rsidRPr="007E2C73">
        <w:rPr>
          <w:rFonts w:ascii="Times New Roman" w:eastAsia="Calibri" w:hAnsi="Times New Roman"/>
          <w:b/>
          <w:i/>
          <w:iCs/>
          <w:noProof w:val="0"/>
          <w:sz w:val="26"/>
          <w:szCs w:val="26"/>
          <w:lang w:val="en-US"/>
        </w:rPr>
        <w:t>stațiilor</w:t>
      </w:r>
      <w:proofErr w:type="spellEnd"/>
      <w:r w:rsidRPr="007E2C73">
        <w:rPr>
          <w:rFonts w:ascii="Times New Roman" w:eastAsia="Calibri" w:hAnsi="Times New Roman"/>
          <w:b/>
          <w:i/>
          <w:iCs/>
          <w:noProof w:val="0"/>
          <w:sz w:val="26"/>
          <w:szCs w:val="26"/>
          <w:lang w:val="en-US"/>
        </w:rPr>
        <w:t xml:space="preserve"> de </w:t>
      </w:r>
      <w:proofErr w:type="spellStart"/>
      <w:r w:rsidRPr="007E2C73">
        <w:rPr>
          <w:rFonts w:ascii="Times New Roman" w:eastAsia="Calibri" w:hAnsi="Times New Roman"/>
          <w:b/>
          <w:i/>
          <w:iCs/>
          <w:noProof w:val="0"/>
          <w:sz w:val="26"/>
          <w:szCs w:val="26"/>
          <w:lang w:val="en-US"/>
        </w:rPr>
        <w:t>reîncărcare</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neîndeplinirea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criteriilor</w:t>
      </w:r>
      <w:proofErr w:type="spellEnd"/>
      <w:r w:rsidRPr="007E2C73">
        <w:rPr>
          <w:rFonts w:ascii="Times New Roman" w:eastAsia="Calibri" w:hAnsi="Times New Roman"/>
          <w:bCs/>
          <w:i/>
          <w:iCs/>
          <w:noProof w:val="0"/>
          <w:sz w:val="26"/>
          <w:szCs w:val="26"/>
          <w:lang w:val="en-US"/>
        </w:rPr>
        <w:t xml:space="preserve"> de </w:t>
      </w:r>
      <w:proofErr w:type="spellStart"/>
      <w:r w:rsidRPr="007E2C73">
        <w:rPr>
          <w:rFonts w:ascii="Times New Roman" w:eastAsia="Calibri" w:hAnsi="Times New Roman"/>
          <w:bCs/>
          <w:i/>
          <w:iCs/>
          <w:noProof w:val="0"/>
          <w:sz w:val="26"/>
          <w:szCs w:val="26"/>
          <w:lang w:val="en-US"/>
        </w:rPr>
        <w:t>eligibilitate</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şi</w:t>
      </w:r>
      <w:proofErr w:type="spellEnd"/>
      <w:r w:rsidRPr="007E2C73">
        <w:rPr>
          <w:rFonts w:ascii="Times New Roman" w:eastAsia="Calibri" w:hAnsi="Times New Roman"/>
          <w:bCs/>
          <w:i/>
          <w:iCs/>
          <w:noProof w:val="0"/>
          <w:sz w:val="26"/>
          <w:szCs w:val="26"/>
          <w:lang w:val="en-US"/>
        </w:rPr>
        <w:t>/</w:t>
      </w:r>
      <w:proofErr w:type="spellStart"/>
      <w:r w:rsidRPr="007E2C73">
        <w:rPr>
          <w:rFonts w:ascii="Times New Roman" w:eastAsia="Calibri" w:hAnsi="Times New Roman"/>
          <w:bCs/>
          <w:i/>
          <w:iCs/>
          <w:noProof w:val="0"/>
          <w:sz w:val="26"/>
          <w:szCs w:val="26"/>
          <w:lang w:val="en-US"/>
        </w:rPr>
        <w:t>sau</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lipsa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remedierii</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în</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termenul</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indicat</w:t>
      </w:r>
      <w:proofErr w:type="spellEnd"/>
      <w:r w:rsidRPr="007E2C73">
        <w:rPr>
          <w:rFonts w:ascii="Times New Roman" w:eastAsia="Calibri" w:hAnsi="Times New Roman"/>
          <w:bCs/>
          <w:i/>
          <w:iCs/>
          <w:noProof w:val="0"/>
          <w:sz w:val="26"/>
          <w:szCs w:val="26"/>
          <w:lang w:val="en-US"/>
        </w:rPr>
        <w:t xml:space="preserve"> de </w:t>
      </w:r>
      <w:proofErr w:type="spellStart"/>
      <w:r w:rsidRPr="007E2C73">
        <w:rPr>
          <w:rFonts w:ascii="Times New Roman" w:eastAsia="Calibri" w:hAnsi="Times New Roman"/>
          <w:bCs/>
          <w:i/>
          <w:iCs/>
          <w:noProof w:val="0"/>
          <w:sz w:val="26"/>
          <w:szCs w:val="26"/>
          <w:lang w:val="en-US"/>
        </w:rPr>
        <w:t>Autoritate</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potrivit</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alin</w:t>
      </w:r>
      <w:proofErr w:type="spellEnd"/>
      <w:r w:rsidRPr="007E2C73">
        <w:rPr>
          <w:rFonts w:ascii="Times New Roman" w:eastAsia="Calibri" w:hAnsi="Times New Roman"/>
          <w:bCs/>
          <w:i/>
          <w:iCs/>
          <w:noProof w:val="0"/>
          <w:sz w:val="26"/>
          <w:szCs w:val="26"/>
          <w:lang w:val="en-US"/>
        </w:rPr>
        <w:t>. (4)</w:t>
      </w:r>
      <w:proofErr w:type="gramStart"/>
      <w:r w:rsidRPr="007E2C73">
        <w:rPr>
          <w:rFonts w:ascii="Times New Roman" w:eastAsia="Calibri" w:hAnsi="Times New Roman"/>
          <w:bCs/>
          <w:i/>
          <w:iCs/>
          <w:noProof w:val="0"/>
          <w:sz w:val="26"/>
          <w:szCs w:val="26"/>
          <w:lang w:val="en-US"/>
        </w:rPr>
        <w:t>-(</w:t>
      </w:r>
      <w:proofErr w:type="gramEnd"/>
      <w:r w:rsidRPr="007E2C73">
        <w:rPr>
          <w:rFonts w:ascii="Times New Roman" w:eastAsia="Calibri" w:hAnsi="Times New Roman"/>
          <w:bCs/>
          <w:i/>
          <w:iCs/>
          <w:noProof w:val="0"/>
          <w:sz w:val="26"/>
          <w:szCs w:val="26"/>
          <w:lang w:val="en-US"/>
        </w:rPr>
        <w:t xml:space="preserve">5), a </w:t>
      </w:r>
      <w:proofErr w:type="spellStart"/>
      <w:r w:rsidRPr="007E2C73">
        <w:rPr>
          <w:rFonts w:ascii="Times New Roman" w:eastAsia="Calibri" w:hAnsi="Times New Roman"/>
          <w:bCs/>
          <w:i/>
          <w:iCs/>
          <w:noProof w:val="0"/>
          <w:sz w:val="26"/>
          <w:szCs w:val="26"/>
          <w:lang w:val="en-US"/>
        </w:rPr>
        <w:t>cauzelor</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şi</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deficienţelor</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constatate</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lipsa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unui</w:t>
      </w:r>
      <w:proofErr w:type="spellEnd"/>
      <w:r w:rsidRPr="007E2C73">
        <w:rPr>
          <w:rFonts w:ascii="Times New Roman" w:eastAsia="Calibri" w:hAnsi="Times New Roman"/>
          <w:bCs/>
          <w:i/>
          <w:iCs/>
          <w:noProof w:val="0"/>
          <w:sz w:val="26"/>
          <w:szCs w:val="26"/>
          <w:lang w:val="en-US"/>
        </w:rPr>
        <w:t xml:space="preserve"> document, </w:t>
      </w:r>
      <w:proofErr w:type="spellStart"/>
      <w:r w:rsidRPr="007E2C73">
        <w:rPr>
          <w:rFonts w:ascii="Times New Roman" w:eastAsia="Calibri" w:hAnsi="Times New Roman"/>
          <w:bCs/>
          <w:i/>
          <w:iCs/>
          <w:noProof w:val="0"/>
          <w:sz w:val="26"/>
          <w:szCs w:val="26"/>
          <w:lang w:val="en-US"/>
        </w:rPr>
        <w:t>prezentarea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acestuia</w:t>
      </w:r>
      <w:proofErr w:type="spellEnd"/>
      <w:r w:rsidRPr="007E2C73">
        <w:rPr>
          <w:rFonts w:ascii="Times New Roman" w:eastAsia="Calibri" w:hAnsi="Times New Roman"/>
          <w:bCs/>
          <w:i/>
          <w:iCs/>
          <w:noProof w:val="0"/>
          <w:sz w:val="26"/>
          <w:szCs w:val="26"/>
          <w:lang w:val="en-US"/>
        </w:rPr>
        <w:t xml:space="preserve"> sub o </w:t>
      </w:r>
      <w:proofErr w:type="spellStart"/>
      <w:r w:rsidRPr="007E2C73">
        <w:rPr>
          <w:rFonts w:ascii="Times New Roman" w:eastAsia="Calibri" w:hAnsi="Times New Roman"/>
          <w:bCs/>
          <w:i/>
          <w:iCs/>
          <w:noProof w:val="0"/>
          <w:sz w:val="26"/>
          <w:szCs w:val="26"/>
          <w:lang w:val="en-US"/>
        </w:rPr>
        <w:t>altă</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formă</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decât</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cea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solicitată</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ori</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ieşirea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sa</w:t>
      </w:r>
      <w:proofErr w:type="spellEnd"/>
      <w:r w:rsidRPr="007E2C73">
        <w:rPr>
          <w:rFonts w:ascii="Times New Roman" w:eastAsia="Calibri" w:hAnsi="Times New Roman"/>
          <w:bCs/>
          <w:i/>
          <w:iCs/>
          <w:noProof w:val="0"/>
          <w:sz w:val="26"/>
          <w:szCs w:val="26"/>
          <w:lang w:val="en-US"/>
        </w:rPr>
        <w:t xml:space="preserve"> din </w:t>
      </w:r>
      <w:proofErr w:type="spellStart"/>
      <w:r w:rsidRPr="007E2C73">
        <w:rPr>
          <w:rFonts w:ascii="Times New Roman" w:eastAsia="Calibri" w:hAnsi="Times New Roman"/>
          <w:bCs/>
          <w:i/>
          <w:iCs/>
          <w:noProof w:val="0"/>
          <w:sz w:val="26"/>
          <w:szCs w:val="26"/>
          <w:lang w:val="en-US"/>
        </w:rPr>
        <w:t>perioada</w:t>
      </w:r>
      <w:proofErr w:type="spellEnd"/>
      <w:r w:rsidRPr="007E2C73">
        <w:rPr>
          <w:rFonts w:ascii="Times New Roman" w:eastAsia="Calibri" w:hAnsi="Times New Roman"/>
          <w:bCs/>
          <w:i/>
          <w:iCs/>
          <w:noProof w:val="0"/>
          <w:sz w:val="26"/>
          <w:szCs w:val="26"/>
          <w:lang w:val="en-US"/>
        </w:rPr>
        <w:t xml:space="preserve"> de </w:t>
      </w:r>
      <w:proofErr w:type="spellStart"/>
      <w:r w:rsidRPr="007E2C73">
        <w:rPr>
          <w:rFonts w:ascii="Times New Roman" w:eastAsia="Calibri" w:hAnsi="Times New Roman"/>
          <w:bCs/>
          <w:i/>
          <w:iCs/>
          <w:noProof w:val="0"/>
          <w:sz w:val="26"/>
          <w:szCs w:val="26"/>
          <w:lang w:val="en-US"/>
        </w:rPr>
        <w:t>valabilitate</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constatate</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prin</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aplicarea</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prevederilor</w:t>
      </w:r>
      <w:proofErr w:type="spellEnd"/>
      <w:r w:rsidRPr="007E2C73">
        <w:rPr>
          <w:rFonts w:ascii="Times New Roman" w:eastAsia="Calibri" w:hAnsi="Times New Roman"/>
          <w:bCs/>
          <w:i/>
          <w:iCs/>
          <w:noProof w:val="0"/>
          <w:sz w:val="26"/>
          <w:szCs w:val="26"/>
          <w:lang w:val="en-US"/>
        </w:rPr>
        <w:t xml:space="preserve"> </w:t>
      </w:r>
      <w:proofErr w:type="spellStart"/>
      <w:r w:rsidRPr="007E2C73">
        <w:rPr>
          <w:rFonts w:ascii="Times New Roman" w:eastAsia="Calibri" w:hAnsi="Times New Roman"/>
          <w:bCs/>
          <w:i/>
          <w:iCs/>
          <w:noProof w:val="0"/>
          <w:sz w:val="26"/>
          <w:szCs w:val="26"/>
          <w:lang w:val="en-US"/>
        </w:rPr>
        <w:t>alin</w:t>
      </w:r>
      <w:proofErr w:type="spellEnd"/>
      <w:r w:rsidRPr="007E2C73">
        <w:rPr>
          <w:rFonts w:ascii="Times New Roman" w:eastAsia="Calibri" w:hAnsi="Times New Roman"/>
          <w:bCs/>
          <w:i/>
          <w:iCs/>
          <w:noProof w:val="0"/>
          <w:sz w:val="26"/>
          <w:szCs w:val="26"/>
          <w:lang w:val="en-US"/>
        </w:rPr>
        <w:t xml:space="preserve"> (1) </w:t>
      </w:r>
      <w:proofErr w:type="spellStart"/>
      <w:r w:rsidRPr="007E2C73">
        <w:rPr>
          <w:rFonts w:ascii="Times New Roman" w:eastAsia="Calibri" w:hAnsi="Times New Roman"/>
          <w:bCs/>
          <w:i/>
          <w:iCs/>
          <w:noProof w:val="0"/>
          <w:sz w:val="26"/>
          <w:szCs w:val="26"/>
          <w:lang w:val="en-US"/>
        </w:rPr>
        <w:t>şi</w:t>
      </w:r>
      <w:proofErr w:type="spellEnd"/>
      <w:r w:rsidRPr="007E2C73">
        <w:rPr>
          <w:rFonts w:ascii="Times New Roman" w:eastAsia="Calibri" w:hAnsi="Times New Roman"/>
          <w:bCs/>
          <w:i/>
          <w:iCs/>
          <w:noProof w:val="0"/>
          <w:sz w:val="26"/>
          <w:szCs w:val="26"/>
          <w:lang w:val="en-US"/>
        </w:rPr>
        <w:t xml:space="preserve"> (2)”.</w:t>
      </w:r>
    </w:p>
    <w:p w:rsidR="007E2C73" w:rsidRPr="007E2C73" w:rsidRDefault="007E2C73" w:rsidP="007E2C73">
      <w:pPr>
        <w:spacing w:after="0"/>
        <w:jc w:val="both"/>
        <w:rPr>
          <w:rFonts w:ascii="Times New Roman" w:eastAsia="Calibri" w:hAnsi="Times New Roman"/>
          <w:bCs/>
          <w:noProof w:val="0"/>
          <w:sz w:val="26"/>
          <w:szCs w:val="26"/>
          <w:lang w:val="en-US"/>
        </w:rPr>
      </w:pPr>
    </w:p>
    <w:p w:rsidR="007E2C73" w:rsidRPr="007E2C73" w:rsidRDefault="007E2C73" w:rsidP="007E2C73">
      <w:pPr>
        <w:spacing w:after="0"/>
        <w:ind w:firstLine="708"/>
        <w:jc w:val="both"/>
        <w:rPr>
          <w:rFonts w:ascii="Times New Roman" w:eastAsia="Calibri" w:hAnsi="Times New Roman"/>
          <w:bCs/>
          <w:noProof w:val="0"/>
          <w:sz w:val="26"/>
          <w:szCs w:val="26"/>
          <w:lang w:val="en-US"/>
        </w:rPr>
      </w:pPr>
      <w:r w:rsidRPr="007E2C73">
        <w:rPr>
          <w:rFonts w:ascii="Times New Roman" w:eastAsia="Calibri" w:hAnsi="Times New Roman"/>
          <w:bCs/>
          <w:noProof w:val="0"/>
          <w:sz w:val="26"/>
          <w:szCs w:val="26"/>
          <w:lang w:val="en-US"/>
        </w:rPr>
        <w:t xml:space="preserve">La Art. II se </w:t>
      </w:r>
      <w:proofErr w:type="spellStart"/>
      <w:r w:rsidRPr="007E2C73">
        <w:rPr>
          <w:rFonts w:ascii="Times New Roman" w:eastAsia="Calibri" w:hAnsi="Times New Roman"/>
          <w:bCs/>
          <w:noProof w:val="0"/>
          <w:sz w:val="26"/>
          <w:szCs w:val="26"/>
          <w:lang w:val="en-US"/>
        </w:rPr>
        <w:t>instituie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dispoziție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tranzitorie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pentru</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reglementarea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situației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dosarelor</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finanțare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depuse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până</w:t>
      </w:r>
      <w:proofErr w:type="spellEnd"/>
      <w:r w:rsidRPr="007E2C73">
        <w:rPr>
          <w:rFonts w:ascii="Times New Roman" w:eastAsia="Calibri" w:hAnsi="Times New Roman"/>
          <w:bCs/>
          <w:noProof w:val="0"/>
          <w:sz w:val="26"/>
          <w:szCs w:val="26"/>
          <w:lang w:val="en-US"/>
        </w:rPr>
        <w:t xml:space="preserve"> la </w:t>
      </w:r>
      <w:proofErr w:type="spellStart"/>
      <w:r w:rsidRPr="007E2C73">
        <w:rPr>
          <w:rFonts w:ascii="Times New Roman" w:eastAsia="Calibri" w:hAnsi="Times New Roman"/>
          <w:bCs/>
          <w:noProof w:val="0"/>
          <w:sz w:val="26"/>
          <w:szCs w:val="26"/>
          <w:lang w:val="en-US"/>
        </w:rPr>
        <w:t>momentul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intrării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vigoare</w:t>
      </w:r>
      <w:proofErr w:type="spellEnd"/>
      <w:r w:rsidRPr="007E2C73">
        <w:rPr>
          <w:rFonts w:ascii="Times New Roman" w:eastAsia="Calibri" w:hAnsi="Times New Roman"/>
          <w:bCs/>
          <w:noProof w:val="0"/>
          <w:sz w:val="26"/>
          <w:szCs w:val="26"/>
          <w:lang w:val="en-US"/>
        </w:rPr>
        <w:t xml:space="preserve"> a </w:t>
      </w:r>
      <w:proofErr w:type="spellStart"/>
      <w:r w:rsidRPr="007E2C73">
        <w:rPr>
          <w:rFonts w:ascii="Times New Roman" w:eastAsia="Calibri" w:hAnsi="Times New Roman"/>
          <w:bCs/>
          <w:noProof w:val="0"/>
          <w:sz w:val="26"/>
          <w:szCs w:val="26"/>
          <w:lang w:val="en-US"/>
        </w:rPr>
        <w:t>prezentei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propuneri</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modificare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Menționăm</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că</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Programul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aprobat</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prin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Ghidul</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finanțare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comportă</w:t>
      </w:r>
      <w:proofErr w:type="spellEnd"/>
      <w:r w:rsidRPr="007E2C73">
        <w:rPr>
          <w:rFonts w:ascii="Times New Roman" w:eastAsia="Calibri" w:hAnsi="Times New Roman"/>
          <w:bCs/>
          <w:noProof w:val="0"/>
          <w:sz w:val="26"/>
          <w:szCs w:val="26"/>
          <w:lang w:val="en-US"/>
        </w:rPr>
        <w:t xml:space="preserve"> </w:t>
      </w:r>
      <w:proofErr w:type="gramStart"/>
      <w:r w:rsidRPr="007E2C73">
        <w:rPr>
          <w:rFonts w:ascii="Times New Roman" w:eastAsia="Calibri" w:hAnsi="Times New Roman"/>
          <w:bCs/>
          <w:noProof w:val="0"/>
          <w:sz w:val="26"/>
          <w:szCs w:val="26"/>
          <w:lang w:val="en-US"/>
        </w:rPr>
        <w:t>un</w:t>
      </w:r>
      <w:proofErr w:type="gram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interes</w:t>
      </w:r>
      <w:proofErr w:type="spellEnd"/>
      <w:r w:rsidRPr="007E2C73">
        <w:rPr>
          <w:rFonts w:ascii="Times New Roman" w:eastAsia="Calibri" w:hAnsi="Times New Roman"/>
          <w:bCs/>
          <w:noProof w:val="0"/>
          <w:sz w:val="26"/>
          <w:szCs w:val="26"/>
          <w:lang w:val="en-US"/>
        </w:rPr>
        <w:t xml:space="preserve"> major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ceea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privește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acțiunile</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combatere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și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reducere</w:t>
      </w:r>
      <w:proofErr w:type="spellEnd"/>
      <w:r w:rsidRPr="007E2C73">
        <w:rPr>
          <w:rFonts w:ascii="Times New Roman" w:eastAsia="Calibri" w:hAnsi="Times New Roman"/>
          <w:bCs/>
          <w:noProof w:val="0"/>
          <w:sz w:val="26"/>
          <w:szCs w:val="26"/>
          <w:lang w:val="en-US"/>
        </w:rPr>
        <w:t xml:space="preserve"> a </w:t>
      </w:r>
      <w:proofErr w:type="spellStart"/>
      <w:r w:rsidRPr="007E2C73">
        <w:rPr>
          <w:rFonts w:ascii="Times New Roman" w:eastAsia="Calibri" w:hAnsi="Times New Roman"/>
          <w:bCs/>
          <w:noProof w:val="0"/>
          <w:sz w:val="26"/>
          <w:szCs w:val="26"/>
          <w:lang w:val="en-US"/>
        </w:rPr>
        <w:t>poluării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prin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reducerea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emisiilor</w:t>
      </w:r>
      <w:proofErr w:type="spellEnd"/>
      <w:r w:rsidRPr="007E2C73">
        <w:rPr>
          <w:rFonts w:ascii="Times New Roman" w:eastAsia="Calibri" w:hAnsi="Times New Roman"/>
          <w:bCs/>
          <w:noProof w:val="0"/>
          <w:sz w:val="26"/>
          <w:szCs w:val="26"/>
          <w:lang w:val="en-US"/>
        </w:rPr>
        <w:t xml:space="preserve"> de gaze cu </w:t>
      </w:r>
      <w:proofErr w:type="spellStart"/>
      <w:r w:rsidRPr="007E2C73">
        <w:rPr>
          <w:rFonts w:ascii="Times New Roman" w:eastAsia="Calibri" w:hAnsi="Times New Roman"/>
          <w:bCs/>
          <w:noProof w:val="0"/>
          <w:sz w:val="26"/>
          <w:szCs w:val="26"/>
          <w:lang w:val="en-US"/>
        </w:rPr>
        <w:t>efect</w:t>
      </w:r>
      <w:proofErr w:type="spellEnd"/>
      <w:r w:rsidRPr="007E2C73">
        <w:rPr>
          <w:rFonts w:ascii="Times New Roman" w:eastAsia="Calibri" w:hAnsi="Times New Roman"/>
          <w:bCs/>
          <w:noProof w:val="0"/>
          <w:sz w:val="26"/>
          <w:szCs w:val="26"/>
          <w:lang w:val="en-US"/>
        </w:rPr>
        <w:t xml:space="preserve"> de </w:t>
      </w:r>
      <w:proofErr w:type="spellStart"/>
      <w:r w:rsidRPr="007E2C73">
        <w:rPr>
          <w:rFonts w:ascii="Times New Roman" w:eastAsia="Calibri" w:hAnsi="Times New Roman"/>
          <w:bCs/>
          <w:noProof w:val="0"/>
          <w:sz w:val="26"/>
          <w:szCs w:val="26"/>
          <w:lang w:val="en-US"/>
        </w:rPr>
        <w:t>seră</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obiectivul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acestuia</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constând</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
          <w:i/>
          <w:iCs/>
          <w:noProof w:val="0"/>
          <w:sz w:val="26"/>
          <w:szCs w:val="26"/>
          <w:lang w:val="en-US"/>
        </w:rPr>
        <w:t>dezvoltarea</w:t>
      </w:r>
      <w:proofErr w:type="spellEnd"/>
      <w:r w:rsidRPr="007E2C73">
        <w:rPr>
          <w:rFonts w:ascii="Times New Roman" w:eastAsia="Calibri" w:hAnsi="Times New Roman"/>
          <w:b/>
          <w:i/>
          <w:iCs/>
          <w:noProof w:val="0"/>
          <w:sz w:val="26"/>
          <w:szCs w:val="26"/>
          <w:lang w:val="en-US"/>
        </w:rPr>
        <w:t xml:space="preserve"> </w:t>
      </w:r>
      <w:proofErr w:type="spellStart"/>
      <w:r w:rsidRPr="007E2C73">
        <w:rPr>
          <w:rFonts w:ascii="Times New Roman" w:eastAsia="Calibri" w:hAnsi="Times New Roman"/>
          <w:b/>
          <w:i/>
          <w:iCs/>
          <w:noProof w:val="0"/>
          <w:sz w:val="26"/>
          <w:szCs w:val="26"/>
          <w:lang w:val="en-US"/>
        </w:rPr>
        <w:t>infrastructurii</w:t>
      </w:r>
      <w:proofErr w:type="spellEnd"/>
      <w:r w:rsidRPr="007E2C73">
        <w:rPr>
          <w:rFonts w:ascii="Times New Roman" w:eastAsia="Calibri" w:hAnsi="Times New Roman"/>
          <w:b/>
          <w:i/>
          <w:iCs/>
          <w:noProof w:val="0"/>
          <w:sz w:val="26"/>
          <w:szCs w:val="26"/>
          <w:lang w:val="en-US"/>
        </w:rPr>
        <w:t xml:space="preserve"> de </w:t>
      </w:r>
      <w:proofErr w:type="spellStart"/>
      <w:r w:rsidRPr="007E2C73">
        <w:rPr>
          <w:rFonts w:ascii="Times New Roman" w:eastAsia="Calibri" w:hAnsi="Times New Roman"/>
          <w:b/>
          <w:i/>
          <w:iCs/>
          <w:noProof w:val="0"/>
          <w:sz w:val="26"/>
          <w:szCs w:val="26"/>
          <w:lang w:val="en-US"/>
        </w:rPr>
        <w:t>alimentare</w:t>
      </w:r>
      <w:proofErr w:type="spellEnd"/>
      <w:r w:rsidRPr="007E2C73">
        <w:rPr>
          <w:rFonts w:ascii="Times New Roman" w:eastAsia="Calibri" w:hAnsi="Times New Roman"/>
          <w:b/>
          <w:i/>
          <w:iCs/>
          <w:noProof w:val="0"/>
          <w:sz w:val="26"/>
          <w:szCs w:val="26"/>
          <w:lang w:val="en-US"/>
        </w:rPr>
        <w:t xml:space="preserve"> a </w:t>
      </w:r>
      <w:proofErr w:type="spellStart"/>
      <w:r w:rsidRPr="007E2C73">
        <w:rPr>
          <w:rFonts w:ascii="Times New Roman" w:eastAsia="Calibri" w:hAnsi="Times New Roman"/>
          <w:b/>
          <w:i/>
          <w:iCs/>
          <w:noProof w:val="0"/>
          <w:sz w:val="26"/>
          <w:szCs w:val="26"/>
          <w:lang w:val="en-US"/>
        </w:rPr>
        <w:t>vehiculelor</w:t>
      </w:r>
      <w:proofErr w:type="spellEnd"/>
      <w:r w:rsidRPr="007E2C73">
        <w:rPr>
          <w:rFonts w:ascii="Times New Roman" w:eastAsia="Calibri" w:hAnsi="Times New Roman"/>
          <w:bCs/>
          <w:noProof w:val="0"/>
          <w:sz w:val="26"/>
          <w:szCs w:val="26"/>
          <w:lang w:val="en-US"/>
        </w:rPr>
        <w:t xml:space="preserve"> cu </w:t>
      </w:r>
      <w:proofErr w:type="spellStart"/>
      <w:r w:rsidRPr="007E2C73">
        <w:rPr>
          <w:rFonts w:ascii="Times New Roman" w:eastAsia="Calibri" w:hAnsi="Times New Roman"/>
          <w:bCs/>
          <w:noProof w:val="0"/>
          <w:sz w:val="26"/>
          <w:szCs w:val="26"/>
          <w:lang w:val="en-US"/>
        </w:rPr>
        <w:t>energie</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electrică</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în</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scopul</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stimulării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utilizării</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vehiculelor</w:t>
      </w:r>
      <w:proofErr w:type="spellEnd"/>
      <w:r w:rsidRPr="007E2C73">
        <w:rPr>
          <w:rFonts w:ascii="Times New Roman" w:eastAsia="Calibri" w:hAnsi="Times New Roman"/>
          <w:bCs/>
          <w:noProof w:val="0"/>
          <w:sz w:val="26"/>
          <w:szCs w:val="26"/>
          <w:lang w:val="en-US"/>
        </w:rPr>
        <w:t xml:space="preserve"> </w:t>
      </w:r>
      <w:proofErr w:type="spellStart"/>
      <w:r w:rsidRPr="007E2C73">
        <w:rPr>
          <w:rFonts w:ascii="Times New Roman" w:eastAsia="Calibri" w:hAnsi="Times New Roman"/>
          <w:bCs/>
          <w:noProof w:val="0"/>
          <w:sz w:val="26"/>
          <w:szCs w:val="26"/>
          <w:lang w:val="en-US"/>
        </w:rPr>
        <w:t>electrice</w:t>
      </w:r>
      <w:proofErr w:type="spellEnd"/>
      <w:r w:rsidRPr="007E2C73">
        <w:rPr>
          <w:rFonts w:ascii="Times New Roman" w:eastAsia="Calibri" w:hAnsi="Times New Roman"/>
          <w:bCs/>
          <w:noProof w:val="0"/>
          <w:sz w:val="26"/>
          <w:szCs w:val="26"/>
          <w:lang w:val="en-US"/>
        </w:rPr>
        <w:t>.</w:t>
      </w:r>
    </w:p>
    <w:p w:rsidR="007E2C73" w:rsidRPr="007E2C73" w:rsidRDefault="007E2C73" w:rsidP="007E2C73">
      <w:pPr>
        <w:spacing w:after="0"/>
        <w:jc w:val="both"/>
        <w:rPr>
          <w:rFonts w:ascii="Times New Roman" w:eastAsia="Calibri" w:hAnsi="Times New Roman"/>
          <w:bCs/>
          <w:noProof w:val="0"/>
          <w:sz w:val="26"/>
          <w:szCs w:val="26"/>
          <w:lang w:val="en-US"/>
        </w:rPr>
      </w:pPr>
    </w:p>
    <w:p w:rsidR="007E2C73" w:rsidRPr="007E2C73" w:rsidRDefault="007E2C73" w:rsidP="007E2C73">
      <w:pPr>
        <w:autoSpaceDE w:val="0"/>
        <w:autoSpaceDN w:val="0"/>
        <w:adjustRightInd w:val="0"/>
        <w:spacing w:after="0"/>
        <w:ind w:firstLine="708"/>
        <w:jc w:val="both"/>
        <w:rPr>
          <w:rFonts w:ascii="Times New Roman" w:eastAsia="Calibri" w:hAnsi="Times New Roman"/>
          <w:i/>
          <w:iCs/>
          <w:sz w:val="26"/>
          <w:szCs w:val="26"/>
        </w:rPr>
      </w:pPr>
      <w:r w:rsidRPr="007E2C73">
        <w:rPr>
          <w:rFonts w:ascii="Times New Roman" w:eastAsia="Calibri" w:hAnsi="Times New Roman"/>
          <w:sz w:val="26"/>
          <w:szCs w:val="26"/>
        </w:rPr>
        <w:t xml:space="preserve">Luând în considerare faptul că sesiunea de finanțare a Programului este în curs de derulare, iar măsurile propuse prin prezentul proiect de act normativ pot contribui la creșterea gradului de dezvoltare a infrastructurii de alimentare a vehiculelor electrice, cu beneficii </w:t>
      </w:r>
      <w:r w:rsidRPr="007E2C73">
        <w:rPr>
          <w:rFonts w:ascii="Times New Roman" w:eastAsia="Calibri" w:hAnsi="Times New Roman"/>
          <w:sz w:val="26"/>
          <w:szCs w:val="26"/>
        </w:rPr>
        <w:lastRenderedPageBreak/>
        <w:t>directe asupra îmbunătățirii calității aerului, propunem aplicarea art. 7 alin. (13) din Legea nr. 52/2003 privind transparența  decizională în administrația publică,</w:t>
      </w:r>
      <w:r w:rsidRPr="007E2C73">
        <w:t xml:space="preserve"> </w:t>
      </w:r>
      <w:r w:rsidRPr="007E2C73">
        <w:rPr>
          <w:rFonts w:ascii="Times New Roman" w:eastAsia="Calibri" w:hAnsi="Times New Roman"/>
          <w:sz w:val="26"/>
          <w:szCs w:val="26"/>
        </w:rPr>
        <w:t>potrivit căruia: ”</w:t>
      </w:r>
      <w:r w:rsidRPr="007E2C73">
        <w:rPr>
          <w:rFonts w:ascii="Times New Roman" w:eastAsia="Calibri" w:hAnsi="Times New Roman"/>
          <w:i/>
          <w:iCs/>
          <w:sz w:val="26"/>
          <w:szCs w:val="26"/>
        </w:rPr>
        <w:t>În cazul reglementării unei situaţii care, din cauza circumstanţelor sale excepţionale, impune adoptarea de soluţii imediate, în vederea evitării unei grave atingeri aduse interesului public, proiectele de acte normative se supun adoptării în procedura de urgenţă prevăzută de reglementările în vigoare.”</w:t>
      </w:r>
    </w:p>
    <w:p w:rsidR="007E2C73" w:rsidRPr="007E2C73" w:rsidRDefault="007E2C73" w:rsidP="007E2C73">
      <w:pPr>
        <w:autoSpaceDE w:val="0"/>
        <w:autoSpaceDN w:val="0"/>
        <w:adjustRightInd w:val="0"/>
        <w:spacing w:after="0"/>
        <w:ind w:firstLine="708"/>
        <w:jc w:val="both"/>
        <w:rPr>
          <w:rFonts w:ascii="Times New Roman" w:eastAsia="Calibri" w:hAnsi="Times New Roman"/>
          <w:sz w:val="26"/>
          <w:szCs w:val="26"/>
        </w:rPr>
      </w:pPr>
      <w:r w:rsidRPr="007E2C73">
        <w:rPr>
          <w:rFonts w:ascii="Times New Roman" w:eastAsia="Calibri" w:hAnsi="Times New Roman"/>
          <w:sz w:val="26"/>
          <w:szCs w:val="26"/>
        </w:rPr>
        <w:t xml:space="preserve">În susținerea celor precizate, menționăm faptul că solicitanții eligibili în cadrul Programului sunt unități administrativ-teritoriale, reşedinţe de judeţ şi municipiul Bucureşti, iar aceștia nu se află într-o procedură competitivă pentru obținerea finanțării, de vreme ce sumele alocate acestora sunt stabilite, pentru fiecare în parte, în funcţie de numărul de locuitori, conform datelor furnizate de Institutul Naţional de Statistică. </w:t>
      </w:r>
    </w:p>
    <w:p w:rsidR="00427137" w:rsidRPr="00427137" w:rsidRDefault="00427137" w:rsidP="00427137">
      <w:pPr>
        <w:autoSpaceDE w:val="0"/>
        <w:autoSpaceDN w:val="0"/>
        <w:adjustRightInd w:val="0"/>
        <w:spacing w:after="0"/>
        <w:ind w:firstLine="708"/>
        <w:jc w:val="both"/>
        <w:rPr>
          <w:rFonts w:ascii="Times New Roman" w:eastAsia="Calibri" w:hAnsi="Times New Roman"/>
          <w:bCs/>
          <w:vanish/>
          <w:sz w:val="26"/>
          <w:szCs w:val="26"/>
        </w:rPr>
      </w:pPr>
      <w:r w:rsidRPr="00427137">
        <w:rPr>
          <w:rFonts w:ascii="Times New Roman" w:eastAsia="Calibri" w:hAnsi="Times New Roman"/>
          <w:bCs/>
          <w:sz w:val="26"/>
          <w:szCs w:val="26"/>
        </w:rPr>
        <w:t>Modificările și completările la Ghidul de finanțare, astfel cum sunt înaintate, au fost avizate în cadrul ședinței Comitetului Director al Administrației Fondului pentru Mediu din 1</w:t>
      </w:r>
      <w:r>
        <w:rPr>
          <w:rFonts w:ascii="Times New Roman" w:eastAsia="Calibri" w:hAnsi="Times New Roman"/>
          <w:bCs/>
          <w:sz w:val="26"/>
          <w:szCs w:val="26"/>
        </w:rPr>
        <w:t>3</w:t>
      </w:r>
      <w:r w:rsidRPr="00427137">
        <w:rPr>
          <w:rFonts w:ascii="Times New Roman" w:eastAsia="Calibri" w:hAnsi="Times New Roman"/>
          <w:bCs/>
          <w:sz w:val="26"/>
          <w:szCs w:val="26"/>
        </w:rPr>
        <w:t>.</w:t>
      </w:r>
      <w:r>
        <w:rPr>
          <w:rFonts w:ascii="Times New Roman" w:eastAsia="Calibri" w:hAnsi="Times New Roman"/>
          <w:bCs/>
          <w:sz w:val="26"/>
          <w:szCs w:val="26"/>
        </w:rPr>
        <w:t>11</w:t>
      </w:r>
      <w:r w:rsidRPr="00427137">
        <w:rPr>
          <w:rFonts w:ascii="Times New Roman" w:eastAsia="Calibri" w:hAnsi="Times New Roman"/>
          <w:bCs/>
          <w:sz w:val="26"/>
          <w:szCs w:val="26"/>
        </w:rPr>
        <w:t>.2019.</w:t>
      </w:r>
    </w:p>
    <w:p w:rsidR="007E2C73" w:rsidRPr="007E2C73" w:rsidRDefault="007E2C73" w:rsidP="007E2C73">
      <w:pPr>
        <w:autoSpaceDE w:val="0"/>
        <w:autoSpaceDN w:val="0"/>
        <w:adjustRightInd w:val="0"/>
        <w:spacing w:after="0"/>
        <w:ind w:firstLine="708"/>
        <w:jc w:val="both"/>
        <w:rPr>
          <w:rFonts w:ascii="Times New Roman" w:eastAsia="Calibri" w:hAnsi="Times New Roman"/>
          <w:sz w:val="26"/>
          <w:szCs w:val="26"/>
        </w:rPr>
      </w:pPr>
    </w:p>
    <w:p w:rsidR="007E2C73" w:rsidRPr="007E2C73" w:rsidRDefault="007E2C73" w:rsidP="007E2C73">
      <w:pPr>
        <w:autoSpaceDE w:val="0"/>
        <w:autoSpaceDN w:val="0"/>
        <w:adjustRightInd w:val="0"/>
        <w:spacing w:after="0"/>
        <w:ind w:firstLine="708"/>
        <w:jc w:val="both"/>
        <w:rPr>
          <w:rFonts w:ascii="Times New Roman" w:hAnsi="Times New Roman"/>
          <w:i/>
          <w:sz w:val="26"/>
          <w:szCs w:val="26"/>
          <w:lang w:eastAsia="ro-RO"/>
        </w:rPr>
      </w:pPr>
      <w:r w:rsidRPr="007E2C73">
        <w:rPr>
          <w:rFonts w:ascii="Times New Roman" w:eastAsia="Calibri" w:hAnsi="Times New Roman"/>
          <w:sz w:val="26"/>
          <w:szCs w:val="26"/>
        </w:rPr>
        <w:t xml:space="preserve">Având în vedere </w:t>
      </w:r>
      <w:r w:rsidRPr="007E2C73">
        <w:rPr>
          <w:rFonts w:ascii="Times New Roman" w:hAnsi="Times New Roman"/>
          <w:sz w:val="26"/>
          <w:szCs w:val="26"/>
          <w:lang w:eastAsia="ro-RO"/>
        </w:rPr>
        <w:t>importanța, scopul şi obiectivul</w:t>
      </w:r>
      <w:r w:rsidRPr="007E2C73">
        <w:rPr>
          <w:rFonts w:ascii="Times New Roman" w:eastAsia="Calibri" w:hAnsi="Times New Roman"/>
          <w:bCs/>
          <w:sz w:val="26"/>
          <w:szCs w:val="26"/>
        </w:rPr>
        <w:t xml:space="preserve"> Programului, </w:t>
      </w:r>
      <w:r w:rsidRPr="007E2C73">
        <w:rPr>
          <w:rFonts w:ascii="Times New Roman" w:hAnsi="Times New Roman"/>
          <w:sz w:val="26"/>
          <w:szCs w:val="26"/>
          <w:lang w:eastAsia="ro-RO"/>
        </w:rPr>
        <w:t xml:space="preserve">vă rugăm să aprobați </w:t>
      </w:r>
      <w:r w:rsidRPr="007E2C73">
        <w:rPr>
          <w:rFonts w:ascii="Times New Roman" w:hAnsi="Times New Roman"/>
          <w:i/>
          <w:sz w:val="26"/>
          <w:szCs w:val="26"/>
          <w:lang w:eastAsia="ro-RO"/>
        </w:rPr>
        <w:t>Ordinul pentru modificarea Ghidului de finanţare a Programului privind reducerea emisiilor de gaze cu efect de seră în transporturi, prin promovarea infrastructurii pentru vehiculele de transport rutier nepoluant din punct de vedere energetic: staţii de reîncărcare pentru vehicule electrice în municipiile reședințe de județ, aprobat prin Ordinul viceprim-ministrului, ministrului mediului nr. 760/2018.</w:t>
      </w:r>
    </w:p>
    <w:p w:rsidR="007E2C73" w:rsidRPr="007E2C73" w:rsidRDefault="007E2C73" w:rsidP="007E2C73">
      <w:pPr>
        <w:spacing w:after="0"/>
        <w:jc w:val="both"/>
        <w:rPr>
          <w:rFonts w:ascii="Times New Roman" w:hAnsi="Times New Roman"/>
          <w:noProof w:val="0"/>
          <w:sz w:val="26"/>
          <w:szCs w:val="26"/>
          <w:lang w:eastAsia="ro-RO"/>
        </w:rPr>
      </w:pPr>
    </w:p>
    <w:p w:rsidR="007E2C73" w:rsidRPr="007E2C73" w:rsidRDefault="007E2C73" w:rsidP="007E2C73">
      <w:pPr>
        <w:spacing w:after="0"/>
        <w:jc w:val="both"/>
        <w:rPr>
          <w:rFonts w:ascii="Times New Roman" w:hAnsi="Times New Roman"/>
          <w:noProof w:val="0"/>
          <w:sz w:val="26"/>
          <w:szCs w:val="26"/>
          <w:lang w:eastAsia="ro-RO"/>
        </w:rPr>
      </w:pPr>
    </w:p>
    <w:p w:rsidR="007E2C73" w:rsidRPr="007E2C73" w:rsidRDefault="007E2C73" w:rsidP="007E2C73">
      <w:pPr>
        <w:spacing w:after="0"/>
        <w:jc w:val="center"/>
        <w:rPr>
          <w:rFonts w:ascii="Times New Roman" w:eastAsia="Calibri" w:hAnsi="Times New Roman"/>
          <w:b/>
          <w:sz w:val="26"/>
          <w:szCs w:val="26"/>
        </w:rPr>
      </w:pPr>
      <w:r w:rsidRPr="007E2C73">
        <w:rPr>
          <w:rFonts w:ascii="Times New Roman" w:eastAsia="Calibri" w:hAnsi="Times New Roman"/>
          <w:b/>
          <w:sz w:val="26"/>
          <w:szCs w:val="26"/>
        </w:rPr>
        <w:t>PREȘEDINTE,</w:t>
      </w:r>
    </w:p>
    <w:p w:rsidR="007E2C73" w:rsidRPr="007E2C73" w:rsidRDefault="007E2C73" w:rsidP="007E2C73">
      <w:pPr>
        <w:spacing w:after="0"/>
        <w:jc w:val="center"/>
        <w:rPr>
          <w:rFonts w:ascii="Times New Roman" w:eastAsia="Calibri" w:hAnsi="Times New Roman"/>
          <w:b/>
          <w:sz w:val="26"/>
          <w:szCs w:val="26"/>
        </w:rPr>
      </w:pPr>
      <w:r w:rsidRPr="007E2C73">
        <w:rPr>
          <w:rFonts w:ascii="Times New Roman" w:eastAsia="Calibri" w:hAnsi="Times New Roman"/>
          <w:b/>
          <w:sz w:val="26"/>
          <w:szCs w:val="26"/>
        </w:rPr>
        <w:t>Cornel BREZUICĂ</w:t>
      </w:r>
    </w:p>
    <w:p w:rsidR="007E2C73" w:rsidRPr="007E2C73" w:rsidRDefault="007E2C73" w:rsidP="007E2C73">
      <w:pPr>
        <w:spacing w:after="0"/>
        <w:rPr>
          <w:rFonts w:ascii="Times New Roman" w:eastAsia="Calibri" w:hAnsi="Times New Roman"/>
          <w:sz w:val="26"/>
          <w:szCs w:val="26"/>
        </w:rPr>
      </w:pPr>
    </w:p>
    <w:p w:rsidR="007E2C73" w:rsidRPr="00A9798F" w:rsidRDefault="007E2C73" w:rsidP="00A9798F">
      <w:pPr>
        <w:spacing w:after="0"/>
        <w:rPr>
          <w:rFonts w:ascii="Times New Roman" w:eastAsia="Calibri" w:hAnsi="Times New Roman"/>
          <w:color w:val="FFFFFF" w:themeColor="background1"/>
          <w:sz w:val="26"/>
          <w:szCs w:val="26"/>
        </w:rPr>
      </w:pPr>
      <w:r w:rsidRPr="007E2C73">
        <w:rPr>
          <w:rFonts w:ascii="Times New Roman" w:eastAsia="Calibri" w:hAnsi="Times New Roman"/>
          <w:color w:val="FFFFFF" w:themeColor="background1"/>
          <w:sz w:val="26"/>
          <w:szCs w:val="26"/>
        </w:rPr>
        <w:t>Director Di</w:t>
      </w:r>
      <w:r w:rsidR="00A9798F">
        <w:rPr>
          <w:rFonts w:ascii="Times New Roman" w:eastAsia="Calibri" w:hAnsi="Times New Roman"/>
          <w:color w:val="FFFFFF" w:themeColor="background1"/>
          <w:sz w:val="26"/>
          <w:szCs w:val="26"/>
        </w:rPr>
        <w:t xml:space="preserve">recția Juridică, </w:t>
      </w:r>
      <w:r w:rsidR="00A9798F">
        <w:rPr>
          <w:rFonts w:ascii="Times New Roman" w:eastAsia="Calibri" w:hAnsi="Times New Roman"/>
          <w:color w:val="FFFFFF" w:themeColor="background1"/>
          <w:sz w:val="26"/>
          <w:szCs w:val="26"/>
        </w:rPr>
        <w:tab/>
      </w:r>
      <w:r w:rsidR="00A9798F">
        <w:rPr>
          <w:rFonts w:ascii="Times New Roman" w:eastAsia="Calibri" w:hAnsi="Times New Roman"/>
          <w:color w:val="FFFFFF" w:themeColor="background1"/>
          <w:sz w:val="26"/>
          <w:szCs w:val="26"/>
        </w:rPr>
        <w:tab/>
      </w:r>
      <w:r w:rsidR="00A9798F">
        <w:rPr>
          <w:rFonts w:ascii="Times New Roman" w:eastAsia="Calibri" w:hAnsi="Times New Roman"/>
          <w:color w:val="FFFFFF" w:themeColor="background1"/>
          <w:sz w:val="26"/>
          <w:szCs w:val="26"/>
        </w:rPr>
        <w:tab/>
      </w:r>
      <w:r w:rsidR="00A9798F">
        <w:rPr>
          <w:rFonts w:ascii="Times New Roman" w:eastAsia="Calibri" w:hAnsi="Times New Roman"/>
          <w:color w:val="FFFFFF" w:themeColor="background1"/>
          <w:sz w:val="26"/>
          <w:szCs w:val="26"/>
        </w:rPr>
        <w:tab/>
      </w:r>
      <w:r w:rsidR="00A9798F">
        <w:rPr>
          <w:rFonts w:ascii="Times New Roman" w:eastAsia="Calibri" w:hAnsi="Times New Roman"/>
          <w:color w:val="FFFFFF" w:themeColor="background1"/>
          <w:sz w:val="26"/>
          <w:szCs w:val="26"/>
        </w:rPr>
        <w:tab/>
        <w:t xml:space="preserve">        </w:t>
      </w:r>
      <w:r w:rsidRPr="007E2C73">
        <w:rPr>
          <w:rFonts w:ascii="Times New Roman" w:eastAsia="Calibri" w:hAnsi="Times New Roman"/>
          <w:color w:val="FFFFFF" w:themeColor="background1"/>
          <w:sz w:val="26"/>
          <w:szCs w:val="26"/>
        </w:rPr>
        <w:tab/>
      </w:r>
      <w:r w:rsidRPr="007E2C73">
        <w:rPr>
          <w:rFonts w:ascii="Times New Roman" w:eastAsia="Calibri" w:hAnsi="Times New Roman"/>
          <w:color w:val="FFFFFF" w:themeColor="background1"/>
          <w:sz w:val="26"/>
          <w:szCs w:val="26"/>
        </w:rPr>
        <w:tab/>
        <w:t>reea Coman</w:t>
      </w:r>
    </w:p>
    <w:p w:rsidR="00163CBB" w:rsidRDefault="00163CBB" w:rsidP="00723057">
      <w:pPr>
        <w:spacing w:line="360" w:lineRule="auto"/>
        <w:contextualSpacing/>
        <w:jc w:val="center"/>
        <w:outlineLvl w:val="0"/>
        <w:rPr>
          <w:rFonts w:ascii="Times New Roman" w:hAnsi="Times New Roman"/>
          <w:b/>
          <w:sz w:val="28"/>
          <w:szCs w:val="28"/>
          <w:lang w:eastAsia="ro-RO"/>
        </w:rPr>
      </w:pPr>
      <w:bookmarkStart w:id="1" w:name="_GoBack"/>
      <w:bookmarkEnd w:id="1"/>
    </w:p>
    <w:p w:rsidR="00723057" w:rsidRPr="00E51D83" w:rsidRDefault="00E51D83" w:rsidP="00E51D83">
      <w:pPr>
        <w:tabs>
          <w:tab w:val="left" w:pos="6075"/>
        </w:tabs>
        <w:rPr>
          <w:rFonts w:ascii="Times New Roman" w:hAnsi="Times New Roman"/>
          <w:sz w:val="24"/>
          <w:szCs w:val="28"/>
          <w:lang w:eastAsia="ro-RO"/>
        </w:rPr>
      </w:pPr>
      <w:r>
        <w:rPr>
          <w:rFonts w:ascii="Times New Roman" w:hAnsi="Times New Roman"/>
          <w:sz w:val="24"/>
          <w:szCs w:val="28"/>
          <w:lang w:eastAsia="ro-RO"/>
        </w:rPr>
        <w:tab/>
      </w:r>
    </w:p>
    <w:sectPr w:rsidR="00723057" w:rsidRPr="00E51D83" w:rsidSect="00A9798F">
      <w:headerReference w:type="default" r:id="rId8"/>
      <w:footerReference w:type="default" r:id="rId9"/>
      <w:pgSz w:w="11906" w:h="16838"/>
      <w:pgMar w:top="1953" w:right="851" w:bottom="1418" w:left="1276"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765" w:rsidRDefault="005C4765" w:rsidP="007978BF">
      <w:pPr>
        <w:spacing w:after="0" w:line="240" w:lineRule="auto"/>
      </w:pPr>
      <w:r>
        <w:separator/>
      </w:r>
    </w:p>
  </w:endnote>
  <w:endnote w:type="continuationSeparator" w:id="0">
    <w:p w:rsidR="005C4765" w:rsidRDefault="005C4765" w:rsidP="0079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B"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66" w:rsidRPr="00796488" w:rsidRDefault="008F023A" w:rsidP="002C6166">
    <w:pPr>
      <w:spacing w:after="0"/>
      <w:jc w:val="center"/>
      <w:rPr>
        <w:rFonts w:ascii="Trebuchet MS" w:hAnsi="Trebuchet MS"/>
        <w:color w:val="404040"/>
        <w:sz w:val="18"/>
        <w:szCs w:val="18"/>
      </w:rPr>
    </w:pPr>
    <w:r>
      <w:rPr>
        <w:lang w:val="en-US"/>
      </w:rPr>
      <mc:AlternateContent>
        <mc:Choice Requires="wps">
          <w:drawing>
            <wp:anchor distT="4294967293" distB="4294967293" distL="114300" distR="114300" simplePos="0" relativeHeight="251663360" behindDoc="0" locked="0" layoutInCell="1" allowOverlap="1" wp14:anchorId="74B4599C" wp14:editId="45DEA218">
              <wp:simplePos x="0" y="0"/>
              <wp:positionH relativeFrom="column">
                <wp:posOffset>-384810</wp:posOffset>
              </wp:positionH>
              <wp:positionV relativeFrom="paragraph">
                <wp:posOffset>-92076</wp:posOffset>
              </wp:positionV>
              <wp:extent cx="65341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15F39ED" id="Straight Connector 7"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30.3pt,-7.25pt" to="484.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" strokecolor="#4a7ebb">
              <o:lock v:ext="edit" shapetype="f"/>
            </v:line>
          </w:pict>
        </mc:Fallback>
      </mc:AlternateContent>
    </w:r>
    <w:r w:rsidR="002C6166" w:rsidRPr="00796488">
      <w:rPr>
        <w:rFonts w:ascii="Trebuchet MS" w:hAnsi="Trebuchet MS"/>
        <w:color w:val="404040"/>
        <w:sz w:val="18"/>
        <w:szCs w:val="18"/>
      </w:rPr>
      <w:t>Splaiul Independenţei, nr. 294, Sector 6, Bucureşti, Tel/Fax: 004/021.319.48.49; 004/021.319.48.50</w:t>
    </w:r>
  </w:p>
  <w:p w:rsidR="002C6166" w:rsidRPr="00796488" w:rsidRDefault="005C4765" w:rsidP="002C6166">
    <w:pPr>
      <w:spacing w:after="0"/>
      <w:jc w:val="center"/>
      <w:rPr>
        <w:rFonts w:ascii="Trebuchet MS" w:hAnsi="Trebuchet MS"/>
        <w:color w:val="404040"/>
        <w:sz w:val="18"/>
        <w:szCs w:val="18"/>
      </w:rPr>
    </w:pPr>
    <w:hyperlink r:id="rId1" w:history="1">
      <w:r w:rsidR="002C6166" w:rsidRPr="00796488">
        <w:rPr>
          <w:rStyle w:val="Hyperlink"/>
          <w:rFonts w:ascii="Trebuchet MS" w:hAnsi="Trebuchet MS"/>
          <w:color w:val="404040"/>
          <w:sz w:val="18"/>
          <w:szCs w:val="18"/>
          <w:u w:val="none"/>
        </w:rPr>
        <w:t>www.afm.ro</w:t>
      </w:r>
    </w:hyperlink>
  </w:p>
  <w:p w:rsidR="002C6166" w:rsidRDefault="002C6166">
    <w:pPr>
      <w:pStyle w:val="Footer"/>
    </w:pPr>
  </w:p>
  <w:p w:rsidR="002C6166" w:rsidRDefault="002C6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765" w:rsidRDefault="005C4765" w:rsidP="007978BF">
      <w:pPr>
        <w:spacing w:after="0" w:line="240" w:lineRule="auto"/>
      </w:pPr>
      <w:r>
        <w:separator/>
      </w:r>
    </w:p>
  </w:footnote>
  <w:footnote w:type="continuationSeparator" w:id="0">
    <w:p w:rsidR="005C4765" w:rsidRDefault="005C4765" w:rsidP="00797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9F" w:rsidRDefault="00E51D83" w:rsidP="000C489F">
    <w:pPr>
      <w:pStyle w:val="Header"/>
      <w:ind w:left="-851"/>
    </w:pPr>
    <w:r>
      <w:rPr>
        <w:rFonts w:ascii="Times New Roman" w:hAnsi="Times New Roman"/>
        <w:b/>
        <w:noProof/>
        <w:sz w:val="28"/>
        <w:szCs w:val="28"/>
        <w:lang w:val="en-US"/>
      </w:rPr>
      <w:drawing>
        <wp:anchor distT="0" distB="0" distL="114300" distR="114300" simplePos="0" relativeHeight="251664384" behindDoc="1" locked="0" layoutInCell="1" allowOverlap="1" wp14:anchorId="77A856F1" wp14:editId="101C656C">
          <wp:simplePos x="0" y="0"/>
          <wp:positionH relativeFrom="column">
            <wp:posOffset>4819460</wp:posOffset>
          </wp:positionH>
          <wp:positionV relativeFrom="paragraph">
            <wp:posOffset>-97790</wp:posOffset>
          </wp:positionV>
          <wp:extent cx="1113155" cy="793115"/>
          <wp:effectExtent l="0" t="0" r="0" b="6985"/>
          <wp:wrapNone/>
          <wp:docPr id="3" name="Picture 3" descr="D:\Comunicare\Grafica AFM\Sigla AFM\sigla_AF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municare\Grafica AFM\Sigla AFM\sigla_AF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315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489F">
      <w:rPr>
        <w:noProof/>
        <w:lang w:val="en-US"/>
      </w:rPr>
      <w:drawing>
        <wp:anchor distT="0" distB="0" distL="114300" distR="114300" simplePos="0" relativeHeight="251661312" behindDoc="0" locked="0" layoutInCell="1" allowOverlap="1" wp14:anchorId="2C6B9C1B" wp14:editId="3750704E">
          <wp:simplePos x="0" y="0"/>
          <wp:positionH relativeFrom="column">
            <wp:posOffset>-338455</wp:posOffset>
          </wp:positionH>
          <wp:positionV relativeFrom="paragraph">
            <wp:posOffset>-102870</wp:posOffset>
          </wp:positionV>
          <wp:extent cx="866775" cy="866775"/>
          <wp:effectExtent l="0" t="0" r="9525" b="9525"/>
          <wp:wrapNone/>
          <wp:docPr id="6" name="Picture 6" descr="D:\Utile\Desktop 04092017\materiale_rollup_afm\NOI ROLLUP SPIDER\sambata\finale\stema_guv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Utile\Desktop 04092017\materiale_rollup_afm\NOI ROLLUP SPIDER\sambata\finale\stema_guvern.p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anchor>
      </w:drawing>
    </w:r>
  </w:p>
  <w:p w:rsidR="0016129D" w:rsidRPr="000C489F" w:rsidRDefault="005C354E" w:rsidP="000C489F">
    <w:pPr>
      <w:pStyle w:val="Header"/>
      <w:ind w:left="-851"/>
    </w:pPr>
    <w:r>
      <w:rPr>
        <w:rFonts w:ascii="Trajan Pro" w:hAnsi="Trajan Pro" w:cs="Times New Roman"/>
        <w:sz w:val="20"/>
        <w:szCs w:val="20"/>
      </w:rPr>
      <w:t xml:space="preserve">                                    </w:t>
    </w:r>
    <w:r w:rsidR="0016129D" w:rsidRPr="009363F1">
      <w:rPr>
        <w:rFonts w:ascii="Trajan Pro" w:hAnsi="Trajan Pro" w:cs="Times New Roman"/>
        <w:sz w:val="20"/>
        <w:szCs w:val="20"/>
      </w:rPr>
      <w:t>MINISTERUL MEDIULUI</w:t>
    </w:r>
    <w:r w:rsidR="00163CBB">
      <w:rPr>
        <w:rFonts w:ascii="Trajan Pro" w:hAnsi="Trajan Pro" w:cs="Times New Roman"/>
        <w:sz w:val="20"/>
        <w:szCs w:val="20"/>
      </w:rPr>
      <w:t>, APELOR ȘI PĂDURILOR</w:t>
    </w:r>
  </w:p>
  <w:p w:rsidR="007978BF" w:rsidRPr="009363F1" w:rsidRDefault="005C354E" w:rsidP="0029613F">
    <w:pPr>
      <w:pStyle w:val="Header"/>
      <w:tabs>
        <w:tab w:val="clear" w:pos="9072"/>
        <w:tab w:val="left" w:pos="8280"/>
      </w:tabs>
      <w:ind w:left="-851"/>
      <w:rPr>
        <w:rFonts w:ascii="Trajan Pro" w:hAnsi="Trajan Pro" w:cs="Times New Roman"/>
        <w:sz w:val="20"/>
        <w:szCs w:val="20"/>
      </w:rPr>
    </w:pPr>
    <w:r>
      <w:rPr>
        <w:rFonts w:ascii="Trajan Pro" w:hAnsi="Trajan Pro" w:cs="Times New Roman"/>
        <w:sz w:val="20"/>
        <w:szCs w:val="20"/>
      </w:rPr>
      <w:t xml:space="preserve">                                    </w:t>
    </w:r>
    <w:r w:rsidR="0016129D" w:rsidRPr="009363F1">
      <w:rPr>
        <w:rFonts w:ascii="Trajan Pro" w:hAnsi="Trajan Pro" w:cs="Times New Roman"/>
        <w:sz w:val="20"/>
        <w:szCs w:val="20"/>
      </w:rPr>
      <w:t>ADMINISTRAȚIA FONDULUI PENTRU MEDIU</w:t>
    </w:r>
    <w:r w:rsidR="00E51D83">
      <w:rPr>
        <w:rFonts w:ascii="Trajan Pro" w:hAnsi="Trajan Pro" w:cs="Times New Roman"/>
        <w:sz w:val="20"/>
        <w:szCs w:val="20"/>
      </w:rPr>
      <w:t xml:space="preserve">                 </w:t>
    </w:r>
    <w:r w:rsidR="0029613F">
      <w:rPr>
        <w:rFonts w:ascii="Trajan Pro" w:hAnsi="Trajan Pro" w:cs="Times New Roman"/>
        <w:sz w:val="20"/>
        <w:szCs w:val="20"/>
      </w:rPr>
      <w:tab/>
    </w:r>
  </w:p>
  <w:p w:rsidR="007978BF" w:rsidRDefault="008F023A">
    <w:pPr>
      <w:pStyle w:val="Header"/>
    </w:pPr>
    <w:r>
      <w:rPr>
        <w:noProof/>
        <w:lang w:val="en-US"/>
      </w:rPr>
      <mc:AlternateContent>
        <mc:Choice Requires="wps">
          <w:drawing>
            <wp:anchor distT="4294967295" distB="4294967295" distL="114300" distR="114300" simplePos="0" relativeHeight="251659264" behindDoc="0" locked="0" layoutInCell="1" allowOverlap="1" wp14:anchorId="7C06485E" wp14:editId="181331C4">
              <wp:simplePos x="0" y="0"/>
              <wp:positionH relativeFrom="column">
                <wp:posOffset>-500380</wp:posOffset>
              </wp:positionH>
              <wp:positionV relativeFrom="paragraph">
                <wp:posOffset>309244</wp:posOffset>
              </wp:positionV>
              <wp:extent cx="67818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94EC8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4pt,24.35pt" to="494.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" strokecolor="#365f91 [2404]" strokeweight="1.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12FFE"/>
    <w:multiLevelType w:val="hybridMultilevel"/>
    <w:tmpl w:val="BAB661F2"/>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BF"/>
    <w:rsid w:val="000008D2"/>
    <w:rsid w:val="00000D1A"/>
    <w:rsid w:val="00000FCF"/>
    <w:rsid w:val="00003877"/>
    <w:rsid w:val="000041C1"/>
    <w:rsid w:val="000042BD"/>
    <w:rsid w:val="00004A0D"/>
    <w:rsid w:val="0000559E"/>
    <w:rsid w:val="00005945"/>
    <w:rsid w:val="00005FC4"/>
    <w:rsid w:val="00006E47"/>
    <w:rsid w:val="00010162"/>
    <w:rsid w:val="00010282"/>
    <w:rsid w:val="00010CB5"/>
    <w:rsid w:val="00010D7F"/>
    <w:rsid w:val="00010F26"/>
    <w:rsid w:val="0001112C"/>
    <w:rsid w:val="000118F0"/>
    <w:rsid w:val="0001223E"/>
    <w:rsid w:val="00012265"/>
    <w:rsid w:val="000137D9"/>
    <w:rsid w:val="00014F6D"/>
    <w:rsid w:val="00015EAE"/>
    <w:rsid w:val="00016081"/>
    <w:rsid w:val="000167E4"/>
    <w:rsid w:val="00020F95"/>
    <w:rsid w:val="0002179F"/>
    <w:rsid w:val="00021A17"/>
    <w:rsid w:val="0002245D"/>
    <w:rsid w:val="000226D5"/>
    <w:rsid w:val="00022A02"/>
    <w:rsid w:val="00022E57"/>
    <w:rsid w:val="000232C5"/>
    <w:rsid w:val="00023340"/>
    <w:rsid w:val="0002408E"/>
    <w:rsid w:val="0002437E"/>
    <w:rsid w:val="00024C56"/>
    <w:rsid w:val="0002549C"/>
    <w:rsid w:val="00025696"/>
    <w:rsid w:val="00026EF7"/>
    <w:rsid w:val="00030D4A"/>
    <w:rsid w:val="00031B83"/>
    <w:rsid w:val="000320E6"/>
    <w:rsid w:val="000347DF"/>
    <w:rsid w:val="00034E24"/>
    <w:rsid w:val="00034FFE"/>
    <w:rsid w:val="0003540C"/>
    <w:rsid w:val="00035728"/>
    <w:rsid w:val="00035DAF"/>
    <w:rsid w:val="00036082"/>
    <w:rsid w:val="00036E8A"/>
    <w:rsid w:val="00037604"/>
    <w:rsid w:val="000376B6"/>
    <w:rsid w:val="00040062"/>
    <w:rsid w:val="0004109A"/>
    <w:rsid w:val="000417E9"/>
    <w:rsid w:val="000426BD"/>
    <w:rsid w:val="00042826"/>
    <w:rsid w:val="00045958"/>
    <w:rsid w:val="00046919"/>
    <w:rsid w:val="000469CF"/>
    <w:rsid w:val="000469DD"/>
    <w:rsid w:val="00046D5F"/>
    <w:rsid w:val="00046DA6"/>
    <w:rsid w:val="00046FA2"/>
    <w:rsid w:val="000472D0"/>
    <w:rsid w:val="00047C33"/>
    <w:rsid w:val="00050389"/>
    <w:rsid w:val="00050ABD"/>
    <w:rsid w:val="0005175F"/>
    <w:rsid w:val="000525E4"/>
    <w:rsid w:val="0005357B"/>
    <w:rsid w:val="0005381C"/>
    <w:rsid w:val="00055704"/>
    <w:rsid w:val="0005753A"/>
    <w:rsid w:val="00061396"/>
    <w:rsid w:val="000614B4"/>
    <w:rsid w:val="00062784"/>
    <w:rsid w:val="000634D9"/>
    <w:rsid w:val="00063A27"/>
    <w:rsid w:val="00063D97"/>
    <w:rsid w:val="0006472B"/>
    <w:rsid w:val="0006508C"/>
    <w:rsid w:val="00065B67"/>
    <w:rsid w:val="00066A36"/>
    <w:rsid w:val="000672C3"/>
    <w:rsid w:val="00067F96"/>
    <w:rsid w:val="00072137"/>
    <w:rsid w:val="00073176"/>
    <w:rsid w:val="000732AD"/>
    <w:rsid w:val="0007344F"/>
    <w:rsid w:val="00074AE8"/>
    <w:rsid w:val="00074D73"/>
    <w:rsid w:val="000752A0"/>
    <w:rsid w:val="0007640F"/>
    <w:rsid w:val="00076D32"/>
    <w:rsid w:val="000808D8"/>
    <w:rsid w:val="000809E3"/>
    <w:rsid w:val="00080B03"/>
    <w:rsid w:val="00081D62"/>
    <w:rsid w:val="000825DF"/>
    <w:rsid w:val="00084AD3"/>
    <w:rsid w:val="00084DBE"/>
    <w:rsid w:val="0008580B"/>
    <w:rsid w:val="00085ACD"/>
    <w:rsid w:val="0008695D"/>
    <w:rsid w:val="00086DDF"/>
    <w:rsid w:val="00087C96"/>
    <w:rsid w:val="0009063A"/>
    <w:rsid w:val="00090736"/>
    <w:rsid w:val="0009088A"/>
    <w:rsid w:val="00091053"/>
    <w:rsid w:val="00091C8C"/>
    <w:rsid w:val="000927C8"/>
    <w:rsid w:val="00093548"/>
    <w:rsid w:val="000935F9"/>
    <w:rsid w:val="00094106"/>
    <w:rsid w:val="00094919"/>
    <w:rsid w:val="000955D7"/>
    <w:rsid w:val="0009623B"/>
    <w:rsid w:val="00096523"/>
    <w:rsid w:val="00096556"/>
    <w:rsid w:val="000A0065"/>
    <w:rsid w:val="000A0252"/>
    <w:rsid w:val="000A058B"/>
    <w:rsid w:val="000A0F44"/>
    <w:rsid w:val="000A101F"/>
    <w:rsid w:val="000A1DB2"/>
    <w:rsid w:val="000A2448"/>
    <w:rsid w:val="000A281F"/>
    <w:rsid w:val="000A2881"/>
    <w:rsid w:val="000A2E27"/>
    <w:rsid w:val="000A39EF"/>
    <w:rsid w:val="000A3DA7"/>
    <w:rsid w:val="000A74FD"/>
    <w:rsid w:val="000A7E08"/>
    <w:rsid w:val="000B06D1"/>
    <w:rsid w:val="000B179C"/>
    <w:rsid w:val="000B22DE"/>
    <w:rsid w:val="000B277E"/>
    <w:rsid w:val="000B2FF6"/>
    <w:rsid w:val="000B3B91"/>
    <w:rsid w:val="000B3FA8"/>
    <w:rsid w:val="000B503C"/>
    <w:rsid w:val="000B50E1"/>
    <w:rsid w:val="000B6F69"/>
    <w:rsid w:val="000B712F"/>
    <w:rsid w:val="000B76EA"/>
    <w:rsid w:val="000B7AB0"/>
    <w:rsid w:val="000B7FE6"/>
    <w:rsid w:val="000C037B"/>
    <w:rsid w:val="000C18AB"/>
    <w:rsid w:val="000C2162"/>
    <w:rsid w:val="000C3ACF"/>
    <w:rsid w:val="000C3D11"/>
    <w:rsid w:val="000C416B"/>
    <w:rsid w:val="000C45E5"/>
    <w:rsid w:val="000C466A"/>
    <w:rsid w:val="000C489F"/>
    <w:rsid w:val="000C64B9"/>
    <w:rsid w:val="000C6F73"/>
    <w:rsid w:val="000C771D"/>
    <w:rsid w:val="000C78FF"/>
    <w:rsid w:val="000C7965"/>
    <w:rsid w:val="000C7B82"/>
    <w:rsid w:val="000D1734"/>
    <w:rsid w:val="000D1D62"/>
    <w:rsid w:val="000D1D85"/>
    <w:rsid w:val="000D1E2F"/>
    <w:rsid w:val="000D1F86"/>
    <w:rsid w:val="000D2BB4"/>
    <w:rsid w:val="000D2D5C"/>
    <w:rsid w:val="000D2EA4"/>
    <w:rsid w:val="000D4B98"/>
    <w:rsid w:val="000D4F5E"/>
    <w:rsid w:val="000D5062"/>
    <w:rsid w:val="000D641A"/>
    <w:rsid w:val="000D6485"/>
    <w:rsid w:val="000D6814"/>
    <w:rsid w:val="000D7372"/>
    <w:rsid w:val="000D778B"/>
    <w:rsid w:val="000D7FA1"/>
    <w:rsid w:val="000E0687"/>
    <w:rsid w:val="000E1306"/>
    <w:rsid w:val="000E26DA"/>
    <w:rsid w:val="000E26EC"/>
    <w:rsid w:val="000E2C0B"/>
    <w:rsid w:val="000E35A4"/>
    <w:rsid w:val="000E3BB1"/>
    <w:rsid w:val="000E5FC6"/>
    <w:rsid w:val="000E631E"/>
    <w:rsid w:val="000E7769"/>
    <w:rsid w:val="000E7A95"/>
    <w:rsid w:val="000E7C19"/>
    <w:rsid w:val="000F0510"/>
    <w:rsid w:val="000F381F"/>
    <w:rsid w:val="000F4BD8"/>
    <w:rsid w:val="000F53B1"/>
    <w:rsid w:val="000F633A"/>
    <w:rsid w:val="000F6932"/>
    <w:rsid w:val="000F72F3"/>
    <w:rsid w:val="000F78A5"/>
    <w:rsid w:val="0010044B"/>
    <w:rsid w:val="00100946"/>
    <w:rsid w:val="0010175A"/>
    <w:rsid w:val="00101C90"/>
    <w:rsid w:val="0010244C"/>
    <w:rsid w:val="00102711"/>
    <w:rsid w:val="00104B0A"/>
    <w:rsid w:val="00104D65"/>
    <w:rsid w:val="00110E17"/>
    <w:rsid w:val="00111994"/>
    <w:rsid w:val="0011238D"/>
    <w:rsid w:val="0011258B"/>
    <w:rsid w:val="00112CA7"/>
    <w:rsid w:val="00112F3B"/>
    <w:rsid w:val="00113535"/>
    <w:rsid w:val="00113852"/>
    <w:rsid w:val="00113A2D"/>
    <w:rsid w:val="00113F33"/>
    <w:rsid w:val="00114CC6"/>
    <w:rsid w:val="001153D0"/>
    <w:rsid w:val="00115471"/>
    <w:rsid w:val="00115B81"/>
    <w:rsid w:val="00117337"/>
    <w:rsid w:val="00120E7E"/>
    <w:rsid w:val="001222C6"/>
    <w:rsid w:val="00122E2E"/>
    <w:rsid w:val="001235E4"/>
    <w:rsid w:val="0012390C"/>
    <w:rsid w:val="001265F2"/>
    <w:rsid w:val="00126BCC"/>
    <w:rsid w:val="00127F28"/>
    <w:rsid w:val="0013016D"/>
    <w:rsid w:val="001309E3"/>
    <w:rsid w:val="00130B84"/>
    <w:rsid w:val="00130BD7"/>
    <w:rsid w:val="001314B7"/>
    <w:rsid w:val="00131DFF"/>
    <w:rsid w:val="00133048"/>
    <w:rsid w:val="00135002"/>
    <w:rsid w:val="00135F0B"/>
    <w:rsid w:val="0013615E"/>
    <w:rsid w:val="00137EED"/>
    <w:rsid w:val="00137F03"/>
    <w:rsid w:val="00140ACD"/>
    <w:rsid w:val="00140C89"/>
    <w:rsid w:val="00140CF8"/>
    <w:rsid w:val="001419D0"/>
    <w:rsid w:val="00141A1A"/>
    <w:rsid w:val="00141DCB"/>
    <w:rsid w:val="00141F9F"/>
    <w:rsid w:val="0014243A"/>
    <w:rsid w:val="001424DD"/>
    <w:rsid w:val="001425EE"/>
    <w:rsid w:val="00142A08"/>
    <w:rsid w:val="00142A9D"/>
    <w:rsid w:val="00142B7D"/>
    <w:rsid w:val="00143C40"/>
    <w:rsid w:val="0014470F"/>
    <w:rsid w:val="0014521B"/>
    <w:rsid w:val="00146FF9"/>
    <w:rsid w:val="001475F5"/>
    <w:rsid w:val="00147A76"/>
    <w:rsid w:val="00151496"/>
    <w:rsid w:val="00151CF6"/>
    <w:rsid w:val="00152A20"/>
    <w:rsid w:val="00152BE1"/>
    <w:rsid w:val="00152C73"/>
    <w:rsid w:val="001549F6"/>
    <w:rsid w:val="00154A95"/>
    <w:rsid w:val="00155126"/>
    <w:rsid w:val="00156EA7"/>
    <w:rsid w:val="00157608"/>
    <w:rsid w:val="0015794F"/>
    <w:rsid w:val="001605C7"/>
    <w:rsid w:val="001606F7"/>
    <w:rsid w:val="00160895"/>
    <w:rsid w:val="001608A3"/>
    <w:rsid w:val="00160B9C"/>
    <w:rsid w:val="0016129D"/>
    <w:rsid w:val="0016129F"/>
    <w:rsid w:val="001626E0"/>
    <w:rsid w:val="001630DF"/>
    <w:rsid w:val="00163186"/>
    <w:rsid w:val="001635AD"/>
    <w:rsid w:val="001636A0"/>
    <w:rsid w:val="00163CBB"/>
    <w:rsid w:val="00163D7F"/>
    <w:rsid w:val="00164B1A"/>
    <w:rsid w:val="00164CFA"/>
    <w:rsid w:val="00164F65"/>
    <w:rsid w:val="00166A06"/>
    <w:rsid w:val="00166B5F"/>
    <w:rsid w:val="00166D0D"/>
    <w:rsid w:val="00167130"/>
    <w:rsid w:val="00167724"/>
    <w:rsid w:val="00167F29"/>
    <w:rsid w:val="00170842"/>
    <w:rsid w:val="00170CA5"/>
    <w:rsid w:val="00171768"/>
    <w:rsid w:val="00171782"/>
    <w:rsid w:val="00171B8B"/>
    <w:rsid w:val="00171C6B"/>
    <w:rsid w:val="00173AF6"/>
    <w:rsid w:val="0017428D"/>
    <w:rsid w:val="001743A2"/>
    <w:rsid w:val="001748E6"/>
    <w:rsid w:val="0017569A"/>
    <w:rsid w:val="00175F8B"/>
    <w:rsid w:val="0017627C"/>
    <w:rsid w:val="00176835"/>
    <w:rsid w:val="0017764A"/>
    <w:rsid w:val="001777A9"/>
    <w:rsid w:val="00177EF5"/>
    <w:rsid w:val="0018285E"/>
    <w:rsid w:val="00182EFE"/>
    <w:rsid w:val="00183637"/>
    <w:rsid w:val="00183E12"/>
    <w:rsid w:val="00184B58"/>
    <w:rsid w:val="00184F52"/>
    <w:rsid w:val="00185CEF"/>
    <w:rsid w:val="001869F8"/>
    <w:rsid w:val="00187290"/>
    <w:rsid w:val="001875D0"/>
    <w:rsid w:val="0018776D"/>
    <w:rsid w:val="00187B87"/>
    <w:rsid w:val="00187FC4"/>
    <w:rsid w:val="00190756"/>
    <w:rsid w:val="00191264"/>
    <w:rsid w:val="00191FC3"/>
    <w:rsid w:val="00193267"/>
    <w:rsid w:val="001938FB"/>
    <w:rsid w:val="00193B88"/>
    <w:rsid w:val="00194643"/>
    <w:rsid w:val="001949E2"/>
    <w:rsid w:val="0019527D"/>
    <w:rsid w:val="0019608D"/>
    <w:rsid w:val="0019786E"/>
    <w:rsid w:val="00197B6D"/>
    <w:rsid w:val="001A00FE"/>
    <w:rsid w:val="001A057D"/>
    <w:rsid w:val="001A0969"/>
    <w:rsid w:val="001A0A79"/>
    <w:rsid w:val="001A0CBD"/>
    <w:rsid w:val="001A2898"/>
    <w:rsid w:val="001A2990"/>
    <w:rsid w:val="001A32CD"/>
    <w:rsid w:val="001A3B26"/>
    <w:rsid w:val="001A4575"/>
    <w:rsid w:val="001A4767"/>
    <w:rsid w:val="001A4E9E"/>
    <w:rsid w:val="001A5583"/>
    <w:rsid w:val="001A55EC"/>
    <w:rsid w:val="001A5FFB"/>
    <w:rsid w:val="001A6031"/>
    <w:rsid w:val="001A60E5"/>
    <w:rsid w:val="001A6173"/>
    <w:rsid w:val="001A61B3"/>
    <w:rsid w:val="001A67F5"/>
    <w:rsid w:val="001A7289"/>
    <w:rsid w:val="001A7453"/>
    <w:rsid w:val="001A7A20"/>
    <w:rsid w:val="001B0788"/>
    <w:rsid w:val="001B082A"/>
    <w:rsid w:val="001B08BB"/>
    <w:rsid w:val="001B1470"/>
    <w:rsid w:val="001B14B5"/>
    <w:rsid w:val="001B1692"/>
    <w:rsid w:val="001B21B1"/>
    <w:rsid w:val="001B299E"/>
    <w:rsid w:val="001B312F"/>
    <w:rsid w:val="001B3591"/>
    <w:rsid w:val="001B3BE0"/>
    <w:rsid w:val="001B420B"/>
    <w:rsid w:val="001B474A"/>
    <w:rsid w:val="001B5727"/>
    <w:rsid w:val="001B6343"/>
    <w:rsid w:val="001B6431"/>
    <w:rsid w:val="001B6823"/>
    <w:rsid w:val="001B6C95"/>
    <w:rsid w:val="001B6F1A"/>
    <w:rsid w:val="001B7597"/>
    <w:rsid w:val="001C19DE"/>
    <w:rsid w:val="001C1FE8"/>
    <w:rsid w:val="001C2862"/>
    <w:rsid w:val="001C35F2"/>
    <w:rsid w:val="001C5783"/>
    <w:rsid w:val="001C6A93"/>
    <w:rsid w:val="001C6D6E"/>
    <w:rsid w:val="001C75F2"/>
    <w:rsid w:val="001D0A90"/>
    <w:rsid w:val="001D0F0D"/>
    <w:rsid w:val="001D1A92"/>
    <w:rsid w:val="001D2377"/>
    <w:rsid w:val="001D2C62"/>
    <w:rsid w:val="001D4F56"/>
    <w:rsid w:val="001D520D"/>
    <w:rsid w:val="001D5300"/>
    <w:rsid w:val="001D5382"/>
    <w:rsid w:val="001D53D0"/>
    <w:rsid w:val="001D76FE"/>
    <w:rsid w:val="001E00CF"/>
    <w:rsid w:val="001E0482"/>
    <w:rsid w:val="001E0CD6"/>
    <w:rsid w:val="001E0FFE"/>
    <w:rsid w:val="001E1573"/>
    <w:rsid w:val="001E15B1"/>
    <w:rsid w:val="001E19EB"/>
    <w:rsid w:val="001E1B4A"/>
    <w:rsid w:val="001E26A9"/>
    <w:rsid w:val="001E297E"/>
    <w:rsid w:val="001E2C76"/>
    <w:rsid w:val="001E3389"/>
    <w:rsid w:val="001E49E4"/>
    <w:rsid w:val="001E4A24"/>
    <w:rsid w:val="001E530D"/>
    <w:rsid w:val="001E5A0A"/>
    <w:rsid w:val="001E6836"/>
    <w:rsid w:val="001E72ED"/>
    <w:rsid w:val="001F0184"/>
    <w:rsid w:val="001F0471"/>
    <w:rsid w:val="001F0551"/>
    <w:rsid w:val="001F06CC"/>
    <w:rsid w:val="001F2170"/>
    <w:rsid w:val="001F2226"/>
    <w:rsid w:val="001F2A85"/>
    <w:rsid w:val="001F3B95"/>
    <w:rsid w:val="001F4898"/>
    <w:rsid w:val="001F52B7"/>
    <w:rsid w:val="001F5AAE"/>
    <w:rsid w:val="001F6398"/>
    <w:rsid w:val="001F6694"/>
    <w:rsid w:val="001F67AC"/>
    <w:rsid w:val="001F7691"/>
    <w:rsid w:val="00200036"/>
    <w:rsid w:val="00200286"/>
    <w:rsid w:val="00201094"/>
    <w:rsid w:val="00201596"/>
    <w:rsid w:val="002034D2"/>
    <w:rsid w:val="00203791"/>
    <w:rsid w:val="00204616"/>
    <w:rsid w:val="002050FE"/>
    <w:rsid w:val="002058D0"/>
    <w:rsid w:val="00206381"/>
    <w:rsid w:val="002069F0"/>
    <w:rsid w:val="002072A6"/>
    <w:rsid w:val="00207787"/>
    <w:rsid w:val="00207C9E"/>
    <w:rsid w:val="002110A1"/>
    <w:rsid w:val="00211684"/>
    <w:rsid w:val="00211702"/>
    <w:rsid w:val="002125EF"/>
    <w:rsid w:val="002140AC"/>
    <w:rsid w:val="0021434A"/>
    <w:rsid w:val="002144DB"/>
    <w:rsid w:val="00214743"/>
    <w:rsid w:val="00214FFF"/>
    <w:rsid w:val="0021570B"/>
    <w:rsid w:val="0021582F"/>
    <w:rsid w:val="0021660E"/>
    <w:rsid w:val="00216BD5"/>
    <w:rsid w:val="00217CFD"/>
    <w:rsid w:val="00217E43"/>
    <w:rsid w:val="0022050C"/>
    <w:rsid w:val="00220C9B"/>
    <w:rsid w:val="002218CE"/>
    <w:rsid w:val="00221946"/>
    <w:rsid w:val="002221D1"/>
    <w:rsid w:val="002221D4"/>
    <w:rsid w:val="00223459"/>
    <w:rsid w:val="0022552D"/>
    <w:rsid w:val="00225A7C"/>
    <w:rsid w:val="00225C91"/>
    <w:rsid w:val="00226AC5"/>
    <w:rsid w:val="002270A7"/>
    <w:rsid w:val="002304E0"/>
    <w:rsid w:val="00230CB3"/>
    <w:rsid w:val="00230DD8"/>
    <w:rsid w:val="002310B6"/>
    <w:rsid w:val="00231C35"/>
    <w:rsid w:val="00231FA7"/>
    <w:rsid w:val="002327D1"/>
    <w:rsid w:val="00232DDE"/>
    <w:rsid w:val="00233611"/>
    <w:rsid w:val="00233DAF"/>
    <w:rsid w:val="0023535C"/>
    <w:rsid w:val="00235419"/>
    <w:rsid w:val="0023588B"/>
    <w:rsid w:val="00235C95"/>
    <w:rsid w:val="002368E7"/>
    <w:rsid w:val="00237324"/>
    <w:rsid w:val="0023795B"/>
    <w:rsid w:val="00237D34"/>
    <w:rsid w:val="002402F1"/>
    <w:rsid w:val="0024093A"/>
    <w:rsid w:val="0024138F"/>
    <w:rsid w:val="0024172E"/>
    <w:rsid w:val="0024197C"/>
    <w:rsid w:val="00242452"/>
    <w:rsid w:val="00242D66"/>
    <w:rsid w:val="00243B34"/>
    <w:rsid w:val="00243FD6"/>
    <w:rsid w:val="002449B3"/>
    <w:rsid w:val="00245015"/>
    <w:rsid w:val="00245C7E"/>
    <w:rsid w:val="00246155"/>
    <w:rsid w:val="00246B90"/>
    <w:rsid w:val="00246C96"/>
    <w:rsid w:val="00247E54"/>
    <w:rsid w:val="00250572"/>
    <w:rsid w:val="0025312F"/>
    <w:rsid w:val="00254985"/>
    <w:rsid w:val="00256738"/>
    <w:rsid w:val="002568C9"/>
    <w:rsid w:val="00257012"/>
    <w:rsid w:val="00260F4D"/>
    <w:rsid w:val="0026132E"/>
    <w:rsid w:val="0026212B"/>
    <w:rsid w:val="002626AB"/>
    <w:rsid w:val="00262EFE"/>
    <w:rsid w:val="002630A4"/>
    <w:rsid w:val="00263F14"/>
    <w:rsid w:val="00264C16"/>
    <w:rsid w:val="002652C1"/>
    <w:rsid w:val="002653FB"/>
    <w:rsid w:val="00266906"/>
    <w:rsid w:val="00266A31"/>
    <w:rsid w:val="002671B6"/>
    <w:rsid w:val="00267378"/>
    <w:rsid w:val="00267D1A"/>
    <w:rsid w:val="00270125"/>
    <w:rsid w:val="0027025C"/>
    <w:rsid w:val="00270449"/>
    <w:rsid w:val="002711DA"/>
    <w:rsid w:val="0027127A"/>
    <w:rsid w:val="0027130C"/>
    <w:rsid w:val="00271F01"/>
    <w:rsid w:val="002721B1"/>
    <w:rsid w:val="0027250C"/>
    <w:rsid w:val="00272D43"/>
    <w:rsid w:val="00276160"/>
    <w:rsid w:val="002766A3"/>
    <w:rsid w:val="002774DF"/>
    <w:rsid w:val="0028066C"/>
    <w:rsid w:val="00280B31"/>
    <w:rsid w:val="00280D57"/>
    <w:rsid w:val="00280FB4"/>
    <w:rsid w:val="00281028"/>
    <w:rsid w:val="00282FB6"/>
    <w:rsid w:val="00283199"/>
    <w:rsid w:val="00283CCA"/>
    <w:rsid w:val="00284178"/>
    <w:rsid w:val="002844A2"/>
    <w:rsid w:val="00286849"/>
    <w:rsid w:val="002902F5"/>
    <w:rsid w:val="00290FFB"/>
    <w:rsid w:val="002915A1"/>
    <w:rsid w:val="00291945"/>
    <w:rsid w:val="00291AFE"/>
    <w:rsid w:val="00291BA2"/>
    <w:rsid w:val="00291C09"/>
    <w:rsid w:val="0029325B"/>
    <w:rsid w:val="00293347"/>
    <w:rsid w:val="002937EB"/>
    <w:rsid w:val="00295124"/>
    <w:rsid w:val="002955E6"/>
    <w:rsid w:val="0029579C"/>
    <w:rsid w:val="0029613F"/>
    <w:rsid w:val="00296217"/>
    <w:rsid w:val="00296277"/>
    <w:rsid w:val="0029641B"/>
    <w:rsid w:val="00296553"/>
    <w:rsid w:val="00296833"/>
    <w:rsid w:val="00296994"/>
    <w:rsid w:val="00297A55"/>
    <w:rsid w:val="002A04F6"/>
    <w:rsid w:val="002A1F4E"/>
    <w:rsid w:val="002A2D74"/>
    <w:rsid w:val="002A30F5"/>
    <w:rsid w:val="002A3482"/>
    <w:rsid w:val="002A49DA"/>
    <w:rsid w:val="002A5617"/>
    <w:rsid w:val="002A5C0B"/>
    <w:rsid w:val="002A69E0"/>
    <w:rsid w:val="002A732B"/>
    <w:rsid w:val="002A7B8A"/>
    <w:rsid w:val="002B033C"/>
    <w:rsid w:val="002B1501"/>
    <w:rsid w:val="002B15E3"/>
    <w:rsid w:val="002B20A1"/>
    <w:rsid w:val="002B2159"/>
    <w:rsid w:val="002B25A3"/>
    <w:rsid w:val="002B2B14"/>
    <w:rsid w:val="002B2E30"/>
    <w:rsid w:val="002B2F21"/>
    <w:rsid w:val="002B48B5"/>
    <w:rsid w:val="002B528F"/>
    <w:rsid w:val="002B6417"/>
    <w:rsid w:val="002B65D5"/>
    <w:rsid w:val="002B6CEB"/>
    <w:rsid w:val="002B7851"/>
    <w:rsid w:val="002B7A5D"/>
    <w:rsid w:val="002C0B79"/>
    <w:rsid w:val="002C11CD"/>
    <w:rsid w:val="002C1ECC"/>
    <w:rsid w:val="002C2349"/>
    <w:rsid w:val="002C28E3"/>
    <w:rsid w:val="002C2F68"/>
    <w:rsid w:val="002C40D9"/>
    <w:rsid w:val="002C53FE"/>
    <w:rsid w:val="002C5AA2"/>
    <w:rsid w:val="002C6166"/>
    <w:rsid w:val="002C6281"/>
    <w:rsid w:val="002C69CB"/>
    <w:rsid w:val="002C75FF"/>
    <w:rsid w:val="002C7E9C"/>
    <w:rsid w:val="002D1338"/>
    <w:rsid w:val="002D2999"/>
    <w:rsid w:val="002D2A61"/>
    <w:rsid w:val="002D2D73"/>
    <w:rsid w:val="002D2E09"/>
    <w:rsid w:val="002D3546"/>
    <w:rsid w:val="002D41A8"/>
    <w:rsid w:val="002D458E"/>
    <w:rsid w:val="002D4709"/>
    <w:rsid w:val="002D4B5A"/>
    <w:rsid w:val="002D5387"/>
    <w:rsid w:val="002D5718"/>
    <w:rsid w:val="002D6F55"/>
    <w:rsid w:val="002E112B"/>
    <w:rsid w:val="002E1266"/>
    <w:rsid w:val="002E14B5"/>
    <w:rsid w:val="002E3DD4"/>
    <w:rsid w:val="002E443A"/>
    <w:rsid w:val="002E4B1B"/>
    <w:rsid w:val="002E4F85"/>
    <w:rsid w:val="002E527C"/>
    <w:rsid w:val="002E5FB7"/>
    <w:rsid w:val="002E60F8"/>
    <w:rsid w:val="002E6AEC"/>
    <w:rsid w:val="002E714D"/>
    <w:rsid w:val="002E725A"/>
    <w:rsid w:val="002E7657"/>
    <w:rsid w:val="002E7DCB"/>
    <w:rsid w:val="002E7F0D"/>
    <w:rsid w:val="002F0F3D"/>
    <w:rsid w:val="002F232C"/>
    <w:rsid w:val="002F25B7"/>
    <w:rsid w:val="002F3D6B"/>
    <w:rsid w:val="002F418D"/>
    <w:rsid w:val="002F4541"/>
    <w:rsid w:val="002F456D"/>
    <w:rsid w:val="002F53CE"/>
    <w:rsid w:val="002F55DD"/>
    <w:rsid w:val="002F5D3F"/>
    <w:rsid w:val="002F6860"/>
    <w:rsid w:val="002F6A29"/>
    <w:rsid w:val="002F6A88"/>
    <w:rsid w:val="002F7BB5"/>
    <w:rsid w:val="00300119"/>
    <w:rsid w:val="0030047C"/>
    <w:rsid w:val="00300C19"/>
    <w:rsid w:val="00300C77"/>
    <w:rsid w:val="0030171D"/>
    <w:rsid w:val="00301BFE"/>
    <w:rsid w:val="00302376"/>
    <w:rsid w:val="003023BE"/>
    <w:rsid w:val="00302C28"/>
    <w:rsid w:val="0030321C"/>
    <w:rsid w:val="00304591"/>
    <w:rsid w:val="00304DD0"/>
    <w:rsid w:val="00306F11"/>
    <w:rsid w:val="0030712A"/>
    <w:rsid w:val="00307EB9"/>
    <w:rsid w:val="0031007F"/>
    <w:rsid w:val="00311D49"/>
    <w:rsid w:val="00312110"/>
    <w:rsid w:val="003132AA"/>
    <w:rsid w:val="00313352"/>
    <w:rsid w:val="00313681"/>
    <w:rsid w:val="003143C3"/>
    <w:rsid w:val="003144E4"/>
    <w:rsid w:val="0031508E"/>
    <w:rsid w:val="00317F71"/>
    <w:rsid w:val="003203C4"/>
    <w:rsid w:val="00321F35"/>
    <w:rsid w:val="0032297D"/>
    <w:rsid w:val="00322F07"/>
    <w:rsid w:val="00323EF4"/>
    <w:rsid w:val="003240C0"/>
    <w:rsid w:val="003248C3"/>
    <w:rsid w:val="00326729"/>
    <w:rsid w:val="00326E79"/>
    <w:rsid w:val="003273D6"/>
    <w:rsid w:val="00327AD7"/>
    <w:rsid w:val="00327B5C"/>
    <w:rsid w:val="00327D6D"/>
    <w:rsid w:val="00330C95"/>
    <w:rsid w:val="00330D3F"/>
    <w:rsid w:val="0033241F"/>
    <w:rsid w:val="003336DB"/>
    <w:rsid w:val="0033511F"/>
    <w:rsid w:val="00337734"/>
    <w:rsid w:val="00337847"/>
    <w:rsid w:val="00340AFA"/>
    <w:rsid w:val="00340ECB"/>
    <w:rsid w:val="00341019"/>
    <w:rsid w:val="00341074"/>
    <w:rsid w:val="0034135E"/>
    <w:rsid w:val="00343044"/>
    <w:rsid w:val="003437D2"/>
    <w:rsid w:val="0034468F"/>
    <w:rsid w:val="003455C3"/>
    <w:rsid w:val="00345CA1"/>
    <w:rsid w:val="00346BDD"/>
    <w:rsid w:val="003470D9"/>
    <w:rsid w:val="003476EF"/>
    <w:rsid w:val="0034787F"/>
    <w:rsid w:val="00347B26"/>
    <w:rsid w:val="00350B2C"/>
    <w:rsid w:val="003514AF"/>
    <w:rsid w:val="003517FC"/>
    <w:rsid w:val="00351B4B"/>
    <w:rsid w:val="00351EE6"/>
    <w:rsid w:val="0035208A"/>
    <w:rsid w:val="00352F72"/>
    <w:rsid w:val="00353863"/>
    <w:rsid w:val="003539EA"/>
    <w:rsid w:val="0035419C"/>
    <w:rsid w:val="00354D46"/>
    <w:rsid w:val="00354DE4"/>
    <w:rsid w:val="00355BC3"/>
    <w:rsid w:val="00355E5E"/>
    <w:rsid w:val="00356CDF"/>
    <w:rsid w:val="00357992"/>
    <w:rsid w:val="0036022C"/>
    <w:rsid w:val="003604E7"/>
    <w:rsid w:val="00360959"/>
    <w:rsid w:val="003609AD"/>
    <w:rsid w:val="00362252"/>
    <w:rsid w:val="00362B03"/>
    <w:rsid w:val="00362C5B"/>
    <w:rsid w:val="00363125"/>
    <w:rsid w:val="00363559"/>
    <w:rsid w:val="00364631"/>
    <w:rsid w:val="003669C1"/>
    <w:rsid w:val="00366EDA"/>
    <w:rsid w:val="00367218"/>
    <w:rsid w:val="003677CB"/>
    <w:rsid w:val="00367EAC"/>
    <w:rsid w:val="00371C6B"/>
    <w:rsid w:val="00371E07"/>
    <w:rsid w:val="00371E0D"/>
    <w:rsid w:val="00371E44"/>
    <w:rsid w:val="00372443"/>
    <w:rsid w:val="00372714"/>
    <w:rsid w:val="0037287F"/>
    <w:rsid w:val="00372DAA"/>
    <w:rsid w:val="003736AB"/>
    <w:rsid w:val="00374422"/>
    <w:rsid w:val="00374AA6"/>
    <w:rsid w:val="00375594"/>
    <w:rsid w:val="0037573C"/>
    <w:rsid w:val="00376251"/>
    <w:rsid w:val="00376AE0"/>
    <w:rsid w:val="0037786C"/>
    <w:rsid w:val="00377AE8"/>
    <w:rsid w:val="00377FE1"/>
    <w:rsid w:val="00381112"/>
    <w:rsid w:val="003813A8"/>
    <w:rsid w:val="00381B28"/>
    <w:rsid w:val="00382089"/>
    <w:rsid w:val="003834E3"/>
    <w:rsid w:val="003839C2"/>
    <w:rsid w:val="00383FDC"/>
    <w:rsid w:val="00384A48"/>
    <w:rsid w:val="003857A6"/>
    <w:rsid w:val="0038616F"/>
    <w:rsid w:val="003878F1"/>
    <w:rsid w:val="00390F79"/>
    <w:rsid w:val="00391312"/>
    <w:rsid w:val="00392664"/>
    <w:rsid w:val="00394171"/>
    <w:rsid w:val="00394AA1"/>
    <w:rsid w:val="003952E8"/>
    <w:rsid w:val="00395C2C"/>
    <w:rsid w:val="00395E58"/>
    <w:rsid w:val="003A0142"/>
    <w:rsid w:val="003A01FB"/>
    <w:rsid w:val="003A023D"/>
    <w:rsid w:val="003A064E"/>
    <w:rsid w:val="003A13A5"/>
    <w:rsid w:val="003A17CE"/>
    <w:rsid w:val="003A2873"/>
    <w:rsid w:val="003A2C15"/>
    <w:rsid w:val="003A2EDE"/>
    <w:rsid w:val="003A4164"/>
    <w:rsid w:val="003A46E5"/>
    <w:rsid w:val="003A625B"/>
    <w:rsid w:val="003A7AB0"/>
    <w:rsid w:val="003A7C20"/>
    <w:rsid w:val="003A7D17"/>
    <w:rsid w:val="003A7DBD"/>
    <w:rsid w:val="003B0395"/>
    <w:rsid w:val="003B089C"/>
    <w:rsid w:val="003B1AA8"/>
    <w:rsid w:val="003B2226"/>
    <w:rsid w:val="003B259F"/>
    <w:rsid w:val="003B46D0"/>
    <w:rsid w:val="003B46EA"/>
    <w:rsid w:val="003B47F5"/>
    <w:rsid w:val="003B5D72"/>
    <w:rsid w:val="003B7272"/>
    <w:rsid w:val="003C004B"/>
    <w:rsid w:val="003C1154"/>
    <w:rsid w:val="003C1AD0"/>
    <w:rsid w:val="003C25CA"/>
    <w:rsid w:val="003C35C1"/>
    <w:rsid w:val="003C3CC5"/>
    <w:rsid w:val="003C3ED4"/>
    <w:rsid w:val="003C444F"/>
    <w:rsid w:val="003C44C1"/>
    <w:rsid w:val="003C5997"/>
    <w:rsid w:val="003C6185"/>
    <w:rsid w:val="003C63D1"/>
    <w:rsid w:val="003C6497"/>
    <w:rsid w:val="003C69D2"/>
    <w:rsid w:val="003C6D19"/>
    <w:rsid w:val="003C6EDF"/>
    <w:rsid w:val="003C7B18"/>
    <w:rsid w:val="003D0101"/>
    <w:rsid w:val="003D0414"/>
    <w:rsid w:val="003D06D5"/>
    <w:rsid w:val="003D0B03"/>
    <w:rsid w:val="003D20E1"/>
    <w:rsid w:val="003D4229"/>
    <w:rsid w:val="003D489B"/>
    <w:rsid w:val="003D52F6"/>
    <w:rsid w:val="003D59BA"/>
    <w:rsid w:val="003D5EA9"/>
    <w:rsid w:val="003D5F0C"/>
    <w:rsid w:val="003D684C"/>
    <w:rsid w:val="003D75D0"/>
    <w:rsid w:val="003D76D5"/>
    <w:rsid w:val="003D7801"/>
    <w:rsid w:val="003E17F0"/>
    <w:rsid w:val="003E276A"/>
    <w:rsid w:val="003E2D29"/>
    <w:rsid w:val="003E3B4D"/>
    <w:rsid w:val="003E4162"/>
    <w:rsid w:val="003E45A6"/>
    <w:rsid w:val="003E4C6E"/>
    <w:rsid w:val="003E5197"/>
    <w:rsid w:val="003E5508"/>
    <w:rsid w:val="003E634D"/>
    <w:rsid w:val="003E7469"/>
    <w:rsid w:val="003E7ADC"/>
    <w:rsid w:val="003F0EDC"/>
    <w:rsid w:val="003F17DD"/>
    <w:rsid w:val="003F1AE7"/>
    <w:rsid w:val="003F2CE2"/>
    <w:rsid w:val="003F4B6E"/>
    <w:rsid w:val="003F558B"/>
    <w:rsid w:val="003F67A3"/>
    <w:rsid w:val="00400876"/>
    <w:rsid w:val="0040101D"/>
    <w:rsid w:val="00402074"/>
    <w:rsid w:val="0040254D"/>
    <w:rsid w:val="00402A1E"/>
    <w:rsid w:val="00404BAD"/>
    <w:rsid w:val="00404D7E"/>
    <w:rsid w:val="004070B1"/>
    <w:rsid w:val="0040791B"/>
    <w:rsid w:val="00407E3C"/>
    <w:rsid w:val="00410182"/>
    <w:rsid w:val="0041041B"/>
    <w:rsid w:val="004109AF"/>
    <w:rsid w:val="00411740"/>
    <w:rsid w:val="004117F0"/>
    <w:rsid w:val="00411BCD"/>
    <w:rsid w:val="00411FC2"/>
    <w:rsid w:val="00412522"/>
    <w:rsid w:val="004128E7"/>
    <w:rsid w:val="00412D18"/>
    <w:rsid w:val="004137EB"/>
    <w:rsid w:val="0041380B"/>
    <w:rsid w:val="00413FA5"/>
    <w:rsid w:val="00414D41"/>
    <w:rsid w:val="00415CEA"/>
    <w:rsid w:val="0041617E"/>
    <w:rsid w:val="004164F1"/>
    <w:rsid w:val="00417874"/>
    <w:rsid w:val="004209F6"/>
    <w:rsid w:val="004221CA"/>
    <w:rsid w:val="00422272"/>
    <w:rsid w:val="004231FF"/>
    <w:rsid w:val="004239A2"/>
    <w:rsid w:val="00423AE0"/>
    <w:rsid w:val="004243F9"/>
    <w:rsid w:val="00424455"/>
    <w:rsid w:val="00425D87"/>
    <w:rsid w:val="00426592"/>
    <w:rsid w:val="00426871"/>
    <w:rsid w:val="00427137"/>
    <w:rsid w:val="0042779F"/>
    <w:rsid w:val="00427E0C"/>
    <w:rsid w:val="00427EE8"/>
    <w:rsid w:val="00430EA7"/>
    <w:rsid w:val="004318D5"/>
    <w:rsid w:val="00431BF4"/>
    <w:rsid w:val="00431DFE"/>
    <w:rsid w:val="004335C5"/>
    <w:rsid w:val="00433FC3"/>
    <w:rsid w:val="0043568F"/>
    <w:rsid w:val="00435E0C"/>
    <w:rsid w:val="004362FD"/>
    <w:rsid w:val="004370DE"/>
    <w:rsid w:val="00437284"/>
    <w:rsid w:val="00437A98"/>
    <w:rsid w:val="004401B4"/>
    <w:rsid w:val="004419EB"/>
    <w:rsid w:val="00442695"/>
    <w:rsid w:val="00443E39"/>
    <w:rsid w:val="0044435E"/>
    <w:rsid w:val="004450CA"/>
    <w:rsid w:val="00445263"/>
    <w:rsid w:val="00445357"/>
    <w:rsid w:val="004454E6"/>
    <w:rsid w:val="00445BAE"/>
    <w:rsid w:val="00446649"/>
    <w:rsid w:val="00447030"/>
    <w:rsid w:val="0044787A"/>
    <w:rsid w:val="00450166"/>
    <w:rsid w:val="004510CB"/>
    <w:rsid w:val="0045123F"/>
    <w:rsid w:val="00451593"/>
    <w:rsid w:val="00452026"/>
    <w:rsid w:val="00452B8F"/>
    <w:rsid w:val="00452DB0"/>
    <w:rsid w:val="00453206"/>
    <w:rsid w:val="00453D73"/>
    <w:rsid w:val="0045550F"/>
    <w:rsid w:val="00455DD3"/>
    <w:rsid w:val="00455E78"/>
    <w:rsid w:val="00456DDF"/>
    <w:rsid w:val="00460F2B"/>
    <w:rsid w:val="00461B43"/>
    <w:rsid w:val="00461C80"/>
    <w:rsid w:val="00462567"/>
    <w:rsid w:val="00463FC9"/>
    <w:rsid w:val="00463FE2"/>
    <w:rsid w:val="00465C53"/>
    <w:rsid w:val="0046707A"/>
    <w:rsid w:val="00467D7E"/>
    <w:rsid w:val="00470CB1"/>
    <w:rsid w:val="004715B1"/>
    <w:rsid w:val="00471633"/>
    <w:rsid w:val="004720E7"/>
    <w:rsid w:val="004724A3"/>
    <w:rsid w:val="00472763"/>
    <w:rsid w:val="004729BD"/>
    <w:rsid w:val="00473658"/>
    <w:rsid w:val="004737AA"/>
    <w:rsid w:val="00474A63"/>
    <w:rsid w:val="00474EBB"/>
    <w:rsid w:val="0047532C"/>
    <w:rsid w:val="0047537F"/>
    <w:rsid w:val="004754B3"/>
    <w:rsid w:val="00476060"/>
    <w:rsid w:val="0047697A"/>
    <w:rsid w:val="00480334"/>
    <w:rsid w:val="004806F0"/>
    <w:rsid w:val="00480D8F"/>
    <w:rsid w:val="00480D9A"/>
    <w:rsid w:val="00483149"/>
    <w:rsid w:val="0048343B"/>
    <w:rsid w:val="004849BA"/>
    <w:rsid w:val="00484BE7"/>
    <w:rsid w:val="00485D98"/>
    <w:rsid w:val="0048617B"/>
    <w:rsid w:val="00487740"/>
    <w:rsid w:val="00487A4B"/>
    <w:rsid w:val="00490D21"/>
    <w:rsid w:val="00490FEC"/>
    <w:rsid w:val="00491C23"/>
    <w:rsid w:val="004932A6"/>
    <w:rsid w:val="00493768"/>
    <w:rsid w:val="00494AF3"/>
    <w:rsid w:val="0049544B"/>
    <w:rsid w:val="004964AA"/>
    <w:rsid w:val="00497AC0"/>
    <w:rsid w:val="004A02DA"/>
    <w:rsid w:val="004A0E99"/>
    <w:rsid w:val="004A1C43"/>
    <w:rsid w:val="004A21C2"/>
    <w:rsid w:val="004A2932"/>
    <w:rsid w:val="004A2A38"/>
    <w:rsid w:val="004A3491"/>
    <w:rsid w:val="004A3EDF"/>
    <w:rsid w:val="004A4D9E"/>
    <w:rsid w:val="004A62F9"/>
    <w:rsid w:val="004A6C48"/>
    <w:rsid w:val="004A70B7"/>
    <w:rsid w:val="004B0D55"/>
    <w:rsid w:val="004B14FB"/>
    <w:rsid w:val="004B184A"/>
    <w:rsid w:val="004B1D49"/>
    <w:rsid w:val="004B202C"/>
    <w:rsid w:val="004B26D5"/>
    <w:rsid w:val="004B2C1C"/>
    <w:rsid w:val="004B3D5E"/>
    <w:rsid w:val="004B41D7"/>
    <w:rsid w:val="004B4276"/>
    <w:rsid w:val="004B482A"/>
    <w:rsid w:val="004B5B11"/>
    <w:rsid w:val="004B6728"/>
    <w:rsid w:val="004B6A0E"/>
    <w:rsid w:val="004B745D"/>
    <w:rsid w:val="004B7790"/>
    <w:rsid w:val="004B7980"/>
    <w:rsid w:val="004C02F2"/>
    <w:rsid w:val="004C0697"/>
    <w:rsid w:val="004C1582"/>
    <w:rsid w:val="004C232E"/>
    <w:rsid w:val="004C3478"/>
    <w:rsid w:val="004C61F9"/>
    <w:rsid w:val="004C640B"/>
    <w:rsid w:val="004C645B"/>
    <w:rsid w:val="004C7FAC"/>
    <w:rsid w:val="004D054B"/>
    <w:rsid w:val="004D0DB8"/>
    <w:rsid w:val="004D0FE1"/>
    <w:rsid w:val="004D23D9"/>
    <w:rsid w:val="004D32B6"/>
    <w:rsid w:val="004D35B9"/>
    <w:rsid w:val="004D3965"/>
    <w:rsid w:val="004D3A00"/>
    <w:rsid w:val="004D3E51"/>
    <w:rsid w:val="004D44AF"/>
    <w:rsid w:val="004D529A"/>
    <w:rsid w:val="004D6042"/>
    <w:rsid w:val="004D65B1"/>
    <w:rsid w:val="004D6734"/>
    <w:rsid w:val="004D6AA2"/>
    <w:rsid w:val="004D6F2A"/>
    <w:rsid w:val="004D70E4"/>
    <w:rsid w:val="004D7969"/>
    <w:rsid w:val="004E033E"/>
    <w:rsid w:val="004E0B7E"/>
    <w:rsid w:val="004E0DA1"/>
    <w:rsid w:val="004E10F0"/>
    <w:rsid w:val="004E252F"/>
    <w:rsid w:val="004E343D"/>
    <w:rsid w:val="004E34BC"/>
    <w:rsid w:val="004E42B9"/>
    <w:rsid w:val="004E4743"/>
    <w:rsid w:val="004E4EA7"/>
    <w:rsid w:val="004E507E"/>
    <w:rsid w:val="004E542B"/>
    <w:rsid w:val="004E5526"/>
    <w:rsid w:val="004E55B9"/>
    <w:rsid w:val="004E56EF"/>
    <w:rsid w:val="004E5791"/>
    <w:rsid w:val="004E5D88"/>
    <w:rsid w:val="004E5E45"/>
    <w:rsid w:val="004E6E6A"/>
    <w:rsid w:val="004E7054"/>
    <w:rsid w:val="004E7939"/>
    <w:rsid w:val="004F0171"/>
    <w:rsid w:val="004F02C4"/>
    <w:rsid w:val="004F0F81"/>
    <w:rsid w:val="004F27AC"/>
    <w:rsid w:val="004F281D"/>
    <w:rsid w:val="004F3714"/>
    <w:rsid w:val="004F39A6"/>
    <w:rsid w:val="004F4C41"/>
    <w:rsid w:val="004F5701"/>
    <w:rsid w:val="004F577D"/>
    <w:rsid w:val="004F5797"/>
    <w:rsid w:val="004F5AD0"/>
    <w:rsid w:val="004F5D50"/>
    <w:rsid w:val="004F5EE7"/>
    <w:rsid w:val="004F6561"/>
    <w:rsid w:val="004F71D7"/>
    <w:rsid w:val="005002ED"/>
    <w:rsid w:val="00500FE1"/>
    <w:rsid w:val="0050259A"/>
    <w:rsid w:val="005026E8"/>
    <w:rsid w:val="005026F5"/>
    <w:rsid w:val="005037A4"/>
    <w:rsid w:val="0050388E"/>
    <w:rsid w:val="00503CF8"/>
    <w:rsid w:val="00504838"/>
    <w:rsid w:val="00504FBD"/>
    <w:rsid w:val="005064E0"/>
    <w:rsid w:val="00506E9F"/>
    <w:rsid w:val="00510B3B"/>
    <w:rsid w:val="005112C9"/>
    <w:rsid w:val="0051149E"/>
    <w:rsid w:val="0051163A"/>
    <w:rsid w:val="00511ED6"/>
    <w:rsid w:val="00512C53"/>
    <w:rsid w:val="005134E9"/>
    <w:rsid w:val="00514FE9"/>
    <w:rsid w:val="00517361"/>
    <w:rsid w:val="00520157"/>
    <w:rsid w:val="005203BC"/>
    <w:rsid w:val="0052085A"/>
    <w:rsid w:val="00521A08"/>
    <w:rsid w:val="00521A1F"/>
    <w:rsid w:val="00521CB7"/>
    <w:rsid w:val="00521EEF"/>
    <w:rsid w:val="0052249B"/>
    <w:rsid w:val="00523972"/>
    <w:rsid w:val="0052477A"/>
    <w:rsid w:val="005247DC"/>
    <w:rsid w:val="00525035"/>
    <w:rsid w:val="005253B3"/>
    <w:rsid w:val="00525602"/>
    <w:rsid w:val="00530569"/>
    <w:rsid w:val="00530DEC"/>
    <w:rsid w:val="0053150D"/>
    <w:rsid w:val="005318E2"/>
    <w:rsid w:val="00531B71"/>
    <w:rsid w:val="00531ED5"/>
    <w:rsid w:val="00532D9E"/>
    <w:rsid w:val="0053461A"/>
    <w:rsid w:val="00534A72"/>
    <w:rsid w:val="00535479"/>
    <w:rsid w:val="00535BBC"/>
    <w:rsid w:val="00535CAF"/>
    <w:rsid w:val="00536870"/>
    <w:rsid w:val="0053724E"/>
    <w:rsid w:val="00537F7E"/>
    <w:rsid w:val="00540130"/>
    <w:rsid w:val="005407EF"/>
    <w:rsid w:val="00540F10"/>
    <w:rsid w:val="00540F2C"/>
    <w:rsid w:val="005419CC"/>
    <w:rsid w:val="0054291F"/>
    <w:rsid w:val="00543F13"/>
    <w:rsid w:val="00544406"/>
    <w:rsid w:val="005449D3"/>
    <w:rsid w:val="00544A89"/>
    <w:rsid w:val="005457DE"/>
    <w:rsid w:val="005457F6"/>
    <w:rsid w:val="0054649F"/>
    <w:rsid w:val="005468C2"/>
    <w:rsid w:val="00546F19"/>
    <w:rsid w:val="0054772E"/>
    <w:rsid w:val="0054798C"/>
    <w:rsid w:val="005479BE"/>
    <w:rsid w:val="0055092D"/>
    <w:rsid w:val="005526EC"/>
    <w:rsid w:val="00552B75"/>
    <w:rsid w:val="0055323B"/>
    <w:rsid w:val="00553D32"/>
    <w:rsid w:val="00553DF6"/>
    <w:rsid w:val="005540D0"/>
    <w:rsid w:val="005548AB"/>
    <w:rsid w:val="00554B17"/>
    <w:rsid w:val="00556C3F"/>
    <w:rsid w:val="00556F46"/>
    <w:rsid w:val="00557DF0"/>
    <w:rsid w:val="005607C6"/>
    <w:rsid w:val="00560DBC"/>
    <w:rsid w:val="00564996"/>
    <w:rsid w:val="005649EA"/>
    <w:rsid w:val="00564D69"/>
    <w:rsid w:val="005652EB"/>
    <w:rsid w:val="00565FA8"/>
    <w:rsid w:val="005676BB"/>
    <w:rsid w:val="00570580"/>
    <w:rsid w:val="005711ED"/>
    <w:rsid w:val="0057120C"/>
    <w:rsid w:val="00571DE1"/>
    <w:rsid w:val="005725D0"/>
    <w:rsid w:val="00572831"/>
    <w:rsid w:val="005738CE"/>
    <w:rsid w:val="005739EA"/>
    <w:rsid w:val="00573D12"/>
    <w:rsid w:val="00573EC5"/>
    <w:rsid w:val="00574E56"/>
    <w:rsid w:val="005750AC"/>
    <w:rsid w:val="0057592A"/>
    <w:rsid w:val="0057599C"/>
    <w:rsid w:val="00575E04"/>
    <w:rsid w:val="00575ED2"/>
    <w:rsid w:val="00577D2F"/>
    <w:rsid w:val="00577DE4"/>
    <w:rsid w:val="00580524"/>
    <w:rsid w:val="00580863"/>
    <w:rsid w:val="005815B9"/>
    <w:rsid w:val="0058162A"/>
    <w:rsid w:val="00582F04"/>
    <w:rsid w:val="005836F0"/>
    <w:rsid w:val="00584935"/>
    <w:rsid w:val="00584982"/>
    <w:rsid w:val="00584BF8"/>
    <w:rsid w:val="0058502B"/>
    <w:rsid w:val="005858EE"/>
    <w:rsid w:val="005864FF"/>
    <w:rsid w:val="00586EBD"/>
    <w:rsid w:val="00586F3A"/>
    <w:rsid w:val="00587DB0"/>
    <w:rsid w:val="00587E74"/>
    <w:rsid w:val="00590039"/>
    <w:rsid w:val="0059160B"/>
    <w:rsid w:val="0059294F"/>
    <w:rsid w:val="0059359B"/>
    <w:rsid w:val="00593636"/>
    <w:rsid w:val="00593CA6"/>
    <w:rsid w:val="00593F9E"/>
    <w:rsid w:val="00597246"/>
    <w:rsid w:val="005A0B47"/>
    <w:rsid w:val="005A18E8"/>
    <w:rsid w:val="005A1BB7"/>
    <w:rsid w:val="005A2315"/>
    <w:rsid w:val="005A25CE"/>
    <w:rsid w:val="005A3C38"/>
    <w:rsid w:val="005A3FD9"/>
    <w:rsid w:val="005A4482"/>
    <w:rsid w:val="005A50A1"/>
    <w:rsid w:val="005A67DC"/>
    <w:rsid w:val="005A6FCC"/>
    <w:rsid w:val="005A7162"/>
    <w:rsid w:val="005A73EA"/>
    <w:rsid w:val="005A774F"/>
    <w:rsid w:val="005A7E25"/>
    <w:rsid w:val="005A7FCA"/>
    <w:rsid w:val="005B0EDF"/>
    <w:rsid w:val="005B2BF1"/>
    <w:rsid w:val="005B3323"/>
    <w:rsid w:val="005B34C3"/>
    <w:rsid w:val="005B3B27"/>
    <w:rsid w:val="005B4382"/>
    <w:rsid w:val="005B45C6"/>
    <w:rsid w:val="005B6A1E"/>
    <w:rsid w:val="005B74C4"/>
    <w:rsid w:val="005C0282"/>
    <w:rsid w:val="005C1A3A"/>
    <w:rsid w:val="005C259B"/>
    <w:rsid w:val="005C2C46"/>
    <w:rsid w:val="005C354E"/>
    <w:rsid w:val="005C41A2"/>
    <w:rsid w:val="005C4641"/>
    <w:rsid w:val="005C4765"/>
    <w:rsid w:val="005C4CD7"/>
    <w:rsid w:val="005C55C5"/>
    <w:rsid w:val="005C5BDF"/>
    <w:rsid w:val="005C5F3D"/>
    <w:rsid w:val="005C6C1F"/>
    <w:rsid w:val="005C6CDB"/>
    <w:rsid w:val="005C6FD4"/>
    <w:rsid w:val="005D1225"/>
    <w:rsid w:val="005D1A8D"/>
    <w:rsid w:val="005D2889"/>
    <w:rsid w:val="005D2E97"/>
    <w:rsid w:val="005D32CE"/>
    <w:rsid w:val="005D4112"/>
    <w:rsid w:val="005D47BB"/>
    <w:rsid w:val="005D51AE"/>
    <w:rsid w:val="005D5C57"/>
    <w:rsid w:val="005D67A5"/>
    <w:rsid w:val="005D695C"/>
    <w:rsid w:val="005D71F1"/>
    <w:rsid w:val="005E14B6"/>
    <w:rsid w:val="005E1B42"/>
    <w:rsid w:val="005E1DA7"/>
    <w:rsid w:val="005E230F"/>
    <w:rsid w:val="005E3354"/>
    <w:rsid w:val="005E351E"/>
    <w:rsid w:val="005E364E"/>
    <w:rsid w:val="005E46DD"/>
    <w:rsid w:val="005E4D36"/>
    <w:rsid w:val="005E5289"/>
    <w:rsid w:val="005E61A3"/>
    <w:rsid w:val="005E622D"/>
    <w:rsid w:val="005E64CF"/>
    <w:rsid w:val="005E6C8C"/>
    <w:rsid w:val="005E6C95"/>
    <w:rsid w:val="005E7E85"/>
    <w:rsid w:val="005F11FA"/>
    <w:rsid w:val="005F1AB7"/>
    <w:rsid w:val="005F1CC7"/>
    <w:rsid w:val="005F2B28"/>
    <w:rsid w:val="005F2D04"/>
    <w:rsid w:val="005F2F1C"/>
    <w:rsid w:val="005F3BF8"/>
    <w:rsid w:val="005F4AB6"/>
    <w:rsid w:val="005F4F97"/>
    <w:rsid w:val="005F5605"/>
    <w:rsid w:val="005F5770"/>
    <w:rsid w:val="005F5E29"/>
    <w:rsid w:val="005F60E2"/>
    <w:rsid w:val="005F6741"/>
    <w:rsid w:val="0060030D"/>
    <w:rsid w:val="00600C15"/>
    <w:rsid w:val="00601A57"/>
    <w:rsid w:val="00601E7C"/>
    <w:rsid w:val="006020ED"/>
    <w:rsid w:val="0060215C"/>
    <w:rsid w:val="00602A2D"/>
    <w:rsid w:val="00602D05"/>
    <w:rsid w:val="0060344F"/>
    <w:rsid w:val="00603B04"/>
    <w:rsid w:val="00603F09"/>
    <w:rsid w:val="00603FC8"/>
    <w:rsid w:val="00604200"/>
    <w:rsid w:val="006042A9"/>
    <w:rsid w:val="006043E8"/>
    <w:rsid w:val="00604892"/>
    <w:rsid w:val="006057EC"/>
    <w:rsid w:val="00605BD2"/>
    <w:rsid w:val="00605BE4"/>
    <w:rsid w:val="006068D3"/>
    <w:rsid w:val="00606C21"/>
    <w:rsid w:val="00607497"/>
    <w:rsid w:val="00610278"/>
    <w:rsid w:val="00611362"/>
    <w:rsid w:val="00612055"/>
    <w:rsid w:val="00612924"/>
    <w:rsid w:val="006129A1"/>
    <w:rsid w:val="00613662"/>
    <w:rsid w:val="006147CD"/>
    <w:rsid w:val="00616952"/>
    <w:rsid w:val="00616DCA"/>
    <w:rsid w:val="006172F4"/>
    <w:rsid w:val="006208F8"/>
    <w:rsid w:val="00620DE7"/>
    <w:rsid w:val="00621021"/>
    <w:rsid w:val="006212A0"/>
    <w:rsid w:val="00621A98"/>
    <w:rsid w:val="006221C4"/>
    <w:rsid w:val="00622A40"/>
    <w:rsid w:val="0062344C"/>
    <w:rsid w:val="0062349F"/>
    <w:rsid w:val="00625641"/>
    <w:rsid w:val="00626916"/>
    <w:rsid w:val="00627728"/>
    <w:rsid w:val="00630A66"/>
    <w:rsid w:val="00630BE5"/>
    <w:rsid w:val="00630E8A"/>
    <w:rsid w:val="00630F80"/>
    <w:rsid w:val="00631456"/>
    <w:rsid w:val="006314CE"/>
    <w:rsid w:val="0063156D"/>
    <w:rsid w:val="006325E4"/>
    <w:rsid w:val="00633C31"/>
    <w:rsid w:val="00633C48"/>
    <w:rsid w:val="00633FB5"/>
    <w:rsid w:val="00634123"/>
    <w:rsid w:val="006351DD"/>
    <w:rsid w:val="00635503"/>
    <w:rsid w:val="0063565C"/>
    <w:rsid w:val="00635A28"/>
    <w:rsid w:val="00637457"/>
    <w:rsid w:val="0064070C"/>
    <w:rsid w:val="00640D3F"/>
    <w:rsid w:val="00641AD0"/>
    <w:rsid w:val="00643D5C"/>
    <w:rsid w:val="00643E69"/>
    <w:rsid w:val="006442DF"/>
    <w:rsid w:val="006443DD"/>
    <w:rsid w:val="00644EED"/>
    <w:rsid w:val="006450E6"/>
    <w:rsid w:val="0064551B"/>
    <w:rsid w:val="00645887"/>
    <w:rsid w:val="00646576"/>
    <w:rsid w:val="00646E49"/>
    <w:rsid w:val="0064792B"/>
    <w:rsid w:val="0065242E"/>
    <w:rsid w:val="00652CAF"/>
    <w:rsid w:val="00653209"/>
    <w:rsid w:val="0065334B"/>
    <w:rsid w:val="006537C9"/>
    <w:rsid w:val="00653E42"/>
    <w:rsid w:val="006540DA"/>
    <w:rsid w:val="00654389"/>
    <w:rsid w:val="00657597"/>
    <w:rsid w:val="00661D2A"/>
    <w:rsid w:val="00662126"/>
    <w:rsid w:val="0066236D"/>
    <w:rsid w:val="006627BC"/>
    <w:rsid w:val="0066312F"/>
    <w:rsid w:val="00663AB0"/>
    <w:rsid w:val="00664DD5"/>
    <w:rsid w:val="006655E6"/>
    <w:rsid w:val="00666C52"/>
    <w:rsid w:val="00670CD9"/>
    <w:rsid w:val="00670D61"/>
    <w:rsid w:val="006714EE"/>
    <w:rsid w:val="00671544"/>
    <w:rsid w:val="00671719"/>
    <w:rsid w:val="0067178F"/>
    <w:rsid w:val="00672E16"/>
    <w:rsid w:val="00674CB6"/>
    <w:rsid w:val="00674E97"/>
    <w:rsid w:val="0067505F"/>
    <w:rsid w:val="0067589D"/>
    <w:rsid w:val="00676CB7"/>
    <w:rsid w:val="0067772D"/>
    <w:rsid w:val="00677A19"/>
    <w:rsid w:val="00681489"/>
    <w:rsid w:val="006815EC"/>
    <w:rsid w:val="00681AA9"/>
    <w:rsid w:val="00682DD5"/>
    <w:rsid w:val="0068419B"/>
    <w:rsid w:val="0068492C"/>
    <w:rsid w:val="00684E7C"/>
    <w:rsid w:val="00687FC1"/>
    <w:rsid w:val="006905DB"/>
    <w:rsid w:val="0069068B"/>
    <w:rsid w:val="0069149B"/>
    <w:rsid w:val="006917A5"/>
    <w:rsid w:val="00692875"/>
    <w:rsid w:val="00692B03"/>
    <w:rsid w:val="00693E46"/>
    <w:rsid w:val="00694166"/>
    <w:rsid w:val="006951EE"/>
    <w:rsid w:val="00695268"/>
    <w:rsid w:val="00695ACF"/>
    <w:rsid w:val="00695CF5"/>
    <w:rsid w:val="006965FD"/>
    <w:rsid w:val="006972D5"/>
    <w:rsid w:val="006A025E"/>
    <w:rsid w:val="006A18F9"/>
    <w:rsid w:val="006A1A2A"/>
    <w:rsid w:val="006A2495"/>
    <w:rsid w:val="006A28A9"/>
    <w:rsid w:val="006A29D5"/>
    <w:rsid w:val="006A309A"/>
    <w:rsid w:val="006A3C94"/>
    <w:rsid w:val="006A4B24"/>
    <w:rsid w:val="006A6CE9"/>
    <w:rsid w:val="006A6F09"/>
    <w:rsid w:val="006A7290"/>
    <w:rsid w:val="006B0760"/>
    <w:rsid w:val="006B08B8"/>
    <w:rsid w:val="006B0D5A"/>
    <w:rsid w:val="006B1371"/>
    <w:rsid w:val="006B169F"/>
    <w:rsid w:val="006B1F5E"/>
    <w:rsid w:val="006B207D"/>
    <w:rsid w:val="006B289B"/>
    <w:rsid w:val="006B29FC"/>
    <w:rsid w:val="006B2D3D"/>
    <w:rsid w:val="006B37F4"/>
    <w:rsid w:val="006B4847"/>
    <w:rsid w:val="006B4928"/>
    <w:rsid w:val="006B69E7"/>
    <w:rsid w:val="006B7487"/>
    <w:rsid w:val="006B74B1"/>
    <w:rsid w:val="006B7FE9"/>
    <w:rsid w:val="006C10D7"/>
    <w:rsid w:val="006C3164"/>
    <w:rsid w:val="006C343E"/>
    <w:rsid w:val="006C5190"/>
    <w:rsid w:val="006C54AA"/>
    <w:rsid w:val="006C5B1D"/>
    <w:rsid w:val="006C6688"/>
    <w:rsid w:val="006C699E"/>
    <w:rsid w:val="006C723C"/>
    <w:rsid w:val="006C7470"/>
    <w:rsid w:val="006C74EC"/>
    <w:rsid w:val="006C7ABF"/>
    <w:rsid w:val="006D2100"/>
    <w:rsid w:val="006D2EDB"/>
    <w:rsid w:val="006D37B0"/>
    <w:rsid w:val="006D4227"/>
    <w:rsid w:val="006D4414"/>
    <w:rsid w:val="006D49F2"/>
    <w:rsid w:val="006D5569"/>
    <w:rsid w:val="006D6880"/>
    <w:rsid w:val="006D6965"/>
    <w:rsid w:val="006D7D9E"/>
    <w:rsid w:val="006E2B80"/>
    <w:rsid w:val="006E2C30"/>
    <w:rsid w:val="006E4197"/>
    <w:rsid w:val="006E593A"/>
    <w:rsid w:val="006E6327"/>
    <w:rsid w:val="006E6C48"/>
    <w:rsid w:val="006E6F59"/>
    <w:rsid w:val="006E7218"/>
    <w:rsid w:val="006F1610"/>
    <w:rsid w:val="006F1A7A"/>
    <w:rsid w:val="006F23B0"/>
    <w:rsid w:val="006F338E"/>
    <w:rsid w:val="006F3EC4"/>
    <w:rsid w:val="006F461F"/>
    <w:rsid w:val="006F47E2"/>
    <w:rsid w:val="006F4C94"/>
    <w:rsid w:val="006F4D45"/>
    <w:rsid w:val="006F561B"/>
    <w:rsid w:val="006F6136"/>
    <w:rsid w:val="006F7EE3"/>
    <w:rsid w:val="00703ACB"/>
    <w:rsid w:val="007041DE"/>
    <w:rsid w:val="007051B0"/>
    <w:rsid w:val="00705923"/>
    <w:rsid w:val="007065C9"/>
    <w:rsid w:val="007066FB"/>
    <w:rsid w:val="007072DE"/>
    <w:rsid w:val="00707BA4"/>
    <w:rsid w:val="007104C7"/>
    <w:rsid w:val="0071166C"/>
    <w:rsid w:val="007116CB"/>
    <w:rsid w:val="007119A1"/>
    <w:rsid w:val="00711A9A"/>
    <w:rsid w:val="007121CA"/>
    <w:rsid w:val="0071303B"/>
    <w:rsid w:val="00713541"/>
    <w:rsid w:val="00714386"/>
    <w:rsid w:val="00714651"/>
    <w:rsid w:val="007148C2"/>
    <w:rsid w:val="00714A63"/>
    <w:rsid w:val="007150CE"/>
    <w:rsid w:val="007154E1"/>
    <w:rsid w:val="007156FE"/>
    <w:rsid w:val="007160DC"/>
    <w:rsid w:val="007163B8"/>
    <w:rsid w:val="007175DC"/>
    <w:rsid w:val="00717D4A"/>
    <w:rsid w:val="00717E91"/>
    <w:rsid w:val="0072003C"/>
    <w:rsid w:val="00720DA9"/>
    <w:rsid w:val="007221A8"/>
    <w:rsid w:val="00722F81"/>
    <w:rsid w:val="00723057"/>
    <w:rsid w:val="00723299"/>
    <w:rsid w:val="00724224"/>
    <w:rsid w:val="00725692"/>
    <w:rsid w:val="00727E4B"/>
    <w:rsid w:val="00730117"/>
    <w:rsid w:val="0073043E"/>
    <w:rsid w:val="00730649"/>
    <w:rsid w:val="007312ED"/>
    <w:rsid w:val="007318C0"/>
    <w:rsid w:val="0073199C"/>
    <w:rsid w:val="00732E35"/>
    <w:rsid w:val="00732EFC"/>
    <w:rsid w:val="00733A10"/>
    <w:rsid w:val="00734905"/>
    <w:rsid w:val="007350EA"/>
    <w:rsid w:val="007353C8"/>
    <w:rsid w:val="00735F8D"/>
    <w:rsid w:val="007360BE"/>
    <w:rsid w:val="0073637C"/>
    <w:rsid w:val="00737A88"/>
    <w:rsid w:val="00740297"/>
    <w:rsid w:val="00740E1E"/>
    <w:rsid w:val="00741441"/>
    <w:rsid w:val="00741711"/>
    <w:rsid w:val="007417AD"/>
    <w:rsid w:val="0074198C"/>
    <w:rsid w:val="00742700"/>
    <w:rsid w:val="00743972"/>
    <w:rsid w:val="00743B4D"/>
    <w:rsid w:val="00743DFF"/>
    <w:rsid w:val="00744A61"/>
    <w:rsid w:val="00745BC7"/>
    <w:rsid w:val="00750BE5"/>
    <w:rsid w:val="0075185F"/>
    <w:rsid w:val="00751C6D"/>
    <w:rsid w:val="00753572"/>
    <w:rsid w:val="0075378B"/>
    <w:rsid w:val="0075381F"/>
    <w:rsid w:val="00753891"/>
    <w:rsid w:val="00753E14"/>
    <w:rsid w:val="007542FB"/>
    <w:rsid w:val="00754E5A"/>
    <w:rsid w:val="00755879"/>
    <w:rsid w:val="00755B87"/>
    <w:rsid w:val="007565FB"/>
    <w:rsid w:val="007579EC"/>
    <w:rsid w:val="00760926"/>
    <w:rsid w:val="00760947"/>
    <w:rsid w:val="00760BEC"/>
    <w:rsid w:val="007616D8"/>
    <w:rsid w:val="00761734"/>
    <w:rsid w:val="00761758"/>
    <w:rsid w:val="00761DE9"/>
    <w:rsid w:val="00761FC5"/>
    <w:rsid w:val="00762850"/>
    <w:rsid w:val="00762C78"/>
    <w:rsid w:val="00762D08"/>
    <w:rsid w:val="007636E5"/>
    <w:rsid w:val="00763753"/>
    <w:rsid w:val="00763DB3"/>
    <w:rsid w:val="00763DB8"/>
    <w:rsid w:val="007642AF"/>
    <w:rsid w:val="00764301"/>
    <w:rsid w:val="00764332"/>
    <w:rsid w:val="00764B09"/>
    <w:rsid w:val="00765CEF"/>
    <w:rsid w:val="00766004"/>
    <w:rsid w:val="00766A9A"/>
    <w:rsid w:val="00766AAB"/>
    <w:rsid w:val="00766CE1"/>
    <w:rsid w:val="0076704A"/>
    <w:rsid w:val="00767576"/>
    <w:rsid w:val="00767BBB"/>
    <w:rsid w:val="00767D5B"/>
    <w:rsid w:val="007701F3"/>
    <w:rsid w:val="00770563"/>
    <w:rsid w:val="007707AB"/>
    <w:rsid w:val="007717FE"/>
    <w:rsid w:val="00772706"/>
    <w:rsid w:val="007727D2"/>
    <w:rsid w:val="00772D95"/>
    <w:rsid w:val="00772FDD"/>
    <w:rsid w:val="00774A9B"/>
    <w:rsid w:val="007755C0"/>
    <w:rsid w:val="00775872"/>
    <w:rsid w:val="00775C89"/>
    <w:rsid w:val="00775D74"/>
    <w:rsid w:val="0077688C"/>
    <w:rsid w:val="0077752C"/>
    <w:rsid w:val="00777AF6"/>
    <w:rsid w:val="00777DB4"/>
    <w:rsid w:val="00777FEA"/>
    <w:rsid w:val="00780241"/>
    <w:rsid w:val="00780E1D"/>
    <w:rsid w:val="00781524"/>
    <w:rsid w:val="007818AF"/>
    <w:rsid w:val="00781F7A"/>
    <w:rsid w:val="00782403"/>
    <w:rsid w:val="0078281A"/>
    <w:rsid w:val="00783001"/>
    <w:rsid w:val="007830BF"/>
    <w:rsid w:val="00783920"/>
    <w:rsid w:val="00784136"/>
    <w:rsid w:val="0078413B"/>
    <w:rsid w:val="00784E57"/>
    <w:rsid w:val="0078552D"/>
    <w:rsid w:val="00785806"/>
    <w:rsid w:val="00785FEC"/>
    <w:rsid w:val="00786B9E"/>
    <w:rsid w:val="0078742F"/>
    <w:rsid w:val="00787C9D"/>
    <w:rsid w:val="00791BE5"/>
    <w:rsid w:val="00791D71"/>
    <w:rsid w:val="00791DED"/>
    <w:rsid w:val="0079206A"/>
    <w:rsid w:val="00792C15"/>
    <w:rsid w:val="00792E46"/>
    <w:rsid w:val="007947E0"/>
    <w:rsid w:val="00795A6C"/>
    <w:rsid w:val="00795ED2"/>
    <w:rsid w:val="0079641D"/>
    <w:rsid w:val="0079731D"/>
    <w:rsid w:val="007976AD"/>
    <w:rsid w:val="007978BF"/>
    <w:rsid w:val="007A0345"/>
    <w:rsid w:val="007A097D"/>
    <w:rsid w:val="007A097E"/>
    <w:rsid w:val="007A10A9"/>
    <w:rsid w:val="007A14BC"/>
    <w:rsid w:val="007A18AA"/>
    <w:rsid w:val="007A1E9C"/>
    <w:rsid w:val="007A1FA4"/>
    <w:rsid w:val="007A31E2"/>
    <w:rsid w:val="007A3DCB"/>
    <w:rsid w:val="007A5037"/>
    <w:rsid w:val="007A54FB"/>
    <w:rsid w:val="007A5A2C"/>
    <w:rsid w:val="007A6402"/>
    <w:rsid w:val="007A6DA1"/>
    <w:rsid w:val="007A7C9B"/>
    <w:rsid w:val="007A7EB9"/>
    <w:rsid w:val="007B00B7"/>
    <w:rsid w:val="007B04AF"/>
    <w:rsid w:val="007B09F5"/>
    <w:rsid w:val="007B1A8C"/>
    <w:rsid w:val="007B2515"/>
    <w:rsid w:val="007B2E8A"/>
    <w:rsid w:val="007B3581"/>
    <w:rsid w:val="007B3D2A"/>
    <w:rsid w:val="007B434D"/>
    <w:rsid w:val="007B4A3F"/>
    <w:rsid w:val="007B6FF9"/>
    <w:rsid w:val="007B783B"/>
    <w:rsid w:val="007B7EDB"/>
    <w:rsid w:val="007C00F1"/>
    <w:rsid w:val="007C0DFC"/>
    <w:rsid w:val="007C0E2D"/>
    <w:rsid w:val="007C0E7A"/>
    <w:rsid w:val="007C1A48"/>
    <w:rsid w:val="007C20A6"/>
    <w:rsid w:val="007C2D0C"/>
    <w:rsid w:val="007C3630"/>
    <w:rsid w:val="007C3899"/>
    <w:rsid w:val="007C3980"/>
    <w:rsid w:val="007C44DA"/>
    <w:rsid w:val="007C44E2"/>
    <w:rsid w:val="007C5268"/>
    <w:rsid w:val="007C5CCA"/>
    <w:rsid w:val="007C64D3"/>
    <w:rsid w:val="007C76AB"/>
    <w:rsid w:val="007D0312"/>
    <w:rsid w:val="007D04D0"/>
    <w:rsid w:val="007D2CA7"/>
    <w:rsid w:val="007D3BA9"/>
    <w:rsid w:val="007D4685"/>
    <w:rsid w:val="007D4F49"/>
    <w:rsid w:val="007D5FFD"/>
    <w:rsid w:val="007D62C1"/>
    <w:rsid w:val="007D68F6"/>
    <w:rsid w:val="007D77BF"/>
    <w:rsid w:val="007E020C"/>
    <w:rsid w:val="007E1B2B"/>
    <w:rsid w:val="007E2C73"/>
    <w:rsid w:val="007E2E32"/>
    <w:rsid w:val="007E30AB"/>
    <w:rsid w:val="007E4303"/>
    <w:rsid w:val="007E436B"/>
    <w:rsid w:val="007E4AF9"/>
    <w:rsid w:val="007E4F05"/>
    <w:rsid w:val="007E4FF8"/>
    <w:rsid w:val="007E6658"/>
    <w:rsid w:val="007E67F3"/>
    <w:rsid w:val="007E6D4C"/>
    <w:rsid w:val="007E6DCF"/>
    <w:rsid w:val="007E73E5"/>
    <w:rsid w:val="007E7800"/>
    <w:rsid w:val="007E7CAB"/>
    <w:rsid w:val="007E7FCD"/>
    <w:rsid w:val="007F0A96"/>
    <w:rsid w:val="007F10CB"/>
    <w:rsid w:val="007F10D9"/>
    <w:rsid w:val="007F1606"/>
    <w:rsid w:val="007F2EFF"/>
    <w:rsid w:val="007F38CB"/>
    <w:rsid w:val="007F4008"/>
    <w:rsid w:val="007F4589"/>
    <w:rsid w:val="007F50EB"/>
    <w:rsid w:val="007F53E4"/>
    <w:rsid w:val="007F68B2"/>
    <w:rsid w:val="007F6B9A"/>
    <w:rsid w:val="00800B4A"/>
    <w:rsid w:val="00802D4D"/>
    <w:rsid w:val="00802DED"/>
    <w:rsid w:val="008031D6"/>
    <w:rsid w:val="008032B0"/>
    <w:rsid w:val="0080376E"/>
    <w:rsid w:val="00803F2C"/>
    <w:rsid w:val="00804945"/>
    <w:rsid w:val="00804BFD"/>
    <w:rsid w:val="00804E8A"/>
    <w:rsid w:val="008061C9"/>
    <w:rsid w:val="00806934"/>
    <w:rsid w:val="00806C01"/>
    <w:rsid w:val="0080716E"/>
    <w:rsid w:val="0081000F"/>
    <w:rsid w:val="008114C9"/>
    <w:rsid w:val="008116AF"/>
    <w:rsid w:val="00811C29"/>
    <w:rsid w:val="00812481"/>
    <w:rsid w:val="0081267B"/>
    <w:rsid w:val="008148B2"/>
    <w:rsid w:val="00814C94"/>
    <w:rsid w:val="0081581B"/>
    <w:rsid w:val="00815FF7"/>
    <w:rsid w:val="00816489"/>
    <w:rsid w:val="00816594"/>
    <w:rsid w:val="00816B1A"/>
    <w:rsid w:val="00817058"/>
    <w:rsid w:val="0081749A"/>
    <w:rsid w:val="00817CA4"/>
    <w:rsid w:val="00820194"/>
    <w:rsid w:val="00820297"/>
    <w:rsid w:val="0082039E"/>
    <w:rsid w:val="00820600"/>
    <w:rsid w:val="0082116C"/>
    <w:rsid w:val="0082175D"/>
    <w:rsid w:val="0082239E"/>
    <w:rsid w:val="008223E5"/>
    <w:rsid w:val="00822F68"/>
    <w:rsid w:val="008231FD"/>
    <w:rsid w:val="008235EC"/>
    <w:rsid w:val="008238C8"/>
    <w:rsid w:val="00823AC3"/>
    <w:rsid w:val="0082503E"/>
    <w:rsid w:val="00825CF1"/>
    <w:rsid w:val="00826FB5"/>
    <w:rsid w:val="00827164"/>
    <w:rsid w:val="00827422"/>
    <w:rsid w:val="00830142"/>
    <w:rsid w:val="00830313"/>
    <w:rsid w:val="0083109C"/>
    <w:rsid w:val="0083241D"/>
    <w:rsid w:val="00832CF3"/>
    <w:rsid w:val="008349E3"/>
    <w:rsid w:val="0083532C"/>
    <w:rsid w:val="00837008"/>
    <w:rsid w:val="0083708C"/>
    <w:rsid w:val="0084002F"/>
    <w:rsid w:val="00840067"/>
    <w:rsid w:val="0084028C"/>
    <w:rsid w:val="00840833"/>
    <w:rsid w:val="00841364"/>
    <w:rsid w:val="00841D35"/>
    <w:rsid w:val="00841EEA"/>
    <w:rsid w:val="00841F37"/>
    <w:rsid w:val="00842033"/>
    <w:rsid w:val="008427AC"/>
    <w:rsid w:val="00843C1F"/>
    <w:rsid w:val="00843D8D"/>
    <w:rsid w:val="008445BE"/>
    <w:rsid w:val="00844A46"/>
    <w:rsid w:val="00844D01"/>
    <w:rsid w:val="00845631"/>
    <w:rsid w:val="008456E9"/>
    <w:rsid w:val="0084572B"/>
    <w:rsid w:val="00845E47"/>
    <w:rsid w:val="00846597"/>
    <w:rsid w:val="0084690E"/>
    <w:rsid w:val="00847049"/>
    <w:rsid w:val="00847CA0"/>
    <w:rsid w:val="0085175D"/>
    <w:rsid w:val="008517D4"/>
    <w:rsid w:val="008517E9"/>
    <w:rsid w:val="00851F92"/>
    <w:rsid w:val="00852118"/>
    <w:rsid w:val="00852F40"/>
    <w:rsid w:val="00853018"/>
    <w:rsid w:val="00854FF5"/>
    <w:rsid w:val="00856328"/>
    <w:rsid w:val="008568F0"/>
    <w:rsid w:val="00856C62"/>
    <w:rsid w:val="008571C5"/>
    <w:rsid w:val="00857551"/>
    <w:rsid w:val="00861078"/>
    <w:rsid w:val="008639EA"/>
    <w:rsid w:val="00863B8F"/>
    <w:rsid w:val="00864C47"/>
    <w:rsid w:val="00864D02"/>
    <w:rsid w:val="00864F22"/>
    <w:rsid w:val="00865EDA"/>
    <w:rsid w:val="00865FEB"/>
    <w:rsid w:val="0086674F"/>
    <w:rsid w:val="00870CF2"/>
    <w:rsid w:val="00870FFD"/>
    <w:rsid w:val="00871134"/>
    <w:rsid w:val="00871197"/>
    <w:rsid w:val="0087182A"/>
    <w:rsid w:val="0087187E"/>
    <w:rsid w:val="00871A95"/>
    <w:rsid w:val="008724FE"/>
    <w:rsid w:val="00874347"/>
    <w:rsid w:val="008749CF"/>
    <w:rsid w:val="008754F1"/>
    <w:rsid w:val="00876366"/>
    <w:rsid w:val="00876F27"/>
    <w:rsid w:val="0087756F"/>
    <w:rsid w:val="00877673"/>
    <w:rsid w:val="00881D64"/>
    <w:rsid w:val="008825F5"/>
    <w:rsid w:val="00882EE2"/>
    <w:rsid w:val="008835F0"/>
    <w:rsid w:val="008841A5"/>
    <w:rsid w:val="00886B3E"/>
    <w:rsid w:val="008871BD"/>
    <w:rsid w:val="00887712"/>
    <w:rsid w:val="008879B0"/>
    <w:rsid w:val="00887C10"/>
    <w:rsid w:val="008901B6"/>
    <w:rsid w:val="00890535"/>
    <w:rsid w:val="0089178C"/>
    <w:rsid w:val="00891EB0"/>
    <w:rsid w:val="008927FD"/>
    <w:rsid w:val="00892F1E"/>
    <w:rsid w:val="00893148"/>
    <w:rsid w:val="008938E9"/>
    <w:rsid w:val="00893C40"/>
    <w:rsid w:val="0089440D"/>
    <w:rsid w:val="00894832"/>
    <w:rsid w:val="00894F07"/>
    <w:rsid w:val="00897B77"/>
    <w:rsid w:val="00897BF3"/>
    <w:rsid w:val="008A09FD"/>
    <w:rsid w:val="008A0C1E"/>
    <w:rsid w:val="008A1A4F"/>
    <w:rsid w:val="008A30F7"/>
    <w:rsid w:val="008A3F27"/>
    <w:rsid w:val="008A3F34"/>
    <w:rsid w:val="008A4CC8"/>
    <w:rsid w:val="008A518E"/>
    <w:rsid w:val="008A5290"/>
    <w:rsid w:val="008A55EE"/>
    <w:rsid w:val="008A62D2"/>
    <w:rsid w:val="008B004E"/>
    <w:rsid w:val="008B06DC"/>
    <w:rsid w:val="008B0920"/>
    <w:rsid w:val="008B0DDF"/>
    <w:rsid w:val="008B10AC"/>
    <w:rsid w:val="008B158C"/>
    <w:rsid w:val="008B2476"/>
    <w:rsid w:val="008B2AAA"/>
    <w:rsid w:val="008B3C0B"/>
    <w:rsid w:val="008B45EC"/>
    <w:rsid w:val="008B5212"/>
    <w:rsid w:val="008B5451"/>
    <w:rsid w:val="008B567C"/>
    <w:rsid w:val="008B58AF"/>
    <w:rsid w:val="008B620A"/>
    <w:rsid w:val="008B62B3"/>
    <w:rsid w:val="008B6972"/>
    <w:rsid w:val="008B72DE"/>
    <w:rsid w:val="008B7968"/>
    <w:rsid w:val="008C0430"/>
    <w:rsid w:val="008C073D"/>
    <w:rsid w:val="008C18CA"/>
    <w:rsid w:val="008C1B14"/>
    <w:rsid w:val="008C1BA2"/>
    <w:rsid w:val="008C1FF3"/>
    <w:rsid w:val="008C216F"/>
    <w:rsid w:val="008C2A76"/>
    <w:rsid w:val="008C3502"/>
    <w:rsid w:val="008C3629"/>
    <w:rsid w:val="008C393B"/>
    <w:rsid w:val="008C39DF"/>
    <w:rsid w:val="008C3D37"/>
    <w:rsid w:val="008C5344"/>
    <w:rsid w:val="008C72F9"/>
    <w:rsid w:val="008C7452"/>
    <w:rsid w:val="008C7DB8"/>
    <w:rsid w:val="008D0C43"/>
    <w:rsid w:val="008D1DB6"/>
    <w:rsid w:val="008D2153"/>
    <w:rsid w:val="008D26B9"/>
    <w:rsid w:val="008D4ABD"/>
    <w:rsid w:val="008D4B94"/>
    <w:rsid w:val="008D5730"/>
    <w:rsid w:val="008D6518"/>
    <w:rsid w:val="008D75DD"/>
    <w:rsid w:val="008D77AA"/>
    <w:rsid w:val="008D7E05"/>
    <w:rsid w:val="008D7FB2"/>
    <w:rsid w:val="008E0580"/>
    <w:rsid w:val="008E0639"/>
    <w:rsid w:val="008E21E3"/>
    <w:rsid w:val="008E21E4"/>
    <w:rsid w:val="008E47B8"/>
    <w:rsid w:val="008E49B3"/>
    <w:rsid w:val="008E5470"/>
    <w:rsid w:val="008E6523"/>
    <w:rsid w:val="008E65E6"/>
    <w:rsid w:val="008E6664"/>
    <w:rsid w:val="008E7323"/>
    <w:rsid w:val="008E74D1"/>
    <w:rsid w:val="008E7650"/>
    <w:rsid w:val="008F023A"/>
    <w:rsid w:val="008F0E08"/>
    <w:rsid w:val="008F11CC"/>
    <w:rsid w:val="008F2526"/>
    <w:rsid w:val="008F2C53"/>
    <w:rsid w:val="008F2C92"/>
    <w:rsid w:val="008F2E4C"/>
    <w:rsid w:val="008F2F10"/>
    <w:rsid w:val="008F37C1"/>
    <w:rsid w:val="008F3EDF"/>
    <w:rsid w:val="008F4190"/>
    <w:rsid w:val="008F4B61"/>
    <w:rsid w:val="008F5346"/>
    <w:rsid w:val="008F53DD"/>
    <w:rsid w:val="008F5850"/>
    <w:rsid w:val="008F5870"/>
    <w:rsid w:val="00900DF3"/>
    <w:rsid w:val="009029DA"/>
    <w:rsid w:val="00902E71"/>
    <w:rsid w:val="00902FBF"/>
    <w:rsid w:val="009030A4"/>
    <w:rsid w:val="0090353C"/>
    <w:rsid w:val="009046A0"/>
    <w:rsid w:val="00904C97"/>
    <w:rsid w:val="00904F1B"/>
    <w:rsid w:val="00905B6F"/>
    <w:rsid w:val="009066F7"/>
    <w:rsid w:val="00906931"/>
    <w:rsid w:val="00907F7A"/>
    <w:rsid w:val="009101E7"/>
    <w:rsid w:val="00911831"/>
    <w:rsid w:val="00911B94"/>
    <w:rsid w:val="0091241A"/>
    <w:rsid w:val="009126B6"/>
    <w:rsid w:val="009126F1"/>
    <w:rsid w:val="00912A6B"/>
    <w:rsid w:val="009133F4"/>
    <w:rsid w:val="009141E4"/>
    <w:rsid w:val="00914E67"/>
    <w:rsid w:val="0091509B"/>
    <w:rsid w:val="00915107"/>
    <w:rsid w:val="009151A4"/>
    <w:rsid w:val="009151CF"/>
    <w:rsid w:val="009159B0"/>
    <w:rsid w:val="00915AAF"/>
    <w:rsid w:val="00915AE7"/>
    <w:rsid w:val="00916B37"/>
    <w:rsid w:val="00916D0C"/>
    <w:rsid w:val="009171EB"/>
    <w:rsid w:val="00917655"/>
    <w:rsid w:val="0091774D"/>
    <w:rsid w:val="00921783"/>
    <w:rsid w:val="00921E74"/>
    <w:rsid w:val="00922DA5"/>
    <w:rsid w:val="00924720"/>
    <w:rsid w:val="009247D3"/>
    <w:rsid w:val="00924817"/>
    <w:rsid w:val="0092487B"/>
    <w:rsid w:val="00924F23"/>
    <w:rsid w:val="00925E27"/>
    <w:rsid w:val="009263C4"/>
    <w:rsid w:val="00930019"/>
    <w:rsid w:val="009304AA"/>
    <w:rsid w:val="00932F32"/>
    <w:rsid w:val="009331D2"/>
    <w:rsid w:val="00933800"/>
    <w:rsid w:val="0093412C"/>
    <w:rsid w:val="009348F4"/>
    <w:rsid w:val="009363F1"/>
    <w:rsid w:val="0093716A"/>
    <w:rsid w:val="00937E3D"/>
    <w:rsid w:val="0094156B"/>
    <w:rsid w:val="009419EA"/>
    <w:rsid w:val="009428ED"/>
    <w:rsid w:val="00942C22"/>
    <w:rsid w:val="009431E1"/>
    <w:rsid w:val="009437BF"/>
    <w:rsid w:val="009440A7"/>
    <w:rsid w:val="0094487A"/>
    <w:rsid w:val="009449CA"/>
    <w:rsid w:val="0094529E"/>
    <w:rsid w:val="00945660"/>
    <w:rsid w:val="00945ABE"/>
    <w:rsid w:val="0094639B"/>
    <w:rsid w:val="00947396"/>
    <w:rsid w:val="009506E0"/>
    <w:rsid w:val="00953118"/>
    <w:rsid w:val="0095376B"/>
    <w:rsid w:val="00955025"/>
    <w:rsid w:val="009562F0"/>
    <w:rsid w:val="009568DF"/>
    <w:rsid w:val="009569E8"/>
    <w:rsid w:val="0095702E"/>
    <w:rsid w:val="00957D12"/>
    <w:rsid w:val="009607CB"/>
    <w:rsid w:val="00960968"/>
    <w:rsid w:val="0096143B"/>
    <w:rsid w:val="009617DA"/>
    <w:rsid w:val="009622C1"/>
    <w:rsid w:val="009624A2"/>
    <w:rsid w:val="0096304B"/>
    <w:rsid w:val="009633AB"/>
    <w:rsid w:val="0096384D"/>
    <w:rsid w:val="00964A32"/>
    <w:rsid w:val="00965094"/>
    <w:rsid w:val="00965481"/>
    <w:rsid w:val="00965CB0"/>
    <w:rsid w:val="0096614F"/>
    <w:rsid w:val="00967A94"/>
    <w:rsid w:val="00967D2C"/>
    <w:rsid w:val="00970652"/>
    <w:rsid w:val="00970B32"/>
    <w:rsid w:val="00970E3B"/>
    <w:rsid w:val="00971B79"/>
    <w:rsid w:val="00971FAA"/>
    <w:rsid w:val="009722DB"/>
    <w:rsid w:val="00973065"/>
    <w:rsid w:val="00973B15"/>
    <w:rsid w:val="00973FD2"/>
    <w:rsid w:val="0097400E"/>
    <w:rsid w:val="0097463D"/>
    <w:rsid w:val="0097483F"/>
    <w:rsid w:val="009760D6"/>
    <w:rsid w:val="0097721E"/>
    <w:rsid w:val="00977EBA"/>
    <w:rsid w:val="00980D79"/>
    <w:rsid w:val="00981772"/>
    <w:rsid w:val="00981BEB"/>
    <w:rsid w:val="00981E76"/>
    <w:rsid w:val="00982259"/>
    <w:rsid w:val="00984043"/>
    <w:rsid w:val="0098538F"/>
    <w:rsid w:val="009856C9"/>
    <w:rsid w:val="00985853"/>
    <w:rsid w:val="00985DC1"/>
    <w:rsid w:val="00986291"/>
    <w:rsid w:val="0098706E"/>
    <w:rsid w:val="00987FEF"/>
    <w:rsid w:val="00990027"/>
    <w:rsid w:val="00990105"/>
    <w:rsid w:val="00990696"/>
    <w:rsid w:val="009907D6"/>
    <w:rsid w:val="009910CD"/>
    <w:rsid w:val="009911BB"/>
    <w:rsid w:val="009918FF"/>
    <w:rsid w:val="00991BDB"/>
    <w:rsid w:val="00992340"/>
    <w:rsid w:val="009924FC"/>
    <w:rsid w:val="00992ABE"/>
    <w:rsid w:val="00992B82"/>
    <w:rsid w:val="009945F1"/>
    <w:rsid w:val="00994785"/>
    <w:rsid w:val="00994864"/>
    <w:rsid w:val="009952DD"/>
    <w:rsid w:val="00995D35"/>
    <w:rsid w:val="00996491"/>
    <w:rsid w:val="00996496"/>
    <w:rsid w:val="00996E2F"/>
    <w:rsid w:val="00996E8E"/>
    <w:rsid w:val="0099742D"/>
    <w:rsid w:val="00997813"/>
    <w:rsid w:val="00997D33"/>
    <w:rsid w:val="009A0812"/>
    <w:rsid w:val="009A1252"/>
    <w:rsid w:val="009A1257"/>
    <w:rsid w:val="009A2381"/>
    <w:rsid w:val="009A2743"/>
    <w:rsid w:val="009A2843"/>
    <w:rsid w:val="009A3830"/>
    <w:rsid w:val="009A3CCB"/>
    <w:rsid w:val="009A4C2B"/>
    <w:rsid w:val="009A4F1C"/>
    <w:rsid w:val="009A4F45"/>
    <w:rsid w:val="009A4FB8"/>
    <w:rsid w:val="009A5FBD"/>
    <w:rsid w:val="009A601F"/>
    <w:rsid w:val="009A65EA"/>
    <w:rsid w:val="009A6FAB"/>
    <w:rsid w:val="009A75B2"/>
    <w:rsid w:val="009B0240"/>
    <w:rsid w:val="009B0949"/>
    <w:rsid w:val="009B0CB8"/>
    <w:rsid w:val="009B121C"/>
    <w:rsid w:val="009B12C1"/>
    <w:rsid w:val="009B153B"/>
    <w:rsid w:val="009B1F05"/>
    <w:rsid w:val="009B2503"/>
    <w:rsid w:val="009B259E"/>
    <w:rsid w:val="009B28D0"/>
    <w:rsid w:val="009B31B0"/>
    <w:rsid w:val="009B3ABB"/>
    <w:rsid w:val="009B48CC"/>
    <w:rsid w:val="009B4B54"/>
    <w:rsid w:val="009B4F2A"/>
    <w:rsid w:val="009B597E"/>
    <w:rsid w:val="009B5BF9"/>
    <w:rsid w:val="009B5D1A"/>
    <w:rsid w:val="009C0CD9"/>
    <w:rsid w:val="009C12E0"/>
    <w:rsid w:val="009C136A"/>
    <w:rsid w:val="009C1977"/>
    <w:rsid w:val="009C1B19"/>
    <w:rsid w:val="009C20BB"/>
    <w:rsid w:val="009C26B8"/>
    <w:rsid w:val="009C28D4"/>
    <w:rsid w:val="009C2A17"/>
    <w:rsid w:val="009C31B0"/>
    <w:rsid w:val="009C4514"/>
    <w:rsid w:val="009C45AE"/>
    <w:rsid w:val="009C78F8"/>
    <w:rsid w:val="009C7A5B"/>
    <w:rsid w:val="009C7E4A"/>
    <w:rsid w:val="009D0AAC"/>
    <w:rsid w:val="009D0E7B"/>
    <w:rsid w:val="009D140A"/>
    <w:rsid w:val="009D146A"/>
    <w:rsid w:val="009D1B03"/>
    <w:rsid w:val="009D2B1A"/>
    <w:rsid w:val="009D377A"/>
    <w:rsid w:val="009D3BDB"/>
    <w:rsid w:val="009D3FB8"/>
    <w:rsid w:val="009D4020"/>
    <w:rsid w:val="009D44B2"/>
    <w:rsid w:val="009D458F"/>
    <w:rsid w:val="009D4CD9"/>
    <w:rsid w:val="009D538E"/>
    <w:rsid w:val="009D5651"/>
    <w:rsid w:val="009D6021"/>
    <w:rsid w:val="009D6EA5"/>
    <w:rsid w:val="009D7B12"/>
    <w:rsid w:val="009D7B50"/>
    <w:rsid w:val="009E08D0"/>
    <w:rsid w:val="009E1906"/>
    <w:rsid w:val="009E2778"/>
    <w:rsid w:val="009E3007"/>
    <w:rsid w:val="009E3149"/>
    <w:rsid w:val="009E3662"/>
    <w:rsid w:val="009E3713"/>
    <w:rsid w:val="009E37D6"/>
    <w:rsid w:val="009E5F43"/>
    <w:rsid w:val="009F00F0"/>
    <w:rsid w:val="009F02D3"/>
    <w:rsid w:val="009F033E"/>
    <w:rsid w:val="009F0F18"/>
    <w:rsid w:val="009F1166"/>
    <w:rsid w:val="009F156B"/>
    <w:rsid w:val="009F2186"/>
    <w:rsid w:val="009F2F22"/>
    <w:rsid w:val="009F3C33"/>
    <w:rsid w:val="009F53FC"/>
    <w:rsid w:val="009F5C2D"/>
    <w:rsid w:val="009F6FE9"/>
    <w:rsid w:val="009F7394"/>
    <w:rsid w:val="009F7645"/>
    <w:rsid w:val="00A00069"/>
    <w:rsid w:val="00A01132"/>
    <w:rsid w:val="00A01577"/>
    <w:rsid w:val="00A022A8"/>
    <w:rsid w:val="00A02F2E"/>
    <w:rsid w:val="00A02FD1"/>
    <w:rsid w:val="00A03335"/>
    <w:rsid w:val="00A034BD"/>
    <w:rsid w:val="00A037CA"/>
    <w:rsid w:val="00A05754"/>
    <w:rsid w:val="00A05C8D"/>
    <w:rsid w:val="00A10B27"/>
    <w:rsid w:val="00A11216"/>
    <w:rsid w:val="00A11F9B"/>
    <w:rsid w:val="00A12ECC"/>
    <w:rsid w:val="00A13C24"/>
    <w:rsid w:val="00A14154"/>
    <w:rsid w:val="00A175F5"/>
    <w:rsid w:val="00A17E06"/>
    <w:rsid w:val="00A21A17"/>
    <w:rsid w:val="00A22004"/>
    <w:rsid w:val="00A2282A"/>
    <w:rsid w:val="00A2305B"/>
    <w:rsid w:val="00A2367E"/>
    <w:rsid w:val="00A23BFA"/>
    <w:rsid w:val="00A23F8A"/>
    <w:rsid w:val="00A24A2B"/>
    <w:rsid w:val="00A24C10"/>
    <w:rsid w:val="00A25B46"/>
    <w:rsid w:val="00A261F7"/>
    <w:rsid w:val="00A2698D"/>
    <w:rsid w:val="00A300E8"/>
    <w:rsid w:val="00A3061A"/>
    <w:rsid w:val="00A31124"/>
    <w:rsid w:val="00A31711"/>
    <w:rsid w:val="00A32504"/>
    <w:rsid w:val="00A32F92"/>
    <w:rsid w:val="00A332E5"/>
    <w:rsid w:val="00A33311"/>
    <w:rsid w:val="00A33EDB"/>
    <w:rsid w:val="00A34522"/>
    <w:rsid w:val="00A3489A"/>
    <w:rsid w:val="00A349EB"/>
    <w:rsid w:val="00A355BA"/>
    <w:rsid w:val="00A35B6B"/>
    <w:rsid w:val="00A360CB"/>
    <w:rsid w:val="00A36909"/>
    <w:rsid w:val="00A3690B"/>
    <w:rsid w:val="00A36ABE"/>
    <w:rsid w:val="00A36DA5"/>
    <w:rsid w:val="00A37595"/>
    <w:rsid w:val="00A37AFD"/>
    <w:rsid w:val="00A37E1D"/>
    <w:rsid w:val="00A40747"/>
    <w:rsid w:val="00A41347"/>
    <w:rsid w:val="00A41679"/>
    <w:rsid w:val="00A41C66"/>
    <w:rsid w:val="00A42818"/>
    <w:rsid w:val="00A42EA4"/>
    <w:rsid w:val="00A440B8"/>
    <w:rsid w:val="00A44ACE"/>
    <w:rsid w:val="00A45349"/>
    <w:rsid w:val="00A4569F"/>
    <w:rsid w:val="00A469D1"/>
    <w:rsid w:val="00A46CE6"/>
    <w:rsid w:val="00A4765F"/>
    <w:rsid w:val="00A5069A"/>
    <w:rsid w:val="00A506FC"/>
    <w:rsid w:val="00A512AF"/>
    <w:rsid w:val="00A51485"/>
    <w:rsid w:val="00A5155F"/>
    <w:rsid w:val="00A5169D"/>
    <w:rsid w:val="00A517E7"/>
    <w:rsid w:val="00A52CD5"/>
    <w:rsid w:val="00A52D0B"/>
    <w:rsid w:val="00A53165"/>
    <w:rsid w:val="00A5320E"/>
    <w:rsid w:val="00A53BDD"/>
    <w:rsid w:val="00A53C06"/>
    <w:rsid w:val="00A54F43"/>
    <w:rsid w:val="00A5519C"/>
    <w:rsid w:val="00A5598A"/>
    <w:rsid w:val="00A559A6"/>
    <w:rsid w:val="00A55DA6"/>
    <w:rsid w:val="00A5665E"/>
    <w:rsid w:val="00A56848"/>
    <w:rsid w:val="00A57AD2"/>
    <w:rsid w:val="00A57AFF"/>
    <w:rsid w:val="00A60B98"/>
    <w:rsid w:val="00A612DD"/>
    <w:rsid w:val="00A62A46"/>
    <w:rsid w:val="00A62FFE"/>
    <w:rsid w:val="00A63668"/>
    <w:rsid w:val="00A63BD2"/>
    <w:rsid w:val="00A63CA1"/>
    <w:rsid w:val="00A63D02"/>
    <w:rsid w:val="00A643D5"/>
    <w:rsid w:val="00A65B5A"/>
    <w:rsid w:val="00A662E2"/>
    <w:rsid w:val="00A664B3"/>
    <w:rsid w:val="00A668F2"/>
    <w:rsid w:val="00A67C96"/>
    <w:rsid w:val="00A706B6"/>
    <w:rsid w:val="00A70D80"/>
    <w:rsid w:val="00A7142D"/>
    <w:rsid w:val="00A72DD2"/>
    <w:rsid w:val="00A73C92"/>
    <w:rsid w:val="00A746E5"/>
    <w:rsid w:val="00A746F3"/>
    <w:rsid w:val="00A74F12"/>
    <w:rsid w:val="00A7545A"/>
    <w:rsid w:val="00A7589A"/>
    <w:rsid w:val="00A76556"/>
    <w:rsid w:val="00A7663E"/>
    <w:rsid w:val="00A768AD"/>
    <w:rsid w:val="00A76C83"/>
    <w:rsid w:val="00A773C4"/>
    <w:rsid w:val="00A7747E"/>
    <w:rsid w:val="00A7785E"/>
    <w:rsid w:val="00A81F22"/>
    <w:rsid w:val="00A82743"/>
    <w:rsid w:val="00A83A73"/>
    <w:rsid w:val="00A83AFD"/>
    <w:rsid w:val="00A83CB6"/>
    <w:rsid w:val="00A84A01"/>
    <w:rsid w:val="00A84D72"/>
    <w:rsid w:val="00A84F74"/>
    <w:rsid w:val="00A85738"/>
    <w:rsid w:val="00A87103"/>
    <w:rsid w:val="00A90639"/>
    <w:rsid w:val="00A9131D"/>
    <w:rsid w:val="00A91B88"/>
    <w:rsid w:val="00A91EC0"/>
    <w:rsid w:val="00A931F5"/>
    <w:rsid w:val="00A9374F"/>
    <w:rsid w:val="00A939BD"/>
    <w:rsid w:val="00A94D03"/>
    <w:rsid w:val="00A95D17"/>
    <w:rsid w:val="00A95F98"/>
    <w:rsid w:val="00A967F6"/>
    <w:rsid w:val="00A9798F"/>
    <w:rsid w:val="00AA00C4"/>
    <w:rsid w:val="00AA0A2A"/>
    <w:rsid w:val="00AA0E40"/>
    <w:rsid w:val="00AA0ED9"/>
    <w:rsid w:val="00AA0EDE"/>
    <w:rsid w:val="00AA1EDA"/>
    <w:rsid w:val="00AA2761"/>
    <w:rsid w:val="00AA2CFF"/>
    <w:rsid w:val="00AA2ECC"/>
    <w:rsid w:val="00AA3696"/>
    <w:rsid w:val="00AA3939"/>
    <w:rsid w:val="00AA4006"/>
    <w:rsid w:val="00AA47DB"/>
    <w:rsid w:val="00AA5007"/>
    <w:rsid w:val="00AA528D"/>
    <w:rsid w:val="00AA71B2"/>
    <w:rsid w:val="00AA75B7"/>
    <w:rsid w:val="00AA7FDC"/>
    <w:rsid w:val="00AB0402"/>
    <w:rsid w:val="00AB06E5"/>
    <w:rsid w:val="00AB0875"/>
    <w:rsid w:val="00AB0BDD"/>
    <w:rsid w:val="00AB0C58"/>
    <w:rsid w:val="00AB0D2A"/>
    <w:rsid w:val="00AB19F7"/>
    <w:rsid w:val="00AB223D"/>
    <w:rsid w:val="00AB22E4"/>
    <w:rsid w:val="00AB2F04"/>
    <w:rsid w:val="00AB327D"/>
    <w:rsid w:val="00AB334A"/>
    <w:rsid w:val="00AB3B51"/>
    <w:rsid w:val="00AB43F7"/>
    <w:rsid w:val="00AB470E"/>
    <w:rsid w:val="00AB5D84"/>
    <w:rsid w:val="00AB6E06"/>
    <w:rsid w:val="00AB76E3"/>
    <w:rsid w:val="00AC05DA"/>
    <w:rsid w:val="00AC19C7"/>
    <w:rsid w:val="00AC1C9A"/>
    <w:rsid w:val="00AC2AD4"/>
    <w:rsid w:val="00AC325E"/>
    <w:rsid w:val="00AC6C6E"/>
    <w:rsid w:val="00AC6C8F"/>
    <w:rsid w:val="00AD0F94"/>
    <w:rsid w:val="00AD24DF"/>
    <w:rsid w:val="00AD25F8"/>
    <w:rsid w:val="00AD4855"/>
    <w:rsid w:val="00AD5307"/>
    <w:rsid w:val="00AD57BD"/>
    <w:rsid w:val="00AD5811"/>
    <w:rsid w:val="00AD5EAA"/>
    <w:rsid w:val="00AD6493"/>
    <w:rsid w:val="00AD664A"/>
    <w:rsid w:val="00AD66F2"/>
    <w:rsid w:val="00AD6AAC"/>
    <w:rsid w:val="00AD746E"/>
    <w:rsid w:val="00AD75E4"/>
    <w:rsid w:val="00AE0C19"/>
    <w:rsid w:val="00AE0F82"/>
    <w:rsid w:val="00AE1425"/>
    <w:rsid w:val="00AE2263"/>
    <w:rsid w:val="00AE2D35"/>
    <w:rsid w:val="00AE35B4"/>
    <w:rsid w:val="00AE638D"/>
    <w:rsid w:val="00AE694C"/>
    <w:rsid w:val="00AE7961"/>
    <w:rsid w:val="00AF1030"/>
    <w:rsid w:val="00AF1147"/>
    <w:rsid w:val="00AF11D1"/>
    <w:rsid w:val="00AF14F1"/>
    <w:rsid w:val="00AF2E3B"/>
    <w:rsid w:val="00AF35D9"/>
    <w:rsid w:val="00AF3698"/>
    <w:rsid w:val="00AF387B"/>
    <w:rsid w:val="00AF4768"/>
    <w:rsid w:val="00AF4EEA"/>
    <w:rsid w:val="00AF589C"/>
    <w:rsid w:val="00AF59CA"/>
    <w:rsid w:val="00AF6731"/>
    <w:rsid w:val="00AF6780"/>
    <w:rsid w:val="00AF6B65"/>
    <w:rsid w:val="00AF6BEA"/>
    <w:rsid w:val="00AF6D81"/>
    <w:rsid w:val="00AF77B5"/>
    <w:rsid w:val="00B0051F"/>
    <w:rsid w:val="00B00E1B"/>
    <w:rsid w:val="00B01857"/>
    <w:rsid w:val="00B021C6"/>
    <w:rsid w:val="00B045B8"/>
    <w:rsid w:val="00B045FF"/>
    <w:rsid w:val="00B04847"/>
    <w:rsid w:val="00B04A3B"/>
    <w:rsid w:val="00B04E0B"/>
    <w:rsid w:val="00B05311"/>
    <w:rsid w:val="00B05AF5"/>
    <w:rsid w:val="00B06323"/>
    <w:rsid w:val="00B0639E"/>
    <w:rsid w:val="00B06539"/>
    <w:rsid w:val="00B06B27"/>
    <w:rsid w:val="00B06C27"/>
    <w:rsid w:val="00B070E4"/>
    <w:rsid w:val="00B109AA"/>
    <w:rsid w:val="00B11135"/>
    <w:rsid w:val="00B1173F"/>
    <w:rsid w:val="00B11D12"/>
    <w:rsid w:val="00B11D60"/>
    <w:rsid w:val="00B122C9"/>
    <w:rsid w:val="00B13644"/>
    <w:rsid w:val="00B13D2B"/>
    <w:rsid w:val="00B14724"/>
    <w:rsid w:val="00B14ACD"/>
    <w:rsid w:val="00B15229"/>
    <w:rsid w:val="00B17272"/>
    <w:rsid w:val="00B17B30"/>
    <w:rsid w:val="00B2204B"/>
    <w:rsid w:val="00B2220E"/>
    <w:rsid w:val="00B22559"/>
    <w:rsid w:val="00B2295C"/>
    <w:rsid w:val="00B22D25"/>
    <w:rsid w:val="00B2302E"/>
    <w:rsid w:val="00B23CAA"/>
    <w:rsid w:val="00B2404B"/>
    <w:rsid w:val="00B2424A"/>
    <w:rsid w:val="00B247E6"/>
    <w:rsid w:val="00B24F27"/>
    <w:rsid w:val="00B2525E"/>
    <w:rsid w:val="00B26484"/>
    <w:rsid w:val="00B27E73"/>
    <w:rsid w:val="00B30416"/>
    <w:rsid w:val="00B308AA"/>
    <w:rsid w:val="00B3129A"/>
    <w:rsid w:val="00B3181B"/>
    <w:rsid w:val="00B3249F"/>
    <w:rsid w:val="00B32C76"/>
    <w:rsid w:val="00B34F1E"/>
    <w:rsid w:val="00B34F92"/>
    <w:rsid w:val="00B350C3"/>
    <w:rsid w:val="00B353C7"/>
    <w:rsid w:val="00B36001"/>
    <w:rsid w:val="00B3610A"/>
    <w:rsid w:val="00B37044"/>
    <w:rsid w:val="00B37684"/>
    <w:rsid w:val="00B40CAC"/>
    <w:rsid w:val="00B42767"/>
    <w:rsid w:val="00B42B66"/>
    <w:rsid w:val="00B437D3"/>
    <w:rsid w:val="00B43ACE"/>
    <w:rsid w:val="00B43C0A"/>
    <w:rsid w:val="00B4529A"/>
    <w:rsid w:val="00B469BD"/>
    <w:rsid w:val="00B46D73"/>
    <w:rsid w:val="00B50019"/>
    <w:rsid w:val="00B50038"/>
    <w:rsid w:val="00B50163"/>
    <w:rsid w:val="00B501EA"/>
    <w:rsid w:val="00B5046B"/>
    <w:rsid w:val="00B509C7"/>
    <w:rsid w:val="00B50B22"/>
    <w:rsid w:val="00B50F87"/>
    <w:rsid w:val="00B51129"/>
    <w:rsid w:val="00B5215D"/>
    <w:rsid w:val="00B52851"/>
    <w:rsid w:val="00B53C50"/>
    <w:rsid w:val="00B54D23"/>
    <w:rsid w:val="00B54F8B"/>
    <w:rsid w:val="00B556BC"/>
    <w:rsid w:val="00B559A5"/>
    <w:rsid w:val="00B56256"/>
    <w:rsid w:val="00B565FC"/>
    <w:rsid w:val="00B56AD1"/>
    <w:rsid w:val="00B56D83"/>
    <w:rsid w:val="00B5730B"/>
    <w:rsid w:val="00B57425"/>
    <w:rsid w:val="00B57619"/>
    <w:rsid w:val="00B60127"/>
    <w:rsid w:val="00B60907"/>
    <w:rsid w:val="00B6192C"/>
    <w:rsid w:val="00B63604"/>
    <w:rsid w:val="00B63FA8"/>
    <w:rsid w:val="00B63FC7"/>
    <w:rsid w:val="00B64412"/>
    <w:rsid w:val="00B64FC2"/>
    <w:rsid w:val="00B65101"/>
    <w:rsid w:val="00B65773"/>
    <w:rsid w:val="00B66263"/>
    <w:rsid w:val="00B66398"/>
    <w:rsid w:val="00B66620"/>
    <w:rsid w:val="00B67556"/>
    <w:rsid w:val="00B67630"/>
    <w:rsid w:val="00B67699"/>
    <w:rsid w:val="00B719DE"/>
    <w:rsid w:val="00B724A0"/>
    <w:rsid w:val="00B72E67"/>
    <w:rsid w:val="00B73A84"/>
    <w:rsid w:val="00B75CCC"/>
    <w:rsid w:val="00B76772"/>
    <w:rsid w:val="00B76954"/>
    <w:rsid w:val="00B76D4C"/>
    <w:rsid w:val="00B77C19"/>
    <w:rsid w:val="00B8025C"/>
    <w:rsid w:val="00B81E62"/>
    <w:rsid w:val="00B8337A"/>
    <w:rsid w:val="00B843A2"/>
    <w:rsid w:val="00B84551"/>
    <w:rsid w:val="00B84601"/>
    <w:rsid w:val="00B84950"/>
    <w:rsid w:val="00B84F0F"/>
    <w:rsid w:val="00B86341"/>
    <w:rsid w:val="00B86CBA"/>
    <w:rsid w:val="00B86F2F"/>
    <w:rsid w:val="00B873DA"/>
    <w:rsid w:val="00B878D7"/>
    <w:rsid w:val="00B87ED1"/>
    <w:rsid w:val="00B91484"/>
    <w:rsid w:val="00B91BD9"/>
    <w:rsid w:val="00B91DFF"/>
    <w:rsid w:val="00B91E44"/>
    <w:rsid w:val="00B92265"/>
    <w:rsid w:val="00B93038"/>
    <w:rsid w:val="00B932AE"/>
    <w:rsid w:val="00B93853"/>
    <w:rsid w:val="00B93D68"/>
    <w:rsid w:val="00B93E30"/>
    <w:rsid w:val="00B941F5"/>
    <w:rsid w:val="00B94702"/>
    <w:rsid w:val="00B96B0D"/>
    <w:rsid w:val="00B9705A"/>
    <w:rsid w:val="00BA151F"/>
    <w:rsid w:val="00BA2845"/>
    <w:rsid w:val="00BA36DD"/>
    <w:rsid w:val="00BA377A"/>
    <w:rsid w:val="00BA37D3"/>
    <w:rsid w:val="00BA3FD5"/>
    <w:rsid w:val="00BA4075"/>
    <w:rsid w:val="00BA4A48"/>
    <w:rsid w:val="00BA4F0A"/>
    <w:rsid w:val="00BA5E97"/>
    <w:rsid w:val="00BA60D3"/>
    <w:rsid w:val="00BA68E0"/>
    <w:rsid w:val="00BA6B99"/>
    <w:rsid w:val="00BA6E5D"/>
    <w:rsid w:val="00BA75C5"/>
    <w:rsid w:val="00BB05F9"/>
    <w:rsid w:val="00BB07D5"/>
    <w:rsid w:val="00BB09F0"/>
    <w:rsid w:val="00BB1CBF"/>
    <w:rsid w:val="00BB1F2F"/>
    <w:rsid w:val="00BB3790"/>
    <w:rsid w:val="00BB40A0"/>
    <w:rsid w:val="00BB51FC"/>
    <w:rsid w:val="00BB5609"/>
    <w:rsid w:val="00BB5980"/>
    <w:rsid w:val="00BB5DF8"/>
    <w:rsid w:val="00BB62A1"/>
    <w:rsid w:val="00BB6986"/>
    <w:rsid w:val="00BB6D02"/>
    <w:rsid w:val="00BB7358"/>
    <w:rsid w:val="00BB7B14"/>
    <w:rsid w:val="00BC0C09"/>
    <w:rsid w:val="00BC0E01"/>
    <w:rsid w:val="00BC1A01"/>
    <w:rsid w:val="00BC1F53"/>
    <w:rsid w:val="00BC2005"/>
    <w:rsid w:val="00BC236B"/>
    <w:rsid w:val="00BC25A5"/>
    <w:rsid w:val="00BC2603"/>
    <w:rsid w:val="00BC2622"/>
    <w:rsid w:val="00BC26B6"/>
    <w:rsid w:val="00BC2943"/>
    <w:rsid w:val="00BC30C0"/>
    <w:rsid w:val="00BC3A46"/>
    <w:rsid w:val="00BC52CD"/>
    <w:rsid w:val="00BC52CE"/>
    <w:rsid w:val="00BC5A7F"/>
    <w:rsid w:val="00BC6237"/>
    <w:rsid w:val="00BC6F25"/>
    <w:rsid w:val="00BC7785"/>
    <w:rsid w:val="00BC7F5D"/>
    <w:rsid w:val="00BD0924"/>
    <w:rsid w:val="00BD0BEB"/>
    <w:rsid w:val="00BD1255"/>
    <w:rsid w:val="00BD1437"/>
    <w:rsid w:val="00BD1A60"/>
    <w:rsid w:val="00BD2885"/>
    <w:rsid w:val="00BD2D61"/>
    <w:rsid w:val="00BD2DB9"/>
    <w:rsid w:val="00BD3169"/>
    <w:rsid w:val="00BD35A3"/>
    <w:rsid w:val="00BD3DDC"/>
    <w:rsid w:val="00BD460E"/>
    <w:rsid w:val="00BD4D3B"/>
    <w:rsid w:val="00BD4E12"/>
    <w:rsid w:val="00BD53C1"/>
    <w:rsid w:val="00BD553E"/>
    <w:rsid w:val="00BD6D10"/>
    <w:rsid w:val="00BD700E"/>
    <w:rsid w:val="00BD7118"/>
    <w:rsid w:val="00BD72B9"/>
    <w:rsid w:val="00BD739C"/>
    <w:rsid w:val="00BD7450"/>
    <w:rsid w:val="00BE0B9C"/>
    <w:rsid w:val="00BE106F"/>
    <w:rsid w:val="00BE12F9"/>
    <w:rsid w:val="00BE1463"/>
    <w:rsid w:val="00BE3C39"/>
    <w:rsid w:val="00BE417F"/>
    <w:rsid w:val="00BE4878"/>
    <w:rsid w:val="00BE4909"/>
    <w:rsid w:val="00BE4AD3"/>
    <w:rsid w:val="00BF0015"/>
    <w:rsid w:val="00BF08FD"/>
    <w:rsid w:val="00BF1D12"/>
    <w:rsid w:val="00BF208D"/>
    <w:rsid w:val="00BF286F"/>
    <w:rsid w:val="00BF3225"/>
    <w:rsid w:val="00BF359E"/>
    <w:rsid w:val="00BF39CE"/>
    <w:rsid w:val="00BF403D"/>
    <w:rsid w:val="00BF49D0"/>
    <w:rsid w:val="00BF4DED"/>
    <w:rsid w:val="00BF55C5"/>
    <w:rsid w:val="00BF57ED"/>
    <w:rsid w:val="00BF6942"/>
    <w:rsid w:val="00BF6A32"/>
    <w:rsid w:val="00BF7674"/>
    <w:rsid w:val="00C000F6"/>
    <w:rsid w:val="00C00AD7"/>
    <w:rsid w:val="00C028DA"/>
    <w:rsid w:val="00C0350F"/>
    <w:rsid w:val="00C03A16"/>
    <w:rsid w:val="00C044FC"/>
    <w:rsid w:val="00C05099"/>
    <w:rsid w:val="00C0577A"/>
    <w:rsid w:val="00C05FC3"/>
    <w:rsid w:val="00C10B76"/>
    <w:rsid w:val="00C10BF8"/>
    <w:rsid w:val="00C117FB"/>
    <w:rsid w:val="00C11DC2"/>
    <w:rsid w:val="00C1346F"/>
    <w:rsid w:val="00C13F9C"/>
    <w:rsid w:val="00C14DB8"/>
    <w:rsid w:val="00C14FFC"/>
    <w:rsid w:val="00C15F9A"/>
    <w:rsid w:val="00C16025"/>
    <w:rsid w:val="00C166DC"/>
    <w:rsid w:val="00C16E60"/>
    <w:rsid w:val="00C177FE"/>
    <w:rsid w:val="00C20F06"/>
    <w:rsid w:val="00C212D9"/>
    <w:rsid w:val="00C219AD"/>
    <w:rsid w:val="00C21D31"/>
    <w:rsid w:val="00C22B21"/>
    <w:rsid w:val="00C2357D"/>
    <w:rsid w:val="00C23638"/>
    <w:rsid w:val="00C237B8"/>
    <w:rsid w:val="00C23D73"/>
    <w:rsid w:val="00C25526"/>
    <w:rsid w:val="00C25697"/>
    <w:rsid w:val="00C25945"/>
    <w:rsid w:val="00C25A4E"/>
    <w:rsid w:val="00C26E4D"/>
    <w:rsid w:val="00C2769E"/>
    <w:rsid w:val="00C30882"/>
    <w:rsid w:val="00C3094F"/>
    <w:rsid w:val="00C3129A"/>
    <w:rsid w:val="00C314D6"/>
    <w:rsid w:val="00C315A5"/>
    <w:rsid w:val="00C3163F"/>
    <w:rsid w:val="00C31FC7"/>
    <w:rsid w:val="00C32593"/>
    <w:rsid w:val="00C32DBB"/>
    <w:rsid w:val="00C332B1"/>
    <w:rsid w:val="00C33F0B"/>
    <w:rsid w:val="00C34179"/>
    <w:rsid w:val="00C34222"/>
    <w:rsid w:val="00C3444B"/>
    <w:rsid w:val="00C351A4"/>
    <w:rsid w:val="00C3669B"/>
    <w:rsid w:val="00C36B31"/>
    <w:rsid w:val="00C36C9F"/>
    <w:rsid w:val="00C3709D"/>
    <w:rsid w:val="00C370C7"/>
    <w:rsid w:val="00C40B6B"/>
    <w:rsid w:val="00C40C12"/>
    <w:rsid w:val="00C41AB9"/>
    <w:rsid w:val="00C42861"/>
    <w:rsid w:val="00C430CD"/>
    <w:rsid w:val="00C442E3"/>
    <w:rsid w:val="00C45CE1"/>
    <w:rsid w:val="00C468F2"/>
    <w:rsid w:val="00C47161"/>
    <w:rsid w:val="00C500C5"/>
    <w:rsid w:val="00C501D2"/>
    <w:rsid w:val="00C503DC"/>
    <w:rsid w:val="00C50DC9"/>
    <w:rsid w:val="00C5112F"/>
    <w:rsid w:val="00C5124A"/>
    <w:rsid w:val="00C518E7"/>
    <w:rsid w:val="00C51CB9"/>
    <w:rsid w:val="00C52993"/>
    <w:rsid w:val="00C53197"/>
    <w:rsid w:val="00C53C2C"/>
    <w:rsid w:val="00C53E98"/>
    <w:rsid w:val="00C53FD5"/>
    <w:rsid w:val="00C54A00"/>
    <w:rsid w:val="00C54DF8"/>
    <w:rsid w:val="00C556F0"/>
    <w:rsid w:val="00C56169"/>
    <w:rsid w:val="00C563A9"/>
    <w:rsid w:val="00C567F7"/>
    <w:rsid w:val="00C56E55"/>
    <w:rsid w:val="00C57595"/>
    <w:rsid w:val="00C57E1B"/>
    <w:rsid w:val="00C57FA1"/>
    <w:rsid w:val="00C611A0"/>
    <w:rsid w:val="00C614F8"/>
    <w:rsid w:val="00C617D0"/>
    <w:rsid w:val="00C634D5"/>
    <w:rsid w:val="00C63647"/>
    <w:rsid w:val="00C63B12"/>
    <w:rsid w:val="00C63FCA"/>
    <w:rsid w:val="00C6525D"/>
    <w:rsid w:val="00C652BF"/>
    <w:rsid w:val="00C663E5"/>
    <w:rsid w:val="00C66C82"/>
    <w:rsid w:val="00C66CD2"/>
    <w:rsid w:val="00C673D2"/>
    <w:rsid w:val="00C70787"/>
    <w:rsid w:val="00C71CDD"/>
    <w:rsid w:val="00C72C11"/>
    <w:rsid w:val="00C73A80"/>
    <w:rsid w:val="00C73C80"/>
    <w:rsid w:val="00C74781"/>
    <w:rsid w:val="00C76CD9"/>
    <w:rsid w:val="00C76EDC"/>
    <w:rsid w:val="00C77E07"/>
    <w:rsid w:val="00C80510"/>
    <w:rsid w:val="00C80554"/>
    <w:rsid w:val="00C80BEF"/>
    <w:rsid w:val="00C80F51"/>
    <w:rsid w:val="00C8347F"/>
    <w:rsid w:val="00C849E1"/>
    <w:rsid w:val="00C860D5"/>
    <w:rsid w:val="00C87842"/>
    <w:rsid w:val="00C879E2"/>
    <w:rsid w:val="00C87AC0"/>
    <w:rsid w:val="00C87C69"/>
    <w:rsid w:val="00C90134"/>
    <w:rsid w:val="00C9032A"/>
    <w:rsid w:val="00C90BCB"/>
    <w:rsid w:val="00C91CBD"/>
    <w:rsid w:val="00C9218E"/>
    <w:rsid w:val="00C928D3"/>
    <w:rsid w:val="00C938DB"/>
    <w:rsid w:val="00C938FC"/>
    <w:rsid w:val="00C94355"/>
    <w:rsid w:val="00C9464F"/>
    <w:rsid w:val="00C95163"/>
    <w:rsid w:val="00C96084"/>
    <w:rsid w:val="00C960B1"/>
    <w:rsid w:val="00C960E4"/>
    <w:rsid w:val="00C973E0"/>
    <w:rsid w:val="00CA0796"/>
    <w:rsid w:val="00CA133A"/>
    <w:rsid w:val="00CA3525"/>
    <w:rsid w:val="00CA35A4"/>
    <w:rsid w:val="00CA3B4B"/>
    <w:rsid w:val="00CA3EC4"/>
    <w:rsid w:val="00CA5069"/>
    <w:rsid w:val="00CA5744"/>
    <w:rsid w:val="00CA59A5"/>
    <w:rsid w:val="00CA5A64"/>
    <w:rsid w:val="00CA60FD"/>
    <w:rsid w:val="00CA7C6A"/>
    <w:rsid w:val="00CB079A"/>
    <w:rsid w:val="00CB09F0"/>
    <w:rsid w:val="00CB0D72"/>
    <w:rsid w:val="00CB16A3"/>
    <w:rsid w:val="00CB1B7D"/>
    <w:rsid w:val="00CB21D5"/>
    <w:rsid w:val="00CB2F57"/>
    <w:rsid w:val="00CB30DB"/>
    <w:rsid w:val="00CB48F2"/>
    <w:rsid w:val="00CB4BF8"/>
    <w:rsid w:val="00CB4CD8"/>
    <w:rsid w:val="00CB5989"/>
    <w:rsid w:val="00CB5D3E"/>
    <w:rsid w:val="00CB5E7B"/>
    <w:rsid w:val="00CB754F"/>
    <w:rsid w:val="00CB7C95"/>
    <w:rsid w:val="00CC0604"/>
    <w:rsid w:val="00CC0A6B"/>
    <w:rsid w:val="00CC0C18"/>
    <w:rsid w:val="00CC259B"/>
    <w:rsid w:val="00CC2CAE"/>
    <w:rsid w:val="00CC3202"/>
    <w:rsid w:val="00CC5D7E"/>
    <w:rsid w:val="00CC5EEE"/>
    <w:rsid w:val="00CC6620"/>
    <w:rsid w:val="00CC662E"/>
    <w:rsid w:val="00CC7478"/>
    <w:rsid w:val="00CC7DEC"/>
    <w:rsid w:val="00CD0931"/>
    <w:rsid w:val="00CD0A3F"/>
    <w:rsid w:val="00CD18DF"/>
    <w:rsid w:val="00CD21F5"/>
    <w:rsid w:val="00CD2748"/>
    <w:rsid w:val="00CD3308"/>
    <w:rsid w:val="00CD5820"/>
    <w:rsid w:val="00CD5F74"/>
    <w:rsid w:val="00CD60E1"/>
    <w:rsid w:val="00CD624F"/>
    <w:rsid w:val="00CD630F"/>
    <w:rsid w:val="00CD6697"/>
    <w:rsid w:val="00CD6B6E"/>
    <w:rsid w:val="00CD74D9"/>
    <w:rsid w:val="00CD79EE"/>
    <w:rsid w:val="00CD7ED3"/>
    <w:rsid w:val="00CE02A2"/>
    <w:rsid w:val="00CE09FD"/>
    <w:rsid w:val="00CE0EAA"/>
    <w:rsid w:val="00CE0EB4"/>
    <w:rsid w:val="00CE0F21"/>
    <w:rsid w:val="00CE1AAB"/>
    <w:rsid w:val="00CE1EF4"/>
    <w:rsid w:val="00CE231A"/>
    <w:rsid w:val="00CE24F7"/>
    <w:rsid w:val="00CE2E06"/>
    <w:rsid w:val="00CE3C31"/>
    <w:rsid w:val="00CE4295"/>
    <w:rsid w:val="00CE436F"/>
    <w:rsid w:val="00CE4935"/>
    <w:rsid w:val="00CE4F49"/>
    <w:rsid w:val="00CE5254"/>
    <w:rsid w:val="00CE55E5"/>
    <w:rsid w:val="00CE63AC"/>
    <w:rsid w:val="00CE729E"/>
    <w:rsid w:val="00CE74F0"/>
    <w:rsid w:val="00CF0295"/>
    <w:rsid w:val="00CF05D5"/>
    <w:rsid w:val="00CF1A1D"/>
    <w:rsid w:val="00CF26D5"/>
    <w:rsid w:val="00CF272E"/>
    <w:rsid w:val="00CF3B11"/>
    <w:rsid w:val="00CF3C99"/>
    <w:rsid w:val="00CF3FBC"/>
    <w:rsid w:val="00CF61ED"/>
    <w:rsid w:val="00CF6BD7"/>
    <w:rsid w:val="00CF73E6"/>
    <w:rsid w:val="00D0140D"/>
    <w:rsid w:val="00D01B92"/>
    <w:rsid w:val="00D01D83"/>
    <w:rsid w:val="00D03036"/>
    <w:rsid w:val="00D0415A"/>
    <w:rsid w:val="00D04244"/>
    <w:rsid w:val="00D04E21"/>
    <w:rsid w:val="00D0501D"/>
    <w:rsid w:val="00D052EC"/>
    <w:rsid w:val="00D05ECD"/>
    <w:rsid w:val="00D076D1"/>
    <w:rsid w:val="00D138EE"/>
    <w:rsid w:val="00D13E11"/>
    <w:rsid w:val="00D14350"/>
    <w:rsid w:val="00D145C5"/>
    <w:rsid w:val="00D14788"/>
    <w:rsid w:val="00D14B6C"/>
    <w:rsid w:val="00D14BBA"/>
    <w:rsid w:val="00D15EAB"/>
    <w:rsid w:val="00D16E32"/>
    <w:rsid w:val="00D17BDD"/>
    <w:rsid w:val="00D17C5C"/>
    <w:rsid w:val="00D203C8"/>
    <w:rsid w:val="00D20AF5"/>
    <w:rsid w:val="00D218A8"/>
    <w:rsid w:val="00D22B17"/>
    <w:rsid w:val="00D22CEE"/>
    <w:rsid w:val="00D231A1"/>
    <w:rsid w:val="00D2424D"/>
    <w:rsid w:val="00D2464A"/>
    <w:rsid w:val="00D247AD"/>
    <w:rsid w:val="00D24D14"/>
    <w:rsid w:val="00D259F1"/>
    <w:rsid w:val="00D25CF5"/>
    <w:rsid w:val="00D260C1"/>
    <w:rsid w:val="00D2631E"/>
    <w:rsid w:val="00D26A73"/>
    <w:rsid w:val="00D26C3C"/>
    <w:rsid w:val="00D27507"/>
    <w:rsid w:val="00D2780B"/>
    <w:rsid w:val="00D27E03"/>
    <w:rsid w:val="00D27E33"/>
    <w:rsid w:val="00D318E0"/>
    <w:rsid w:val="00D3209A"/>
    <w:rsid w:val="00D32A9A"/>
    <w:rsid w:val="00D32D80"/>
    <w:rsid w:val="00D330F4"/>
    <w:rsid w:val="00D34B75"/>
    <w:rsid w:val="00D352D0"/>
    <w:rsid w:val="00D354FF"/>
    <w:rsid w:val="00D36797"/>
    <w:rsid w:val="00D36E9E"/>
    <w:rsid w:val="00D401D3"/>
    <w:rsid w:val="00D4024C"/>
    <w:rsid w:val="00D40A54"/>
    <w:rsid w:val="00D40BB6"/>
    <w:rsid w:val="00D415E6"/>
    <w:rsid w:val="00D42312"/>
    <w:rsid w:val="00D42F93"/>
    <w:rsid w:val="00D43256"/>
    <w:rsid w:val="00D45628"/>
    <w:rsid w:val="00D46F1B"/>
    <w:rsid w:val="00D47170"/>
    <w:rsid w:val="00D501B0"/>
    <w:rsid w:val="00D50D0E"/>
    <w:rsid w:val="00D51AA2"/>
    <w:rsid w:val="00D51ABF"/>
    <w:rsid w:val="00D52874"/>
    <w:rsid w:val="00D52C99"/>
    <w:rsid w:val="00D52D90"/>
    <w:rsid w:val="00D53668"/>
    <w:rsid w:val="00D53B6E"/>
    <w:rsid w:val="00D5469E"/>
    <w:rsid w:val="00D54F88"/>
    <w:rsid w:val="00D54FA3"/>
    <w:rsid w:val="00D55203"/>
    <w:rsid w:val="00D5539F"/>
    <w:rsid w:val="00D55636"/>
    <w:rsid w:val="00D55932"/>
    <w:rsid w:val="00D55E88"/>
    <w:rsid w:val="00D560D5"/>
    <w:rsid w:val="00D565C8"/>
    <w:rsid w:val="00D56A97"/>
    <w:rsid w:val="00D56E08"/>
    <w:rsid w:val="00D56FEA"/>
    <w:rsid w:val="00D57EFA"/>
    <w:rsid w:val="00D607F6"/>
    <w:rsid w:val="00D60900"/>
    <w:rsid w:val="00D60D30"/>
    <w:rsid w:val="00D615E8"/>
    <w:rsid w:val="00D635A4"/>
    <w:rsid w:val="00D656A4"/>
    <w:rsid w:val="00D66629"/>
    <w:rsid w:val="00D66669"/>
    <w:rsid w:val="00D6682D"/>
    <w:rsid w:val="00D672D4"/>
    <w:rsid w:val="00D7043C"/>
    <w:rsid w:val="00D71ADC"/>
    <w:rsid w:val="00D71C7A"/>
    <w:rsid w:val="00D72336"/>
    <w:rsid w:val="00D72C38"/>
    <w:rsid w:val="00D72C9D"/>
    <w:rsid w:val="00D74029"/>
    <w:rsid w:val="00D745F5"/>
    <w:rsid w:val="00D75D52"/>
    <w:rsid w:val="00D76A4E"/>
    <w:rsid w:val="00D76DA1"/>
    <w:rsid w:val="00D77242"/>
    <w:rsid w:val="00D7749C"/>
    <w:rsid w:val="00D77B1B"/>
    <w:rsid w:val="00D77F7E"/>
    <w:rsid w:val="00D81066"/>
    <w:rsid w:val="00D81654"/>
    <w:rsid w:val="00D81D15"/>
    <w:rsid w:val="00D8215A"/>
    <w:rsid w:val="00D8222C"/>
    <w:rsid w:val="00D82716"/>
    <w:rsid w:val="00D82ACC"/>
    <w:rsid w:val="00D83566"/>
    <w:rsid w:val="00D83878"/>
    <w:rsid w:val="00D83D5B"/>
    <w:rsid w:val="00D8501F"/>
    <w:rsid w:val="00D852C2"/>
    <w:rsid w:val="00D854B1"/>
    <w:rsid w:val="00D85943"/>
    <w:rsid w:val="00D86806"/>
    <w:rsid w:val="00D903FD"/>
    <w:rsid w:val="00D91784"/>
    <w:rsid w:val="00D917E4"/>
    <w:rsid w:val="00D918E0"/>
    <w:rsid w:val="00D91B1C"/>
    <w:rsid w:val="00D91CE6"/>
    <w:rsid w:val="00D922D1"/>
    <w:rsid w:val="00D927A8"/>
    <w:rsid w:val="00D94629"/>
    <w:rsid w:val="00D94806"/>
    <w:rsid w:val="00D94922"/>
    <w:rsid w:val="00D97915"/>
    <w:rsid w:val="00DA00FA"/>
    <w:rsid w:val="00DA0296"/>
    <w:rsid w:val="00DA08C0"/>
    <w:rsid w:val="00DA091E"/>
    <w:rsid w:val="00DA0AEF"/>
    <w:rsid w:val="00DA100D"/>
    <w:rsid w:val="00DA1E4D"/>
    <w:rsid w:val="00DA3BB1"/>
    <w:rsid w:val="00DA55FC"/>
    <w:rsid w:val="00DA56FD"/>
    <w:rsid w:val="00DA5CA8"/>
    <w:rsid w:val="00DA60B0"/>
    <w:rsid w:val="00DA61A3"/>
    <w:rsid w:val="00DA74EE"/>
    <w:rsid w:val="00DA7D71"/>
    <w:rsid w:val="00DB009D"/>
    <w:rsid w:val="00DB1751"/>
    <w:rsid w:val="00DB3271"/>
    <w:rsid w:val="00DB328F"/>
    <w:rsid w:val="00DB4733"/>
    <w:rsid w:val="00DB4CFC"/>
    <w:rsid w:val="00DB4D39"/>
    <w:rsid w:val="00DB4E99"/>
    <w:rsid w:val="00DB4FBD"/>
    <w:rsid w:val="00DB53B2"/>
    <w:rsid w:val="00DB5F96"/>
    <w:rsid w:val="00DB6484"/>
    <w:rsid w:val="00DB69AA"/>
    <w:rsid w:val="00DB6C76"/>
    <w:rsid w:val="00DB7148"/>
    <w:rsid w:val="00DC0566"/>
    <w:rsid w:val="00DC0FC3"/>
    <w:rsid w:val="00DC18E5"/>
    <w:rsid w:val="00DC3962"/>
    <w:rsid w:val="00DC4184"/>
    <w:rsid w:val="00DC440E"/>
    <w:rsid w:val="00DC4A0B"/>
    <w:rsid w:val="00DC4A74"/>
    <w:rsid w:val="00DC52C1"/>
    <w:rsid w:val="00DC57C4"/>
    <w:rsid w:val="00DC615C"/>
    <w:rsid w:val="00DC6429"/>
    <w:rsid w:val="00DC649E"/>
    <w:rsid w:val="00DC672A"/>
    <w:rsid w:val="00DC6C50"/>
    <w:rsid w:val="00DD0336"/>
    <w:rsid w:val="00DD052D"/>
    <w:rsid w:val="00DD09D9"/>
    <w:rsid w:val="00DD0B0C"/>
    <w:rsid w:val="00DD0DED"/>
    <w:rsid w:val="00DD1E20"/>
    <w:rsid w:val="00DD2E6B"/>
    <w:rsid w:val="00DD4EF7"/>
    <w:rsid w:val="00DD51A6"/>
    <w:rsid w:val="00DD5883"/>
    <w:rsid w:val="00DD63C6"/>
    <w:rsid w:val="00DD646B"/>
    <w:rsid w:val="00DE05D7"/>
    <w:rsid w:val="00DE1561"/>
    <w:rsid w:val="00DE1EFF"/>
    <w:rsid w:val="00DE20E3"/>
    <w:rsid w:val="00DE38FB"/>
    <w:rsid w:val="00DE4099"/>
    <w:rsid w:val="00DE41A7"/>
    <w:rsid w:val="00DE42F5"/>
    <w:rsid w:val="00DE455D"/>
    <w:rsid w:val="00DE5084"/>
    <w:rsid w:val="00DE5091"/>
    <w:rsid w:val="00DE5100"/>
    <w:rsid w:val="00DE61CE"/>
    <w:rsid w:val="00DE6BBC"/>
    <w:rsid w:val="00DF0159"/>
    <w:rsid w:val="00DF0C98"/>
    <w:rsid w:val="00DF1016"/>
    <w:rsid w:val="00DF1351"/>
    <w:rsid w:val="00DF2369"/>
    <w:rsid w:val="00DF3317"/>
    <w:rsid w:val="00DF37A3"/>
    <w:rsid w:val="00DF40ED"/>
    <w:rsid w:val="00DF4AEF"/>
    <w:rsid w:val="00DF56E3"/>
    <w:rsid w:val="00DF5AB6"/>
    <w:rsid w:val="00DF5D7B"/>
    <w:rsid w:val="00E002EC"/>
    <w:rsid w:val="00E00B0A"/>
    <w:rsid w:val="00E00CFC"/>
    <w:rsid w:val="00E01698"/>
    <w:rsid w:val="00E0290D"/>
    <w:rsid w:val="00E02ABE"/>
    <w:rsid w:val="00E03430"/>
    <w:rsid w:val="00E03499"/>
    <w:rsid w:val="00E04458"/>
    <w:rsid w:val="00E04EDB"/>
    <w:rsid w:val="00E051AB"/>
    <w:rsid w:val="00E0598F"/>
    <w:rsid w:val="00E06680"/>
    <w:rsid w:val="00E069E4"/>
    <w:rsid w:val="00E0751C"/>
    <w:rsid w:val="00E10136"/>
    <w:rsid w:val="00E102B9"/>
    <w:rsid w:val="00E10891"/>
    <w:rsid w:val="00E11289"/>
    <w:rsid w:val="00E1164A"/>
    <w:rsid w:val="00E1200C"/>
    <w:rsid w:val="00E12A03"/>
    <w:rsid w:val="00E12C44"/>
    <w:rsid w:val="00E12FBC"/>
    <w:rsid w:val="00E143FF"/>
    <w:rsid w:val="00E14841"/>
    <w:rsid w:val="00E149BF"/>
    <w:rsid w:val="00E14E89"/>
    <w:rsid w:val="00E15BBF"/>
    <w:rsid w:val="00E16555"/>
    <w:rsid w:val="00E17380"/>
    <w:rsid w:val="00E177A6"/>
    <w:rsid w:val="00E17C9D"/>
    <w:rsid w:val="00E205CD"/>
    <w:rsid w:val="00E20D7B"/>
    <w:rsid w:val="00E20D9F"/>
    <w:rsid w:val="00E21A92"/>
    <w:rsid w:val="00E224CF"/>
    <w:rsid w:val="00E30C72"/>
    <w:rsid w:val="00E30E6C"/>
    <w:rsid w:val="00E31628"/>
    <w:rsid w:val="00E31995"/>
    <w:rsid w:val="00E3200C"/>
    <w:rsid w:val="00E322CA"/>
    <w:rsid w:val="00E32AFD"/>
    <w:rsid w:val="00E3334E"/>
    <w:rsid w:val="00E33816"/>
    <w:rsid w:val="00E34903"/>
    <w:rsid w:val="00E34B25"/>
    <w:rsid w:val="00E35917"/>
    <w:rsid w:val="00E359C0"/>
    <w:rsid w:val="00E35B6E"/>
    <w:rsid w:val="00E3603D"/>
    <w:rsid w:val="00E371A1"/>
    <w:rsid w:val="00E37A71"/>
    <w:rsid w:val="00E415C6"/>
    <w:rsid w:val="00E42549"/>
    <w:rsid w:val="00E4327B"/>
    <w:rsid w:val="00E44046"/>
    <w:rsid w:val="00E44299"/>
    <w:rsid w:val="00E44CBB"/>
    <w:rsid w:val="00E45CDA"/>
    <w:rsid w:val="00E4679D"/>
    <w:rsid w:val="00E4758C"/>
    <w:rsid w:val="00E4783C"/>
    <w:rsid w:val="00E47993"/>
    <w:rsid w:val="00E47C63"/>
    <w:rsid w:val="00E5069C"/>
    <w:rsid w:val="00E50B12"/>
    <w:rsid w:val="00E50DF8"/>
    <w:rsid w:val="00E50FD0"/>
    <w:rsid w:val="00E513C0"/>
    <w:rsid w:val="00E51D83"/>
    <w:rsid w:val="00E52DDD"/>
    <w:rsid w:val="00E53634"/>
    <w:rsid w:val="00E540C1"/>
    <w:rsid w:val="00E540F9"/>
    <w:rsid w:val="00E5412B"/>
    <w:rsid w:val="00E54FEE"/>
    <w:rsid w:val="00E55711"/>
    <w:rsid w:val="00E55C12"/>
    <w:rsid w:val="00E56A28"/>
    <w:rsid w:val="00E57218"/>
    <w:rsid w:val="00E5769D"/>
    <w:rsid w:val="00E60DE1"/>
    <w:rsid w:val="00E60E06"/>
    <w:rsid w:val="00E61E3D"/>
    <w:rsid w:val="00E62F30"/>
    <w:rsid w:val="00E633B5"/>
    <w:rsid w:val="00E638A6"/>
    <w:rsid w:val="00E640D5"/>
    <w:rsid w:val="00E6429D"/>
    <w:rsid w:val="00E67210"/>
    <w:rsid w:val="00E67E9C"/>
    <w:rsid w:val="00E70802"/>
    <w:rsid w:val="00E70AA1"/>
    <w:rsid w:val="00E714DB"/>
    <w:rsid w:val="00E72420"/>
    <w:rsid w:val="00E7263F"/>
    <w:rsid w:val="00E72960"/>
    <w:rsid w:val="00E72EC5"/>
    <w:rsid w:val="00E739C8"/>
    <w:rsid w:val="00E73C33"/>
    <w:rsid w:val="00E7417A"/>
    <w:rsid w:val="00E74F5B"/>
    <w:rsid w:val="00E766BE"/>
    <w:rsid w:val="00E77134"/>
    <w:rsid w:val="00E80304"/>
    <w:rsid w:val="00E80A79"/>
    <w:rsid w:val="00E80F63"/>
    <w:rsid w:val="00E81327"/>
    <w:rsid w:val="00E81C87"/>
    <w:rsid w:val="00E83597"/>
    <w:rsid w:val="00E8433F"/>
    <w:rsid w:val="00E84B69"/>
    <w:rsid w:val="00E85B6D"/>
    <w:rsid w:val="00E862A9"/>
    <w:rsid w:val="00E866F7"/>
    <w:rsid w:val="00E8766A"/>
    <w:rsid w:val="00E900DC"/>
    <w:rsid w:val="00E9060D"/>
    <w:rsid w:val="00E906D6"/>
    <w:rsid w:val="00E909A1"/>
    <w:rsid w:val="00E9157A"/>
    <w:rsid w:val="00E91B9F"/>
    <w:rsid w:val="00E91F9D"/>
    <w:rsid w:val="00E92A80"/>
    <w:rsid w:val="00E92AFA"/>
    <w:rsid w:val="00E94466"/>
    <w:rsid w:val="00E95325"/>
    <w:rsid w:val="00E95F7B"/>
    <w:rsid w:val="00E970EC"/>
    <w:rsid w:val="00E97162"/>
    <w:rsid w:val="00EA0841"/>
    <w:rsid w:val="00EA10E2"/>
    <w:rsid w:val="00EA2B62"/>
    <w:rsid w:val="00EA3C54"/>
    <w:rsid w:val="00EA414D"/>
    <w:rsid w:val="00EA4313"/>
    <w:rsid w:val="00EA460C"/>
    <w:rsid w:val="00EA4A55"/>
    <w:rsid w:val="00EB014A"/>
    <w:rsid w:val="00EB1E03"/>
    <w:rsid w:val="00EB2C1D"/>
    <w:rsid w:val="00EB3279"/>
    <w:rsid w:val="00EB4990"/>
    <w:rsid w:val="00EB4A2E"/>
    <w:rsid w:val="00EB629D"/>
    <w:rsid w:val="00EB67AF"/>
    <w:rsid w:val="00EB7AB6"/>
    <w:rsid w:val="00EC01A7"/>
    <w:rsid w:val="00EC089C"/>
    <w:rsid w:val="00EC0B44"/>
    <w:rsid w:val="00EC0B5A"/>
    <w:rsid w:val="00EC0BD3"/>
    <w:rsid w:val="00EC1D81"/>
    <w:rsid w:val="00EC1FDA"/>
    <w:rsid w:val="00EC385B"/>
    <w:rsid w:val="00EC4B15"/>
    <w:rsid w:val="00EC6C51"/>
    <w:rsid w:val="00EC6D5C"/>
    <w:rsid w:val="00EC6FB8"/>
    <w:rsid w:val="00EC71E8"/>
    <w:rsid w:val="00EC7203"/>
    <w:rsid w:val="00EC774F"/>
    <w:rsid w:val="00ED087B"/>
    <w:rsid w:val="00ED096B"/>
    <w:rsid w:val="00ED18B1"/>
    <w:rsid w:val="00ED1B4F"/>
    <w:rsid w:val="00ED3314"/>
    <w:rsid w:val="00ED3D43"/>
    <w:rsid w:val="00ED4B90"/>
    <w:rsid w:val="00ED6885"/>
    <w:rsid w:val="00ED6B72"/>
    <w:rsid w:val="00ED77C1"/>
    <w:rsid w:val="00EE08F5"/>
    <w:rsid w:val="00EE0D00"/>
    <w:rsid w:val="00EE13AF"/>
    <w:rsid w:val="00EE1925"/>
    <w:rsid w:val="00EE2245"/>
    <w:rsid w:val="00EE2C6B"/>
    <w:rsid w:val="00EE4036"/>
    <w:rsid w:val="00EE4461"/>
    <w:rsid w:val="00EE4CA3"/>
    <w:rsid w:val="00EE5074"/>
    <w:rsid w:val="00EE532F"/>
    <w:rsid w:val="00EE6203"/>
    <w:rsid w:val="00EE6D02"/>
    <w:rsid w:val="00EE6DD8"/>
    <w:rsid w:val="00EE6E82"/>
    <w:rsid w:val="00EE73F0"/>
    <w:rsid w:val="00EE74B5"/>
    <w:rsid w:val="00EE7F58"/>
    <w:rsid w:val="00EF01A2"/>
    <w:rsid w:val="00EF06CC"/>
    <w:rsid w:val="00EF13C1"/>
    <w:rsid w:val="00EF170A"/>
    <w:rsid w:val="00EF1720"/>
    <w:rsid w:val="00EF1BF8"/>
    <w:rsid w:val="00EF1C80"/>
    <w:rsid w:val="00EF28F9"/>
    <w:rsid w:val="00EF2AA4"/>
    <w:rsid w:val="00EF405B"/>
    <w:rsid w:val="00EF4582"/>
    <w:rsid w:val="00EF5283"/>
    <w:rsid w:val="00EF57C4"/>
    <w:rsid w:val="00EF63F5"/>
    <w:rsid w:val="00EF7459"/>
    <w:rsid w:val="00F0161E"/>
    <w:rsid w:val="00F021A9"/>
    <w:rsid w:val="00F0232A"/>
    <w:rsid w:val="00F0377C"/>
    <w:rsid w:val="00F04143"/>
    <w:rsid w:val="00F04309"/>
    <w:rsid w:val="00F043B8"/>
    <w:rsid w:val="00F045B2"/>
    <w:rsid w:val="00F046A3"/>
    <w:rsid w:val="00F0473D"/>
    <w:rsid w:val="00F058B4"/>
    <w:rsid w:val="00F06559"/>
    <w:rsid w:val="00F066B3"/>
    <w:rsid w:val="00F06D95"/>
    <w:rsid w:val="00F06DA3"/>
    <w:rsid w:val="00F06EEA"/>
    <w:rsid w:val="00F0796D"/>
    <w:rsid w:val="00F07E27"/>
    <w:rsid w:val="00F10066"/>
    <w:rsid w:val="00F1082B"/>
    <w:rsid w:val="00F10DA2"/>
    <w:rsid w:val="00F123B2"/>
    <w:rsid w:val="00F124B3"/>
    <w:rsid w:val="00F127A5"/>
    <w:rsid w:val="00F141F7"/>
    <w:rsid w:val="00F143F3"/>
    <w:rsid w:val="00F147AB"/>
    <w:rsid w:val="00F14978"/>
    <w:rsid w:val="00F15389"/>
    <w:rsid w:val="00F15921"/>
    <w:rsid w:val="00F15B64"/>
    <w:rsid w:val="00F175AD"/>
    <w:rsid w:val="00F20167"/>
    <w:rsid w:val="00F20F15"/>
    <w:rsid w:val="00F2152D"/>
    <w:rsid w:val="00F23F5A"/>
    <w:rsid w:val="00F24224"/>
    <w:rsid w:val="00F24724"/>
    <w:rsid w:val="00F24EF7"/>
    <w:rsid w:val="00F253B1"/>
    <w:rsid w:val="00F25885"/>
    <w:rsid w:val="00F25902"/>
    <w:rsid w:val="00F25DB6"/>
    <w:rsid w:val="00F2621B"/>
    <w:rsid w:val="00F263ED"/>
    <w:rsid w:val="00F26831"/>
    <w:rsid w:val="00F2748E"/>
    <w:rsid w:val="00F305AC"/>
    <w:rsid w:val="00F30BE5"/>
    <w:rsid w:val="00F31073"/>
    <w:rsid w:val="00F31510"/>
    <w:rsid w:val="00F31DF0"/>
    <w:rsid w:val="00F31FA6"/>
    <w:rsid w:val="00F329F9"/>
    <w:rsid w:val="00F32B63"/>
    <w:rsid w:val="00F33B0A"/>
    <w:rsid w:val="00F34707"/>
    <w:rsid w:val="00F35151"/>
    <w:rsid w:val="00F35375"/>
    <w:rsid w:val="00F35732"/>
    <w:rsid w:val="00F37309"/>
    <w:rsid w:val="00F374BD"/>
    <w:rsid w:val="00F3793B"/>
    <w:rsid w:val="00F37CD9"/>
    <w:rsid w:val="00F37DCA"/>
    <w:rsid w:val="00F37E31"/>
    <w:rsid w:val="00F4112F"/>
    <w:rsid w:val="00F414F5"/>
    <w:rsid w:val="00F419AD"/>
    <w:rsid w:val="00F4236C"/>
    <w:rsid w:val="00F42D6B"/>
    <w:rsid w:val="00F44309"/>
    <w:rsid w:val="00F44726"/>
    <w:rsid w:val="00F44C6C"/>
    <w:rsid w:val="00F44EAF"/>
    <w:rsid w:val="00F45048"/>
    <w:rsid w:val="00F45A25"/>
    <w:rsid w:val="00F45FB5"/>
    <w:rsid w:val="00F4636F"/>
    <w:rsid w:val="00F47556"/>
    <w:rsid w:val="00F4756D"/>
    <w:rsid w:val="00F47604"/>
    <w:rsid w:val="00F47E8B"/>
    <w:rsid w:val="00F502F6"/>
    <w:rsid w:val="00F51857"/>
    <w:rsid w:val="00F51BCF"/>
    <w:rsid w:val="00F522D3"/>
    <w:rsid w:val="00F52673"/>
    <w:rsid w:val="00F5285E"/>
    <w:rsid w:val="00F528DC"/>
    <w:rsid w:val="00F52A4C"/>
    <w:rsid w:val="00F538AF"/>
    <w:rsid w:val="00F54652"/>
    <w:rsid w:val="00F54B0C"/>
    <w:rsid w:val="00F5513F"/>
    <w:rsid w:val="00F5551E"/>
    <w:rsid w:val="00F56620"/>
    <w:rsid w:val="00F607B3"/>
    <w:rsid w:val="00F6085A"/>
    <w:rsid w:val="00F609E0"/>
    <w:rsid w:val="00F60B8F"/>
    <w:rsid w:val="00F613BB"/>
    <w:rsid w:val="00F61724"/>
    <w:rsid w:val="00F623AE"/>
    <w:rsid w:val="00F624C8"/>
    <w:rsid w:val="00F628D8"/>
    <w:rsid w:val="00F629F4"/>
    <w:rsid w:val="00F62DD0"/>
    <w:rsid w:val="00F6314D"/>
    <w:rsid w:val="00F66900"/>
    <w:rsid w:val="00F67DCD"/>
    <w:rsid w:val="00F7052F"/>
    <w:rsid w:val="00F7060E"/>
    <w:rsid w:val="00F7469F"/>
    <w:rsid w:val="00F7491D"/>
    <w:rsid w:val="00F74ACA"/>
    <w:rsid w:val="00F7571F"/>
    <w:rsid w:val="00F75B42"/>
    <w:rsid w:val="00F76E27"/>
    <w:rsid w:val="00F80F50"/>
    <w:rsid w:val="00F819DC"/>
    <w:rsid w:val="00F81BF4"/>
    <w:rsid w:val="00F8356D"/>
    <w:rsid w:val="00F8465E"/>
    <w:rsid w:val="00F84BAF"/>
    <w:rsid w:val="00F8792E"/>
    <w:rsid w:val="00F87B45"/>
    <w:rsid w:val="00F87C80"/>
    <w:rsid w:val="00F90C3A"/>
    <w:rsid w:val="00F90FBC"/>
    <w:rsid w:val="00F92211"/>
    <w:rsid w:val="00F92374"/>
    <w:rsid w:val="00F9241F"/>
    <w:rsid w:val="00F92751"/>
    <w:rsid w:val="00F9296E"/>
    <w:rsid w:val="00F93001"/>
    <w:rsid w:val="00F93C80"/>
    <w:rsid w:val="00F9457D"/>
    <w:rsid w:val="00F946DB"/>
    <w:rsid w:val="00F94BEF"/>
    <w:rsid w:val="00F9556F"/>
    <w:rsid w:val="00F9562E"/>
    <w:rsid w:val="00F96503"/>
    <w:rsid w:val="00F9718D"/>
    <w:rsid w:val="00F97484"/>
    <w:rsid w:val="00FA07D7"/>
    <w:rsid w:val="00FA0AEB"/>
    <w:rsid w:val="00FA1022"/>
    <w:rsid w:val="00FA14E0"/>
    <w:rsid w:val="00FA18F2"/>
    <w:rsid w:val="00FA1D08"/>
    <w:rsid w:val="00FA2469"/>
    <w:rsid w:val="00FA2D2C"/>
    <w:rsid w:val="00FA3AD1"/>
    <w:rsid w:val="00FA3CEB"/>
    <w:rsid w:val="00FA3E68"/>
    <w:rsid w:val="00FA3F0D"/>
    <w:rsid w:val="00FA5789"/>
    <w:rsid w:val="00FB16DC"/>
    <w:rsid w:val="00FB17A8"/>
    <w:rsid w:val="00FB1A60"/>
    <w:rsid w:val="00FB3849"/>
    <w:rsid w:val="00FB4362"/>
    <w:rsid w:val="00FB4944"/>
    <w:rsid w:val="00FB68B4"/>
    <w:rsid w:val="00FB6E29"/>
    <w:rsid w:val="00FC04EF"/>
    <w:rsid w:val="00FC074B"/>
    <w:rsid w:val="00FC0919"/>
    <w:rsid w:val="00FC0E66"/>
    <w:rsid w:val="00FC186B"/>
    <w:rsid w:val="00FC2BEA"/>
    <w:rsid w:val="00FC33CE"/>
    <w:rsid w:val="00FC4DE6"/>
    <w:rsid w:val="00FC7327"/>
    <w:rsid w:val="00FC7396"/>
    <w:rsid w:val="00FC7BB7"/>
    <w:rsid w:val="00FD032F"/>
    <w:rsid w:val="00FD0B72"/>
    <w:rsid w:val="00FD27AB"/>
    <w:rsid w:val="00FD2843"/>
    <w:rsid w:val="00FD30E4"/>
    <w:rsid w:val="00FD339D"/>
    <w:rsid w:val="00FD3E5B"/>
    <w:rsid w:val="00FD44C4"/>
    <w:rsid w:val="00FD5A5B"/>
    <w:rsid w:val="00FD6B60"/>
    <w:rsid w:val="00FD7038"/>
    <w:rsid w:val="00FD771B"/>
    <w:rsid w:val="00FD7C9C"/>
    <w:rsid w:val="00FE0845"/>
    <w:rsid w:val="00FE0C58"/>
    <w:rsid w:val="00FE112D"/>
    <w:rsid w:val="00FE11D2"/>
    <w:rsid w:val="00FE16C8"/>
    <w:rsid w:val="00FE2903"/>
    <w:rsid w:val="00FE43D1"/>
    <w:rsid w:val="00FE46F2"/>
    <w:rsid w:val="00FE49D2"/>
    <w:rsid w:val="00FE4A34"/>
    <w:rsid w:val="00FE4DD8"/>
    <w:rsid w:val="00FE601D"/>
    <w:rsid w:val="00FE6B78"/>
    <w:rsid w:val="00FE6D31"/>
    <w:rsid w:val="00FE7C5E"/>
    <w:rsid w:val="00FF034C"/>
    <w:rsid w:val="00FF1D80"/>
    <w:rsid w:val="00FF2B76"/>
    <w:rsid w:val="00FF3765"/>
    <w:rsid w:val="00FF3A9B"/>
    <w:rsid w:val="00FF3E15"/>
    <w:rsid w:val="00FF43A6"/>
    <w:rsid w:val="00FF4EB5"/>
    <w:rsid w:val="00FF65CB"/>
    <w:rsid w:val="00FF6696"/>
    <w:rsid w:val="00FF66A4"/>
    <w:rsid w:val="00FF70B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2A033F-2ECA-4C00-AAB4-9603C9F2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2DE"/>
    <w:rPr>
      <w:rFonts w:ascii="Calibri" w:eastAsia="Times New Roman" w:hAnsi="Calibri" w:cs="Times New Roman"/>
      <w:noProof/>
    </w:rPr>
  </w:style>
  <w:style w:type="paragraph" w:styleId="Heading1">
    <w:name w:val="heading 1"/>
    <w:basedOn w:val="Normal"/>
    <w:next w:val="Normal"/>
    <w:link w:val="Heading1Char"/>
    <w:uiPriority w:val="9"/>
    <w:qFormat/>
    <w:rsid w:val="0016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163CBB"/>
    <w:pPr>
      <w:spacing w:before="100" w:beforeAutospacing="1" w:after="100" w:afterAutospacing="1" w:line="240" w:lineRule="auto"/>
      <w:outlineLvl w:val="3"/>
    </w:pPr>
    <w:rPr>
      <w:rFonts w:ascii="Times New Roman" w:hAnsi="Times New Roman"/>
      <w:b/>
      <w:bCs/>
      <w:noProof w:val="0"/>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8BF"/>
    <w:rPr>
      <w:rFonts w:ascii="Tahoma" w:hAnsi="Tahoma" w:cs="Tahoma"/>
      <w:sz w:val="16"/>
      <w:szCs w:val="16"/>
    </w:rPr>
  </w:style>
  <w:style w:type="paragraph" w:styleId="Header">
    <w:name w:val="header"/>
    <w:basedOn w:val="Normal"/>
    <w:link w:val="Head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HeaderChar">
    <w:name w:val="Header Char"/>
    <w:basedOn w:val="DefaultParagraphFont"/>
    <w:link w:val="Header"/>
    <w:uiPriority w:val="99"/>
    <w:rsid w:val="007978BF"/>
  </w:style>
  <w:style w:type="paragraph" w:styleId="Footer">
    <w:name w:val="footer"/>
    <w:basedOn w:val="Normal"/>
    <w:link w:val="FooterChar"/>
    <w:uiPriority w:val="99"/>
    <w:unhideWhenUsed/>
    <w:rsid w:val="007978BF"/>
    <w:pPr>
      <w:tabs>
        <w:tab w:val="center" w:pos="4536"/>
        <w:tab w:val="right" w:pos="9072"/>
      </w:tabs>
      <w:spacing w:after="0" w:line="240" w:lineRule="auto"/>
    </w:pPr>
    <w:rPr>
      <w:rFonts w:asciiTheme="minorHAnsi" w:eastAsiaTheme="minorHAnsi" w:hAnsiTheme="minorHAnsi" w:cstheme="minorBidi"/>
      <w:noProof w:val="0"/>
    </w:rPr>
  </w:style>
  <w:style w:type="character" w:customStyle="1" w:styleId="FooterChar">
    <w:name w:val="Footer Char"/>
    <w:basedOn w:val="DefaultParagraphFont"/>
    <w:link w:val="Footer"/>
    <w:uiPriority w:val="99"/>
    <w:rsid w:val="007978BF"/>
  </w:style>
  <w:style w:type="character" w:styleId="Hyperlink">
    <w:name w:val="Hyperlink"/>
    <w:rsid w:val="002C6166"/>
    <w:rPr>
      <w:color w:val="0000FF"/>
      <w:u w:val="single"/>
    </w:rPr>
  </w:style>
  <w:style w:type="paragraph" w:styleId="NoSpacing">
    <w:name w:val="No Spacing"/>
    <w:uiPriority w:val="1"/>
    <w:qFormat/>
    <w:rsid w:val="008B72DE"/>
    <w:pPr>
      <w:spacing w:after="0" w:line="240" w:lineRule="auto"/>
    </w:pPr>
    <w:rPr>
      <w:rFonts w:ascii="Calibri" w:eastAsia="Times New Roman" w:hAnsi="Calibri" w:cs="Times New Roman"/>
      <w:noProof/>
    </w:rPr>
  </w:style>
  <w:style w:type="character" w:customStyle="1" w:styleId="Heading4Char">
    <w:name w:val="Heading 4 Char"/>
    <w:basedOn w:val="DefaultParagraphFont"/>
    <w:link w:val="Heading4"/>
    <w:uiPriority w:val="9"/>
    <w:rsid w:val="00163CBB"/>
    <w:rPr>
      <w:rFonts w:ascii="Times New Roman" w:eastAsia="Times New Roman" w:hAnsi="Times New Roman" w:cs="Times New Roman"/>
      <w:b/>
      <w:bCs/>
      <w:sz w:val="24"/>
      <w:szCs w:val="24"/>
      <w:lang w:eastAsia="ro-RO"/>
    </w:rPr>
  </w:style>
  <w:style w:type="paragraph" w:customStyle="1" w:styleId="ac">
    <w:name w:val="a_c"/>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paragraph" w:customStyle="1" w:styleId="al">
    <w:name w:val="a_l"/>
    <w:basedOn w:val="Normal"/>
    <w:rsid w:val="00163CBB"/>
    <w:pPr>
      <w:spacing w:before="100" w:beforeAutospacing="1" w:after="100" w:afterAutospacing="1" w:line="240" w:lineRule="auto"/>
    </w:pPr>
    <w:rPr>
      <w:rFonts w:ascii="Times New Roman" w:hAnsi="Times New Roman"/>
      <w:noProof w:val="0"/>
      <w:sz w:val="24"/>
      <w:szCs w:val="24"/>
      <w:lang w:eastAsia="ro-RO"/>
    </w:rPr>
  </w:style>
  <w:style w:type="character" w:customStyle="1" w:styleId="Heading1Char">
    <w:name w:val="Heading 1 Char"/>
    <w:basedOn w:val="DefaultParagraphFont"/>
    <w:link w:val="Heading1"/>
    <w:uiPriority w:val="9"/>
    <w:rsid w:val="00163CBB"/>
    <w:rPr>
      <w:rFonts w:asciiTheme="majorHAnsi" w:eastAsiaTheme="majorEastAsia" w:hAnsiTheme="majorHAnsi" w:cstheme="majorBidi"/>
      <w:b/>
      <w:bCs/>
      <w:noProof/>
      <w:color w:val="365F91" w:themeColor="accent1" w:themeShade="BF"/>
      <w:sz w:val="28"/>
      <w:szCs w:val="28"/>
    </w:rPr>
  </w:style>
  <w:style w:type="paragraph" w:styleId="ListParagraph">
    <w:name w:val="List Paragraph"/>
    <w:basedOn w:val="Normal"/>
    <w:uiPriority w:val="34"/>
    <w:qFormat/>
    <w:rsid w:val="001B6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34903">
      <w:bodyDiv w:val="1"/>
      <w:marLeft w:val="0"/>
      <w:marRight w:val="0"/>
      <w:marTop w:val="0"/>
      <w:marBottom w:val="0"/>
      <w:divBdr>
        <w:top w:val="none" w:sz="0" w:space="0" w:color="auto"/>
        <w:left w:val="none" w:sz="0" w:space="0" w:color="auto"/>
        <w:bottom w:val="none" w:sz="0" w:space="0" w:color="auto"/>
        <w:right w:val="none" w:sz="0" w:space="0" w:color="auto"/>
      </w:divBdr>
    </w:div>
    <w:div w:id="625048108">
      <w:bodyDiv w:val="1"/>
      <w:marLeft w:val="0"/>
      <w:marRight w:val="0"/>
      <w:marTop w:val="0"/>
      <w:marBottom w:val="0"/>
      <w:divBdr>
        <w:top w:val="none" w:sz="0" w:space="0" w:color="auto"/>
        <w:left w:val="none" w:sz="0" w:space="0" w:color="auto"/>
        <w:bottom w:val="none" w:sz="0" w:space="0" w:color="auto"/>
        <w:right w:val="none" w:sz="0" w:space="0" w:color="auto"/>
      </w:divBdr>
    </w:div>
    <w:div w:id="637075911">
      <w:bodyDiv w:val="1"/>
      <w:marLeft w:val="0"/>
      <w:marRight w:val="0"/>
      <w:marTop w:val="0"/>
      <w:marBottom w:val="0"/>
      <w:divBdr>
        <w:top w:val="none" w:sz="0" w:space="0" w:color="auto"/>
        <w:left w:val="none" w:sz="0" w:space="0" w:color="auto"/>
        <w:bottom w:val="none" w:sz="0" w:space="0" w:color="auto"/>
        <w:right w:val="none" w:sz="0" w:space="0" w:color="auto"/>
      </w:divBdr>
    </w:div>
    <w:div w:id="1599480139">
      <w:bodyDiv w:val="1"/>
      <w:marLeft w:val="0"/>
      <w:marRight w:val="0"/>
      <w:marTop w:val="0"/>
      <w:marBottom w:val="0"/>
      <w:divBdr>
        <w:top w:val="none" w:sz="0" w:space="0" w:color="auto"/>
        <w:left w:val="none" w:sz="0" w:space="0" w:color="auto"/>
        <w:bottom w:val="none" w:sz="0" w:space="0" w:color="auto"/>
        <w:right w:val="none" w:sz="0" w:space="0" w:color="auto"/>
      </w:divBdr>
    </w:div>
    <w:div w:id="2021346434">
      <w:bodyDiv w:val="1"/>
      <w:marLeft w:val="0"/>
      <w:marRight w:val="0"/>
      <w:marTop w:val="0"/>
      <w:marBottom w:val="0"/>
      <w:divBdr>
        <w:top w:val="none" w:sz="0" w:space="0" w:color="auto"/>
        <w:left w:val="none" w:sz="0" w:space="0" w:color="auto"/>
        <w:bottom w:val="none" w:sz="0" w:space="0" w:color="auto"/>
        <w:right w:val="none" w:sz="0" w:space="0" w:color="auto"/>
      </w:divBdr>
      <w:divsChild>
        <w:div w:id="1654795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f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FA52B-A7D7-4774-A8F9-C25E9F0D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AFM</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Gabriela Petre</cp:lastModifiedBy>
  <cp:revision>8</cp:revision>
  <cp:lastPrinted>2019-11-13T11:00:00Z</cp:lastPrinted>
  <dcterms:created xsi:type="dcterms:W3CDTF">2019-11-11T10:58:00Z</dcterms:created>
  <dcterms:modified xsi:type="dcterms:W3CDTF">2019-11-27T11:13:00Z</dcterms:modified>
</cp:coreProperties>
</file>