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7452" w14:textId="1D440C37" w:rsidR="00730A25" w:rsidRPr="006678E2" w:rsidRDefault="00467BDE" w:rsidP="00730A25">
      <w:pPr>
        <w:jc w:val="both"/>
        <w:rPr>
          <w:rFonts w:ascii="Trebuchet MS" w:hAnsi="Trebuchet MS"/>
          <w:sz w:val="22"/>
          <w:szCs w:val="22"/>
        </w:rPr>
      </w:pPr>
      <w:proofErr w:type="spellStart"/>
      <w:r>
        <w:rPr>
          <w:rFonts w:ascii="Trebuchet MS" w:hAnsi="Trebuchet MS"/>
          <w:sz w:val="22"/>
          <w:szCs w:val="22"/>
        </w:rPr>
        <w:t>Nr</w:t>
      </w:r>
      <w:proofErr w:type="spellEnd"/>
      <w:r>
        <w:rPr>
          <w:rFonts w:ascii="Trebuchet MS" w:hAnsi="Trebuchet MS"/>
          <w:sz w:val="22"/>
          <w:szCs w:val="22"/>
        </w:rPr>
        <w:t xml:space="preserve">. </w:t>
      </w:r>
      <w:proofErr w:type="spellStart"/>
      <w:r>
        <w:rPr>
          <w:rFonts w:ascii="Trebuchet MS" w:hAnsi="Trebuchet MS"/>
          <w:sz w:val="22"/>
          <w:szCs w:val="22"/>
        </w:rPr>
        <w:t>înreg</w:t>
      </w:r>
      <w:proofErr w:type="spellEnd"/>
      <w:r>
        <w:rPr>
          <w:rFonts w:ascii="Trebuchet MS" w:hAnsi="Trebuchet MS"/>
          <w:sz w:val="22"/>
          <w:szCs w:val="22"/>
        </w:rPr>
        <w:t xml:space="preserve">: </w:t>
      </w:r>
      <w:r w:rsidR="00D86F59" w:rsidRPr="00D86F59">
        <w:rPr>
          <w:rFonts w:ascii="Trebuchet MS" w:hAnsi="Trebuchet MS"/>
          <w:sz w:val="22"/>
          <w:szCs w:val="22"/>
        </w:rPr>
        <w:t>DGB/105165/18.10.2022</w:t>
      </w:r>
      <w:bookmarkStart w:id="0" w:name="_GoBack"/>
      <w:bookmarkEnd w:id="0"/>
    </w:p>
    <w:p w14:paraId="78B74215" w14:textId="77777777" w:rsidR="009940DC" w:rsidRDefault="009940DC" w:rsidP="009940DC">
      <w:pPr>
        <w:rPr>
          <w:rFonts w:ascii="Trebuchet MS" w:hAnsi="Trebuchet MS"/>
          <w:b/>
          <w:sz w:val="22"/>
          <w:szCs w:val="22"/>
          <w:lang w:val="ro-RO"/>
        </w:rPr>
      </w:pPr>
    </w:p>
    <w:p w14:paraId="296F06BB" w14:textId="77777777" w:rsidR="008E5C07" w:rsidRDefault="008E5C07" w:rsidP="009940DC">
      <w:pPr>
        <w:rPr>
          <w:rFonts w:ascii="Trebuchet MS" w:hAnsi="Trebuchet MS"/>
          <w:b/>
          <w:sz w:val="22"/>
          <w:szCs w:val="22"/>
          <w:lang w:val="ro-RO"/>
        </w:rPr>
      </w:pPr>
    </w:p>
    <w:p w14:paraId="23620B61" w14:textId="77777777" w:rsidR="008E5C07" w:rsidRPr="006678E2" w:rsidRDefault="008E5C07" w:rsidP="009940DC">
      <w:pPr>
        <w:rPr>
          <w:rFonts w:ascii="Trebuchet MS" w:hAnsi="Trebuchet MS"/>
          <w:b/>
          <w:sz w:val="22"/>
          <w:szCs w:val="22"/>
          <w:lang w:val="ro-RO"/>
        </w:rPr>
      </w:pPr>
    </w:p>
    <w:p w14:paraId="035B3ABE" w14:textId="77777777" w:rsidR="00961FD6" w:rsidRDefault="00961FD6" w:rsidP="009940DC">
      <w:pPr>
        <w:jc w:val="center"/>
        <w:rPr>
          <w:rFonts w:ascii="Trebuchet MS" w:hAnsi="Trebuchet MS"/>
          <w:b/>
          <w:sz w:val="22"/>
          <w:szCs w:val="22"/>
          <w:lang w:val="ro-RO"/>
        </w:rPr>
      </w:pPr>
    </w:p>
    <w:p w14:paraId="5DE94ED5" w14:textId="77777777" w:rsidR="00961FD6" w:rsidRDefault="00961FD6" w:rsidP="009940DC">
      <w:pPr>
        <w:jc w:val="center"/>
        <w:rPr>
          <w:rFonts w:ascii="Trebuchet MS" w:hAnsi="Trebuchet MS"/>
          <w:b/>
          <w:sz w:val="22"/>
          <w:szCs w:val="22"/>
          <w:lang w:val="ro-RO"/>
        </w:rPr>
      </w:pPr>
    </w:p>
    <w:p w14:paraId="5A8229FA" w14:textId="77777777" w:rsidR="009940DC" w:rsidRDefault="009940DC" w:rsidP="009940DC">
      <w:pPr>
        <w:jc w:val="center"/>
        <w:rPr>
          <w:rFonts w:ascii="Trebuchet MS" w:hAnsi="Trebuchet MS"/>
          <w:b/>
          <w:sz w:val="22"/>
          <w:szCs w:val="22"/>
          <w:lang w:val="ro-RO"/>
        </w:rPr>
      </w:pPr>
      <w:r w:rsidRPr="006678E2">
        <w:rPr>
          <w:rFonts w:ascii="Trebuchet MS" w:hAnsi="Trebuchet MS"/>
          <w:b/>
          <w:sz w:val="22"/>
          <w:szCs w:val="22"/>
          <w:lang w:val="ro-RO"/>
        </w:rPr>
        <w:t>REFERAT DE APROBARE</w:t>
      </w:r>
    </w:p>
    <w:p w14:paraId="4E914B8A" w14:textId="77777777" w:rsidR="008E5C07" w:rsidRPr="006678E2" w:rsidRDefault="008E5C07" w:rsidP="009940DC">
      <w:pPr>
        <w:jc w:val="center"/>
        <w:rPr>
          <w:rFonts w:ascii="Trebuchet MS" w:hAnsi="Trebuchet MS"/>
          <w:b/>
          <w:sz w:val="22"/>
          <w:szCs w:val="22"/>
          <w:lang w:val="ro-RO"/>
        </w:rPr>
      </w:pPr>
    </w:p>
    <w:p w14:paraId="370BC04E" w14:textId="77777777" w:rsidR="009940DC" w:rsidRPr="006678E2" w:rsidRDefault="009940DC" w:rsidP="009940DC">
      <w:pPr>
        <w:rPr>
          <w:rFonts w:ascii="Trebuchet MS" w:hAnsi="Trebuchet MS"/>
          <w:sz w:val="22"/>
          <w:szCs w:val="22"/>
          <w:lang w:val="ro-RO"/>
        </w:rPr>
      </w:pPr>
    </w:p>
    <w:p w14:paraId="58DD3BA3" w14:textId="3A0592DA" w:rsidR="001A2AE3" w:rsidRDefault="001A2AE3" w:rsidP="00C06499">
      <w:pPr>
        <w:spacing w:before="120" w:after="120"/>
        <w:ind w:firstLine="720"/>
        <w:jc w:val="both"/>
        <w:rPr>
          <w:rFonts w:ascii="Trebuchet MS" w:hAnsi="Trebuchet MS"/>
          <w:sz w:val="22"/>
          <w:szCs w:val="22"/>
          <w:lang w:val="ro-RO"/>
        </w:rPr>
      </w:pPr>
      <w:r w:rsidRPr="001A2AE3">
        <w:rPr>
          <w:rFonts w:ascii="Trebuchet MS" w:hAnsi="Trebuchet MS"/>
          <w:sz w:val="22"/>
          <w:szCs w:val="22"/>
          <w:lang w:val="ro-RO"/>
        </w:rPr>
        <w:t xml:space="preserve">Prezentul proiect de ordin </w:t>
      </w:r>
      <w:r w:rsidR="00510A91">
        <w:rPr>
          <w:rFonts w:ascii="Trebuchet MS" w:hAnsi="Trebuchet MS"/>
          <w:sz w:val="22"/>
          <w:szCs w:val="22"/>
          <w:lang w:val="ro-RO"/>
        </w:rPr>
        <w:t xml:space="preserve">aprobă </w:t>
      </w:r>
      <w:r w:rsidR="006C6D33">
        <w:rPr>
          <w:rFonts w:ascii="Trebuchet MS" w:hAnsi="Trebuchet MS"/>
          <w:sz w:val="22"/>
          <w:szCs w:val="22"/>
          <w:lang w:val="ro-RO"/>
        </w:rPr>
        <w:t>Planul</w:t>
      </w:r>
      <w:r w:rsidR="00510A91">
        <w:rPr>
          <w:rFonts w:ascii="Trebuchet MS" w:hAnsi="Trebuchet MS"/>
          <w:sz w:val="22"/>
          <w:szCs w:val="22"/>
          <w:lang w:val="ro-RO"/>
        </w:rPr>
        <w:t xml:space="preserve"> Național de Acțiune pentru Abordarea Căilor de Introducere Prioritar</w:t>
      </w:r>
      <w:r w:rsidR="00F72ABA">
        <w:rPr>
          <w:rFonts w:ascii="Trebuchet MS" w:hAnsi="Trebuchet MS"/>
          <w:sz w:val="22"/>
          <w:szCs w:val="22"/>
          <w:lang w:val="ro-RO"/>
        </w:rPr>
        <w:t>e</w:t>
      </w:r>
      <w:r w:rsidR="00510A91">
        <w:rPr>
          <w:rFonts w:ascii="Trebuchet MS" w:hAnsi="Trebuchet MS"/>
          <w:sz w:val="22"/>
          <w:szCs w:val="22"/>
          <w:lang w:val="ro-RO"/>
        </w:rPr>
        <w:t xml:space="preserve"> a Speciilor Alogene Invazive din România</w:t>
      </w:r>
      <w:r w:rsidRPr="001A2AE3">
        <w:rPr>
          <w:rFonts w:ascii="Trebuchet MS" w:hAnsi="Trebuchet MS"/>
          <w:sz w:val="22"/>
          <w:szCs w:val="22"/>
          <w:lang w:val="ro-RO"/>
        </w:rPr>
        <w:t>.</w:t>
      </w:r>
    </w:p>
    <w:p w14:paraId="5282000D" w14:textId="23F9E9BD" w:rsidR="002B115C" w:rsidRPr="00DA4C68" w:rsidRDefault="002B115C" w:rsidP="00C06499">
      <w:pPr>
        <w:spacing w:before="120" w:after="120"/>
        <w:ind w:firstLine="720"/>
        <w:jc w:val="both"/>
        <w:rPr>
          <w:rFonts w:ascii="Trebuchet MS" w:hAnsi="Trebuchet MS"/>
          <w:sz w:val="22"/>
          <w:szCs w:val="22"/>
          <w:lang w:val="ro-RO"/>
        </w:rPr>
      </w:pPr>
      <w:r w:rsidRPr="00DA4C68">
        <w:rPr>
          <w:rFonts w:ascii="Trebuchet MS" w:hAnsi="Trebuchet MS"/>
          <w:sz w:val="22"/>
          <w:szCs w:val="22"/>
          <w:lang w:val="ro-RO"/>
        </w:rPr>
        <w:t>Planul Național de Acțiune pentru Abordarea Căilor de Introducere Prioritare (PNAACIP) reprezintă angajamentul autorităților publice și al comunității în gestionarea speciilor alogene invazive pentru asigurarea unui mediu adecvat, a unor condiții de viață mai bune și dezvoltări</w:t>
      </w:r>
      <w:r w:rsidR="00F72ABA">
        <w:rPr>
          <w:rFonts w:ascii="Trebuchet MS" w:hAnsi="Trebuchet MS"/>
          <w:sz w:val="22"/>
          <w:szCs w:val="22"/>
          <w:lang w:val="ro-RO"/>
        </w:rPr>
        <w:t>i</w:t>
      </w:r>
      <w:r w:rsidRPr="00DA4C68">
        <w:rPr>
          <w:rFonts w:ascii="Trebuchet MS" w:hAnsi="Trebuchet MS"/>
          <w:sz w:val="22"/>
          <w:szCs w:val="22"/>
          <w:lang w:val="ro-RO"/>
        </w:rPr>
        <w:t xml:space="preserve"> durabile</w:t>
      </w:r>
      <w:r w:rsidR="00F72ABA">
        <w:rPr>
          <w:rFonts w:ascii="Trebuchet MS" w:hAnsi="Trebuchet MS"/>
          <w:sz w:val="22"/>
          <w:szCs w:val="22"/>
          <w:lang w:val="ro-RO"/>
        </w:rPr>
        <w:t xml:space="preserve"> a societății</w:t>
      </w:r>
      <w:r w:rsidRPr="00DA4C68">
        <w:rPr>
          <w:rFonts w:ascii="Trebuchet MS" w:hAnsi="Trebuchet MS"/>
          <w:sz w:val="22"/>
          <w:szCs w:val="22"/>
          <w:lang w:val="ro-RO"/>
        </w:rPr>
        <w:t>.</w:t>
      </w:r>
    </w:p>
    <w:p w14:paraId="6048C6B7" w14:textId="77777777" w:rsidR="002B115C" w:rsidRDefault="002B115C" w:rsidP="00C06499">
      <w:pPr>
        <w:spacing w:before="120" w:after="120"/>
        <w:ind w:firstLine="720"/>
        <w:jc w:val="both"/>
        <w:rPr>
          <w:rFonts w:ascii="Trebuchet MS" w:hAnsi="Trebuchet MS"/>
          <w:sz w:val="22"/>
          <w:szCs w:val="22"/>
          <w:lang w:val="ro-RO"/>
        </w:rPr>
      </w:pPr>
      <w:r w:rsidRPr="00DA4C68">
        <w:rPr>
          <w:rFonts w:ascii="Trebuchet MS" w:hAnsi="Trebuchet MS"/>
          <w:sz w:val="22"/>
          <w:szCs w:val="22"/>
          <w:lang w:val="ro-RO"/>
        </w:rPr>
        <w:t xml:space="preserve">Adoptarea PNAACIP este o obligație a României stabilită prin Regulamentul (UE) nr. 1143/2014 al Parlamentului European și al Consiliului din 22 octombrie 2014 privind prevenirea și gestionarea introducerii și răspândirii speciilor alogene invazive, prin art. 13(2) (”… </w:t>
      </w:r>
      <w:r w:rsidRPr="0097047A">
        <w:rPr>
          <w:rFonts w:ascii="Trebuchet MS" w:hAnsi="Trebuchet MS"/>
          <w:i/>
          <w:iCs/>
          <w:sz w:val="22"/>
          <w:szCs w:val="22"/>
          <w:lang w:val="ro-RO"/>
        </w:rPr>
        <w:t>fiecare stat membru stabilește și pune în aplicare un plan unic de acțiune sau un set de planuri de acțiune pentru abordarea căilor de introducere prioritare</w:t>
      </w:r>
      <w:r w:rsidRPr="00DA4C68">
        <w:rPr>
          <w:rFonts w:ascii="Trebuchet MS" w:hAnsi="Trebuchet MS"/>
          <w:sz w:val="22"/>
          <w:szCs w:val="22"/>
          <w:lang w:val="ro-RO"/>
        </w:rPr>
        <w:t>…”).</w:t>
      </w:r>
    </w:p>
    <w:p w14:paraId="5C44410E" w14:textId="350C5D71" w:rsidR="00DA4C68" w:rsidRDefault="002B115C" w:rsidP="00C06499">
      <w:pPr>
        <w:spacing w:before="120" w:after="120"/>
        <w:ind w:firstLine="720"/>
        <w:jc w:val="both"/>
        <w:rPr>
          <w:rFonts w:ascii="Trebuchet MS" w:hAnsi="Trebuchet MS"/>
          <w:sz w:val="22"/>
          <w:szCs w:val="22"/>
          <w:lang w:val="ro-RO"/>
        </w:rPr>
      </w:pPr>
      <w:r w:rsidRPr="001A2AE3">
        <w:rPr>
          <w:rFonts w:ascii="Trebuchet MS" w:hAnsi="Trebuchet MS"/>
          <w:sz w:val="22"/>
          <w:szCs w:val="22"/>
          <w:lang w:val="ro-RO"/>
        </w:rPr>
        <w:t>La baza elaborării prezentului ordin au stat prevederile</w:t>
      </w:r>
      <w:r>
        <w:rPr>
          <w:rFonts w:ascii="Trebuchet MS" w:hAnsi="Trebuchet MS"/>
          <w:sz w:val="22"/>
          <w:szCs w:val="22"/>
          <w:lang w:val="ro-RO"/>
        </w:rPr>
        <w:t xml:space="preserve"> Ordonanței de Urgență </w:t>
      </w:r>
      <w:r w:rsidRPr="002B115C">
        <w:rPr>
          <w:rFonts w:ascii="Trebuchet MS" w:hAnsi="Trebuchet MS"/>
          <w:sz w:val="22"/>
          <w:szCs w:val="22"/>
          <w:lang w:val="ro-RO"/>
        </w:rPr>
        <w:t>nr. 57</w:t>
      </w:r>
      <w:r>
        <w:rPr>
          <w:rFonts w:ascii="Trebuchet MS" w:hAnsi="Trebuchet MS"/>
          <w:sz w:val="22"/>
          <w:szCs w:val="22"/>
          <w:lang w:val="ro-RO"/>
        </w:rPr>
        <w:t>/</w:t>
      </w:r>
      <w:r w:rsidRPr="002B115C">
        <w:rPr>
          <w:rFonts w:ascii="Trebuchet MS" w:hAnsi="Trebuchet MS"/>
          <w:sz w:val="22"/>
          <w:szCs w:val="22"/>
          <w:lang w:val="ro-RO"/>
        </w:rPr>
        <w:t>2007</w:t>
      </w:r>
      <w:r>
        <w:rPr>
          <w:rFonts w:ascii="Trebuchet MS" w:hAnsi="Trebuchet MS"/>
          <w:sz w:val="22"/>
          <w:szCs w:val="22"/>
          <w:lang w:val="ro-RO"/>
        </w:rPr>
        <w:t xml:space="preserve"> </w:t>
      </w:r>
      <w:r w:rsidRPr="002B115C">
        <w:rPr>
          <w:rFonts w:ascii="Trebuchet MS" w:hAnsi="Trebuchet MS"/>
          <w:sz w:val="22"/>
          <w:szCs w:val="22"/>
          <w:lang w:val="ro-RO"/>
        </w:rPr>
        <w:t>privind regimul ariilor naturale protejate, conservarea habitatelor naturale, a florei și faunei sălbatice</w:t>
      </w:r>
      <w:r>
        <w:rPr>
          <w:rFonts w:ascii="Trebuchet MS" w:hAnsi="Trebuchet MS"/>
          <w:sz w:val="22"/>
          <w:szCs w:val="22"/>
          <w:lang w:val="ro-RO"/>
        </w:rPr>
        <w:t>, articolul 35, aliniatul</w:t>
      </w:r>
      <w:r w:rsidR="00DA4C68">
        <w:rPr>
          <w:rFonts w:ascii="Trebuchet MS" w:hAnsi="Trebuchet MS"/>
          <w:sz w:val="22"/>
          <w:szCs w:val="22"/>
          <w:lang w:val="ro-RO"/>
        </w:rPr>
        <w:t xml:space="preserve"> </w:t>
      </w:r>
      <w:r w:rsidR="00DA4C68" w:rsidRPr="00DA4C68">
        <w:rPr>
          <w:rFonts w:ascii="Trebuchet MS" w:hAnsi="Trebuchet MS"/>
          <w:sz w:val="22"/>
          <w:szCs w:val="22"/>
          <w:lang w:val="ro-RO"/>
        </w:rPr>
        <w:t xml:space="preserve">(1^2) </w:t>
      </w:r>
      <w:r w:rsidR="00DA4C68" w:rsidRPr="0097047A">
        <w:rPr>
          <w:rFonts w:ascii="Trebuchet MS" w:hAnsi="Trebuchet MS"/>
          <w:i/>
          <w:iCs/>
          <w:sz w:val="22"/>
          <w:szCs w:val="22"/>
          <w:lang w:val="ro-RO"/>
        </w:rPr>
        <w:t>Autoritatea publică centrală pentru protecția mediului și pădurilor reprezintă autoritatea administrativă desemnată pentru aplicarea prevederilor Regulamentului (UE) nr. 1.143/2014 al Parlamentului European și al Consiliului din 22 octombrie 2014 privind prevenirea și gestionarea introducerii și răspândirii speciilor alogene invazive</w:t>
      </w:r>
      <w:r w:rsidR="00DA4C68" w:rsidRPr="00DA4C68">
        <w:rPr>
          <w:rFonts w:ascii="Trebuchet MS" w:hAnsi="Trebuchet MS"/>
          <w:sz w:val="22"/>
          <w:szCs w:val="22"/>
          <w:lang w:val="ro-RO"/>
        </w:rPr>
        <w:t>.</w:t>
      </w:r>
    </w:p>
    <w:p w14:paraId="4D9089B4" w14:textId="0FDCF552" w:rsidR="0097047A" w:rsidRDefault="0097047A" w:rsidP="00C06499">
      <w:pPr>
        <w:spacing w:before="120" w:after="120"/>
        <w:ind w:firstLine="720"/>
        <w:jc w:val="both"/>
        <w:rPr>
          <w:rFonts w:ascii="Trebuchet MS" w:hAnsi="Trebuchet MS"/>
          <w:sz w:val="22"/>
          <w:szCs w:val="22"/>
          <w:lang w:val="ro-RO"/>
        </w:rPr>
      </w:pPr>
      <w:r>
        <w:rPr>
          <w:rFonts w:ascii="Trebuchet MS" w:hAnsi="Trebuchet MS"/>
          <w:sz w:val="22"/>
          <w:szCs w:val="22"/>
          <w:lang w:val="ro-RO"/>
        </w:rPr>
        <w:t xml:space="preserve">În </w:t>
      </w:r>
      <w:r w:rsidRPr="00FD38AC">
        <w:rPr>
          <w:rFonts w:ascii="Trebuchet MS" w:hAnsi="Trebuchet MS"/>
          <w:i/>
          <w:iCs/>
          <w:sz w:val="22"/>
          <w:szCs w:val="22"/>
          <w:lang w:val="ro-RO"/>
        </w:rPr>
        <w:t>Strategia Națională și Planul de Acțiune pentru Conservarea Biodiversității</w:t>
      </w:r>
      <w:r>
        <w:rPr>
          <w:rFonts w:ascii="Trebuchet MS" w:hAnsi="Trebuchet MS"/>
          <w:sz w:val="22"/>
          <w:szCs w:val="22"/>
          <w:lang w:val="ro-RO"/>
        </w:rPr>
        <w:t xml:space="preserve">, aprobată prin </w:t>
      </w:r>
      <w:r w:rsidRPr="0097047A">
        <w:rPr>
          <w:rFonts w:ascii="Trebuchet MS" w:hAnsi="Trebuchet MS"/>
          <w:sz w:val="22"/>
          <w:szCs w:val="22"/>
          <w:lang w:val="ro-RO"/>
        </w:rPr>
        <w:t>Hotărârea Guvernului nr. 1081/201</w:t>
      </w:r>
      <w:r>
        <w:rPr>
          <w:rFonts w:ascii="Trebuchet MS" w:hAnsi="Trebuchet MS"/>
          <w:sz w:val="22"/>
          <w:szCs w:val="22"/>
          <w:lang w:val="ro-RO"/>
        </w:rPr>
        <w:t>3, controlul speciilor invazive este un obiectiv prioritar</w:t>
      </w:r>
      <w:r w:rsidR="00FD38AC">
        <w:rPr>
          <w:rFonts w:ascii="Trebuchet MS" w:hAnsi="Trebuchet MS"/>
          <w:sz w:val="22"/>
          <w:szCs w:val="22"/>
          <w:lang w:val="ro-RO"/>
        </w:rPr>
        <w:t>, fiind prevăzut</w:t>
      </w:r>
      <w:r w:rsidR="00BB0D38">
        <w:rPr>
          <w:rFonts w:ascii="Trebuchet MS" w:hAnsi="Trebuchet MS"/>
          <w:sz w:val="22"/>
          <w:szCs w:val="22"/>
          <w:lang w:val="ro-RO"/>
        </w:rPr>
        <w:t>ă</w:t>
      </w:r>
      <w:r w:rsidR="00FD38AC">
        <w:rPr>
          <w:rFonts w:ascii="Trebuchet MS" w:hAnsi="Trebuchet MS"/>
          <w:sz w:val="22"/>
          <w:szCs w:val="22"/>
          <w:lang w:val="ro-RO"/>
        </w:rPr>
        <w:t xml:space="preserve"> la acțiunea cu prioritate mare F.10 </w:t>
      </w:r>
      <w:r w:rsidR="00FD38AC" w:rsidRPr="00FD38AC">
        <w:rPr>
          <w:rFonts w:ascii="Trebuchet MS" w:hAnsi="Trebuchet MS"/>
          <w:sz w:val="22"/>
          <w:szCs w:val="22"/>
          <w:lang w:val="ro-RO"/>
        </w:rPr>
        <w:t>Elaborarea planurilor pentru</w:t>
      </w:r>
      <w:r w:rsidR="00FD38AC">
        <w:rPr>
          <w:rFonts w:ascii="Trebuchet MS" w:hAnsi="Trebuchet MS"/>
          <w:sz w:val="22"/>
          <w:szCs w:val="22"/>
          <w:lang w:val="ro-RO"/>
        </w:rPr>
        <w:t xml:space="preserve"> </w:t>
      </w:r>
      <w:r w:rsidR="00FD38AC" w:rsidRPr="00FD38AC">
        <w:rPr>
          <w:rFonts w:ascii="Trebuchet MS" w:hAnsi="Trebuchet MS"/>
          <w:sz w:val="22"/>
          <w:szCs w:val="22"/>
          <w:lang w:val="ro-RO"/>
        </w:rPr>
        <w:t>managementul căilor de pătrundere cu risc</w:t>
      </w:r>
      <w:r w:rsidR="00FD38AC">
        <w:rPr>
          <w:rFonts w:ascii="Trebuchet MS" w:hAnsi="Trebuchet MS"/>
          <w:sz w:val="22"/>
          <w:szCs w:val="22"/>
          <w:lang w:val="ro-RO"/>
        </w:rPr>
        <w:t xml:space="preserve"> </w:t>
      </w:r>
      <w:r w:rsidR="00FD38AC" w:rsidRPr="00FD38AC">
        <w:rPr>
          <w:rFonts w:ascii="Trebuchet MS" w:hAnsi="Trebuchet MS"/>
          <w:sz w:val="22"/>
          <w:szCs w:val="22"/>
          <w:lang w:val="ro-RO"/>
        </w:rPr>
        <w:t>maxim</w:t>
      </w:r>
      <w:r w:rsidR="00FD38AC">
        <w:rPr>
          <w:rFonts w:ascii="Trebuchet MS" w:hAnsi="Trebuchet MS"/>
          <w:sz w:val="22"/>
          <w:szCs w:val="22"/>
          <w:lang w:val="ro-RO"/>
        </w:rPr>
        <w:t>.</w:t>
      </w:r>
    </w:p>
    <w:p w14:paraId="08A7F7B9" w14:textId="05B61FE2" w:rsidR="00DA4C68" w:rsidRPr="00DA4C68" w:rsidRDefault="00DA4C68" w:rsidP="00C06499">
      <w:pPr>
        <w:spacing w:before="120" w:after="120"/>
        <w:ind w:firstLine="720"/>
        <w:jc w:val="both"/>
        <w:rPr>
          <w:rFonts w:ascii="Trebuchet MS" w:hAnsi="Trebuchet MS"/>
          <w:sz w:val="22"/>
          <w:szCs w:val="22"/>
          <w:lang w:val="ro-RO"/>
        </w:rPr>
      </w:pPr>
      <w:r w:rsidRPr="00DA4C68">
        <w:rPr>
          <w:rFonts w:ascii="Trebuchet MS" w:hAnsi="Trebuchet MS"/>
          <w:sz w:val="22"/>
          <w:szCs w:val="22"/>
          <w:lang w:val="ro-RO"/>
        </w:rPr>
        <w:t>Dincolo de acest</w:t>
      </w:r>
      <w:r w:rsidR="002B115C">
        <w:rPr>
          <w:rFonts w:ascii="Trebuchet MS" w:hAnsi="Trebuchet MS"/>
          <w:sz w:val="22"/>
          <w:szCs w:val="22"/>
          <w:lang w:val="ro-RO"/>
        </w:rPr>
        <w:t>e</w:t>
      </w:r>
      <w:r w:rsidRPr="00DA4C68">
        <w:rPr>
          <w:rFonts w:ascii="Trebuchet MS" w:hAnsi="Trebuchet MS"/>
          <w:sz w:val="22"/>
          <w:szCs w:val="22"/>
          <w:lang w:val="ro-RO"/>
        </w:rPr>
        <w:t xml:space="preserve"> obligați</w:t>
      </w:r>
      <w:r w:rsidR="002B115C">
        <w:rPr>
          <w:rFonts w:ascii="Trebuchet MS" w:hAnsi="Trebuchet MS"/>
          <w:sz w:val="22"/>
          <w:szCs w:val="22"/>
          <w:lang w:val="ro-RO"/>
        </w:rPr>
        <w:t>i</w:t>
      </w:r>
      <w:r w:rsidRPr="00DA4C68">
        <w:rPr>
          <w:rFonts w:ascii="Trebuchet MS" w:hAnsi="Trebuchet MS"/>
          <w:sz w:val="22"/>
          <w:szCs w:val="22"/>
          <w:lang w:val="ro-RO"/>
        </w:rPr>
        <w:t xml:space="preserve">, </w:t>
      </w:r>
      <w:r w:rsidR="00BB0D38">
        <w:rPr>
          <w:rFonts w:ascii="Trebuchet MS" w:hAnsi="Trebuchet MS"/>
          <w:sz w:val="22"/>
          <w:szCs w:val="22"/>
          <w:lang w:val="ro-RO"/>
        </w:rPr>
        <w:t>autoritățile din România conștientizează</w:t>
      </w:r>
      <w:r w:rsidRPr="00DA4C68">
        <w:rPr>
          <w:rFonts w:ascii="Trebuchet MS" w:hAnsi="Trebuchet MS"/>
          <w:sz w:val="22"/>
          <w:szCs w:val="22"/>
          <w:lang w:val="ro-RO"/>
        </w:rPr>
        <w:t xml:space="preserve"> necesitatea unei abordări preventive a invaziilor biologice, mai ales în contextul în care acestea reprezintă o amenințare pentru starea de conservare a speciilor și habitatelor naturale</w:t>
      </w:r>
      <w:r w:rsidR="001F72D3">
        <w:rPr>
          <w:rFonts w:ascii="Trebuchet MS" w:hAnsi="Trebuchet MS"/>
          <w:sz w:val="22"/>
          <w:szCs w:val="22"/>
          <w:lang w:val="ro-RO"/>
        </w:rPr>
        <w:t xml:space="preserve">, afectează </w:t>
      </w:r>
      <w:r w:rsidRPr="00DA4C68">
        <w:rPr>
          <w:rFonts w:ascii="Trebuchet MS" w:hAnsi="Trebuchet MS"/>
          <w:sz w:val="22"/>
          <w:szCs w:val="22"/>
          <w:lang w:val="ro-RO"/>
        </w:rPr>
        <w:t xml:space="preserve">sănătatea populației și </w:t>
      </w:r>
      <w:r w:rsidR="00871A39">
        <w:rPr>
          <w:rFonts w:ascii="Trebuchet MS" w:hAnsi="Trebuchet MS"/>
          <w:sz w:val="22"/>
          <w:szCs w:val="22"/>
          <w:lang w:val="ro-RO"/>
        </w:rPr>
        <w:t>diminuează</w:t>
      </w:r>
      <w:r w:rsidRPr="00DA4C68">
        <w:rPr>
          <w:rFonts w:ascii="Trebuchet MS" w:hAnsi="Trebuchet MS"/>
          <w:sz w:val="22"/>
          <w:szCs w:val="22"/>
          <w:lang w:val="ro-RO"/>
        </w:rPr>
        <w:t xml:space="preserve"> eficiența unor activități economice.</w:t>
      </w:r>
    </w:p>
    <w:p w14:paraId="1744234E" w14:textId="7157617D" w:rsidR="00FD38AC" w:rsidRDefault="00FD38AC" w:rsidP="00C06499">
      <w:pPr>
        <w:spacing w:before="120" w:after="120"/>
        <w:ind w:firstLine="720"/>
        <w:jc w:val="both"/>
        <w:rPr>
          <w:rFonts w:ascii="Trebuchet MS" w:hAnsi="Trebuchet MS"/>
          <w:sz w:val="22"/>
          <w:szCs w:val="22"/>
          <w:lang w:val="ro-RO"/>
        </w:rPr>
      </w:pPr>
      <w:r>
        <w:rPr>
          <w:rFonts w:ascii="Trebuchet MS" w:hAnsi="Trebuchet MS"/>
          <w:sz w:val="22"/>
          <w:szCs w:val="22"/>
          <w:lang w:val="ro-RO"/>
        </w:rPr>
        <w:t>PNAACIP are următoarea structură:</w:t>
      </w:r>
    </w:p>
    <w:p w14:paraId="0A26F67A" w14:textId="61EEC9EC" w:rsidR="00FD38AC" w:rsidRDefault="00FD38AC"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Dicționar de termeni - se definesc termenii cheie utilizați în conținutul acestui document.</w:t>
      </w:r>
    </w:p>
    <w:p w14:paraId="79F790A4" w14:textId="7A976FB1" w:rsidR="00FD38AC" w:rsidRDefault="00FD38AC"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Introducere – se menționează contextul general care a stat la baza realizării PNAACIP.</w:t>
      </w:r>
    </w:p>
    <w:p w14:paraId="765BF243" w14:textId="77777777" w:rsidR="007A74C5" w:rsidRDefault="00FD38AC" w:rsidP="00C06499">
      <w:pPr>
        <w:pStyle w:val="ListParagraph"/>
        <w:numPr>
          <w:ilvl w:val="0"/>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Principiile PNAACIP – se enumeră principiile generale care au stat la baza realizării PNAACIP</w:t>
      </w:r>
      <w:r w:rsidR="007A74C5">
        <w:rPr>
          <w:rFonts w:ascii="Trebuchet MS" w:hAnsi="Trebuchet MS"/>
          <w:sz w:val="22"/>
          <w:szCs w:val="22"/>
          <w:lang w:val="ro-RO"/>
        </w:rPr>
        <w:t xml:space="preserve">, respectiv: </w:t>
      </w:r>
    </w:p>
    <w:p w14:paraId="3D526087" w14:textId="77777777" w:rsid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 xml:space="preserve">principiul </w:t>
      </w:r>
      <w:r w:rsidR="00FD38AC" w:rsidRPr="007A74C5">
        <w:rPr>
          <w:rFonts w:ascii="Trebuchet MS" w:hAnsi="Trebuchet MS"/>
          <w:sz w:val="22"/>
          <w:szCs w:val="22"/>
          <w:lang w:val="ro-RO"/>
        </w:rPr>
        <w:t xml:space="preserve">precauției în stabilirea de populații alogene; </w:t>
      </w:r>
    </w:p>
    <w:p w14:paraId="73768DC4" w14:textId="77777777" w:rsid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p</w:t>
      </w:r>
      <w:r w:rsidR="00FD38AC" w:rsidRPr="007A74C5">
        <w:rPr>
          <w:rFonts w:ascii="Trebuchet MS" w:hAnsi="Trebuchet MS"/>
          <w:sz w:val="22"/>
          <w:szCs w:val="22"/>
          <w:lang w:val="ro-RO"/>
        </w:rPr>
        <w:t>rincipiul prevenirii introducerii speciilor alogene invazive;</w:t>
      </w:r>
      <w:r w:rsidRPr="007A74C5">
        <w:rPr>
          <w:rFonts w:ascii="Trebuchet MS" w:hAnsi="Trebuchet MS"/>
          <w:sz w:val="22"/>
          <w:szCs w:val="22"/>
          <w:lang w:val="ro-RO"/>
        </w:rPr>
        <w:t xml:space="preserve"> </w:t>
      </w:r>
    </w:p>
    <w:p w14:paraId="225E9B43" w14:textId="77777777" w:rsid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p</w:t>
      </w:r>
      <w:r w:rsidR="00FD38AC" w:rsidRPr="007A74C5">
        <w:rPr>
          <w:rFonts w:ascii="Trebuchet MS" w:hAnsi="Trebuchet MS"/>
          <w:sz w:val="22"/>
          <w:szCs w:val="22"/>
          <w:lang w:val="ro-RO"/>
        </w:rPr>
        <w:t xml:space="preserve">rincipiul intervenției prioritare în cazul existenței riscului sau apariției efectelor negative generate de speciile alogene invazive; </w:t>
      </w:r>
    </w:p>
    <w:p w14:paraId="4CAF1A09" w14:textId="77777777" w:rsid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p</w:t>
      </w:r>
      <w:r w:rsidR="00FD38AC" w:rsidRPr="007A74C5">
        <w:rPr>
          <w:rFonts w:ascii="Trebuchet MS" w:hAnsi="Trebuchet MS"/>
          <w:sz w:val="22"/>
          <w:szCs w:val="22"/>
          <w:lang w:val="ro-RO"/>
        </w:rPr>
        <w:t>rincipiul responsabilității în gestiunea speciilor alogene invazive;</w:t>
      </w:r>
      <w:r w:rsidRPr="007A74C5">
        <w:rPr>
          <w:rFonts w:ascii="Trebuchet MS" w:hAnsi="Trebuchet MS"/>
          <w:sz w:val="22"/>
          <w:szCs w:val="22"/>
          <w:lang w:val="ro-RO"/>
        </w:rPr>
        <w:t xml:space="preserve"> </w:t>
      </w:r>
    </w:p>
    <w:p w14:paraId="6E983C66" w14:textId="77777777" w:rsid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p</w:t>
      </w:r>
      <w:r w:rsidR="00FD38AC" w:rsidRPr="007A74C5">
        <w:rPr>
          <w:rFonts w:ascii="Trebuchet MS" w:hAnsi="Trebuchet MS"/>
          <w:sz w:val="22"/>
          <w:szCs w:val="22"/>
          <w:lang w:val="ro-RO"/>
        </w:rPr>
        <w:t>rincipiul colaborării în domeniul gestionării speciilor alogene invazive;</w:t>
      </w:r>
      <w:r w:rsidRPr="007A74C5">
        <w:rPr>
          <w:rFonts w:ascii="Trebuchet MS" w:hAnsi="Trebuchet MS"/>
          <w:sz w:val="22"/>
          <w:szCs w:val="22"/>
          <w:lang w:val="ro-RO"/>
        </w:rPr>
        <w:t xml:space="preserve"> </w:t>
      </w:r>
    </w:p>
    <w:p w14:paraId="7947D63D" w14:textId="2DCA5E32" w:rsidR="00FD38AC" w:rsidRPr="007A74C5" w:rsidRDefault="007A74C5" w:rsidP="00C06499">
      <w:pPr>
        <w:pStyle w:val="ListParagraph"/>
        <w:numPr>
          <w:ilvl w:val="1"/>
          <w:numId w:val="19"/>
        </w:numPr>
        <w:spacing w:before="120" w:after="120"/>
        <w:jc w:val="both"/>
        <w:rPr>
          <w:rFonts w:ascii="Trebuchet MS" w:hAnsi="Trebuchet MS"/>
          <w:sz w:val="22"/>
          <w:szCs w:val="22"/>
          <w:lang w:val="ro-RO"/>
        </w:rPr>
      </w:pPr>
      <w:r>
        <w:rPr>
          <w:rFonts w:ascii="Trebuchet MS" w:hAnsi="Trebuchet MS"/>
          <w:sz w:val="22"/>
          <w:szCs w:val="22"/>
          <w:lang w:val="ro-RO"/>
        </w:rPr>
        <w:lastRenderedPageBreak/>
        <w:t>p</w:t>
      </w:r>
      <w:r w:rsidR="00FD38AC" w:rsidRPr="007A74C5">
        <w:rPr>
          <w:rFonts w:ascii="Trebuchet MS" w:hAnsi="Trebuchet MS"/>
          <w:sz w:val="22"/>
          <w:szCs w:val="22"/>
          <w:lang w:val="ro-RO"/>
        </w:rPr>
        <w:t>rincipiul informării și participării publicului în gestionarea speciilor alogene invazive.</w:t>
      </w:r>
    </w:p>
    <w:p w14:paraId="0CB618C6" w14:textId="1DFDFFEF" w:rsidR="00FD38AC" w:rsidRDefault="00FD38AC" w:rsidP="00C06499">
      <w:pPr>
        <w:pStyle w:val="ListParagraph"/>
        <w:numPr>
          <w:ilvl w:val="0"/>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Obiectiv</w:t>
      </w:r>
      <w:r w:rsidR="007A74C5">
        <w:rPr>
          <w:rFonts w:ascii="Trebuchet MS" w:hAnsi="Trebuchet MS"/>
          <w:sz w:val="22"/>
          <w:szCs w:val="22"/>
          <w:lang w:val="ro-RO"/>
        </w:rPr>
        <w:t>ul general și specifice</w:t>
      </w:r>
      <w:r w:rsidRPr="007A74C5">
        <w:rPr>
          <w:rFonts w:ascii="Trebuchet MS" w:hAnsi="Trebuchet MS"/>
          <w:sz w:val="22"/>
          <w:szCs w:val="22"/>
          <w:lang w:val="ro-RO"/>
        </w:rPr>
        <w:t xml:space="preserve"> </w:t>
      </w:r>
      <w:r w:rsidR="007A74C5">
        <w:rPr>
          <w:rFonts w:ascii="Trebuchet MS" w:hAnsi="Trebuchet MS"/>
          <w:sz w:val="22"/>
          <w:szCs w:val="22"/>
          <w:lang w:val="ro-RO"/>
        </w:rPr>
        <w:t xml:space="preserve">ale </w:t>
      </w:r>
      <w:r w:rsidRPr="007A74C5">
        <w:rPr>
          <w:rFonts w:ascii="Trebuchet MS" w:hAnsi="Trebuchet MS"/>
          <w:sz w:val="22"/>
          <w:szCs w:val="22"/>
          <w:lang w:val="ro-RO"/>
        </w:rPr>
        <w:t xml:space="preserve">PNAACIP – se enumeră </w:t>
      </w:r>
      <w:r w:rsidR="007A74C5">
        <w:rPr>
          <w:rFonts w:ascii="Trebuchet MS" w:hAnsi="Trebuchet MS"/>
          <w:sz w:val="22"/>
          <w:szCs w:val="22"/>
          <w:lang w:val="ro-RO"/>
        </w:rPr>
        <w:t>obiectivele</w:t>
      </w:r>
      <w:r w:rsidRPr="007A74C5">
        <w:rPr>
          <w:rFonts w:ascii="Trebuchet MS" w:hAnsi="Trebuchet MS"/>
          <w:sz w:val="22"/>
          <w:szCs w:val="22"/>
          <w:lang w:val="ro-RO"/>
        </w:rPr>
        <w:t xml:space="preserve"> generale</w:t>
      </w:r>
      <w:r w:rsidR="007A74C5">
        <w:rPr>
          <w:rFonts w:ascii="Trebuchet MS" w:hAnsi="Trebuchet MS"/>
          <w:sz w:val="22"/>
          <w:szCs w:val="22"/>
          <w:lang w:val="ro-RO"/>
        </w:rPr>
        <w:t xml:space="preserve"> și specifice</w:t>
      </w:r>
      <w:r w:rsidR="000139A1">
        <w:rPr>
          <w:rFonts w:ascii="Trebuchet MS" w:hAnsi="Trebuchet MS"/>
          <w:sz w:val="22"/>
          <w:szCs w:val="22"/>
          <w:lang w:val="ro-RO"/>
        </w:rPr>
        <w:t>,</w:t>
      </w:r>
      <w:r w:rsidRPr="007A74C5">
        <w:rPr>
          <w:rFonts w:ascii="Trebuchet MS" w:hAnsi="Trebuchet MS"/>
          <w:sz w:val="22"/>
          <w:szCs w:val="22"/>
          <w:lang w:val="ro-RO"/>
        </w:rPr>
        <w:t xml:space="preserve"> care au stat la baza realizării PNAACIP</w:t>
      </w:r>
      <w:r w:rsidR="007A74C5">
        <w:rPr>
          <w:rFonts w:ascii="Trebuchet MS" w:hAnsi="Trebuchet MS"/>
          <w:sz w:val="22"/>
          <w:szCs w:val="22"/>
          <w:lang w:val="ro-RO"/>
        </w:rPr>
        <w:t>, respectiv:</w:t>
      </w:r>
    </w:p>
    <w:p w14:paraId="659273F5" w14:textId="77777777" w:rsidR="007A74C5" w:rsidRP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O1. Prevenirea stabilirii de noi specii invazive în România prin abordarea căilor de introducere prioritare;</w:t>
      </w:r>
    </w:p>
    <w:p w14:paraId="3E775A9E" w14:textId="77777777" w:rsidR="007A74C5" w:rsidRP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O2. Detectarea timpurie și eradicarea rapidă a speciilor alogene invazive noi;</w:t>
      </w:r>
    </w:p>
    <w:p w14:paraId="03DC265C" w14:textId="77777777" w:rsidR="007A74C5" w:rsidRP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O3. Monitorizarea speciilor alogene invazive, cu precădere a acelora prioritare pentru Uniunea Europeană și pentru România;</w:t>
      </w:r>
    </w:p>
    <w:p w14:paraId="2FB84B6C" w14:textId="77777777" w:rsidR="007A74C5" w:rsidRP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O4. Controlul și/ sau eradicarea speciilor alogene invazive, cu precădere a acelora prioritare pentru Uniunea Europeană și pentru România;</w:t>
      </w:r>
    </w:p>
    <w:p w14:paraId="4C324A52" w14:textId="77777777" w:rsidR="007A74C5" w:rsidRP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O5. Conștientizarea publicului, creșterea responsabilității acestuia și creșterea sprijinului acordat de public pentru acțiunile strategice pentru combaterea răspândirii speciilor alogene invazive;</w:t>
      </w:r>
    </w:p>
    <w:p w14:paraId="405A0EB2" w14:textId="77777777" w:rsidR="007A74C5" w:rsidRPr="007A74C5"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O6. Întărirea capacității administrative și de gestionare a speciilor alogene invazive;</w:t>
      </w:r>
    </w:p>
    <w:p w14:paraId="2BE8C007" w14:textId="2E6282CC" w:rsidR="007A74C5" w:rsidRPr="000139A1" w:rsidRDefault="007A74C5" w:rsidP="00C06499">
      <w:pPr>
        <w:pStyle w:val="ListParagraph"/>
        <w:numPr>
          <w:ilvl w:val="1"/>
          <w:numId w:val="19"/>
        </w:numPr>
        <w:spacing w:before="120" w:after="120"/>
        <w:jc w:val="both"/>
        <w:rPr>
          <w:rFonts w:ascii="Trebuchet MS" w:hAnsi="Trebuchet MS"/>
          <w:sz w:val="22"/>
          <w:szCs w:val="22"/>
          <w:lang w:val="ro-RO"/>
        </w:rPr>
      </w:pPr>
      <w:r w:rsidRPr="007A74C5">
        <w:rPr>
          <w:rFonts w:ascii="Trebuchet MS" w:hAnsi="Trebuchet MS"/>
          <w:sz w:val="22"/>
          <w:szCs w:val="22"/>
          <w:lang w:val="ro-RO"/>
        </w:rPr>
        <w:t>O7. Cooperarea națională și internațională pentru îmbunătățirea gestionării speciilor alogene invazive.</w:t>
      </w:r>
    </w:p>
    <w:p w14:paraId="0E384DFE" w14:textId="20499309" w:rsidR="00FD38AC" w:rsidRDefault="000139A1"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Specii alogene invazive prioritare pentru intervenție în România – sunt menționate speciile alogene invazive care fac obiectul PNAACIP.</w:t>
      </w:r>
    </w:p>
    <w:p w14:paraId="0F6DAB41" w14:textId="7A4C8B46" w:rsidR="000139A1" w:rsidRDefault="000139A1"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Căile de introducere prioritară a speciilor alogene invazive în România – sunt prezentate și descrise sintetic principalele căi de introducere prioritară a speciilor alogene invazive din România.</w:t>
      </w:r>
    </w:p>
    <w:p w14:paraId="2442F25C" w14:textId="33FF4FF6" w:rsidR="000139A1" w:rsidRDefault="000139A1"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Activități socio-economice relevante pentru gestionarea speciilor alogene invazive în România – sunt prezentate principalele activități economice considerate relevante pentru gestionarea speciilor alogene invazive, respectiv agricultura, silvicultura, piscicultura/acvacultura, vânătoarea, transporturile, c</w:t>
      </w:r>
      <w:r w:rsidR="00E238A8">
        <w:rPr>
          <w:rFonts w:ascii="Trebuchet MS" w:hAnsi="Trebuchet MS"/>
          <w:sz w:val="22"/>
          <w:szCs w:val="22"/>
          <w:lang w:val="ro-RO"/>
        </w:rPr>
        <w:t>omerțul, industria, turismul, managementul așezărilor umane, managementul infrastructurilor, managementul plantelor decorative și al animalelor de companie</w:t>
      </w:r>
      <w:r>
        <w:rPr>
          <w:rFonts w:ascii="Trebuchet MS" w:hAnsi="Trebuchet MS"/>
          <w:sz w:val="22"/>
          <w:szCs w:val="22"/>
          <w:lang w:val="ro-RO"/>
        </w:rPr>
        <w:t>.</w:t>
      </w:r>
    </w:p>
    <w:p w14:paraId="31530DB4" w14:textId="354AB92D" w:rsidR="000139A1" w:rsidRDefault="00E238A8"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Identificarea efectelor negative asociate speciilor alogene invazive în România – sunt prezentate efecte negative asociate speciilor alogene invazive asupra biodiversității, sănătății publice și economiei.</w:t>
      </w:r>
    </w:p>
    <w:p w14:paraId="4E33F8B8" w14:textId="7538B2B4" w:rsidR="00E238A8" w:rsidRDefault="00E238A8"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 xml:space="preserve">Problemele caracteristicile gestionării speciilor alogene invazive în România -  se prezintă principalele probleme asociate managementului speciilor alogene invazive, grupate pe </w:t>
      </w:r>
      <w:r w:rsidR="00047FAE">
        <w:rPr>
          <w:rFonts w:ascii="Trebuchet MS" w:hAnsi="Trebuchet MS"/>
          <w:sz w:val="22"/>
          <w:szCs w:val="22"/>
          <w:lang w:val="ro-RO"/>
        </w:rPr>
        <w:t>domeniile prioritare de intervenție.</w:t>
      </w:r>
    </w:p>
    <w:p w14:paraId="195C0AF1" w14:textId="3E5EDB2A" w:rsidR="00047FAE" w:rsidRPr="00047FAE" w:rsidRDefault="00E238A8"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Planul de măsuri al PNAACIP</w:t>
      </w:r>
      <w:r w:rsidR="00047FAE">
        <w:rPr>
          <w:rFonts w:ascii="Trebuchet MS" w:hAnsi="Trebuchet MS"/>
          <w:sz w:val="22"/>
          <w:szCs w:val="22"/>
          <w:lang w:val="ro-RO"/>
        </w:rPr>
        <w:t xml:space="preserve"> – se prezintă obiectivele și activitățile specifice, incluzând detalii referitoare la activitățile concrete așteptate, responsabili, termene și costuri.</w:t>
      </w:r>
    </w:p>
    <w:p w14:paraId="5B8D0EFF" w14:textId="0DE194CA" w:rsidR="00E238A8" w:rsidRDefault="00E238A8"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Indicatori de rezultat și țintele asociate PNAACIP</w:t>
      </w:r>
      <w:r w:rsidR="00047FAE">
        <w:rPr>
          <w:rFonts w:ascii="Trebuchet MS" w:hAnsi="Trebuchet MS"/>
          <w:sz w:val="22"/>
          <w:szCs w:val="22"/>
          <w:lang w:val="ro-RO"/>
        </w:rPr>
        <w:t xml:space="preserve"> – sunt prezentați indicatorii de rezultat și țintele asociate PNAACIP pentru fiecare activitate în parte.</w:t>
      </w:r>
    </w:p>
    <w:p w14:paraId="37BE8323" w14:textId="10D5892E" w:rsidR="00E238A8" w:rsidRDefault="00E238A8"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Repartizarea costurilor pe obiective</w:t>
      </w:r>
      <w:r w:rsidR="00047FAE">
        <w:rPr>
          <w:rFonts w:ascii="Trebuchet MS" w:hAnsi="Trebuchet MS"/>
          <w:sz w:val="22"/>
          <w:szCs w:val="22"/>
          <w:lang w:val="ro-RO"/>
        </w:rPr>
        <w:t xml:space="preserve"> – se realizează centralizarea costurilor la nivel de obiective, pentru a avea o imagine mai clară a necesarului de finanțare optim pentru punerea în practică a obiectivelor și acțiunilor PNAACIP.</w:t>
      </w:r>
    </w:p>
    <w:p w14:paraId="6091D1B3" w14:textId="264FD3F6" w:rsidR="00E238A8" w:rsidRDefault="00E238A8" w:rsidP="00C06499">
      <w:pPr>
        <w:pStyle w:val="ListParagraph"/>
        <w:numPr>
          <w:ilvl w:val="0"/>
          <w:numId w:val="19"/>
        </w:numPr>
        <w:spacing w:before="120" w:after="120"/>
        <w:jc w:val="both"/>
        <w:rPr>
          <w:rFonts w:ascii="Trebuchet MS" w:hAnsi="Trebuchet MS"/>
          <w:sz w:val="22"/>
          <w:szCs w:val="22"/>
          <w:lang w:val="ro-RO"/>
        </w:rPr>
      </w:pPr>
      <w:r>
        <w:rPr>
          <w:rFonts w:ascii="Trebuchet MS" w:hAnsi="Trebuchet MS"/>
          <w:sz w:val="22"/>
          <w:szCs w:val="22"/>
          <w:lang w:val="ro-RO"/>
        </w:rPr>
        <w:t>Procedura de coordonare, implementare, monitorizare și evaluare a PNAACIP.</w:t>
      </w:r>
    </w:p>
    <w:p w14:paraId="10E357BB" w14:textId="250FB297" w:rsidR="009B468E" w:rsidRDefault="00DA4C68" w:rsidP="00C06499">
      <w:pPr>
        <w:spacing w:before="120" w:after="120"/>
        <w:ind w:firstLine="720"/>
        <w:jc w:val="both"/>
        <w:rPr>
          <w:rFonts w:ascii="Trebuchet MS" w:hAnsi="Trebuchet MS"/>
          <w:sz w:val="22"/>
          <w:szCs w:val="22"/>
          <w:lang w:val="ro-RO"/>
        </w:rPr>
      </w:pPr>
      <w:r w:rsidRPr="00DA4C68">
        <w:rPr>
          <w:rFonts w:ascii="Trebuchet MS" w:hAnsi="Trebuchet MS"/>
          <w:sz w:val="22"/>
          <w:szCs w:val="22"/>
          <w:lang w:val="ro-RO"/>
        </w:rPr>
        <w:lastRenderedPageBreak/>
        <w:t xml:space="preserve">PNAACIP a fost elaborat într-o manieră participativă în cadrul proiectului </w:t>
      </w:r>
      <w:r w:rsidR="00E935FF" w:rsidRPr="00E935FF">
        <w:rPr>
          <w:rFonts w:ascii="Trebuchet MS" w:hAnsi="Trebuchet MS"/>
          <w:i/>
          <w:sz w:val="22"/>
          <w:szCs w:val="22"/>
        </w:rPr>
        <w:t>“</w:t>
      </w:r>
      <w:r w:rsidRPr="00E935FF">
        <w:rPr>
          <w:rFonts w:ascii="Trebuchet MS" w:hAnsi="Trebuchet MS"/>
          <w:i/>
          <w:sz w:val="22"/>
          <w:szCs w:val="22"/>
          <w:lang w:val="ro-RO"/>
        </w:rPr>
        <w:t>Managementul adecvat al speciilor alogene invazive din România, în conformitate cu Regulamentul (UE) nr. 1143/2014, referitor la prevenirea și gestionarea introducerii și răspândirii speciilor alogene invazive</w:t>
      </w:r>
      <w:r w:rsidR="00E935FF">
        <w:rPr>
          <w:rFonts w:ascii="Trebuchet MS" w:hAnsi="Trebuchet MS"/>
          <w:sz w:val="22"/>
          <w:szCs w:val="22"/>
          <w:lang w:val="ro-RO"/>
        </w:rPr>
        <w:t>”</w:t>
      </w:r>
      <w:r w:rsidRPr="00DA4C68">
        <w:rPr>
          <w:rFonts w:ascii="Trebuchet MS" w:hAnsi="Trebuchet MS"/>
          <w:sz w:val="22"/>
          <w:szCs w:val="22"/>
          <w:lang w:val="ro-RO"/>
        </w:rPr>
        <w:t xml:space="preserve"> cofinanțat din Fondul European de Dezvoltare Regională prin Programul Operațional Infrastructură Mare 2014-2020</w:t>
      </w:r>
      <w:r w:rsidR="00E859B1">
        <w:rPr>
          <w:rFonts w:ascii="Trebuchet MS" w:hAnsi="Trebuchet MS"/>
          <w:sz w:val="22"/>
          <w:szCs w:val="22"/>
          <w:lang w:val="ro-RO"/>
        </w:rPr>
        <w:t xml:space="preserve"> (</w:t>
      </w:r>
      <w:r w:rsidR="00D3737C">
        <w:rPr>
          <w:rFonts w:ascii="Trebuchet MS" w:hAnsi="Trebuchet MS"/>
          <w:sz w:val="22"/>
          <w:szCs w:val="22"/>
          <w:lang w:val="ro-RO"/>
        </w:rPr>
        <w:t>c</w:t>
      </w:r>
      <w:r w:rsidR="00E859B1">
        <w:rPr>
          <w:rFonts w:ascii="Trebuchet MS" w:hAnsi="Trebuchet MS"/>
          <w:sz w:val="22"/>
          <w:szCs w:val="22"/>
          <w:lang w:val="ro-RO"/>
        </w:rPr>
        <w:t>od SMIS 120008</w:t>
      </w:r>
      <w:r w:rsidR="000B1195">
        <w:rPr>
          <w:rFonts w:ascii="Trebuchet MS" w:hAnsi="Trebuchet MS"/>
          <w:sz w:val="22"/>
          <w:szCs w:val="22"/>
          <w:lang w:val="ro-RO"/>
        </w:rPr>
        <w:t>, parteneriat între Ministerul Mediului Apelor și Pădurilor și Uniersitatea din București</w:t>
      </w:r>
      <w:r w:rsidR="00E859B1">
        <w:rPr>
          <w:rFonts w:ascii="Trebuchet MS" w:hAnsi="Trebuchet MS"/>
          <w:sz w:val="22"/>
          <w:szCs w:val="22"/>
          <w:lang w:val="ro-RO"/>
        </w:rPr>
        <w:t>)</w:t>
      </w:r>
      <w:r w:rsidRPr="00DA4C68">
        <w:rPr>
          <w:rFonts w:ascii="Trebuchet MS" w:hAnsi="Trebuchet MS"/>
          <w:sz w:val="22"/>
          <w:szCs w:val="22"/>
          <w:lang w:val="ro-RO"/>
        </w:rPr>
        <w:t>.</w:t>
      </w:r>
      <w:r>
        <w:rPr>
          <w:rFonts w:ascii="Trebuchet MS" w:hAnsi="Trebuchet MS"/>
          <w:sz w:val="22"/>
          <w:szCs w:val="22"/>
          <w:lang w:val="ro-RO"/>
        </w:rPr>
        <w:t xml:space="preserve"> </w:t>
      </w:r>
    </w:p>
    <w:p w14:paraId="2ED716AD" w14:textId="6C338E34" w:rsidR="00DA4C68" w:rsidRPr="00DA4C68" w:rsidRDefault="00D3737C" w:rsidP="00C06499">
      <w:pPr>
        <w:spacing w:before="120" w:after="120"/>
        <w:ind w:firstLine="720"/>
        <w:jc w:val="both"/>
        <w:rPr>
          <w:rFonts w:ascii="Trebuchet MS" w:hAnsi="Trebuchet MS"/>
          <w:sz w:val="22"/>
          <w:szCs w:val="22"/>
          <w:lang w:val="ro-RO"/>
        </w:rPr>
      </w:pPr>
      <w:r>
        <w:rPr>
          <w:rFonts w:ascii="Trebuchet MS" w:hAnsi="Trebuchet MS"/>
          <w:sz w:val="22"/>
          <w:szCs w:val="22"/>
          <w:lang w:val="ro-RO"/>
        </w:rPr>
        <w:t>Planul</w:t>
      </w:r>
      <w:r w:rsidR="00DA4C68">
        <w:rPr>
          <w:rFonts w:ascii="Trebuchet MS" w:hAnsi="Trebuchet MS"/>
          <w:sz w:val="22"/>
          <w:szCs w:val="22"/>
          <w:lang w:val="ro-RO"/>
        </w:rPr>
        <w:t xml:space="preserve"> integrează pe de-o parte r</w:t>
      </w:r>
      <w:r w:rsidR="00DA4C68" w:rsidRPr="00DA4C68">
        <w:rPr>
          <w:rFonts w:ascii="Trebuchet MS" w:hAnsi="Trebuchet MS"/>
          <w:sz w:val="22"/>
          <w:szCs w:val="22"/>
          <w:lang w:val="ro-RO"/>
        </w:rPr>
        <w:t>ezultatele studiilor realizate de către experți în cadrul proiectului</w:t>
      </w:r>
      <w:r w:rsidR="00DA4C68">
        <w:rPr>
          <w:rFonts w:ascii="Trebuchet MS" w:hAnsi="Trebuchet MS"/>
          <w:sz w:val="22"/>
          <w:szCs w:val="22"/>
          <w:lang w:val="ro-RO"/>
        </w:rPr>
        <w:t xml:space="preserve">, iar pe de altă parte </w:t>
      </w:r>
      <w:r w:rsidR="00DA4C68" w:rsidRPr="00DA4C68">
        <w:rPr>
          <w:rFonts w:ascii="Trebuchet MS" w:hAnsi="Trebuchet MS"/>
          <w:sz w:val="22"/>
          <w:szCs w:val="22"/>
          <w:lang w:val="ro-RO"/>
        </w:rPr>
        <w:t>contribuțiile reprezentanților instituțiilor relevante din Comitetul de coordonare și din cele patru grupuri de lucru, respectiv:</w:t>
      </w:r>
    </w:p>
    <w:p w14:paraId="0C8DB39B" w14:textId="613EDAC0" w:rsidR="00DA4C68" w:rsidRPr="002B115C" w:rsidRDefault="00DA4C68" w:rsidP="00C06499">
      <w:pPr>
        <w:pStyle w:val="ListParagraph"/>
        <w:numPr>
          <w:ilvl w:val="0"/>
          <w:numId w:val="18"/>
        </w:numPr>
        <w:spacing w:before="120" w:after="120"/>
        <w:ind w:left="810"/>
        <w:jc w:val="both"/>
        <w:rPr>
          <w:rFonts w:ascii="Trebuchet MS" w:hAnsi="Trebuchet MS"/>
          <w:sz w:val="22"/>
          <w:szCs w:val="22"/>
          <w:lang w:val="ro-RO"/>
        </w:rPr>
      </w:pPr>
      <w:r w:rsidRPr="002B115C">
        <w:rPr>
          <w:rFonts w:ascii="Trebuchet MS" w:hAnsi="Trebuchet MS"/>
          <w:sz w:val="22"/>
          <w:szCs w:val="22"/>
          <w:lang w:val="ro-RO"/>
        </w:rPr>
        <w:t>Grupul de lucru pentru protecția mediului și amenajarea teritoriului, alcătuit din reprezentanți ai următoarelor instituții:  Ministerului Mediului, Apelor și Pădurilor, Agenția Națională pentru Protecția Mediului, Garda Națională de Mediu, Administrația Rezervației Biosferei Delta Dunării, Agenția Națională pentru Arii Naturale Protejate, Inspectoratul General al Poliției de Frontieră, Direcția Generală a Vămilor, Autoritatea Națională Sanitară Veterinară și pentru Siguranța Alimentelor, Compania Națională de Administrare a Infrastructurii Rutiere, Secretariatul General al Guvernului – Departamentul de Dezvoltare Durabilă, Ministerul Economiei, Antreprenoriatului și Turismului, Ministerul Transporturilor și Infrastructurii.</w:t>
      </w:r>
    </w:p>
    <w:p w14:paraId="33300319" w14:textId="03591C62" w:rsidR="00DA4C68" w:rsidRPr="002B115C" w:rsidRDefault="00DA4C68" w:rsidP="00C06499">
      <w:pPr>
        <w:pStyle w:val="ListParagraph"/>
        <w:numPr>
          <w:ilvl w:val="0"/>
          <w:numId w:val="18"/>
        </w:numPr>
        <w:spacing w:before="120" w:after="120"/>
        <w:ind w:left="810"/>
        <w:jc w:val="both"/>
        <w:rPr>
          <w:rFonts w:ascii="Trebuchet MS" w:hAnsi="Trebuchet MS"/>
          <w:sz w:val="22"/>
          <w:szCs w:val="22"/>
          <w:lang w:val="ro-RO"/>
        </w:rPr>
      </w:pPr>
      <w:r w:rsidRPr="002B115C">
        <w:rPr>
          <w:rFonts w:ascii="Trebuchet MS" w:hAnsi="Trebuchet MS"/>
          <w:sz w:val="22"/>
          <w:szCs w:val="22"/>
          <w:lang w:val="ro-RO"/>
        </w:rPr>
        <w:t>Grupul de lucru pentru cercetarea și monitorizarea speciilor alogene invazive, alcătuit din reprezentanți ai următoarelor instituții: Ministerul Cercetării, Inovării și Digitalizării, Institutul de Stat pentru Testarea și Înregistrarea Soiurilor, Institutul de Cercetare-Dezvoltare pentru Protecția Plantelor, Institutul Național pentru Sănătate Publică, Institutul Național de Cercetare-Dezvoltare Geoecomar, Institutul Național de Cercetare - Dezvoltare Marină “Grigore Antipa”, Institutul Național de Cercetare-Dezvoltare pentru Protecția Mediului, Universitatea Ovidius din Constanța.</w:t>
      </w:r>
    </w:p>
    <w:p w14:paraId="53F39BFD" w14:textId="4AE94906" w:rsidR="00DA4C68" w:rsidRPr="002B115C" w:rsidRDefault="00DA4C68" w:rsidP="00C06499">
      <w:pPr>
        <w:pStyle w:val="ListParagraph"/>
        <w:numPr>
          <w:ilvl w:val="0"/>
          <w:numId w:val="18"/>
        </w:numPr>
        <w:spacing w:before="120" w:after="120"/>
        <w:ind w:left="810"/>
        <w:jc w:val="both"/>
        <w:rPr>
          <w:rFonts w:ascii="Trebuchet MS" w:hAnsi="Trebuchet MS"/>
          <w:sz w:val="22"/>
          <w:szCs w:val="22"/>
          <w:lang w:val="ro-RO"/>
        </w:rPr>
      </w:pPr>
      <w:r w:rsidRPr="002B115C">
        <w:rPr>
          <w:rFonts w:ascii="Trebuchet MS" w:hAnsi="Trebuchet MS"/>
          <w:sz w:val="22"/>
          <w:szCs w:val="22"/>
          <w:lang w:val="ro-RO"/>
        </w:rPr>
        <w:t>Grupul de lucru pentru elaborarea participativă a PNAACIP, alcătuit din reprezentanți ai următoarelor instituții: Societatea Ornitologică Română, Coaliția Natura 2000, Ministerul Culturii și Cultelor, Ministerul Sănătății.</w:t>
      </w:r>
    </w:p>
    <w:p w14:paraId="56DE0378" w14:textId="6AAE3C35" w:rsidR="00DA4C68" w:rsidRPr="002B115C" w:rsidRDefault="00DA4C68" w:rsidP="00C06499">
      <w:pPr>
        <w:pStyle w:val="ListParagraph"/>
        <w:numPr>
          <w:ilvl w:val="0"/>
          <w:numId w:val="18"/>
        </w:numPr>
        <w:spacing w:before="120" w:after="120"/>
        <w:ind w:left="810"/>
        <w:jc w:val="both"/>
        <w:rPr>
          <w:rFonts w:ascii="Trebuchet MS" w:hAnsi="Trebuchet MS"/>
          <w:sz w:val="22"/>
          <w:szCs w:val="22"/>
          <w:lang w:val="ro-RO"/>
        </w:rPr>
      </w:pPr>
      <w:r w:rsidRPr="002B115C">
        <w:rPr>
          <w:rFonts w:ascii="Trebuchet MS" w:hAnsi="Trebuchet MS"/>
          <w:sz w:val="22"/>
          <w:szCs w:val="22"/>
          <w:lang w:val="ro-RO"/>
        </w:rPr>
        <w:t>Grupul de lucru pentru gestionarea durabilă a resurselor naturale, alcătuit din reprezentanți ai următoarelor instituții: Administrația Națională ”Apele Române”, Ministerul Agriculturii și Dezvoltării Rurale, Institutul de Cercetări pentru Pedologie și Agrochimie, Regia Națională a Pădurilor, Asociația Generală a Vânătorilor și Pescarilor Sportivi din România, Agenția Națională pentru Pescuit și Acvacultură.</w:t>
      </w:r>
    </w:p>
    <w:p w14:paraId="2054506C" w14:textId="77777777" w:rsidR="006678E2" w:rsidRPr="006678E2" w:rsidRDefault="00865BFF" w:rsidP="00C06499">
      <w:pPr>
        <w:spacing w:before="120" w:after="120"/>
        <w:ind w:firstLine="720"/>
        <w:jc w:val="both"/>
        <w:rPr>
          <w:rFonts w:ascii="Trebuchet MS" w:hAnsi="Trebuchet MS"/>
          <w:sz w:val="22"/>
          <w:szCs w:val="22"/>
          <w:lang w:val="ro-RO"/>
        </w:rPr>
      </w:pPr>
      <w:r w:rsidRPr="006678E2">
        <w:rPr>
          <w:rFonts w:ascii="Trebuchet MS" w:hAnsi="Trebuchet MS"/>
          <w:sz w:val="22"/>
          <w:szCs w:val="22"/>
          <w:lang w:val="ro-RO"/>
        </w:rPr>
        <w:t>Având în vedere cele de mai sus supunem spre aprobare prezentul Ordin.</w:t>
      </w:r>
    </w:p>
    <w:p w14:paraId="5D9DFB1A" w14:textId="77777777" w:rsidR="009940DC" w:rsidRPr="006678E2" w:rsidRDefault="009940DC" w:rsidP="009940DC">
      <w:pPr>
        <w:rPr>
          <w:rFonts w:ascii="Trebuchet MS" w:hAnsi="Trebuchet MS"/>
          <w:b/>
          <w:sz w:val="22"/>
          <w:szCs w:val="22"/>
          <w:lang w:val="ro-RO"/>
        </w:rPr>
      </w:pPr>
    </w:p>
    <w:p w14:paraId="10B6F34F" w14:textId="77777777" w:rsidR="00961FD6" w:rsidRDefault="00961FD6" w:rsidP="009940DC">
      <w:pPr>
        <w:jc w:val="center"/>
        <w:rPr>
          <w:rFonts w:ascii="Trebuchet MS" w:hAnsi="Trebuchet MS"/>
          <w:b/>
          <w:sz w:val="22"/>
          <w:szCs w:val="22"/>
          <w:lang w:val="ro-RO"/>
        </w:rPr>
      </w:pPr>
    </w:p>
    <w:p w14:paraId="55A0CF87" w14:textId="77777777" w:rsidR="008E5C07" w:rsidRDefault="00F519DC" w:rsidP="009940DC">
      <w:pPr>
        <w:jc w:val="center"/>
        <w:rPr>
          <w:rFonts w:ascii="Trebuchet MS" w:hAnsi="Trebuchet MS"/>
          <w:b/>
          <w:sz w:val="22"/>
          <w:szCs w:val="22"/>
          <w:lang w:val="ro-RO"/>
        </w:rPr>
      </w:pPr>
      <w:r>
        <w:rPr>
          <w:rFonts w:ascii="Trebuchet MS" w:hAnsi="Trebuchet MS"/>
          <w:b/>
          <w:sz w:val="22"/>
          <w:szCs w:val="22"/>
          <w:lang w:val="ro-RO"/>
        </w:rPr>
        <w:t>DIRECTOR</w:t>
      </w:r>
      <w:r w:rsidR="006B3731">
        <w:rPr>
          <w:rFonts w:ascii="Trebuchet MS" w:hAnsi="Trebuchet MS"/>
          <w:b/>
          <w:sz w:val="22"/>
          <w:szCs w:val="22"/>
          <w:lang w:val="ro-RO"/>
        </w:rPr>
        <w:t xml:space="preserve"> GENERAL</w:t>
      </w:r>
    </w:p>
    <w:p w14:paraId="15463FDE" w14:textId="77777777" w:rsidR="00F519DC" w:rsidRDefault="00F519DC" w:rsidP="009940DC">
      <w:pPr>
        <w:jc w:val="center"/>
        <w:rPr>
          <w:rFonts w:ascii="Trebuchet MS" w:hAnsi="Trebuchet MS"/>
          <w:b/>
          <w:sz w:val="22"/>
          <w:szCs w:val="22"/>
          <w:lang w:val="ro-RO"/>
        </w:rPr>
      </w:pPr>
    </w:p>
    <w:p w14:paraId="430CE89D" w14:textId="77777777" w:rsidR="00F519DC" w:rsidRDefault="00F519DC" w:rsidP="009940DC">
      <w:pPr>
        <w:jc w:val="center"/>
        <w:rPr>
          <w:rFonts w:ascii="Trebuchet MS" w:hAnsi="Trebuchet MS"/>
          <w:b/>
          <w:sz w:val="22"/>
          <w:szCs w:val="22"/>
          <w:lang w:val="ro-RO"/>
        </w:rPr>
      </w:pPr>
      <w:r>
        <w:rPr>
          <w:rFonts w:ascii="Trebuchet MS" w:hAnsi="Trebuchet MS"/>
          <w:b/>
          <w:sz w:val="22"/>
          <w:szCs w:val="22"/>
          <w:lang w:val="ro-RO"/>
        </w:rPr>
        <w:t>Daniela DRĂCEA</w:t>
      </w:r>
    </w:p>
    <w:p w14:paraId="61449504" w14:textId="77777777" w:rsidR="008E5C07" w:rsidRDefault="008E5C07" w:rsidP="009940DC">
      <w:pPr>
        <w:jc w:val="center"/>
        <w:rPr>
          <w:rFonts w:ascii="Trebuchet MS" w:hAnsi="Trebuchet MS"/>
          <w:b/>
          <w:sz w:val="22"/>
          <w:szCs w:val="22"/>
          <w:lang w:val="ro-RO"/>
        </w:rPr>
      </w:pPr>
    </w:p>
    <w:p w14:paraId="1F15AD52" w14:textId="77777777" w:rsidR="00E851B3" w:rsidRDefault="00E851B3" w:rsidP="009940DC">
      <w:pPr>
        <w:jc w:val="center"/>
        <w:rPr>
          <w:rFonts w:ascii="Trebuchet MS" w:hAnsi="Trebuchet MS"/>
          <w:b/>
          <w:sz w:val="22"/>
          <w:szCs w:val="22"/>
          <w:lang w:val="ro-RO"/>
        </w:rPr>
      </w:pPr>
    </w:p>
    <w:p w14:paraId="1DA6E7BA" w14:textId="77777777" w:rsidR="00E851B3" w:rsidRPr="006678E2" w:rsidRDefault="00E851B3" w:rsidP="009940DC">
      <w:pPr>
        <w:jc w:val="center"/>
        <w:rPr>
          <w:rFonts w:ascii="Trebuchet MS" w:hAnsi="Trebuchet MS"/>
          <w:b/>
          <w:sz w:val="22"/>
          <w:szCs w:val="22"/>
          <w:lang w:val="ro-RO"/>
        </w:rPr>
      </w:pPr>
    </w:p>
    <w:p w14:paraId="2714823E" w14:textId="77777777" w:rsidR="009940DC" w:rsidRDefault="009940DC" w:rsidP="009940DC">
      <w:pPr>
        <w:rPr>
          <w:rFonts w:ascii="Trebuchet MS" w:hAnsi="Trebuchet MS"/>
          <w:sz w:val="22"/>
          <w:szCs w:val="22"/>
          <w:lang w:val="ro-RO"/>
        </w:rPr>
      </w:pPr>
    </w:p>
    <w:p w14:paraId="58D55CCA" w14:textId="77777777" w:rsidR="009940DC" w:rsidRDefault="009940DC" w:rsidP="009940DC">
      <w:pPr>
        <w:rPr>
          <w:rFonts w:ascii="Trebuchet MS" w:hAnsi="Trebuchet MS"/>
          <w:sz w:val="22"/>
          <w:szCs w:val="22"/>
        </w:rPr>
      </w:pPr>
      <w:r w:rsidRPr="006678E2">
        <w:rPr>
          <w:rFonts w:ascii="Trebuchet MS" w:hAnsi="Trebuchet MS"/>
          <w:sz w:val="22"/>
          <w:szCs w:val="22"/>
          <w:lang w:val="ro-RO"/>
        </w:rPr>
        <w:t>Întocmit</w:t>
      </w:r>
      <w:r w:rsidRPr="006678E2">
        <w:rPr>
          <w:rFonts w:ascii="Trebuchet MS" w:hAnsi="Trebuchet MS"/>
          <w:sz w:val="22"/>
          <w:szCs w:val="22"/>
        </w:rPr>
        <w:t xml:space="preserve">: </w:t>
      </w:r>
      <w:r w:rsidR="00FB3667">
        <w:rPr>
          <w:rFonts w:ascii="Trebuchet MS" w:hAnsi="Trebuchet MS"/>
          <w:sz w:val="22"/>
          <w:szCs w:val="22"/>
        </w:rPr>
        <w:t>Nic</w:t>
      </w:r>
      <w:r w:rsidR="001E46DB">
        <w:rPr>
          <w:rFonts w:ascii="Trebuchet MS" w:hAnsi="Trebuchet MS"/>
          <w:sz w:val="22"/>
          <w:szCs w:val="22"/>
        </w:rPr>
        <w:t>o</w:t>
      </w:r>
      <w:r w:rsidR="00FB3667">
        <w:rPr>
          <w:rFonts w:ascii="Trebuchet MS" w:hAnsi="Trebuchet MS"/>
          <w:sz w:val="22"/>
          <w:szCs w:val="22"/>
        </w:rPr>
        <w:t>lae Manta</w:t>
      </w:r>
      <w:r w:rsidR="008E5C07">
        <w:rPr>
          <w:rFonts w:ascii="Trebuchet MS" w:hAnsi="Trebuchet MS"/>
          <w:sz w:val="22"/>
          <w:szCs w:val="22"/>
        </w:rPr>
        <w:t xml:space="preserve"> </w:t>
      </w:r>
      <w:r w:rsidR="008B3F82">
        <w:rPr>
          <w:rFonts w:ascii="Trebuchet MS" w:hAnsi="Trebuchet MS"/>
          <w:sz w:val="22"/>
          <w:szCs w:val="22"/>
        </w:rPr>
        <w:t>–</w:t>
      </w:r>
      <w:r w:rsidR="007769F7">
        <w:rPr>
          <w:rFonts w:ascii="Trebuchet MS" w:hAnsi="Trebuchet MS"/>
          <w:sz w:val="22"/>
          <w:szCs w:val="22"/>
        </w:rPr>
        <w:t xml:space="preserve"> </w:t>
      </w:r>
      <w:proofErr w:type="spellStart"/>
      <w:r w:rsidR="007769F7">
        <w:rPr>
          <w:rFonts w:ascii="Trebuchet MS" w:hAnsi="Trebuchet MS"/>
          <w:sz w:val="22"/>
          <w:szCs w:val="22"/>
        </w:rPr>
        <w:t>Consilier</w:t>
      </w:r>
      <w:proofErr w:type="spellEnd"/>
      <w:r w:rsidR="008B3F82">
        <w:rPr>
          <w:rFonts w:ascii="Trebuchet MS" w:hAnsi="Trebuchet MS"/>
          <w:sz w:val="22"/>
          <w:szCs w:val="22"/>
        </w:rPr>
        <w:t xml:space="preserve"> superior</w:t>
      </w:r>
    </w:p>
    <w:sectPr w:rsidR="009940DC" w:rsidSect="00FB06A3">
      <w:headerReference w:type="default" r:id="rId7"/>
      <w:footerReference w:type="default" r:id="rId8"/>
      <w:pgSz w:w="11907" w:h="16840" w:code="9"/>
      <w:pgMar w:top="2382" w:right="851" w:bottom="403" w:left="1418" w:header="284"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EA7F4" w14:textId="77777777" w:rsidR="003053C9" w:rsidRDefault="003053C9">
      <w:r>
        <w:separator/>
      </w:r>
    </w:p>
  </w:endnote>
  <w:endnote w:type="continuationSeparator" w:id="0">
    <w:p w14:paraId="5636CCAA" w14:textId="77777777" w:rsidR="003053C9" w:rsidRDefault="0030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9E82" w14:textId="77777777" w:rsidR="00864BA1" w:rsidRPr="00F55DDB" w:rsidRDefault="00C95131" w:rsidP="00864BA1">
    <w:pPr>
      <w:jc w:val="center"/>
      <w:rPr>
        <w:b/>
        <w:color w:val="365F91"/>
        <w:lang w:val="ro-RO"/>
      </w:rPr>
    </w:pPr>
    <w:r w:rsidRPr="007D7E2A">
      <w:rPr>
        <w:b/>
        <w:noProof/>
      </w:rPr>
      <mc:AlternateContent>
        <mc:Choice Requires="wps">
          <w:drawing>
            <wp:anchor distT="0" distB="0" distL="114300" distR="114300" simplePos="0" relativeHeight="251657216" behindDoc="0" locked="0" layoutInCell="1" allowOverlap="1" wp14:anchorId="3767E8F8" wp14:editId="28614A49">
              <wp:simplePos x="0" y="0"/>
              <wp:positionH relativeFrom="column">
                <wp:posOffset>0</wp:posOffset>
              </wp:positionH>
              <wp:positionV relativeFrom="paragraph">
                <wp:posOffset>68580</wp:posOffset>
              </wp:positionV>
              <wp:extent cx="6076950" cy="635"/>
              <wp:effectExtent l="9525" t="11430"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47A7B5" id="_x0000_t32" coordsize="21600,21600" o:spt="32" o:oned="t" path="m,l21600,21600e" filled="f">
              <v:path arrowok="t" fillok="f" o:connecttype="none"/>
              <o:lock v:ext="edit" shapetype="t"/>
            </v:shapetype>
            <v:shape id="AutoShape 1" o:spid="_x0000_s1026" type="#_x0000_t32" style="position:absolute;margin-left:0;margin-top:5.4pt;width:47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" strokeweight="1pt">
              <v:shadow color="#7f7f7f" offset="1pt"/>
            </v:shape>
          </w:pict>
        </mc:Fallback>
      </mc:AlternateContent>
    </w:r>
  </w:p>
  <w:p w14:paraId="021CA291" w14:textId="77777777" w:rsidR="00864BA1" w:rsidRPr="007D7E2A" w:rsidRDefault="00864BA1" w:rsidP="00864BA1">
    <w:pPr>
      <w:jc w:val="center"/>
      <w:rPr>
        <w:sz w:val="20"/>
        <w:szCs w:val="20"/>
        <w:lang w:val="ro-RO"/>
      </w:rPr>
    </w:pPr>
    <w:r w:rsidRPr="007D7E2A">
      <w:rPr>
        <w:sz w:val="20"/>
        <w:szCs w:val="20"/>
        <w:lang w:val="ro-RO"/>
      </w:rPr>
      <w:t>B-dul Libertă</w:t>
    </w:r>
    <w:r w:rsidR="00A803B6">
      <w:rPr>
        <w:sz w:val="20"/>
        <w:szCs w:val="20"/>
        <w:lang w:val="ro-RO"/>
      </w:rPr>
      <w:t>ţ</w:t>
    </w:r>
    <w:r w:rsidRPr="007D7E2A">
      <w:rPr>
        <w:sz w:val="20"/>
        <w:szCs w:val="20"/>
        <w:lang w:val="ro-RO"/>
      </w:rPr>
      <w:t>ii nr. 12, Sector 5, Bucure</w:t>
    </w:r>
    <w:r w:rsidR="00A803B6">
      <w:rPr>
        <w:sz w:val="20"/>
        <w:szCs w:val="20"/>
        <w:lang w:val="ro-RO"/>
      </w:rPr>
      <w:t>ş</w:t>
    </w:r>
    <w:r w:rsidRPr="007D7E2A">
      <w:rPr>
        <w:sz w:val="20"/>
        <w:szCs w:val="20"/>
        <w:lang w:val="ro-RO"/>
      </w:rPr>
      <w:t>ti</w:t>
    </w:r>
    <w:r>
      <w:rPr>
        <w:sz w:val="20"/>
        <w:szCs w:val="20"/>
        <w:lang w:val="ro-RO"/>
      </w:rPr>
      <w:t xml:space="preserve">   Tel</w:t>
    </w:r>
    <w:r w:rsidR="006D4228">
      <w:rPr>
        <w:sz w:val="20"/>
        <w:szCs w:val="20"/>
        <w:lang w:val="ro-RO"/>
      </w:rPr>
      <w:t>/Fax</w:t>
    </w:r>
    <w:r>
      <w:rPr>
        <w:sz w:val="20"/>
        <w:szCs w:val="20"/>
        <w:lang w:val="ro-RO"/>
      </w:rPr>
      <w:t xml:space="preserve">: 004 021 </w:t>
    </w:r>
    <w:r w:rsidR="00A803B6">
      <w:rPr>
        <w:sz w:val="20"/>
        <w:szCs w:val="20"/>
        <w:lang w:val="ro-RO"/>
      </w:rPr>
      <w:t>3160287</w:t>
    </w:r>
    <w:r>
      <w:rPr>
        <w:sz w:val="20"/>
        <w:szCs w:val="20"/>
        <w:lang w:val="ro-RO"/>
      </w:rPr>
      <w:t xml:space="preserve">, </w:t>
    </w:r>
    <w:hyperlink r:id="rId1" w:history="1">
      <w:r w:rsidRPr="009217AC">
        <w:rPr>
          <w:rStyle w:val="Hyperlink"/>
          <w:sz w:val="20"/>
          <w:szCs w:val="20"/>
          <w:lang w:val="ro-RO"/>
        </w:rPr>
        <w:t>www.mmediu.ro</w:t>
      </w:r>
    </w:hyperlink>
  </w:p>
  <w:p w14:paraId="1F955724" w14:textId="77777777" w:rsidR="00786627" w:rsidRDefault="00786627" w:rsidP="000441BE">
    <w:pPr>
      <w:pStyle w:val="Footer"/>
      <w:tabs>
        <w:tab w:val="clear" w:pos="8640"/>
        <w:tab w:val="left" w:pos="1005"/>
        <w:tab w:val="center" w:pos="4981"/>
        <w:tab w:val="right" w:pos="9639"/>
      </w:tabs>
      <w:rPr>
        <w:lang w:val="ro-RO"/>
      </w:rPr>
    </w:pPr>
  </w:p>
  <w:p w14:paraId="3F3CB7FA" w14:textId="77777777" w:rsidR="00CA383C" w:rsidRPr="00CA383C" w:rsidRDefault="00CA383C" w:rsidP="000441BE">
    <w:pPr>
      <w:pStyle w:val="Footer"/>
      <w:tabs>
        <w:tab w:val="clear" w:pos="8640"/>
        <w:tab w:val="left" w:pos="1005"/>
        <w:tab w:val="center" w:pos="4981"/>
        <w:tab w:val="right" w:pos="9639"/>
      </w:tabs>
      <w:rPr>
        <w:b/>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6D531" w14:textId="77777777" w:rsidR="003053C9" w:rsidRDefault="003053C9">
      <w:r>
        <w:separator/>
      </w:r>
    </w:p>
  </w:footnote>
  <w:footnote w:type="continuationSeparator" w:id="0">
    <w:p w14:paraId="18C44CF1" w14:textId="77777777" w:rsidR="003053C9" w:rsidRDefault="0030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DA1A" w14:textId="77777777" w:rsidR="0083359B" w:rsidRDefault="005A33C0" w:rsidP="0083359B">
    <w:pPr>
      <w:spacing w:line="360" w:lineRule="auto"/>
      <w:jc w:val="both"/>
      <w:rPr>
        <w:rFonts w:ascii="Garamond" w:hAnsi="Garamond"/>
        <w:sz w:val="26"/>
        <w:szCs w:val="26"/>
        <w:lang w:val="ro-RO"/>
      </w:rPr>
    </w:pPr>
    <w:r>
      <w:rPr>
        <w:rFonts w:ascii="Trebuchet MS" w:hAnsi="Trebuchet MS"/>
        <w:noProof/>
        <w:spacing w:val="20"/>
        <w:sz w:val="36"/>
        <w:szCs w:val="36"/>
      </w:rPr>
      <w:drawing>
        <wp:anchor distT="0" distB="0" distL="114300" distR="114300" simplePos="0" relativeHeight="251658240" behindDoc="0" locked="0" layoutInCell="1" allowOverlap="1" wp14:anchorId="25B525C6" wp14:editId="3176D8CC">
          <wp:simplePos x="0" y="0"/>
          <wp:positionH relativeFrom="column">
            <wp:posOffset>-371475</wp:posOffset>
          </wp:positionH>
          <wp:positionV relativeFrom="paragraph">
            <wp:posOffset>212090</wp:posOffset>
          </wp:positionV>
          <wp:extent cx="3236595" cy="899795"/>
          <wp:effectExtent l="0" t="0" r="1905"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AF8DB" w14:textId="77777777" w:rsidR="0083359B" w:rsidRDefault="0083359B" w:rsidP="0083359B">
    <w:pPr>
      <w:keepLines/>
      <w:ind w:firstLine="630"/>
      <w:rPr>
        <w:rFonts w:ascii="Trebuchet MS" w:hAnsi="Trebuchet MS"/>
        <w:spacing w:val="20"/>
        <w:sz w:val="36"/>
        <w:szCs w:val="36"/>
      </w:rPr>
    </w:pPr>
  </w:p>
  <w:p w14:paraId="62E9A221" w14:textId="77777777" w:rsidR="0083359B" w:rsidRPr="00810246" w:rsidRDefault="0083359B" w:rsidP="0083359B">
    <w:pPr>
      <w:keepLines/>
      <w:rPr>
        <w:rFonts w:ascii="Trebuchet MS" w:hAnsi="Trebuchet MS"/>
        <w:spacing w:val="20"/>
        <w:sz w:val="32"/>
        <w:szCs w:val="32"/>
      </w:rPr>
    </w:pPr>
    <w:r>
      <w:rPr>
        <w:rFonts w:ascii="Trebuchet MS" w:hAnsi="Trebuchet MS"/>
        <w:spacing w:val="20"/>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C13"/>
    <w:multiLevelType w:val="hybridMultilevel"/>
    <w:tmpl w:val="1DEE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F2B3D"/>
    <w:multiLevelType w:val="hybridMultilevel"/>
    <w:tmpl w:val="5DD2DCC2"/>
    <w:lvl w:ilvl="0" w:tplc="1634370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54A1A"/>
    <w:multiLevelType w:val="hybridMultilevel"/>
    <w:tmpl w:val="EAEAB438"/>
    <w:lvl w:ilvl="0" w:tplc="CB46EF4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1E65"/>
    <w:multiLevelType w:val="hybridMultilevel"/>
    <w:tmpl w:val="5CC2D994"/>
    <w:lvl w:ilvl="0" w:tplc="AB964FBC">
      <w:numFmt w:val="bullet"/>
      <w:lvlText w:val="-"/>
      <w:lvlJc w:val="left"/>
      <w:pPr>
        <w:ind w:left="1080" w:hanging="360"/>
      </w:pPr>
      <w:rPr>
        <w:rFonts w:ascii="Garamond" w:eastAsia="Times New Roman" w:hAnsi="Garamond"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610AB"/>
    <w:multiLevelType w:val="hybridMultilevel"/>
    <w:tmpl w:val="A1ACACB6"/>
    <w:lvl w:ilvl="0" w:tplc="F168B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213EB"/>
    <w:multiLevelType w:val="hybridMultilevel"/>
    <w:tmpl w:val="59DCA5AA"/>
    <w:lvl w:ilvl="0" w:tplc="99A4D950">
      <w:numFmt w:val="bullet"/>
      <w:lvlText w:val="-"/>
      <w:lvlJc w:val="left"/>
      <w:pPr>
        <w:ind w:left="1440" w:hanging="72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616349"/>
    <w:multiLevelType w:val="hybridMultilevel"/>
    <w:tmpl w:val="708C0C0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785460"/>
    <w:multiLevelType w:val="hybridMultilevel"/>
    <w:tmpl w:val="767E5462"/>
    <w:lvl w:ilvl="0" w:tplc="B2FC0E9A">
      <w:start w:val="12"/>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B1A3D"/>
    <w:multiLevelType w:val="hybridMultilevel"/>
    <w:tmpl w:val="CD386C30"/>
    <w:lvl w:ilvl="0" w:tplc="A5EA9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31604"/>
    <w:multiLevelType w:val="hybridMultilevel"/>
    <w:tmpl w:val="B7FCB39E"/>
    <w:lvl w:ilvl="0" w:tplc="99A4D950">
      <w:numFmt w:val="bullet"/>
      <w:lvlText w:val="-"/>
      <w:lvlJc w:val="left"/>
      <w:pPr>
        <w:ind w:left="1440" w:hanging="72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B5D0E"/>
    <w:multiLevelType w:val="hybridMultilevel"/>
    <w:tmpl w:val="5FFA8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D27B1B"/>
    <w:multiLevelType w:val="hybridMultilevel"/>
    <w:tmpl w:val="0B7C0B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87678"/>
    <w:multiLevelType w:val="hybridMultilevel"/>
    <w:tmpl w:val="B93236E6"/>
    <w:lvl w:ilvl="0" w:tplc="2B58407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41704"/>
    <w:multiLevelType w:val="hybridMultilevel"/>
    <w:tmpl w:val="6E4245EC"/>
    <w:lvl w:ilvl="0" w:tplc="4852EE28">
      <w:numFmt w:val="bullet"/>
      <w:lvlText w:val="-"/>
      <w:lvlJc w:val="left"/>
      <w:pPr>
        <w:tabs>
          <w:tab w:val="num" w:pos="1650"/>
        </w:tabs>
        <w:ind w:left="1650" w:hanging="87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76585"/>
    <w:multiLevelType w:val="hybridMultilevel"/>
    <w:tmpl w:val="43F8F5F6"/>
    <w:lvl w:ilvl="0" w:tplc="29A02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51B32"/>
    <w:multiLevelType w:val="hybridMultilevel"/>
    <w:tmpl w:val="B6FC9190"/>
    <w:lvl w:ilvl="0" w:tplc="CE96F946">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D2E23"/>
    <w:multiLevelType w:val="hybridMultilevel"/>
    <w:tmpl w:val="71C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E5720"/>
    <w:multiLevelType w:val="hybridMultilevel"/>
    <w:tmpl w:val="929CD1DC"/>
    <w:lvl w:ilvl="0" w:tplc="694CE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F0BF6"/>
    <w:multiLevelType w:val="hybridMultilevel"/>
    <w:tmpl w:val="211E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1"/>
  </w:num>
  <w:num w:numId="4">
    <w:abstractNumId w:val="16"/>
  </w:num>
  <w:num w:numId="5">
    <w:abstractNumId w:val="8"/>
  </w:num>
  <w:num w:numId="6">
    <w:abstractNumId w:val="2"/>
  </w:num>
  <w:num w:numId="7">
    <w:abstractNumId w:val="12"/>
  </w:num>
  <w:num w:numId="8">
    <w:abstractNumId w:val="3"/>
  </w:num>
  <w:num w:numId="9">
    <w:abstractNumId w:val="0"/>
  </w:num>
  <w:num w:numId="10">
    <w:abstractNumId w:val="6"/>
  </w:num>
  <w:num w:numId="11">
    <w:abstractNumId w:val="1"/>
  </w:num>
  <w:num w:numId="12">
    <w:abstractNumId w:val="14"/>
  </w:num>
  <w:num w:numId="13">
    <w:abstractNumId w:val="4"/>
  </w:num>
  <w:num w:numId="14">
    <w:abstractNumId w:val="17"/>
  </w:num>
  <w:num w:numId="15">
    <w:abstractNumId w:val="15"/>
  </w:num>
  <w:num w:numId="16">
    <w:abstractNumId w:val="10"/>
  </w:num>
  <w:num w:numId="17">
    <w:abstractNumId w:val="5"/>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AwNjYzMDQzM7cwMjNW0lEKTi0uzszPAykwrAUA5ezX4SwAAAA="/>
  </w:docVars>
  <w:rsids>
    <w:rsidRoot w:val="00573E85"/>
    <w:rsid w:val="0000661D"/>
    <w:rsid w:val="0000688F"/>
    <w:rsid w:val="000139A1"/>
    <w:rsid w:val="00013FCB"/>
    <w:rsid w:val="0001407F"/>
    <w:rsid w:val="000143BA"/>
    <w:rsid w:val="00014B37"/>
    <w:rsid w:val="0002547D"/>
    <w:rsid w:val="00032011"/>
    <w:rsid w:val="00040BB0"/>
    <w:rsid w:val="0004250A"/>
    <w:rsid w:val="00042B30"/>
    <w:rsid w:val="000441BE"/>
    <w:rsid w:val="00047FAE"/>
    <w:rsid w:val="000509E0"/>
    <w:rsid w:val="00051392"/>
    <w:rsid w:val="000542A2"/>
    <w:rsid w:val="00055318"/>
    <w:rsid w:val="00055D37"/>
    <w:rsid w:val="00056337"/>
    <w:rsid w:val="00066F6E"/>
    <w:rsid w:val="0007728F"/>
    <w:rsid w:val="0008179E"/>
    <w:rsid w:val="0008482C"/>
    <w:rsid w:val="00085CB8"/>
    <w:rsid w:val="00091511"/>
    <w:rsid w:val="00094600"/>
    <w:rsid w:val="000969B4"/>
    <w:rsid w:val="000A0945"/>
    <w:rsid w:val="000A6EC5"/>
    <w:rsid w:val="000B1195"/>
    <w:rsid w:val="000C3191"/>
    <w:rsid w:val="000C55C6"/>
    <w:rsid w:val="000C5B6C"/>
    <w:rsid w:val="000D1100"/>
    <w:rsid w:val="000D5090"/>
    <w:rsid w:val="000D5ED6"/>
    <w:rsid w:val="000E1D79"/>
    <w:rsid w:val="000E2387"/>
    <w:rsid w:val="000F052C"/>
    <w:rsid w:val="000F12BA"/>
    <w:rsid w:val="000F53F6"/>
    <w:rsid w:val="000F5D89"/>
    <w:rsid w:val="000F6BC4"/>
    <w:rsid w:val="000F7EB6"/>
    <w:rsid w:val="00112217"/>
    <w:rsid w:val="00112AE6"/>
    <w:rsid w:val="001232AF"/>
    <w:rsid w:val="00124C18"/>
    <w:rsid w:val="00125836"/>
    <w:rsid w:val="00135ED4"/>
    <w:rsid w:val="001437A8"/>
    <w:rsid w:val="0014615C"/>
    <w:rsid w:val="0015293E"/>
    <w:rsid w:val="00155665"/>
    <w:rsid w:val="0015769C"/>
    <w:rsid w:val="00161A21"/>
    <w:rsid w:val="001628B8"/>
    <w:rsid w:val="0016521B"/>
    <w:rsid w:val="001708BE"/>
    <w:rsid w:val="00174F73"/>
    <w:rsid w:val="001752EC"/>
    <w:rsid w:val="00177602"/>
    <w:rsid w:val="00181CE7"/>
    <w:rsid w:val="00181D00"/>
    <w:rsid w:val="00181EA6"/>
    <w:rsid w:val="001863A8"/>
    <w:rsid w:val="001954CC"/>
    <w:rsid w:val="00197577"/>
    <w:rsid w:val="001A1AFA"/>
    <w:rsid w:val="001A2AE3"/>
    <w:rsid w:val="001A6BAF"/>
    <w:rsid w:val="001A73F1"/>
    <w:rsid w:val="001B4731"/>
    <w:rsid w:val="001B5DCF"/>
    <w:rsid w:val="001C0219"/>
    <w:rsid w:val="001D1584"/>
    <w:rsid w:val="001D17A1"/>
    <w:rsid w:val="001D46CA"/>
    <w:rsid w:val="001D49C0"/>
    <w:rsid w:val="001E01E6"/>
    <w:rsid w:val="001E46DB"/>
    <w:rsid w:val="001E5653"/>
    <w:rsid w:val="001F72D3"/>
    <w:rsid w:val="00205A4F"/>
    <w:rsid w:val="00211DC7"/>
    <w:rsid w:val="002171B7"/>
    <w:rsid w:val="002172B0"/>
    <w:rsid w:val="0021799E"/>
    <w:rsid w:val="0022302C"/>
    <w:rsid w:val="002247CC"/>
    <w:rsid w:val="00227D7E"/>
    <w:rsid w:val="0023323C"/>
    <w:rsid w:val="002408E6"/>
    <w:rsid w:val="00240B03"/>
    <w:rsid w:val="00242AD0"/>
    <w:rsid w:val="0024767D"/>
    <w:rsid w:val="0025515F"/>
    <w:rsid w:val="002554E3"/>
    <w:rsid w:val="00256DC1"/>
    <w:rsid w:val="00267086"/>
    <w:rsid w:val="00267DCE"/>
    <w:rsid w:val="00272477"/>
    <w:rsid w:val="0028308D"/>
    <w:rsid w:val="00285C82"/>
    <w:rsid w:val="002902B3"/>
    <w:rsid w:val="00290AD3"/>
    <w:rsid w:val="0029725F"/>
    <w:rsid w:val="002A0255"/>
    <w:rsid w:val="002A43FD"/>
    <w:rsid w:val="002A777A"/>
    <w:rsid w:val="002A7ECF"/>
    <w:rsid w:val="002B03EA"/>
    <w:rsid w:val="002B115C"/>
    <w:rsid w:val="002B15CC"/>
    <w:rsid w:val="002B3E6C"/>
    <w:rsid w:val="002D1762"/>
    <w:rsid w:val="002D1785"/>
    <w:rsid w:val="002D21E0"/>
    <w:rsid w:val="002D3A1A"/>
    <w:rsid w:val="002D3DDA"/>
    <w:rsid w:val="002D66D5"/>
    <w:rsid w:val="002E1F6D"/>
    <w:rsid w:val="002E5383"/>
    <w:rsid w:val="002F2378"/>
    <w:rsid w:val="00301741"/>
    <w:rsid w:val="00301DCB"/>
    <w:rsid w:val="00303396"/>
    <w:rsid w:val="003053C9"/>
    <w:rsid w:val="0030745F"/>
    <w:rsid w:val="00314F97"/>
    <w:rsid w:val="00317D68"/>
    <w:rsid w:val="00321023"/>
    <w:rsid w:val="003211AE"/>
    <w:rsid w:val="00335191"/>
    <w:rsid w:val="0033560B"/>
    <w:rsid w:val="0034300A"/>
    <w:rsid w:val="00347289"/>
    <w:rsid w:val="0034736A"/>
    <w:rsid w:val="00347AC2"/>
    <w:rsid w:val="003506B2"/>
    <w:rsid w:val="00353F3C"/>
    <w:rsid w:val="00356F6A"/>
    <w:rsid w:val="00365771"/>
    <w:rsid w:val="00365F3D"/>
    <w:rsid w:val="00366747"/>
    <w:rsid w:val="00375FDE"/>
    <w:rsid w:val="00381D53"/>
    <w:rsid w:val="00383E9E"/>
    <w:rsid w:val="00390C2E"/>
    <w:rsid w:val="003928F7"/>
    <w:rsid w:val="003A695D"/>
    <w:rsid w:val="003B798D"/>
    <w:rsid w:val="003B7FF0"/>
    <w:rsid w:val="003C4961"/>
    <w:rsid w:val="003C5C2F"/>
    <w:rsid w:val="003C5E0E"/>
    <w:rsid w:val="003C6A37"/>
    <w:rsid w:val="003D4F0E"/>
    <w:rsid w:val="003E2912"/>
    <w:rsid w:val="003E6D4E"/>
    <w:rsid w:val="003F7037"/>
    <w:rsid w:val="00402C4D"/>
    <w:rsid w:val="0040475A"/>
    <w:rsid w:val="00407F80"/>
    <w:rsid w:val="004128F4"/>
    <w:rsid w:val="00413205"/>
    <w:rsid w:val="00420139"/>
    <w:rsid w:val="00420C32"/>
    <w:rsid w:val="00421502"/>
    <w:rsid w:val="00421521"/>
    <w:rsid w:val="00422B83"/>
    <w:rsid w:val="00431F43"/>
    <w:rsid w:val="004364B8"/>
    <w:rsid w:val="00436768"/>
    <w:rsid w:val="00443829"/>
    <w:rsid w:val="00444510"/>
    <w:rsid w:val="004513CC"/>
    <w:rsid w:val="00451A4A"/>
    <w:rsid w:val="004521BA"/>
    <w:rsid w:val="0045256F"/>
    <w:rsid w:val="00452EC7"/>
    <w:rsid w:val="0045430B"/>
    <w:rsid w:val="00455C19"/>
    <w:rsid w:val="00462B98"/>
    <w:rsid w:val="004642E7"/>
    <w:rsid w:val="004648B2"/>
    <w:rsid w:val="00465CEB"/>
    <w:rsid w:val="00466C86"/>
    <w:rsid w:val="00467BDE"/>
    <w:rsid w:val="00467DF0"/>
    <w:rsid w:val="004727CD"/>
    <w:rsid w:val="00473A43"/>
    <w:rsid w:val="00476C55"/>
    <w:rsid w:val="00480D47"/>
    <w:rsid w:val="00481663"/>
    <w:rsid w:val="00483071"/>
    <w:rsid w:val="0048413D"/>
    <w:rsid w:val="004926F6"/>
    <w:rsid w:val="00492785"/>
    <w:rsid w:val="00495DF7"/>
    <w:rsid w:val="00496D92"/>
    <w:rsid w:val="00497DAE"/>
    <w:rsid w:val="004A7325"/>
    <w:rsid w:val="004B2001"/>
    <w:rsid w:val="004B51BA"/>
    <w:rsid w:val="004B5676"/>
    <w:rsid w:val="004C7F63"/>
    <w:rsid w:val="004D34B4"/>
    <w:rsid w:val="004D3AB9"/>
    <w:rsid w:val="004D46DB"/>
    <w:rsid w:val="004E1968"/>
    <w:rsid w:val="004E4EBB"/>
    <w:rsid w:val="004E7E10"/>
    <w:rsid w:val="004F0726"/>
    <w:rsid w:val="004F4E81"/>
    <w:rsid w:val="00503556"/>
    <w:rsid w:val="00510A91"/>
    <w:rsid w:val="005121FB"/>
    <w:rsid w:val="005139E6"/>
    <w:rsid w:val="00516D2C"/>
    <w:rsid w:val="0052746F"/>
    <w:rsid w:val="00532B9F"/>
    <w:rsid w:val="00535BE5"/>
    <w:rsid w:val="00535EBC"/>
    <w:rsid w:val="00537848"/>
    <w:rsid w:val="00544FE4"/>
    <w:rsid w:val="00556717"/>
    <w:rsid w:val="00567488"/>
    <w:rsid w:val="00573E85"/>
    <w:rsid w:val="00581D49"/>
    <w:rsid w:val="00583406"/>
    <w:rsid w:val="005910BC"/>
    <w:rsid w:val="005946C1"/>
    <w:rsid w:val="005A0695"/>
    <w:rsid w:val="005A33C0"/>
    <w:rsid w:val="005B3779"/>
    <w:rsid w:val="005C0034"/>
    <w:rsid w:val="005C6BC9"/>
    <w:rsid w:val="005D0A9C"/>
    <w:rsid w:val="005D0B98"/>
    <w:rsid w:val="005D0E3F"/>
    <w:rsid w:val="005D1688"/>
    <w:rsid w:val="005D269A"/>
    <w:rsid w:val="005D36FD"/>
    <w:rsid w:val="005D3E87"/>
    <w:rsid w:val="005D65BA"/>
    <w:rsid w:val="005E19A3"/>
    <w:rsid w:val="005E2545"/>
    <w:rsid w:val="005E44FA"/>
    <w:rsid w:val="005F3FE2"/>
    <w:rsid w:val="00606237"/>
    <w:rsid w:val="00606A92"/>
    <w:rsid w:val="006116A0"/>
    <w:rsid w:val="00612FAB"/>
    <w:rsid w:val="006156E8"/>
    <w:rsid w:val="0061674A"/>
    <w:rsid w:val="006169F4"/>
    <w:rsid w:val="00616CA0"/>
    <w:rsid w:val="006249D3"/>
    <w:rsid w:val="006258D9"/>
    <w:rsid w:val="00631563"/>
    <w:rsid w:val="00632083"/>
    <w:rsid w:val="00632E28"/>
    <w:rsid w:val="00633117"/>
    <w:rsid w:val="006335D7"/>
    <w:rsid w:val="006350D9"/>
    <w:rsid w:val="006415AD"/>
    <w:rsid w:val="0064774F"/>
    <w:rsid w:val="00650B7E"/>
    <w:rsid w:val="00655710"/>
    <w:rsid w:val="00655F98"/>
    <w:rsid w:val="00660412"/>
    <w:rsid w:val="0066464D"/>
    <w:rsid w:val="006678E2"/>
    <w:rsid w:val="006707CA"/>
    <w:rsid w:val="00673A0F"/>
    <w:rsid w:val="00674EEF"/>
    <w:rsid w:val="00675BE2"/>
    <w:rsid w:val="00675E93"/>
    <w:rsid w:val="00685B2D"/>
    <w:rsid w:val="00686967"/>
    <w:rsid w:val="00687C6D"/>
    <w:rsid w:val="00694D34"/>
    <w:rsid w:val="006A2F32"/>
    <w:rsid w:val="006A3B43"/>
    <w:rsid w:val="006A5D76"/>
    <w:rsid w:val="006A7257"/>
    <w:rsid w:val="006B3731"/>
    <w:rsid w:val="006C6D33"/>
    <w:rsid w:val="006D1DAD"/>
    <w:rsid w:val="006D2985"/>
    <w:rsid w:val="006D4228"/>
    <w:rsid w:val="006E0D79"/>
    <w:rsid w:val="006E27D9"/>
    <w:rsid w:val="0070057F"/>
    <w:rsid w:val="00711DE1"/>
    <w:rsid w:val="00721E33"/>
    <w:rsid w:val="00723FF6"/>
    <w:rsid w:val="00730A25"/>
    <w:rsid w:val="00731927"/>
    <w:rsid w:val="00731950"/>
    <w:rsid w:val="007419E8"/>
    <w:rsid w:val="00747090"/>
    <w:rsid w:val="00747E8A"/>
    <w:rsid w:val="007559FD"/>
    <w:rsid w:val="00756D87"/>
    <w:rsid w:val="00760B3C"/>
    <w:rsid w:val="007624E8"/>
    <w:rsid w:val="0076667C"/>
    <w:rsid w:val="007709F7"/>
    <w:rsid w:val="007769F7"/>
    <w:rsid w:val="00783092"/>
    <w:rsid w:val="00786627"/>
    <w:rsid w:val="00787277"/>
    <w:rsid w:val="007901CF"/>
    <w:rsid w:val="0079044F"/>
    <w:rsid w:val="00791FFF"/>
    <w:rsid w:val="00793EF0"/>
    <w:rsid w:val="00794B1A"/>
    <w:rsid w:val="007A041C"/>
    <w:rsid w:val="007A74C5"/>
    <w:rsid w:val="007B0D6C"/>
    <w:rsid w:val="007B2735"/>
    <w:rsid w:val="007B32A2"/>
    <w:rsid w:val="007B6C3D"/>
    <w:rsid w:val="007C0568"/>
    <w:rsid w:val="007C0E1A"/>
    <w:rsid w:val="007C136D"/>
    <w:rsid w:val="007C3B64"/>
    <w:rsid w:val="007C49E8"/>
    <w:rsid w:val="007C668C"/>
    <w:rsid w:val="007C6E0D"/>
    <w:rsid w:val="007C787B"/>
    <w:rsid w:val="007D6940"/>
    <w:rsid w:val="007D7E2A"/>
    <w:rsid w:val="007E10B3"/>
    <w:rsid w:val="007E49DA"/>
    <w:rsid w:val="007E56A6"/>
    <w:rsid w:val="007E6152"/>
    <w:rsid w:val="007F029D"/>
    <w:rsid w:val="007F28E9"/>
    <w:rsid w:val="007F34F1"/>
    <w:rsid w:val="007F5902"/>
    <w:rsid w:val="007F7F87"/>
    <w:rsid w:val="00800524"/>
    <w:rsid w:val="00800FC9"/>
    <w:rsid w:val="00803E88"/>
    <w:rsid w:val="00805415"/>
    <w:rsid w:val="00810C3D"/>
    <w:rsid w:val="0081177E"/>
    <w:rsid w:val="00831DB4"/>
    <w:rsid w:val="0083359B"/>
    <w:rsid w:val="00834134"/>
    <w:rsid w:val="00837CB6"/>
    <w:rsid w:val="00841106"/>
    <w:rsid w:val="008422E8"/>
    <w:rsid w:val="00843E27"/>
    <w:rsid w:val="00844329"/>
    <w:rsid w:val="00847394"/>
    <w:rsid w:val="00853910"/>
    <w:rsid w:val="008557F9"/>
    <w:rsid w:val="008569AB"/>
    <w:rsid w:val="00863F04"/>
    <w:rsid w:val="00864BA1"/>
    <w:rsid w:val="00865BFF"/>
    <w:rsid w:val="00871A39"/>
    <w:rsid w:val="00872FE8"/>
    <w:rsid w:val="00885DAE"/>
    <w:rsid w:val="008907A0"/>
    <w:rsid w:val="00891614"/>
    <w:rsid w:val="0089411C"/>
    <w:rsid w:val="008A2743"/>
    <w:rsid w:val="008A3080"/>
    <w:rsid w:val="008B2604"/>
    <w:rsid w:val="008B2E93"/>
    <w:rsid w:val="008B32E6"/>
    <w:rsid w:val="008B3F82"/>
    <w:rsid w:val="008B523F"/>
    <w:rsid w:val="008C05B4"/>
    <w:rsid w:val="008C2AFF"/>
    <w:rsid w:val="008C7340"/>
    <w:rsid w:val="008D0212"/>
    <w:rsid w:val="008D2845"/>
    <w:rsid w:val="008D5318"/>
    <w:rsid w:val="008E406D"/>
    <w:rsid w:val="008E58FF"/>
    <w:rsid w:val="008E5C07"/>
    <w:rsid w:val="008F1AA8"/>
    <w:rsid w:val="008F6DD5"/>
    <w:rsid w:val="0090021A"/>
    <w:rsid w:val="00903092"/>
    <w:rsid w:val="009046E1"/>
    <w:rsid w:val="0091099B"/>
    <w:rsid w:val="00916B9E"/>
    <w:rsid w:val="0092145A"/>
    <w:rsid w:val="009218C6"/>
    <w:rsid w:val="00922030"/>
    <w:rsid w:val="00924B0E"/>
    <w:rsid w:val="009250E4"/>
    <w:rsid w:val="00927047"/>
    <w:rsid w:val="00933015"/>
    <w:rsid w:val="009357AB"/>
    <w:rsid w:val="009369E7"/>
    <w:rsid w:val="0093760E"/>
    <w:rsid w:val="009422BD"/>
    <w:rsid w:val="00943287"/>
    <w:rsid w:val="00945E1A"/>
    <w:rsid w:val="00951BF3"/>
    <w:rsid w:val="00953265"/>
    <w:rsid w:val="009538A3"/>
    <w:rsid w:val="00955A12"/>
    <w:rsid w:val="00957EE3"/>
    <w:rsid w:val="00961FD6"/>
    <w:rsid w:val="009645C6"/>
    <w:rsid w:val="00964F62"/>
    <w:rsid w:val="00966FC9"/>
    <w:rsid w:val="0096785E"/>
    <w:rsid w:val="0097047A"/>
    <w:rsid w:val="00975BD5"/>
    <w:rsid w:val="00976853"/>
    <w:rsid w:val="0098211B"/>
    <w:rsid w:val="0098546E"/>
    <w:rsid w:val="00985776"/>
    <w:rsid w:val="0098726B"/>
    <w:rsid w:val="009940DC"/>
    <w:rsid w:val="00994CF3"/>
    <w:rsid w:val="00995BD1"/>
    <w:rsid w:val="009A0C46"/>
    <w:rsid w:val="009A0E7A"/>
    <w:rsid w:val="009A3880"/>
    <w:rsid w:val="009A49B9"/>
    <w:rsid w:val="009A5009"/>
    <w:rsid w:val="009B4371"/>
    <w:rsid w:val="009B468E"/>
    <w:rsid w:val="009C0AB5"/>
    <w:rsid w:val="009C2C75"/>
    <w:rsid w:val="009C68CB"/>
    <w:rsid w:val="009C6F62"/>
    <w:rsid w:val="009C7C24"/>
    <w:rsid w:val="009D01F7"/>
    <w:rsid w:val="009D3DFE"/>
    <w:rsid w:val="009E6BF0"/>
    <w:rsid w:val="009E7421"/>
    <w:rsid w:val="009F3A37"/>
    <w:rsid w:val="009F4FDE"/>
    <w:rsid w:val="009F665E"/>
    <w:rsid w:val="00A02A3D"/>
    <w:rsid w:val="00A03675"/>
    <w:rsid w:val="00A06982"/>
    <w:rsid w:val="00A1020A"/>
    <w:rsid w:val="00A11680"/>
    <w:rsid w:val="00A1175F"/>
    <w:rsid w:val="00A14BE9"/>
    <w:rsid w:val="00A17AC6"/>
    <w:rsid w:val="00A24633"/>
    <w:rsid w:val="00A2570F"/>
    <w:rsid w:val="00A30E30"/>
    <w:rsid w:val="00A32E38"/>
    <w:rsid w:val="00A33EEA"/>
    <w:rsid w:val="00A3773B"/>
    <w:rsid w:val="00A37EE7"/>
    <w:rsid w:val="00A4000F"/>
    <w:rsid w:val="00A427A9"/>
    <w:rsid w:val="00A53151"/>
    <w:rsid w:val="00A549FA"/>
    <w:rsid w:val="00A60F04"/>
    <w:rsid w:val="00A62FE5"/>
    <w:rsid w:val="00A634A9"/>
    <w:rsid w:val="00A647B0"/>
    <w:rsid w:val="00A64AD5"/>
    <w:rsid w:val="00A65AFD"/>
    <w:rsid w:val="00A66EE4"/>
    <w:rsid w:val="00A7167E"/>
    <w:rsid w:val="00A72021"/>
    <w:rsid w:val="00A72885"/>
    <w:rsid w:val="00A73993"/>
    <w:rsid w:val="00A77636"/>
    <w:rsid w:val="00A803B6"/>
    <w:rsid w:val="00A80AB5"/>
    <w:rsid w:val="00A81B4D"/>
    <w:rsid w:val="00A82D7E"/>
    <w:rsid w:val="00A85273"/>
    <w:rsid w:val="00A86ACA"/>
    <w:rsid w:val="00A94B44"/>
    <w:rsid w:val="00A96BFB"/>
    <w:rsid w:val="00AA096E"/>
    <w:rsid w:val="00AA4213"/>
    <w:rsid w:val="00AA69E5"/>
    <w:rsid w:val="00AA7C20"/>
    <w:rsid w:val="00AA7DED"/>
    <w:rsid w:val="00AB2F01"/>
    <w:rsid w:val="00AB6E1A"/>
    <w:rsid w:val="00AC517E"/>
    <w:rsid w:val="00AC6606"/>
    <w:rsid w:val="00AC799A"/>
    <w:rsid w:val="00AD3464"/>
    <w:rsid w:val="00AD596A"/>
    <w:rsid w:val="00AE0382"/>
    <w:rsid w:val="00AE3403"/>
    <w:rsid w:val="00AE4B9D"/>
    <w:rsid w:val="00AE5038"/>
    <w:rsid w:val="00AE5107"/>
    <w:rsid w:val="00AE5C1E"/>
    <w:rsid w:val="00AF0626"/>
    <w:rsid w:val="00AF2CDF"/>
    <w:rsid w:val="00AF6487"/>
    <w:rsid w:val="00B0052B"/>
    <w:rsid w:val="00B006BF"/>
    <w:rsid w:val="00B02501"/>
    <w:rsid w:val="00B11B6A"/>
    <w:rsid w:val="00B131A6"/>
    <w:rsid w:val="00B24BF5"/>
    <w:rsid w:val="00B3251B"/>
    <w:rsid w:val="00B34406"/>
    <w:rsid w:val="00B42833"/>
    <w:rsid w:val="00B467B6"/>
    <w:rsid w:val="00B508E1"/>
    <w:rsid w:val="00B50E6C"/>
    <w:rsid w:val="00B5374A"/>
    <w:rsid w:val="00B54729"/>
    <w:rsid w:val="00B6769A"/>
    <w:rsid w:val="00B75A7D"/>
    <w:rsid w:val="00B81154"/>
    <w:rsid w:val="00B93683"/>
    <w:rsid w:val="00B93E61"/>
    <w:rsid w:val="00B94F8E"/>
    <w:rsid w:val="00BA3288"/>
    <w:rsid w:val="00BA4FF3"/>
    <w:rsid w:val="00BB0D38"/>
    <w:rsid w:val="00BB1A00"/>
    <w:rsid w:val="00BB1CB5"/>
    <w:rsid w:val="00BB6F23"/>
    <w:rsid w:val="00BC1E66"/>
    <w:rsid w:val="00BE1170"/>
    <w:rsid w:val="00BE3D0E"/>
    <w:rsid w:val="00BE403F"/>
    <w:rsid w:val="00BE4E0C"/>
    <w:rsid w:val="00BE7158"/>
    <w:rsid w:val="00BF26A6"/>
    <w:rsid w:val="00BF319F"/>
    <w:rsid w:val="00BF46F7"/>
    <w:rsid w:val="00C01048"/>
    <w:rsid w:val="00C036FD"/>
    <w:rsid w:val="00C04094"/>
    <w:rsid w:val="00C05116"/>
    <w:rsid w:val="00C06499"/>
    <w:rsid w:val="00C103C7"/>
    <w:rsid w:val="00C123BC"/>
    <w:rsid w:val="00C14F87"/>
    <w:rsid w:val="00C16B02"/>
    <w:rsid w:val="00C2039E"/>
    <w:rsid w:val="00C22537"/>
    <w:rsid w:val="00C24FA2"/>
    <w:rsid w:val="00C257AC"/>
    <w:rsid w:val="00C25ADC"/>
    <w:rsid w:val="00C301DB"/>
    <w:rsid w:val="00C31830"/>
    <w:rsid w:val="00C32596"/>
    <w:rsid w:val="00C34A87"/>
    <w:rsid w:val="00C369C8"/>
    <w:rsid w:val="00C41B8E"/>
    <w:rsid w:val="00C4484C"/>
    <w:rsid w:val="00C46292"/>
    <w:rsid w:val="00C472AC"/>
    <w:rsid w:val="00C479E4"/>
    <w:rsid w:val="00C47ABD"/>
    <w:rsid w:val="00C631AA"/>
    <w:rsid w:val="00C66EF3"/>
    <w:rsid w:val="00C726B7"/>
    <w:rsid w:val="00C77C8D"/>
    <w:rsid w:val="00C80080"/>
    <w:rsid w:val="00C824D7"/>
    <w:rsid w:val="00C91DF3"/>
    <w:rsid w:val="00C95131"/>
    <w:rsid w:val="00CA0A21"/>
    <w:rsid w:val="00CA383C"/>
    <w:rsid w:val="00CA7046"/>
    <w:rsid w:val="00CB2B54"/>
    <w:rsid w:val="00CD3831"/>
    <w:rsid w:val="00CE47FE"/>
    <w:rsid w:val="00CE5D17"/>
    <w:rsid w:val="00CE666E"/>
    <w:rsid w:val="00CF03B4"/>
    <w:rsid w:val="00CF16BA"/>
    <w:rsid w:val="00CF3031"/>
    <w:rsid w:val="00D01B96"/>
    <w:rsid w:val="00D14926"/>
    <w:rsid w:val="00D1651E"/>
    <w:rsid w:val="00D20CBF"/>
    <w:rsid w:val="00D23A00"/>
    <w:rsid w:val="00D27527"/>
    <w:rsid w:val="00D301AE"/>
    <w:rsid w:val="00D31DEC"/>
    <w:rsid w:val="00D35CB9"/>
    <w:rsid w:val="00D36355"/>
    <w:rsid w:val="00D3737C"/>
    <w:rsid w:val="00D41DFD"/>
    <w:rsid w:val="00D44D0B"/>
    <w:rsid w:val="00D45EC5"/>
    <w:rsid w:val="00D52E83"/>
    <w:rsid w:val="00D55BF8"/>
    <w:rsid w:val="00D574FF"/>
    <w:rsid w:val="00D616A0"/>
    <w:rsid w:val="00D6217C"/>
    <w:rsid w:val="00D63326"/>
    <w:rsid w:val="00D65FDA"/>
    <w:rsid w:val="00D71416"/>
    <w:rsid w:val="00D72D2B"/>
    <w:rsid w:val="00D84983"/>
    <w:rsid w:val="00D86F59"/>
    <w:rsid w:val="00D960D0"/>
    <w:rsid w:val="00DA4C68"/>
    <w:rsid w:val="00DA5F50"/>
    <w:rsid w:val="00DB0A94"/>
    <w:rsid w:val="00DB1CE6"/>
    <w:rsid w:val="00DB25CB"/>
    <w:rsid w:val="00DC0515"/>
    <w:rsid w:val="00DC7134"/>
    <w:rsid w:val="00DC7D8B"/>
    <w:rsid w:val="00DD369E"/>
    <w:rsid w:val="00DD3AC8"/>
    <w:rsid w:val="00DD4ABF"/>
    <w:rsid w:val="00DD6331"/>
    <w:rsid w:val="00DE0371"/>
    <w:rsid w:val="00DE0507"/>
    <w:rsid w:val="00DE6A6A"/>
    <w:rsid w:val="00DF418E"/>
    <w:rsid w:val="00DF5670"/>
    <w:rsid w:val="00DF6A1F"/>
    <w:rsid w:val="00E0765D"/>
    <w:rsid w:val="00E07F89"/>
    <w:rsid w:val="00E107E1"/>
    <w:rsid w:val="00E118D5"/>
    <w:rsid w:val="00E137E4"/>
    <w:rsid w:val="00E22B9B"/>
    <w:rsid w:val="00E23381"/>
    <w:rsid w:val="00E23499"/>
    <w:rsid w:val="00E238A8"/>
    <w:rsid w:val="00E2390C"/>
    <w:rsid w:val="00E249E9"/>
    <w:rsid w:val="00E33569"/>
    <w:rsid w:val="00E34FD4"/>
    <w:rsid w:val="00E41177"/>
    <w:rsid w:val="00E43E8B"/>
    <w:rsid w:val="00E45AE7"/>
    <w:rsid w:val="00E50795"/>
    <w:rsid w:val="00E511FC"/>
    <w:rsid w:val="00E5302E"/>
    <w:rsid w:val="00E54C5F"/>
    <w:rsid w:val="00E54E84"/>
    <w:rsid w:val="00E630BD"/>
    <w:rsid w:val="00E67587"/>
    <w:rsid w:val="00E700ED"/>
    <w:rsid w:val="00E71ADF"/>
    <w:rsid w:val="00E744F6"/>
    <w:rsid w:val="00E77256"/>
    <w:rsid w:val="00E80332"/>
    <w:rsid w:val="00E826F1"/>
    <w:rsid w:val="00E83FAC"/>
    <w:rsid w:val="00E851B3"/>
    <w:rsid w:val="00E859B1"/>
    <w:rsid w:val="00E86A82"/>
    <w:rsid w:val="00E86D37"/>
    <w:rsid w:val="00E935FF"/>
    <w:rsid w:val="00E95B22"/>
    <w:rsid w:val="00EA0BC0"/>
    <w:rsid w:val="00EA47A4"/>
    <w:rsid w:val="00EA540B"/>
    <w:rsid w:val="00EB01A8"/>
    <w:rsid w:val="00EB24D9"/>
    <w:rsid w:val="00EB56BA"/>
    <w:rsid w:val="00EC573B"/>
    <w:rsid w:val="00EC6B64"/>
    <w:rsid w:val="00ED50D3"/>
    <w:rsid w:val="00EE2712"/>
    <w:rsid w:val="00EE484E"/>
    <w:rsid w:val="00EE4F70"/>
    <w:rsid w:val="00EE7861"/>
    <w:rsid w:val="00EE7EB2"/>
    <w:rsid w:val="00EF0075"/>
    <w:rsid w:val="00EF0317"/>
    <w:rsid w:val="00EF4062"/>
    <w:rsid w:val="00EF5C35"/>
    <w:rsid w:val="00F01F00"/>
    <w:rsid w:val="00F032B6"/>
    <w:rsid w:val="00F04603"/>
    <w:rsid w:val="00F121D0"/>
    <w:rsid w:val="00F25761"/>
    <w:rsid w:val="00F26626"/>
    <w:rsid w:val="00F3063D"/>
    <w:rsid w:val="00F32FBA"/>
    <w:rsid w:val="00F3648D"/>
    <w:rsid w:val="00F45740"/>
    <w:rsid w:val="00F46777"/>
    <w:rsid w:val="00F5074C"/>
    <w:rsid w:val="00F519DC"/>
    <w:rsid w:val="00F55922"/>
    <w:rsid w:val="00F55DDB"/>
    <w:rsid w:val="00F72ABA"/>
    <w:rsid w:val="00F8142D"/>
    <w:rsid w:val="00F817A0"/>
    <w:rsid w:val="00F831B8"/>
    <w:rsid w:val="00F91771"/>
    <w:rsid w:val="00F960A4"/>
    <w:rsid w:val="00FA094F"/>
    <w:rsid w:val="00FA325F"/>
    <w:rsid w:val="00FA702F"/>
    <w:rsid w:val="00FB06A3"/>
    <w:rsid w:val="00FB28F8"/>
    <w:rsid w:val="00FB3667"/>
    <w:rsid w:val="00FB376D"/>
    <w:rsid w:val="00FB54FE"/>
    <w:rsid w:val="00FC77F6"/>
    <w:rsid w:val="00FD1794"/>
    <w:rsid w:val="00FD38AC"/>
    <w:rsid w:val="00FD6715"/>
    <w:rsid w:val="00FE1787"/>
    <w:rsid w:val="00FE418E"/>
    <w:rsid w:val="00FE5A5C"/>
    <w:rsid w:val="00FF41E0"/>
    <w:rsid w:val="00FF7148"/>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C84EF"/>
  <w15:chartTrackingRefBased/>
  <w15:docId w15:val="{3A09AAF5-ED2F-4F6B-9D23-1B46C2E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22E8"/>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E85"/>
    <w:pPr>
      <w:tabs>
        <w:tab w:val="center" w:pos="4320"/>
        <w:tab w:val="right" w:pos="8640"/>
      </w:tabs>
    </w:pPr>
    <w:rPr>
      <w:lang w:val="x-none" w:eastAsia="x-none"/>
    </w:rPr>
  </w:style>
  <w:style w:type="paragraph" w:styleId="Footer">
    <w:name w:val="footer"/>
    <w:basedOn w:val="Normal"/>
    <w:link w:val="FooterChar"/>
    <w:rsid w:val="00573E85"/>
    <w:pPr>
      <w:tabs>
        <w:tab w:val="center" w:pos="4320"/>
        <w:tab w:val="right" w:pos="8640"/>
      </w:tabs>
    </w:pPr>
    <w:rPr>
      <w:lang w:val="x-none" w:eastAsia="x-none"/>
    </w:rPr>
  </w:style>
  <w:style w:type="character" w:styleId="Hyperlink">
    <w:name w:val="Hyperlink"/>
    <w:rsid w:val="009D01F7"/>
    <w:rPr>
      <w:color w:val="0000FF"/>
      <w:u w:val="single"/>
    </w:rPr>
  </w:style>
  <w:style w:type="character" w:styleId="Strong">
    <w:name w:val="Strong"/>
    <w:qFormat/>
    <w:rsid w:val="00D27527"/>
    <w:rPr>
      <w:b/>
      <w:bCs/>
    </w:rPr>
  </w:style>
  <w:style w:type="character" w:customStyle="1" w:styleId="Heading1Char">
    <w:name w:val="Heading 1 Char"/>
    <w:link w:val="Heading1"/>
    <w:rsid w:val="008422E8"/>
    <w:rPr>
      <w:sz w:val="24"/>
      <w:lang w:val="en-US" w:eastAsia="en-US"/>
    </w:rPr>
  </w:style>
  <w:style w:type="character" w:styleId="FollowedHyperlink">
    <w:name w:val="FollowedHyperlink"/>
    <w:rsid w:val="001954CC"/>
    <w:rPr>
      <w:color w:val="800080"/>
      <w:u w:val="single"/>
    </w:rPr>
  </w:style>
  <w:style w:type="paragraph" w:customStyle="1" w:styleId="CaracterCaracter">
    <w:name w:val="Caracter Caracter"/>
    <w:basedOn w:val="Normal"/>
    <w:rsid w:val="00BE403F"/>
    <w:rPr>
      <w:lang w:val="pl-PL" w:eastAsia="pl-PL"/>
    </w:rPr>
  </w:style>
  <w:style w:type="character" w:customStyle="1" w:styleId="tpa1">
    <w:name w:val="tpa1"/>
    <w:basedOn w:val="DefaultParagraphFont"/>
    <w:rsid w:val="00BE403F"/>
  </w:style>
  <w:style w:type="character" w:customStyle="1" w:styleId="do1">
    <w:name w:val="do1"/>
    <w:rsid w:val="00FF765F"/>
    <w:rPr>
      <w:b/>
      <w:bCs/>
      <w:sz w:val="26"/>
      <w:szCs w:val="26"/>
    </w:rPr>
  </w:style>
  <w:style w:type="paragraph" w:styleId="ListParagraph">
    <w:name w:val="List Paragraph"/>
    <w:basedOn w:val="Normal"/>
    <w:uiPriority w:val="34"/>
    <w:qFormat/>
    <w:rsid w:val="002A777A"/>
    <w:pPr>
      <w:ind w:left="720"/>
    </w:pPr>
  </w:style>
  <w:style w:type="character" w:customStyle="1" w:styleId="HeaderChar">
    <w:name w:val="Header Char"/>
    <w:link w:val="Header"/>
    <w:rsid w:val="00C479E4"/>
    <w:rPr>
      <w:sz w:val="24"/>
      <w:szCs w:val="24"/>
    </w:rPr>
  </w:style>
  <w:style w:type="character" w:customStyle="1" w:styleId="FooterChar">
    <w:name w:val="Footer Char"/>
    <w:link w:val="Footer"/>
    <w:rsid w:val="00C479E4"/>
    <w:rPr>
      <w:sz w:val="24"/>
      <w:szCs w:val="24"/>
    </w:rPr>
  </w:style>
  <w:style w:type="paragraph" w:customStyle="1" w:styleId="rvps1">
    <w:name w:val="rvps1"/>
    <w:basedOn w:val="Normal"/>
    <w:rsid w:val="00A94B44"/>
    <w:pPr>
      <w:spacing w:before="100" w:beforeAutospacing="1" w:after="100" w:afterAutospacing="1"/>
    </w:pPr>
    <w:rPr>
      <w:lang w:val="ro-RO"/>
    </w:rPr>
  </w:style>
  <w:style w:type="character" w:customStyle="1" w:styleId="rvts6">
    <w:name w:val="rvts6"/>
    <w:basedOn w:val="DefaultParagraphFont"/>
    <w:rsid w:val="00A94B44"/>
  </w:style>
  <w:style w:type="paragraph" w:styleId="DocumentMap">
    <w:name w:val="Document Map"/>
    <w:basedOn w:val="Normal"/>
    <w:semiHidden/>
    <w:rsid w:val="001232AF"/>
    <w:pPr>
      <w:shd w:val="clear" w:color="auto" w:fill="000080"/>
    </w:pPr>
    <w:rPr>
      <w:rFonts w:ascii="Tahoma" w:hAnsi="Tahoma" w:cs="Tahoma"/>
      <w:sz w:val="20"/>
      <w:szCs w:val="20"/>
    </w:rPr>
  </w:style>
  <w:style w:type="paragraph" w:customStyle="1" w:styleId="Char">
    <w:name w:val="Char"/>
    <w:basedOn w:val="Normal"/>
    <w:rsid w:val="008B523F"/>
    <w:rPr>
      <w:lang w:val="pl-PL" w:eastAsia="pl-PL"/>
    </w:rPr>
  </w:style>
  <w:style w:type="paragraph" w:styleId="BalloonText">
    <w:name w:val="Balloon Text"/>
    <w:basedOn w:val="Normal"/>
    <w:semiHidden/>
    <w:rsid w:val="00C91DF3"/>
    <w:rPr>
      <w:rFonts w:ascii="Tahoma" w:hAnsi="Tahoma" w:cs="Tahoma"/>
      <w:sz w:val="16"/>
      <w:szCs w:val="16"/>
    </w:rPr>
  </w:style>
  <w:style w:type="paragraph" w:styleId="BodyTextIndent">
    <w:name w:val="Body Text Indent"/>
    <w:basedOn w:val="Normal"/>
    <w:link w:val="BodyTextIndentChar"/>
    <w:rsid w:val="00C01048"/>
    <w:pPr>
      <w:spacing w:after="120"/>
      <w:ind w:left="283"/>
    </w:pPr>
    <w:rPr>
      <w:sz w:val="20"/>
      <w:szCs w:val="20"/>
      <w:lang w:eastAsia="de-DE"/>
    </w:rPr>
  </w:style>
  <w:style w:type="character" w:customStyle="1" w:styleId="BodyTextIndentChar">
    <w:name w:val="Body Text Indent Char"/>
    <w:link w:val="BodyTextIndent"/>
    <w:rsid w:val="00C01048"/>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4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3159">
          <w:marLeft w:val="0"/>
          <w:marRight w:val="0"/>
          <w:marTop w:val="0"/>
          <w:marBottom w:val="0"/>
          <w:divBdr>
            <w:top w:val="none" w:sz="0" w:space="0" w:color="auto"/>
            <w:left w:val="none" w:sz="0" w:space="0" w:color="auto"/>
            <w:bottom w:val="none" w:sz="0" w:space="0" w:color="auto"/>
            <w:right w:val="none" w:sz="0" w:space="0" w:color="auto"/>
          </w:divBdr>
          <w:divsChild>
            <w:div w:id="715550844">
              <w:marLeft w:val="0"/>
              <w:marRight w:val="0"/>
              <w:marTop w:val="0"/>
              <w:marBottom w:val="0"/>
              <w:divBdr>
                <w:top w:val="none" w:sz="0" w:space="0" w:color="auto"/>
                <w:left w:val="none" w:sz="0" w:space="0" w:color="auto"/>
                <w:bottom w:val="none" w:sz="0" w:space="0" w:color="auto"/>
                <w:right w:val="none" w:sz="0" w:space="0" w:color="auto"/>
              </w:divBdr>
              <w:divsChild>
                <w:div w:id="2059015507">
                  <w:marLeft w:val="0"/>
                  <w:marRight w:val="0"/>
                  <w:marTop w:val="120"/>
                  <w:marBottom w:val="120"/>
                  <w:divBdr>
                    <w:top w:val="none" w:sz="0" w:space="0" w:color="auto"/>
                    <w:left w:val="none" w:sz="0" w:space="0" w:color="auto"/>
                    <w:bottom w:val="none" w:sz="0" w:space="0" w:color="auto"/>
                    <w:right w:val="none" w:sz="0" w:space="0" w:color="auto"/>
                  </w:divBdr>
                  <w:divsChild>
                    <w:div w:id="15441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3917">
      <w:bodyDiv w:val="1"/>
      <w:marLeft w:val="0"/>
      <w:marRight w:val="0"/>
      <w:marTop w:val="0"/>
      <w:marBottom w:val="0"/>
      <w:divBdr>
        <w:top w:val="none" w:sz="0" w:space="0" w:color="auto"/>
        <w:left w:val="none" w:sz="0" w:space="0" w:color="auto"/>
        <w:bottom w:val="none" w:sz="0" w:space="0" w:color="auto"/>
        <w:right w:val="none" w:sz="0" w:space="0" w:color="auto"/>
      </w:divBdr>
    </w:div>
    <w:div w:id="461001401">
      <w:bodyDiv w:val="1"/>
      <w:marLeft w:val="0"/>
      <w:marRight w:val="0"/>
      <w:marTop w:val="0"/>
      <w:marBottom w:val="0"/>
      <w:divBdr>
        <w:top w:val="none" w:sz="0" w:space="0" w:color="auto"/>
        <w:left w:val="none" w:sz="0" w:space="0" w:color="auto"/>
        <w:bottom w:val="none" w:sz="0" w:space="0" w:color="auto"/>
        <w:right w:val="none" w:sz="0" w:space="0" w:color="auto"/>
      </w:divBdr>
    </w:div>
    <w:div w:id="1677608914">
      <w:bodyDiv w:val="1"/>
      <w:marLeft w:val="0"/>
      <w:marRight w:val="0"/>
      <w:marTop w:val="0"/>
      <w:marBottom w:val="0"/>
      <w:divBdr>
        <w:top w:val="none" w:sz="0" w:space="0" w:color="auto"/>
        <w:left w:val="none" w:sz="0" w:space="0" w:color="auto"/>
        <w:bottom w:val="none" w:sz="0" w:space="0" w:color="auto"/>
        <w:right w:val="none" w:sz="0" w:space="0" w:color="auto"/>
      </w:divBdr>
    </w:div>
    <w:div w:id="20492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8697</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nerepartizat</dc:creator>
  <cp:keywords/>
  <cp:lastModifiedBy>Nicolae Manta</cp:lastModifiedBy>
  <cp:revision>5</cp:revision>
  <cp:lastPrinted>2022-09-27T14:44:00Z</cp:lastPrinted>
  <dcterms:created xsi:type="dcterms:W3CDTF">2022-10-18T06:48:00Z</dcterms:created>
  <dcterms:modified xsi:type="dcterms:W3CDTF">2022-10-18T10:00:00Z</dcterms:modified>
</cp:coreProperties>
</file>