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CFBF" w14:textId="73582C67" w:rsidR="000024E1" w:rsidRPr="00C05B96" w:rsidRDefault="00C05B96" w:rsidP="00C05B96">
      <w:pPr>
        <w:spacing w:after="120"/>
        <w:contextualSpacing/>
        <w:rPr>
          <w:rFonts w:ascii="Times New Roman" w:hAnsi="Times New Roman"/>
          <w:bCs/>
          <w:sz w:val="26"/>
          <w:szCs w:val="26"/>
        </w:rPr>
      </w:pPr>
      <w:r w:rsidRPr="00C05B96">
        <w:rPr>
          <w:rFonts w:ascii="Times New Roman" w:hAnsi="Times New Roman"/>
          <w:bCs/>
          <w:sz w:val="26"/>
          <w:szCs w:val="26"/>
        </w:rPr>
        <w:t>Nr. ................/...........................2023</w:t>
      </w:r>
    </w:p>
    <w:p w14:paraId="29814652" w14:textId="77777777" w:rsidR="00C05B96" w:rsidRDefault="00C05B96" w:rsidP="00C05B96">
      <w:pPr>
        <w:spacing w:after="120"/>
        <w:contextualSpacing/>
        <w:rPr>
          <w:rFonts w:ascii="Times New Roman" w:hAnsi="Times New Roman"/>
          <w:b/>
          <w:sz w:val="26"/>
          <w:szCs w:val="26"/>
        </w:rPr>
      </w:pPr>
    </w:p>
    <w:p w14:paraId="74F3A242" w14:textId="77777777" w:rsidR="000024E1" w:rsidRDefault="00000000" w:rsidP="002B5F91">
      <w:pPr>
        <w:pStyle w:val="Heading1"/>
        <w:spacing w:before="0" w:after="120"/>
        <w:contextualSpacing/>
        <w:jc w:val="center"/>
        <w:rPr>
          <w:rFonts w:ascii="Times New Roman" w:hAnsi="Times New Roman" w:cs="Times New Roman"/>
          <w:color w:val="auto"/>
          <w:sz w:val="26"/>
          <w:szCs w:val="26"/>
        </w:rPr>
      </w:pPr>
      <w:r>
        <w:rPr>
          <w:rFonts w:ascii="Times New Roman" w:hAnsi="Times New Roman" w:cs="Times New Roman"/>
          <w:color w:val="auto"/>
          <w:sz w:val="26"/>
          <w:szCs w:val="26"/>
        </w:rPr>
        <w:t>REFERAT DE APROBARE</w:t>
      </w:r>
    </w:p>
    <w:p w14:paraId="41A4AFF1" w14:textId="3A962650" w:rsidR="000024E1" w:rsidRDefault="00000000" w:rsidP="002B5F91">
      <w:pPr>
        <w:autoSpaceDE w:val="0"/>
        <w:autoSpaceDN w:val="0"/>
        <w:adjustRightInd w:val="0"/>
        <w:spacing w:after="120"/>
        <w:contextualSpacing/>
        <w:jc w:val="center"/>
        <w:rPr>
          <w:rFonts w:ascii="Times New Roman" w:hAnsi="Times New Roman"/>
          <w:b/>
          <w:bCs/>
          <w:i/>
          <w:color w:val="000000"/>
          <w:sz w:val="26"/>
          <w:szCs w:val="26"/>
          <w:lang w:eastAsia="ro-RO"/>
        </w:rPr>
      </w:pPr>
      <w:r>
        <w:rPr>
          <w:rFonts w:ascii="Times New Roman" w:hAnsi="Times New Roman"/>
          <w:b/>
          <w:i/>
          <w:sz w:val="26"/>
          <w:szCs w:val="26"/>
        </w:rPr>
        <w:t>a proiectului de ordin p</w:t>
      </w:r>
      <w:r w:rsidR="00A8028F">
        <w:rPr>
          <w:rFonts w:ascii="Times New Roman" w:hAnsi="Times New Roman"/>
          <w:b/>
          <w:i/>
          <w:sz w:val="26"/>
          <w:szCs w:val="26"/>
        </w:rPr>
        <w:t xml:space="preserve">entru </w:t>
      </w:r>
      <w:r>
        <w:rPr>
          <w:rFonts w:ascii="Times New Roman" w:hAnsi="Times New Roman"/>
          <w:b/>
          <w:i/>
          <w:sz w:val="26"/>
          <w:szCs w:val="26"/>
        </w:rPr>
        <w:t>modificarea Ordinului viceprim-ministrului, ministrul mediului, nr. 572/2019 pentru depunerea declaraţiilor privind obligaţiile la Fondul pentru mediu prin mijloace electronice de transmitere la distanţă</w:t>
      </w:r>
    </w:p>
    <w:p w14:paraId="65FE9507" w14:textId="77777777" w:rsidR="000024E1" w:rsidRDefault="000024E1" w:rsidP="002B5F91">
      <w:pPr>
        <w:autoSpaceDE w:val="0"/>
        <w:autoSpaceDN w:val="0"/>
        <w:adjustRightInd w:val="0"/>
        <w:spacing w:after="120"/>
        <w:contextualSpacing/>
        <w:jc w:val="center"/>
        <w:rPr>
          <w:rFonts w:ascii="Times New Roman" w:hAnsi="Times New Roman"/>
          <w:b/>
          <w:iCs/>
          <w:sz w:val="26"/>
          <w:szCs w:val="26"/>
        </w:rPr>
      </w:pPr>
    </w:p>
    <w:p w14:paraId="07541D4B" w14:textId="77777777" w:rsidR="002B5F91" w:rsidRDefault="002B5F91" w:rsidP="002B5F91">
      <w:pPr>
        <w:autoSpaceDE w:val="0"/>
        <w:autoSpaceDN w:val="0"/>
        <w:adjustRightInd w:val="0"/>
        <w:spacing w:after="120"/>
        <w:contextualSpacing/>
        <w:jc w:val="center"/>
        <w:rPr>
          <w:rFonts w:ascii="Times New Roman" w:hAnsi="Times New Roman"/>
          <w:b/>
          <w:iCs/>
          <w:sz w:val="26"/>
          <w:szCs w:val="26"/>
        </w:rPr>
      </w:pPr>
    </w:p>
    <w:p w14:paraId="72A81DA2" w14:textId="1007F027" w:rsidR="000024E1" w:rsidRDefault="00000000" w:rsidP="002B5F91">
      <w:pPr>
        <w:autoSpaceDE w:val="0"/>
        <w:autoSpaceDN w:val="0"/>
        <w:adjustRightInd w:val="0"/>
        <w:spacing w:after="120"/>
        <w:ind w:firstLine="720"/>
        <w:jc w:val="both"/>
        <w:rPr>
          <w:rFonts w:ascii="Times New Roman" w:hAnsi="Times New Roman"/>
          <w:b/>
          <w:i/>
          <w:sz w:val="26"/>
          <w:szCs w:val="26"/>
        </w:rPr>
      </w:pPr>
      <w:r>
        <w:rPr>
          <w:rFonts w:ascii="Times New Roman" w:hAnsi="Times New Roman"/>
          <w:sz w:val="26"/>
          <w:szCs w:val="26"/>
        </w:rPr>
        <w:t xml:space="preserve">Prezentul referat de aprobare este elaborat în conformitate cu prevederile </w:t>
      </w:r>
      <w:r>
        <w:rPr>
          <w:rFonts w:ascii="Times New Roman" w:hAnsi="Times New Roman"/>
          <w:sz w:val="26"/>
          <w:szCs w:val="26"/>
        </w:rPr>
        <w:br/>
        <w:t xml:space="preserve">art. 6 alin. (3) și art. 30 alin. (1) lit. c) și alin. (2) din Legea nr. 24/2000 privind normele de tehnică legislativă pentru elaborarea actelor normative, republicată, cu modificările și completările ulterioare, reprezentând instrumentul de prezentare și motivare a </w:t>
      </w:r>
      <w:r>
        <w:rPr>
          <w:rFonts w:ascii="Times New Roman" w:hAnsi="Times New Roman"/>
          <w:b/>
          <w:i/>
          <w:sz w:val="26"/>
          <w:szCs w:val="26"/>
        </w:rPr>
        <w:t xml:space="preserve">proiectului de Ordin </w:t>
      </w:r>
      <w:r>
        <w:rPr>
          <w:rFonts w:ascii="Times New Roman" w:hAnsi="Times New Roman"/>
          <w:b/>
          <w:bCs/>
          <w:i/>
          <w:color w:val="000000"/>
          <w:sz w:val="26"/>
          <w:szCs w:val="26"/>
          <w:lang w:eastAsia="ro-RO"/>
        </w:rPr>
        <w:t>p</w:t>
      </w:r>
      <w:r w:rsidR="00C646DE">
        <w:rPr>
          <w:rFonts w:ascii="Times New Roman" w:hAnsi="Times New Roman"/>
          <w:b/>
          <w:bCs/>
          <w:i/>
          <w:color w:val="000000"/>
          <w:sz w:val="26"/>
          <w:szCs w:val="26"/>
          <w:lang w:eastAsia="ro-RO"/>
        </w:rPr>
        <w:t>entru</w:t>
      </w:r>
      <w:r>
        <w:rPr>
          <w:rFonts w:ascii="Times New Roman" w:hAnsi="Times New Roman"/>
          <w:b/>
          <w:bCs/>
          <w:i/>
          <w:color w:val="000000"/>
          <w:sz w:val="26"/>
          <w:szCs w:val="26"/>
          <w:lang w:eastAsia="ro-RO"/>
        </w:rPr>
        <w:t xml:space="preserve"> </w:t>
      </w:r>
      <w:r>
        <w:rPr>
          <w:rFonts w:ascii="Times New Roman" w:hAnsi="Times New Roman"/>
          <w:b/>
          <w:i/>
          <w:sz w:val="26"/>
          <w:szCs w:val="26"/>
        </w:rPr>
        <w:t xml:space="preserve">modificarea Ordinului viceprim-ministrului, ministrul mediului, nr. 572/2019 pentru depunerea declaraţiilor privind obligaţiile la Fondul pentru mediu prin mijloace electronice de transmitere la distanţă.  </w:t>
      </w:r>
    </w:p>
    <w:p w14:paraId="3685C5DD" w14:textId="2C5F71FB" w:rsidR="000024E1" w:rsidRDefault="00000000" w:rsidP="00852815">
      <w:pPr>
        <w:autoSpaceDE w:val="0"/>
        <w:autoSpaceDN w:val="0"/>
        <w:adjustRightInd w:val="0"/>
        <w:spacing w:after="120"/>
        <w:ind w:firstLine="720"/>
        <w:jc w:val="both"/>
        <w:rPr>
          <w:rFonts w:ascii="Times New Roman" w:hAnsi="Times New Roman"/>
          <w:sz w:val="26"/>
          <w:szCs w:val="26"/>
        </w:rPr>
      </w:pPr>
      <w:r>
        <w:rPr>
          <w:rFonts w:ascii="Times New Roman" w:hAnsi="Times New Roman"/>
          <w:sz w:val="26"/>
          <w:szCs w:val="26"/>
        </w:rPr>
        <w:t xml:space="preserve">Proiectul de ordin a fost elaborat ținând cont de </w:t>
      </w:r>
      <w:r w:rsidR="00852815" w:rsidRPr="00852815">
        <w:rPr>
          <w:rFonts w:ascii="Times New Roman" w:hAnsi="Times New Roman"/>
          <w:sz w:val="26"/>
          <w:szCs w:val="26"/>
        </w:rPr>
        <w:t>de prevederile art. 5 lit. i) şi k) din anexa la Hotărârea Guvernului nr. 277/2023 pentru aprobarea Regulamentului de organizare şi funcţionare a Administraţiei Fondului pentru Mediu</w:t>
      </w:r>
      <w:r w:rsidR="00852815">
        <w:rPr>
          <w:rFonts w:ascii="Times New Roman" w:hAnsi="Times New Roman"/>
          <w:sz w:val="26"/>
          <w:szCs w:val="26"/>
        </w:rPr>
        <w:t xml:space="preserve"> și î</w:t>
      </w:r>
      <w:r w:rsidR="00852815" w:rsidRPr="00852815">
        <w:rPr>
          <w:rFonts w:ascii="Times New Roman" w:hAnsi="Times New Roman"/>
          <w:sz w:val="26"/>
          <w:szCs w:val="26"/>
        </w:rPr>
        <w:t>n temeiul art. 11 alin. (4) şi art. 12 din Ordonanţa de urgenţă a Guvernului nr. 196/2005 privind Fondul pentru mediu, aprobată cu modificări şi completări prin Legea nr. 105/2006, cu modificările şi completările ulterioare, al art. 342 alin. (3) din Legea nr. 207/2015 privind Codul de procedură fiscală, cu modificările şi completările ulterioare, al art. 57 alin. (1), (4) și (5) din Ordonanța de urgență a Guvernului nr. 57/2019 privind Codul administrativ, cu modificările și completările ulterioare și al art. 13 alin. (4) din Hotărârea Guvernului nr. 43/2020 privind organizarea şi funcţionarea Ministerului Mediului, Apelor și Pădurilor, cu modificările şi completările ulterioare</w:t>
      </w:r>
      <w:r w:rsidR="00F332C1">
        <w:rPr>
          <w:rFonts w:ascii="Times New Roman" w:hAnsi="Times New Roman"/>
          <w:sz w:val="26"/>
          <w:szCs w:val="26"/>
        </w:rPr>
        <w:t>.</w:t>
      </w:r>
    </w:p>
    <w:p w14:paraId="45048C6C" w14:textId="77777777" w:rsidR="000024E1" w:rsidRDefault="00000000" w:rsidP="002B5F91">
      <w:pPr>
        <w:spacing w:after="120"/>
        <w:ind w:left="-15" w:firstLine="735"/>
        <w:jc w:val="both"/>
        <w:rPr>
          <w:rFonts w:ascii="Times New Roman" w:hAnsi="Times New Roman"/>
          <w:bCs/>
          <w:sz w:val="26"/>
          <w:szCs w:val="26"/>
        </w:rPr>
      </w:pPr>
      <w:r>
        <w:rPr>
          <w:rFonts w:ascii="Times New Roman" w:hAnsi="Times New Roman"/>
          <w:b/>
          <w:sz w:val="26"/>
          <w:szCs w:val="26"/>
        </w:rPr>
        <w:t xml:space="preserve">Baza legală a proiectului de ordin supus aprobării </w:t>
      </w:r>
      <w:r>
        <w:rPr>
          <w:rFonts w:ascii="Times New Roman" w:hAnsi="Times New Roman"/>
          <w:bCs/>
          <w:sz w:val="26"/>
          <w:szCs w:val="26"/>
        </w:rPr>
        <w:t>o constituie prevederile art. 11 alin. (4) din Ordonanţa de urgenţă a Guvernului nr. 196/2005 privind Fondul pentru mediu, aprobată cu modificări şi completări prin Legea nr. 105/2006, cu modificările şi completările ulterioare, conform cărora  ”</w:t>
      </w:r>
      <w:r>
        <w:rPr>
          <w:rFonts w:ascii="Times New Roman" w:hAnsi="Times New Roman"/>
          <w:bCs/>
          <w:i/>
          <w:iCs/>
          <w:sz w:val="26"/>
          <w:szCs w:val="26"/>
        </w:rPr>
        <w:t>Formularele şi instrucţiunile de utilizare a acestora privind administrarea creanţelor datorate bugetului Fondului pentru mediu se aprobă prin ordin al conducătorului autorităţii publice centrale pentru protecţia mediului</w:t>
      </w:r>
      <w:r>
        <w:rPr>
          <w:rFonts w:ascii="Times New Roman" w:hAnsi="Times New Roman"/>
          <w:bCs/>
          <w:sz w:val="26"/>
          <w:szCs w:val="26"/>
        </w:rPr>
        <w:t>”.</w:t>
      </w:r>
    </w:p>
    <w:p w14:paraId="5A8BDC9B" w14:textId="42C88049" w:rsidR="000024E1" w:rsidRDefault="00000000" w:rsidP="002B5F91">
      <w:pPr>
        <w:autoSpaceDE w:val="0"/>
        <w:autoSpaceDN w:val="0"/>
        <w:adjustRightInd w:val="0"/>
        <w:spacing w:after="120"/>
        <w:ind w:firstLine="720"/>
        <w:jc w:val="both"/>
        <w:rPr>
          <w:rFonts w:ascii="Times New Roman" w:hAnsi="Times New Roman"/>
          <w:sz w:val="26"/>
          <w:szCs w:val="26"/>
        </w:rPr>
      </w:pPr>
      <w:r>
        <w:rPr>
          <w:rFonts w:ascii="Times New Roman" w:hAnsi="Times New Roman"/>
          <w:b/>
          <w:sz w:val="26"/>
          <w:szCs w:val="26"/>
        </w:rPr>
        <w:t>Rațiunea juridică a</w:t>
      </w:r>
      <w:r>
        <w:rPr>
          <w:rFonts w:ascii="Times New Roman" w:hAnsi="Times New Roman"/>
          <w:sz w:val="26"/>
          <w:szCs w:val="26"/>
        </w:rPr>
        <w:t xml:space="preserve"> </w:t>
      </w:r>
      <w:r>
        <w:rPr>
          <w:rFonts w:ascii="Times New Roman" w:hAnsi="Times New Roman"/>
          <w:b/>
          <w:sz w:val="26"/>
          <w:szCs w:val="26"/>
        </w:rPr>
        <w:t>proiectului de ordin supus aprobării</w:t>
      </w:r>
      <w:r>
        <w:rPr>
          <w:rFonts w:ascii="Times New Roman" w:hAnsi="Times New Roman"/>
          <w:i/>
          <w:sz w:val="26"/>
          <w:szCs w:val="26"/>
        </w:rPr>
        <w:t xml:space="preserve"> </w:t>
      </w:r>
      <w:r>
        <w:rPr>
          <w:rFonts w:ascii="Times New Roman" w:hAnsi="Times New Roman"/>
          <w:sz w:val="26"/>
          <w:szCs w:val="26"/>
        </w:rPr>
        <w:t xml:space="preserve">este determinată de  necesitatea asigurării cadrului legal aplicabil în domeniul </w:t>
      </w:r>
      <w:r w:rsidRPr="00F253DF">
        <w:rPr>
          <w:rFonts w:ascii="Times New Roman" w:hAnsi="Times New Roman"/>
          <w:sz w:val="26"/>
          <w:szCs w:val="26"/>
        </w:rPr>
        <w:t>administrării fiscale a obligațiilor datorate bugetului Fondului pentru mediu</w:t>
      </w:r>
      <w:r>
        <w:rPr>
          <w:rFonts w:ascii="Times New Roman" w:hAnsi="Times New Roman"/>
          <w:sz w:val="26"/>
          <w:szCs w:val="26"/>
        </w:rPr>
        <w:t xml:space="preserve">, respectiv modalitățile de </w:t>
      </w:r>
      <w:r w:rsidR="00F253DF">
        <w:rPr>
          <w:rFonts w:ascii="Times New Roman" w:hAnsi="Times New Roman"/>
          <w:sz w:val="26"/>
          <w:szCs w:val="26"/>
        </w:rPr>
        <w:t xml:space="preserve">înregistrare a contribuabililor/plătitorilor în serviciul ”Depunere declarații on-line” pe platforma e-tax </w:t>
      </w:r>
      <w:r w:rsidR="00F253DF">
        <w:rPr>
          <w:rFonts w:ascii="Times New Roman" w:hAnsi="Times New Roman"/>
          <w:sz w:val="26"/>
          <w:szCs w:val="26"/>
        </w:rPr>
        <w:lastRenderedPageBreak/>
        <w:t>gestionată de Administrația Fondului pentru Mediu</w:t>
      </w:r>
      <w:r>
        <w:rPr>
          <w:rFonts w:ascii="Times New Roman" w:hAnsi="Times New Roman"/>
          <w:sz w:val="26"/>
          <w:szCs w:val="26"/>
        </w:rPr>
        <w:t xml:space="preserve">, în contextul actual, în care la nivel european se pune un accent deosebit pe debirocratizare, simplificare legislativă și digitalizare.  </w:t>
      </w:r>
    </w:p>
    <w:p w14:paraId="290CC82B" w14:textId="15F998F4" w:rsidR="00E8752F" w:rsidRDefault="00000000" w:rsidP="002B5F91">
      <w:pPr>
        <w:autoSpaceDE w:val="0"/>
        <w:autoSpaceDN w:val="0"/>
        <w:adjustRightInd w:val="0"/>
        <w:spacing w:after="120"/>
        <w:ind w:firstLine="720"/>
        <w:jc w:val="both"/>
        <w:rPr>
          <w:rFonts w:ascii="Times New Roman" w:hAnsi="Times New Roman"/>
          <w:sz w:val="26"/>
          <w:szCs w:val="26"/>
        </w:rPr>
      </w:pPr>
      <w:r>
        <w:rPr>
          <w:rFonts w:ascii="Times New Roman" w:hAnsi="Times New Roman"/>
          <w:sz w:val="26"/>
          <w:szCs w:val="26"/>
        </w:rPr>
        <w:t>Prin Ordinul viceprim-ministrului, ministrul mediului, nr. 572/2019 a fost reglementat cadrul legal necesar pentru depunerea declarațiilor privind obligațiile la Fondul pentru mediu prin mijloace electronice de transmitere la distanță</w:t>
      </w:r>
      <w:r w:rsidR="00E8752F">
        <w:rPr>
          <w:rFonts w:ascii="Times New Roman" w:hAnsi="Times New Roman"/>
          <w:sz w:val="26"/>
          <w:szCs w:val="26"/>
        </w:rPr>
        <w:t xml:space="preserve">, astfel încât, la data prezentei, se utilizează exclusiv serviciile online pentru întocmirea și depunerea </w:t>
      </w:r>
      <w:r w:rsidR="00F253DF">
        <w:rPr>
          <w:rFonts w:ascii="Times New Roman" w:hAnsi="Times New Roman"/>
          <w:sz w:val="26"/>
          <w:szCs w:val="26"/>
        </w:rPr>
        <w:t>acestora</w:t>
      </w:r>
      <w:r w:rsidR="00E8752F">
        <w:rPr>
          <w:rFonts w:ascii="Times New Roman" w:hAnsi="Times New Roman"/>
          <w:sz w:val="26"/>
          <w:szCs w:val="26"/>
        </w:rPr>
        <w:t>. Totodată,</w:t>
      </w:r>
      <w:r w:rsidR="00E8752F" w:rsidRPr="00E8752F">
        <w:rPr>
          <w:rFonts w:ascii="Times New Roman" w:hAnsi="Times New Roman"/>
          <w:sz w:val="26"/>
          <w:szCs w:val="26"/>
        </w:rPr>
        <w:t xml:space="preserve"> </w:t>
      </w:r>
      <w:r w:rsidR="00E8752F">
        <w:rPr>
          <w:rFonts w:ascii="Times New Roman" w:hAnsi="Times New Roman"/>
          <w:sz w:val="26"/>
          <w:szCs w:val="26"/>
        </w:rPr>
        <w:t xml:space="preserve">prin ordinul menționat, </w:t>
      </w:r>
      <w:r w:rsidR="00E8752F" w:rsidRPr="00E8752F">
        <w:rPr>
          <w:rFonts w:ascii="Times New Roman" w:hAnsi="Times New Roman"/>
          <w:sz w:val="26"/>
          <w:szCs w:val="26"/>
        </w:rPr>
        <w:t>s-a stabilit că ”</w:t>
      </w:r>
      <w:r w:rsidR="00E8752F" w:rsidRPr="00BC7ECF">
        <w:rPr>
          <w:rFonts w:ascii="Times New Roman" w:hAnsi="Times New Roman"/>
          <w:i/>
          <w:iCs/>
          <w:sz w:val="26"/>
          <w:szCs w:val="26"/>
        </w:rPr>
        <w:t>Pentru aprobarea cererii de înrolare, persoana autorizată prevăzută la alin. (1) lit. b) comunică prin scrisoare recomandată cu confirmare de primire ori depune direct la sediul Administraţiei Fondului pentru Mediu împuternicirea notarială, în original</w:t>
      </w:r>
      <w:r w:rsidR="00E8752F" w:rsidRPr="00E8752F">
        <w:rPr>
          <w:rFonts w:ascii="Times New Roman" w:hAnsi="Times New Roman"/>
          <w:sz w:val="26"/>
          <w:szCs w:val="26"/>
        </w:rPr>
        <w:t>.”</w:t>
      </w:r>
    </w:p>
    <w:p w14:paraId="756523C8" w14:textId="173E2C44" w:rsidR="00E8752F" w:rsidRPr="00E8752F" w:rsidRDefault="00E8752F" w:rsidP="002B5F91">
      <w:pPr>
        <w:autoSpaceDE w:val="0"/>
        <w:autoSpaceDN w:val="0"/>
        <w:adjustRightInd w:val="0"/>
        <w:spacing w:after="120"/>
        <w:ind w:firstLine="720"/>
        <w:jc w:val="both"/>
        <w:rPr>
          <w:rFonts w:ascii="Times New Roman" w:hAnsi="Times New Roman"/>
          <w:sz w:val="26"/>
          <w:szCs w:val="26"/>
        </w:rPr>
      </w:pPr>
      <w:r w:rsidRPr="00E8752F">
        <w:rPr>
          <w:rFonts w:ascii="Times New Roman" w:hAnsi="Times New Roman"/>
          <w:sz w:val="26"/>
          <w:szCs w:val="26"/>
        </w:rPr>
        <w:t>Pe parcursul anului 2022 au intrat în vigoare noi reglementări ale comunicării între organele fiscale și contribuabili/plătitori prin mijloace electronice de transmitere la distanţă, enunțate în  Legea nr. 207</w:t>
      </w:r>
      <w:r w:rsidR="00BC7ECF">
        <w:rPr>
          <w:rFonts w:ascii="Times New Roman" w:hAnsi="Times New Roman"/>
          <w:sz w:val="26"/>
          <w:szCs w:val="26"/>
        </w:rPr>
        <w:t>/</w:t>
      </w:r>
      <w:r w:rsidRPr="00E8752F">
        <w:rPr>
          <w:rFonts w:ascii="Times New Roman" w:hAnsi="Times New Roman"/>
          <w:sz w:val="26"/>
          <w:szCs w:val="26"/>
        </w:rPr>
        <w:t>2015 privind Codul de procedură fiscală. Ca urmare, pentru cererile de înregistrare în spațiul virtual care se fac prin intermediul aplicaţiilor informatice specifice, pe platforme informatice dedicate, verificarea veridicităţii şi actualităţii datelor se face cu emitenţii certificatului calificat.</w:t>
      </w:r>
    </w:p>
    <w:p w14:paraId="2B8A45E0" w14:textId="05A065A9" w:rsidR="00E8752F" w:rsidRDefault="00E8752F" w:rsidP="002B5F91">
      <w:pPr>
        <w:autoSpaceDE w:val="0"/>
        <w:autoSpaceDN w:val="0"/>
        <w:adjustRightInd w:val="0"/>
        <w:spacing w:after="120"/>
        <w:ind w:firstLine="720"/>
        <w:jc w:val="both"/>
        <w:rPr>
          <w:rFonts w:ascii="Times New Roman" w:hAnsi="Times New Roman"/>
          <w:sz w:val="26"/>
          <w:szCs w:val="26"/>
        </w:rPr>
      </w:pPr>
      <w:r w:rsidRPr="00E8752F">
        <w:rPr>
          <w:rFonts w:ascii="Times New Roman" w:hAnsi="Times New Roman"/>
          <w:sz w:val="26"/>
          <w:szCs w:val="26"/>
        </w:rPr>
        <w:t xml:space="preserve">Având în vedere că, la data prezentei, Administrația Fondului pentru Mediu deține aplicaţia informatică ”Depunere declarații on-line”, pe platforma informatică dedicată e-tax </w:t>
      </w:r>
      <w:hyperlink r:id="rId8" w:history="1">
        <w:r w:rsidRPr="00C43CE9">
          <w:rPr>
            <w:rStyle w:val="Hyperlink"/>
            <w:rFonts w:ascii="Times New Roman" w:hAnsi="Times New Roman"/>
            <w:sz w:val="26"/>
            <w:szCs w:val="26"/>
          </w:rPr>
          <w:t>https://online.afm.ro/</w:t>
        </w:r>
      </w:hyperlink>
      <w:r w:rsidRPr="00E8752F">
        <w:rPr>
          <w:rFonts w:ascii="Times New Roman" w:hAnsi="Times New Roman"/>
          <w:sz w:val="26"/>
          <w:szCs w:val="26"/>
        </w:rPr>
        <w:t xml:space="preserve">, unde toate documentele încărcate trebuie semnate electronic cu certificatul calificat deţinut de persoana fizică reprezentant legal/împuternicit al persoanei juridice sau al entităţii fără personalitate juridică, iar verificarea veridicităţii şi actualităţii datelor se face </w:t>
      </w:r>
      <w:r w:rsidR="00F253DF" w:rsidRPr="00E8752F">
        <w:rPr>
          <w:rFonts w:ascii="Times New Roman" w:hAnsi="Times New Roman"/>
          <w:sz w:val="26"/>
          <w:szCs w:val="26"/>
        </w:rPr>
        <w:t xml:space="preserve">deja </w:t>
      </w:r>
      <w:r w:rsidRPr="00E8752F">
        <w:rPr>
          <w:rFonts w:ascii="Times New Roman" w:hAnsi="Times New Roman"/>
          <w:sz w:val="26"/>
          <w:szCs w:val="26"/>
        </w:rPr>
        <w:t>cu emitenţii certificatului calificat</w:t>
      </w:r>
      <w:r w:rsidR="00F253DF">
        <w:rPr>
          <w:rFonts w:ascii="Times New Roman" w:hAnsi="Times New Roman"/>
          <w:sz w:val="26"/>
          <w:szCs w:val="26"/>
        </w:rPr>
        <w:t xml:space="preserve"> (prin intermediul unor platforme puse la dispoziție de aceștia)</w:t>
      </w:r>
      <w:r w:rsidRPr="00E8752F">
        <w:rPr>
          <w:rFonts w:ascii="Times New Roman" w:hAnsi="Times New Roman"/>
          <w:sz w:val="26"/>
          <w:szCs w:val="26"/>
        </w:rPr>
        <w:t>, considerăm oportună eliminarea obligativității comunicării împuternicirii notariale în original la sediul Administrației Fondului pentru Mediu.</w:t>
      </w:r>
    </w:p>
    <w:p w14:paraId="53D1A701" w14:textId="416A61F0" w:rsidR="00E8752F" w:rsidRPr="00E8752F" w:rsidRDefault="00000000" w:rsidP="002B5F91">
      <w:pPr>
        <w:spacing w:after="120"/>
        <w:ind w:firstLine="720"/>
        <w:jc w:val="both"/>
        <w:rPr>
          <w:rFonts w:ascii="Times New Roman" w:hAnsi="Times New Roman"/>
          <w:sz w:val="26"/>
          <w:szCs w:val="26"/>
        </w:rPr>
      </w:pPr>
      <w:r>
        <w:rPr>
          <w:rFonts w:ascii="Times New Roman" w:hAnsi="Times New Roman"/>
          <w:b/>
          <w:bCs/>
          <w:sz w:val="26"/>
          <w:szCs w:val="26"/>
        </w:rPr>
        <w:t>În fapt,</w:t>
      </w:r>
      <w:r>
        <w:rPr>
          <w:rFonts w:ascii="Times New Roman" w:hAnsi="Times New Roman"/>
          <w:sz w:val="26"/>
          <w:szCs w:val="26"/>
        </w:rPr>
        <w:t xml:space="preserve"> prin actul normativ propus se </w:t>
      </w:r>
      <w:r w:rsidR="00E8752F">
        <w:rPr>
          <w:rFonts w:ascii="Times New Roman" w:hAnsi="Times New Roman"/>
          <w:sz w:val="26"/>
          <w:szCs w:val="26"/>
        </w:rPr>
        <w:t xml:space="preserve">asigură cadrul legal necesar pentru </w:t>
      </w:r>
      <w:r w:rsidR="00E8752F" w:rsidRPr="00E8752F">
        <w:rPr>
          <w:rFonts w:ascii="Times New Roman" w:hAnsi="Times New Roman"/>
          <w:sz w:val="26"/>
          <w:szCs w:val="26"/>
        </w:rPr>
        <w:t>soluționa</w:t>
      </w:r>
      <w:r w:rsidR="00E8752F">
        <w:rPr>
          <w:rFonts w:ascii="Times New Roman" w:hAnsi="Times New Roman"/>
          <w:sz w:val="26"/>
          <w:szCs w:val="26"/>
        </w:rPr>
        <w:t>rea cererilor de înrolare realizate prin persoane împuternicite,</w:t>
      </w:r>
      <w:r w:rsidR="00E8752F" w:rsidRPr="00E8752F">
        <w:rPr>
          <w:rFonts w:ascii="Times New Roman" w:hAnsi="Times New Roman"/>
          <w:sz w:val="26"/>
          <w:szCs w:val="26"/>
        </w:rPr>
        <w:t xml:space="preserve"> </w:t>
      </w:r>
      <w:r w:rsidR="00E8752F">
        <w:rPr>
          <w:rFonts w:ascii="Times New Roman" w:hAnsi="Times New Roman"/>
          <w:sz w:val="26"/>
          <w:szCs w:val="26"/>
        </w:rPr>
        <w:t xml:space="preserve">la </w:t>
      </w:r>
      <w:r w:rsidR="00E8752F" w:rsidRPr="00E8752F">
        <w:rPr>
          <w:rFonts w:ascii="Times New Roman" w:hAnsi="Times New Roman"/>
          <w:sz w:val="26"/>
          <w:szCs w:val="26"/>
        </w:rPr>
        <w:t>momentul analizei, la fel ca în cazul contribuabililor care se înrolează prin reprezentant legal (în cazul acestora se accept</w:t>
      </w:r>
      <w:r w:rsidR="00E8752F">
        <w:rPr>
          <w:rFonts w:ascii="Times New Roman" w:hAnsi="Times New Roman"/>
          <w:sz w:val="26"/>
          <w:szCs w:val="26"/>
        </w:rPr>
        <w:t>ă</w:t>
      </w:r>
      <w:r w:rsidR="00E8752F" w:rsidRPr="00E8752F">
        <w:rPr>
          <w:rFonts w:ascii="Times New Roman" w:hAnsi="Times New Roman"/>
          <w:sz w:val="26"/>
          <w:szCs w:val="26"/>
        </w:rPr>
        <w:t xml:space="preserve"> </w:t>
      </w:r>
      <w:r w:rsidR="00E8752F">
        <w:rPr>
          <w:rFonts w:ascii="Times New Roman" w:hAnsi="Times New Roman"/>
          <w:sz w:val="26"/>
          <w:szCs w:val="26"/>
        </w:rPr>
        <w:t>documentul justificativ înc</w:t>
      </w:r>
      <w:r w:rsidR="002B5F91">
        <w:rPr>
          <w:rFonts w:ascii="Times New Roman" w:hAnsi="Times New Roman"/>
          <w:sz w:val="26"/>
          <w:szCs w:val="26"/>
        </w:rPr>
        <w:t>ă</w:t>
      </w:r>
      <w:r w:rsidR="00E8752F">
        <w:rPr>
          <w:rFonts w:ascii="Times New Roman" w:hAnsi="Times New Roman"/>
          <w:sz w:val="26"/>
          <w:szCs w:val="26"/>
        </w:rPr>
        <w:t>rcat – certificat constatator ONRC, decizie numire, hot</w:t>
      </w:r>
      <w:r w:rsidR="002B5F91">
        <w:rPr>
          <w:rFonts w:ascii="Times New Roman" w:hAnsi="Times New Roman"/>
          <w:sz w:val="26"/>
          <w:szCs w:val="26"/>
        </w:rPr>
        <w:t>ă</w:t>
      </w:r>
      <w:r w:rsidR="00E8752F">
        <w:rPr>
          <w:rFonts w:ascii="Times New Roman" w:hAnsi="Times New Roman"/>
          <w:sz w:val="26"/>
          <w:szCs w:val="26"/>
        </w:rPr>
        <w:t>râre judecătorească de validare a alegerilor etc. –</w:t>
      </w:r>
      <w:r w:rsidR="00E8752F" w:rsidRPr="00E8752F">
        <w:rPr>
          <w:rFonts w:ascii="Times New Roman" w:hAnsi="Times New Roman"/>
          <w:sz w:val="26"/>
          <w:szCs w:val="26"/>
        </w:rPr>
        <w:t xml:space="preserve"> nefiind</w:t>
      </w:r>
      <w:r w:rsidR="00E8752F">
        <w:rPr>
          <w:rFonts w:ascii="Times New Roman" w:hAnsi="Times New Roman"/>
          <w:sz w:val="26"/>
          <w:szCs w:val="26"/>
        </w:rPr>
        <w:t xml:space="preserve"> </w:t>
      </w:r>
      <w:r w:rsidR="00E8752F" w:rsidRPr="00E8752F">
        <w:rPr>
          <w:rFonts w:ascii="Times New Roman" w:hAnsi="Times New Roman"/>
          <w:sz w:val="26"/>
          <w:szCs w:val="26"/>
        </w:rPr>
        <w:t xml:space="preserve">necesar să-l transmită și în original) în contextul în care, </w:t>
      </w:r>
      <w:r w:rsidR="002B5F91">
        <w:rPr>
          <w:rFonts w:ascii="Times New Roman" w:hAnsi="Times New Roman"/>
          <w:sz w:val="26"/>
          <w:szCs w:val="26"/>
        </w:rPr>
        <w:t xml:space="preserve">circa 65% dintre înrolări sunt realizate prin împuternicit, </w:t>
      </w:r>
      <w:r w:rsidR="002B5F91" w:rsidRPr="002B5F91">
        <w:rPr>
          <w:rFonts w:ascii="Times New Roman" w:hAnsi="Times New Roman"/>
          <w:sz w:val="26"/>
          <w:szCs w:val="26"/>
        </w:rPr>
        <w:t>în condiţiile art. 18 din Legea nr. 207/2015 privind Codul de procedură fiscală, cu modificările şi completările ulterioare</w:t>
      </w:r>
      <w:r w:rsidR="00E8752F" w:rsidRPr="00E8752F">
        <w:rPr>
          <w:rFonts w:ascii="Times New Roman" w:hAnsi="Times New Roman"/>
          <w:sz w:val="26"/>
          <w:szCs w:val="26"/>
        </w:rPr>
        <w:t xml:space="preserve">. Renunțarea la obligativitatea comunicării împuternicirii notariale în original la sediul Administrației Fondului pentru Mediu prezintă </w:t>
      </w:r>
      <w:r w:rsidR="002B5F91">
        <w:rPr>
          <w:rFonts w:ascii="Times New Roman" w:hAnsi="Times New Roman"/>
          <w:sz w:val="26"/>
          <w:szCs w:val="26"/>
        </w:rPr>
        <w:t>o serie de</w:t>
      </w:r>
      <w:r w:rsidR="00E8752F" w:rsidRPr="00E8752F">
        <w:rPr>
          <w:rFonts w:ascii="Times New Roman" w:hAnsi="Times New Roman"/>
          <w:sz w:val="26"/>
          <w:szCs w:val="26"/>
        </w:rPr>
        <w:t xml:space="preserve"> avantaje</w:t>
      </w:r>
      <w:r w:rsidR="002B5F91">
        <w:rPr>
          <w:rFonts w:ascii="Times New Roman" w:hAnsi="Times New Roman"/>
          <w:sz w:val="26"/>
          <w:szCs w:val="26"/>
        </w:rPr>
        <w:t xml:space="preserve"> atât pentru contribuabilii / plătitorii la bugetul Fondului pentru mediu, cât și pentru Administrația Fondului pentru Mediu</w:t>
      </w:r>
      <w:r w:rsidR="00BC7ECF">
        <w:rPr>
          <w:rFonts w:ascii="Times New Roman" w:hAnsi="Times New Roman"/>
          <w:sz w:val="26"/>
          <w:szCs w:val="26"/>
        </w:rPr>
        <w:t>, astfel</w:t>
      </w:r>
      <w:r w:rsidR="00E8752F" w:rsidRPr="00E8752F">
        <w:rPr>
          <w:rFonts w:ascii="Times New Roman" w:hAnsi="Times New Roman"/>
          <w:sz w:val="26"/>
          <w:szCs w:val="26"/>
        </w:rPr>
        <w:t>:</w:t>
      </w:r>
    </w:p>
    <w:p w14:paraId="2D00C368" w14:textId="393A5EC6" w:rsidR="00E8752F" w:rsidRPr="00E8752F" w:rsidRDefault="00E8752F" w:rsidP="006D00C0">
      <w:pPr>
        <w:pStyle w:val="ListParagraph"/>
        <w:numPr>
          <w:ilvl w:val="0"/>
          <w:numId w:val="1"/>
        </w:numPr>
        <w:tabs>
          <w:tab w:val="left" w:pos="993"/>
        </w:tabs>
        <w:spacing w:after="0"/>
        <w:ind w:left="0" w:firstLine="720"/>
        <w:contextualSpacing w:val="0"/>
        <w:jc w:val="both"/>
        <w:rPr>
          <w:rFonts w:ascii="Times New Roman" w:hAnsi="Times New Roman"/>
          <w:sz w:val="26"/>
          <w:szCs w:val="26"/>
        </w:rPr>
      </w:pPr>
      <w:r w:rsidRPr="00E8752F">
        <w:rPr>
          <w:rFonts w:ascii="Times New Roman" w:hAnsi="Times New Roman"/>
          <w:sz w:val="26"/>
          <w:szCs w:val="26"/>
        </w:rPr>
        <w:lastRenderedPageBreak/>
        <w:t>se elimină decalajul generat de timpul scurs între momentul transmiterii cererii de înrolare și momentul recepționării procurii în original la sediul Administrației Fondului pentru Mediu;</w:t>
      </w:r>
    </w:p>
    <w:p w14:paraId="0E6FE151" w14:textId="5CE560C6" w:rsidR="002B5F91" w:rsidRDefault="002B5F91" w:rsidP="006D00C0">
      <w:pPr>
        <w:pStyle w:val="ListParagraph"/>
        <w:numPr>
          <w:ilvl w:val="0"/>
          <w:numId w:val="1"/>
        </w:numPr>
        <w:tabs>
          <w:tab w:val="left" w:pos="993"/>
        </w:tabs>
        <w:spacing w:after="0"/>
        <w:ind w:left="0" w:firstLine="720"/>
        <w:contextualSpacing w:val="0"/>
        <w:jc w:val="both"/>
        <w:rPr>
          <w:rFonts w:ascii="Times New Roman" w:hAnsi="Times New Roman"/>
          <w:sz w:val="26"/>
          <w:szCs w:val="26"/>
        </w:rPr>
      </w:pPr>
      <w:r>
        <w:rPr>
          <w:rFonts w:ascii="Times New Roman" w:hAnsi="Times New Roman"/>
          <w:sz w:val="26"/>
          <w:szCs w:val="26"/>
        </w:rPr>
        <w:t>se reduce considerabil timpul necesar pentru analiza cererilor de înrolare și a documentelor justificative care le însoțesc (în acest moment, aceeași cerere este analizată de două ori, atât la înregistrarea în aplicație, cât și la primirea originalului procurii);</w:t>
      </w:r>
    </w:p>
    <w:p w14:paraId="1155402E" w14:textId="60D17B77" w:rsidR="00E8752F" w:rsidRPr="00E8752F" w:rsidRDefault="00E8752F" w:rsidP="006D00C0">
      <w:pPr>
        <w:pStyle w:val="ListParagraph"/>
        <w:numPr>
          <w:ilvl w:val="0"/>
          <w:numId w:val="1"/>
        </w:numPr>
        <w:tabs>
          <w:tab w:val="left" w:pos="993"/>
        </w:tabs>
        <w:spacing w:after="0"/>
        <w:ind w:left="0" w:firstLine="720"/>
        <w:contextualSpacing w:val="0"/>
        <w:jc w:val="both"/>
        <w:rPr>
          <w:rFonts w:ascii="Times New Roman" w:hAnsi="Times New Roman"/>
          <w:sz w:val="26"/>
          <w:szCs w:val="26"/>
        </w:rPr>
      </w:pPr>
      <w:r w:rsidRPr="00E8752F">
        <w:rPr>
          <w:rFonts w:ascii="Times New Roman" w:hAnsi="Times New Roman"/>
          <w:sz w:val="26"/>
          <w:szCs w:val="26"/>
        </w:rPr>
        <w:t>se elimină erorile cauzate de încărcarea unei procuri și transmiterea la sediul Administrației Fondului pentru Mediu a unei alte procuri;</w:t>
      </w:r>
    </w:p>
    <w:p w14:paraId="3FD8AA76" w14:textId="5F7A7A8A" w:rsidR="002B5F91" w:rsidRDefault="00E8752F" w:rsidP="006D00C0">
      <w:pPr>
        <w:pStyle w:val="ListParagraph"/>
        <w:numPr>
          <w:ilvl w:val="0"/>
          <w:numId w:val="1"/>
        </w:numPr>
        <w:tabs>
          <w:tab w:val="left" w:pos="993"/>
        </w:tabs>
        <w:spacing w:after="0"/>
        <w:ind w:left="0" w:firstLine="720"/>
        <w:contextualSpacing w:val="0"/>
        <w:jc w:val="both"/>
        <w:rPr>
          <w:rFonts w:ascii="Times New Roman" w:hAnsi="Times New Roman"/>
          <w:sz w:val="26"/>
          <w:szCs w:val="26"/>
        </w:rPr>
      </w:pPr>
      <w:r w:rsidRPr="00E8752F">
        <w:rPr>
          <w:rFonts w:ascii="Times New Roman" w:hAnsi="Times New Roman"/>
          <w:sz w:val="26"/>
          <w:szCs w:val="26"/>
        </w:rPr>
        <w:t>se elimină cheltuielile efectuate de contribuabili aferente transmiterii procurilor (poșta, curierat etc.) și se diminuează cantitatea de hârtie consumată de contribuabili cu operațiunile de împlicuire</w:t>
      </w:r>
      <w:r w:rsidR="002B5F91">
        <w:rPr>
          <w:rFonts w:ascii="Times New Roman" w:hAnsi="Times New Roman"/>
          <w:sz w:val="26"/>
          <w:szCs w:val="26"/>
        </w:rPr>
        <w:t>;</w:t>
      </w:r>
    </w:p>
    <w:p w14:paraId="173AE61C" w14:textId="7A7DB3F2" w:rsidR="000024E1" w:rsidRDefault="00000000" w:rsidP="002B5F91">
      <w:pPr>
        <w:pStyle w:val="ListParagraph"/>
        <w:numPr>
          <w:ilvl w:val="0"/>
          <w:numId w:val="1"/>
        </w:numPr>
        <w:tabs>
          <w:tab w:val="left" w:pos="993"/>
        </w:tabs>
        <w:spacing w:after="120"/>
        <w:ind w:left="0" w:firstLine="720"/>
        <w:contextualSpacing w:val="0"/>
        <w:jc w:val="both"/>
        <w:rPr>
          <w:rFonts w:ascii="Times New Roman" w:hAnsi="Times New Roman"/>
          <w:sz w:val="26"/>
          <w:szCs w:val="26"/>
        </w:rPr>
      </w:pPr>
      <w:r>
        <w:rPr>
          <w:rFonts w:ascii="Times New Roman" w:hAnsi="Times New Roman"/>
          <w:sz w:val="26"/>
          <w:szCs w:val="26"/>
        </w:rPr>
        <w:t>se reduce birocrația și se simplifică procedurile administrative în vederea eficientizării și îmbunătățirii serviciilor destinate mediului de afaceri și, totodată, se ameliorează interacțiunea contribuabililor / plătitorilor cu Administrația Fondului pentru Mediu</w:t>
      </w:r>
      <w:r w:rsidR="002B5F91">
        <w:rPr>
          <w:rFonts w:ascii="Times New Roman" w:hAnsi="Times New Roman"/>
          <w:sz w:val="26"/>
          <w:szCs w:val="26"/>
        </w:rPr>
        <w:t>.</w:t>
      </w:r>
    </w:p>
    <w:p w14:paraId="44848DCA" w14:textId="77777777" w:rsidR="000024E1" w:rsidRDefault="00000000" w:rsidP="002B5F91">
      <w:pPr>
        <w:spacing w:after="120"/>
        <w:ind w:firstLine="720"/>
        <w:jc w:val="both"/>
        <w:rPr>
          <w:rFonts w:ascii="Times New Roman" w:hAnsi="Times New Roman"/>
          <w:sz w:val="26"/>
          <w:szCs w:val="26"/>
        </w:rPr>
      </w:pPr>
      <w:r>
        <w:rPr>
          <w:rFonts w:ascii="Times New Roman" w:hAnsi="Times New Roman"/>
          <w:sz w:val="26"/>
          <w:szCs w:val="26"/>
        </w:rPr>
        <w:t xml:space="preserve">În concordanță cu normele de tehnică legislativă, proiectul de ordin înaintat modifică Ordinul viceprim-ministrului, ministrul mediului, nr. 572/2019 pentru depunerea declaraţiilor privind obligaţiile la Fondul pentru mediu prin mijloace electronice de transmitere la distanţă, publicat în Monitorul Oficial al României, Partea I, nr. 544 din 3 iulie 2019. </w:t>
      </w:r>
    </w:p>
    <w:p w14:paraId="2C405C32" w14:textId="77777777" w:rsidR="000024E1" w:rsidRDefault="00000000" w:rsidP="002B5F91">
      <w:pPr>
        <w:spacing w:after="120"/>
        <w:ind w:firstLine="720"/>
        <w:jc w:val="both"/>
        <w:rPr>
          <w:rFonts w:ascii="Times New Roman" w:hAnsi="Times New Roman"/>
          <w:sz w:val="26"/>
          <w:szCs w:val="26"/>
        </w:rPr>
      </w:pPr>
      <w:r>
        <w:rPr>
          <w:rFonts w:ascii="Times New Roman" w:hAnsi="Times New Roman"/>
          <w:sz w:val="26"/>
          <w:szCs w:val="26"/>
        </w:rPr>
        <w:t xml:space="preserve">  </w:t>
      </w:r>
    </w:p>
    <w:p w14:paraId="3C1DAD86" w14:textId="7AC918E8" w:rsidR="000024E1" w:rsidRDefault="00000000" w:rsidP="002B5F91">
      <w:pPr>
        <w:spacing w:after="120"/>
        <w:ind w:firstLine="720"/>
        <w:jc w:val="both"/>
        <w:rPr>
          <w:rFonts w:ascii="Times New Roman" w:hAnsi="Times New Roman"/>
          <w:sz w:val="26"/>
          <w:szCs w:val="26"/>
        </w:rPr>
      </w:pPr>
      <w:r>
        <w:rPr>
          <w:rFonts w:ascii="Times New Roman" w:hAnsi="Times New Roman"/>
          <w:sz w:val="26"/>
          <w:szCs w:val="26"/>
        </w:rPr>
        <w:t xml:space="preserve">Pentru motivele invocate, vă rugăm să aprobați emiterea Ordinului </w:t>
      </w:r>
      <w:r w:rsidR="00BC7ECF">
        <w:rPr>
          <w:rFonts w:ascii="Times New Roman" w:hAnsi="Times New Roman"/>
          <w:sz w:val="26"/>
          <w:szCs w:val="26"/>
        </w:rPr>
        <w:t xml:space="preserve">pentru </w:t>
      </w:r>
      <w:r>
        <w:rPr>
          <w:rFonts w:ascii="Times New Roman" w:hAnsi="Times New Roman"/>
          <w:sz w:val="26"/>
          <w:szCs w:val="26"/>
        </w:rPr>
        <w:t xml:space="preserve">modificarea </w:t>
      </w:r>
      <w:r>
        <w:rPr>
          <w:rFonts w:ascii="Times New Roman" w:hAnsi="Times New Roman"/>
          <w:b/>
          <w:bCs/>
          <w:i/>
          <w:iCs/>
          <w:sz w:val="26"/>
          <w:szCs w:val="26"/>
        </w:rPr>
        <w:t>Ordinului viceprim-ministrului, ministrul mediului, nr. 572/2019 pentru depunerea declaraţiilor privind obligaţiile la Fondul pentru mediu prin mijloace electronice de transmitere la distanţă</w:t>
      </w:r>
      <w:r>
        <w:rPr>
          <w:rFonts w:ascii="Times New Roman" w:hAnsi="Times New Roman"/>
          <w:sz w:val="26"/>
          <w:szCs w:val="26"/>
        </w:rPr>
        <w:t xml:space="preserve">.   </w:t>
      </w:r>
    </w:p>
    <w:p w14:paraId="5D31CC31" w14:textId="77777777" w:rsidR="00D86BF6" w:rsidRDefault="00D86BF6" w:rsidP="002B5F91">
      <w:pPr>
        <w:spacing w:after="120"/>
        <w:ind w:firstLine="720"/>
        <w:jc w:val="both"/>
        <w:rPr>
          <w:rFonts w:ascii="Times New Roman" w:hAnsi="Times New Roman"/>
          <w:sz w:val="26"/>
          <w:szCs w:val="26"/>
        </w:rPr>
      </w:pPr>
    </w:p>
    <w:p w14:paraId="743217A5" w14:textId="77777777" w:rsidR="00D86BF6" w:rsidRPr="001570CB" w:rsidRDefault="00D86BF6" w:rsidP="00D86BF6">
      <w:pPr>
        <w:spacing w:after="0"/>
        <w:jc w:val="center"/>
        <w:rPr>
          <w:rFonts w:ascii="Times New Roman" w:eastAsia="Calibri" w:hAnsi="Times New Roman"/>
          <w:b/>
          <w:bCs/>
          <w:sz w:val="24"/>
          <w:szCs w:val="24"/>
        </w:rPr>
      </w:pPr>
      <w:r w:rsidRPr="001570CB">
        <w:rPr>
          <w:rFonts w:ascii="Times New Roman" w:eastAsia="Calibri" w:hAnsi="Times New Roman"/>
          <w:b/>
          <w:bCs/>
          <w:sz w:val="24"/>
          <w:szCs w:val="24"/>
        </w:rPr>
        <w:t>PREȘEDINTE,</w:t>
      </w:r>
    </w:p>
    <w:p w14:paraId="40C1FF44" w14:textId="77777777" w:rsidR="00D86BF6" w:rsidRPr="00D86BF6" w:rsidRDefault="00D86BF6" w:rsidP="00D86BF6">
      <w:pPr>
        <w:spacing w:after="0"/>
        <w:jc w:val="center"/>
        <w:rPr>
          <w:rFonts w:ascii="Times New Roman" w:eastAsia="Calibri" w:hAnsi="Times New Roman"/>
          <w:sz w:val="24"/>
          <w:szCs w:val="24"/>
        </w:rPr>
      </w:pPr>
      <w:r w:rsidRPr="00D86BF6">
        <w:rPr>
          <w:rFonts w:ascii="Times New Roman" w:eastAsia="Calibri" w:hAnsi="Times New Roman"/>
          <w:b/>
          <w:bCs/>
          <w:sz w:val="24"/>
          <w:szCs w:val="24"/>
        </w:rPr>
        <w:t>Laurențiu Adrian NECULAESCU</w:t>
      </w:r>
    </w:p>
    <w:p w14:paraId="6D6AA3F3" w14:textId="77777777" w:rsidR="00D86BF6" w:rsidRPr="00D86BF6" w:rsidRDefault="00D86BF6" w:rsidP="00D86BF6">
      <w:pPr>
        <w:spacing w:after="0"/>
        <w:rPr>
          <w:rFonts w:ascii="Times New Roman" w:eastAsia="Calibri" w:hAnsi="Times New Roman"/>
        </w:rPr>
      </w:pPr>
    </w:p>
    <w:p w14:paraId="0A446C97" w14:textId="77777777" w:rsidR="00D86BF6" w:rsidRDefault="00D86BF6" w:rsidP="00D86BF6">
      <w:pPr>
        <w:spacing w:after="0"/>
        <w:rPr>
          <w:rFonts w:ascii="Times New Roman" w:eastAsia="Calibri" w:hAnsi="Times New Roman"/>
        </w:rPr>
      </w:pPr>
    </w:p>
    <w:p w14:paraId="5DBEF455" w14:textId="76D2F99E" w:rsidR="00D86BF6" w:rsidRPr="002F551E" w:rsidRDefault="00D86BF6" w:rsidP="00D86BF6">
      <w:pPr>
        <w:spacing w:after="0"/>
        <w:rPr>
          <w:rFonts w:ascii="Times New Roman" w:eastAsia="Calibri" w:hAnsi="Times New Roman"/>
          <w:color w:val="FFFFFF" w:themeColor="background1"/>
        </w:rPr>
      </w:pPr>
      <w:r w:rsidRPr="002F551E">
        <w:rPr>
          <w:rFonts w:ascii="Times New Roman" w:eastAsia="Calibri" w:hAnsi="Times New Roman"/>
          <w:color w:val="FFFFFF" w:themeColor="background1"/>
        </w:rPr>
        <w:t>Direcția Juridică</w:t>
      </w:r>
    </w:p>
    <w:p w14:paraId="2F208FB9" w14:textId="6EA01F45" w:rsidR="00D86BF6" w:rsidRPr="002F551E" w:rsidRDefault="00D86BF6" w:rsidP="00D86BF6">
      <w:pPr>
        <w:spacing w:after="0"/>
        <w:rPr>
          <w:rFonts w:ascii="Times New Roman" w:eastAsia="Calibri" w:hAnsi="Times New Roman"/>
          <w:color w:val="FFFFFF" w:themeColor="background1"/>
        </w:rPr>
      </w:pPr>
      <w:r w:rsidRPr="002F551E">
        <w:rPr>
          <w:rFonts w:ascii="Times New Roman" w:eastAsia="Calibri" w:hAnsi="Times New Roman"/>
          <w:color w:val="FFFFFF" w:themeColor="background1"/>
        </w:rPr>
        <w:t>Șef serviciu</w:t>
      </w:r>
      <w:r w:rsidRPr="002F551E">
        <w:rPr>
          <w:rFonts w:ascii="Times New Roman" w:eastAsia="Calibri" w:hAnsi="Times New Roman"/>
          <w:color w:val="FFFFFF" w:themeColor="background1"/>
        </w:rPr>
        <w:t xml:space="preserve"> Analiză și Avziare</w:t>
      </w:r>
      <w:r w:rsidRPr="002F551E">
        <w:rPr>
          <w:rFonts w:ascii="Times New Roman" w:eastAsia="Calibri" w:hAnsi="Times New Roman"/>
          <w:color w:val="FFFFFF" w:themeColor="background1"/>
        </w:rPr>
        <w:t>,</w:t>
      </w:r>
    </w:p>
    <w:p w14:paraId="0F367C29" w14:textId="77777777" w:rsidR="00D86BF6" w:rsidRPr="002F551E" w:rsidRDefault="00D86BF6" w:rsidP="00D86BF6">
      <w:pPr>
        <w:spacing w:after="0"/>
        <w:rPr>
          <w:rFonts w:ascii="Times New Roman" w:eastAsia="Calibri" w:hAnsi="Times New Roman"/>
          <w:color w:val="FFFFFF" w:themeColor="background1"/>
        </w:rPr>
      </w:pPr>
      <w:r w:rsidRPr="002F551E">
        <w:rPr>
          <w:rFonts w:ascii="Times New Roman" w:eastAsia="Calibri" w:hAnsi="Times New Roman"/>
          <w:color w:val="FFFFFF" w:themeColor="background1"/>
        </w:rPr>
        <w:t>Andreea Coman</w:t>
      </w:r>
    </w:p>
    <w:p w14:paraId="182DD372" w14:textId="77777777" w:rsidR="00D86BF6" w:rsidRPr="002F551E" w:rsidRDefault="00D86BF6" w:rsidP="002B5F91">
      <w:pPr>
        <w:spacing w:after="120"/>
        <w:ind w:firstLine="720"/>
        <w:jc w:val="both"/>
        <w:rPr>
          <w:rFonts w:ascii="Times New Roman" w:hAnsi="Times New Roman"/>
          <w:color w:val="FFFFFF" w:themeColor="background1"/>
          <w:sz w:val="26"/>
          <w:szCs w:val="26"/>
        </w:rPr>
      </w:pPr>
    </w:p>
    <w:sectPr w:rsidR="00D86BF6" w:rsidRPr="002F551E">
      <w:headerReference w:type="even" r:id="rId9"/>
      <w:headerReference w:type="default" r:id="rId10"/>
      <w:footerReference w:type="even" r:id="rId11"/>
      <w:footerReference w:type="default" r:id="rId12"/>
      <w:headerReference w:type="first" r:id="rId13"/>
      <w:footerReference w:type="first" r:id="rId14"/>
      <w:pgSz w:w="11906" w:h="16838"/>
      <w:pgMar w:top="2127" w:right="851" w:bottom="1560" w:left="1418" w:header="56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F426" w14:textId="77777777" w:rsidR="000973F5" w:rsidRDefault="000973F5">
      <w:pPr>
        <w:spacing w:after="0" w:line="240" w:lineRule="auto"/>
      </w:pPr>
      <w:r>
        <w:separator/>
      </w:r>
    </w:p>
  </w:endnote>
  <w:endnote w:type="continuationSeparator" w:id="0">
    <w:p w14:paraId="059C9972" w14:textId="77777777" w:rsidR="000973F5" w:rsidRDefault="0009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D74A" w14:textId="77777777" w:rsidR="00EB2D3C" w:rsidRDefault="00EB2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noProof w:val="0"/>
      </w:rPr>
      <w:id w:val="943111864"/>
      <w:docPartObj>
        <w:docPartGallery w:val="Page Numbers (Bottom of Page)"/>
        <w:docPartUnique/>
      </w:docPartObj>
    </w:sdtPr>
    <w:sdtEndPr>
      <w:rPr>
        <w:rFonts w:ascii="Trebuchet MS" w:hAnsi="Trebuchet MS"/>
        <w:sz w:val="18"/>
        <w:szCs w:val="18"/>
      </w:rPr>
    </w:sdtEndPr>
    <w:sdtContent>
      <w:sdt>
        <w:sdtPr>
          <w:rPr>
            <w:rFonts w:ascii="Trebuchet MS" w:eastAsiaTheme="minorHAnsi" w:hAnsi="Trebuchet MS" w:cstheme="minorBidi"/>
            <w:noProof w:val="0"/>
            <w:sz w:val="18"/>
            <w:szCs w:val="18"/>
          </w:rPr>
          <w:id w:val="-1705238520"/>
          <w:docPartObj>
            <w:docPartGallery w:val="Page Numbers (Top of Page)"/>
            <w:docPartUnique/>
          </w:docPartObj>
        </w:sdtPr>
        <w:sdtContent>
          <w:p w14:paraId="77489BC9" w14:textId="77777777" w:rsidR="000024E1" w:rsidRDefault="00000000">
            <w:pPr>
              <w:spacing w:after="0"/>
              <w:jc w:val="center"/>
              <w:rPr>
                <w:rFonts w:ascii="Trebuchet MS" w:hAnsi="Trebuchet MS"/>
                <w:color w:val="404040"/>
                <w:sz w:val="18"/>
                <w:szCs w:val="18"/>
              </w:rPr>
            </w:pPr>
            <w:r>
              <w:rPr>
                <w:rFonts w:ascii="Trebuchet MS" w:hAnsi="Trebuchet MS"/>
                <w:sz w:val="18"/>
                <w:szCs w:val="18"/>
                <w:lang w:eastAsia="ro-RO"/>
              </w:rPr>
              <mc:AlternateContent>
                <mc:Choice Requires="wps">
                  <w:drawing>
                    <wp:anchor distT="4294967293" distB="4294967293" distL="114300" distR="114300" simplePos="0" relativeHeight="251657216" behindDoc="0" locked="0" layoutInCell="1" allowOverlap="1" wp14:anchorId="32CFEAD3" wp14:editId="6D7081C2">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4A83528" id="Straight Connector 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378D5DAA" w14:textId="77777777" w:rsidR="000024E1" w:rsidRDefault="00000000">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14:paraId="454F0F1C" w14:textId="77777777" w:rsidR="000024E1" w:rsidRDefault="00000000">
            <w:pPr>
              <w:pStyle w:val="Footer"/>
              <w:jc w:val="right"/>
              <w:rPr>
                <w:rFonts w:ascii="Trebuchet MS" w:hAnsi="Trebuchet MS"/>
                <w:sz w:val="18"/>
                <w:szCs w:val="18"/>
              </w:rPr>
            </w:pPr>
            <w:r>
              <w:rPr>
                <w:rFonts w:ascii="Trebuchet MS" w:hAnsi="Trebuchet MS"/>
                <w:sz w:val="18"/>
                <w:szCs w:val="18"/>
              </w:rPr>
              <w:t xml:space="preserve">Page </w:t>
            </w:r>
            <w:r>
              <w:rPr>
                <w:rFonts w:ascii="Trebuchet MS" w:hAnsi="Trebuchet MS"/>
                <w:b/>
                <w:bCs/>
                <w:sz w:val="18"/>
                <w:szCs w:val="18"/>
              </w:rPr>
              <w:fldChar w:fldCharType="begin"/>
            </w:r>
            <w:r>
              <w:rPr>
                <w:rFonts w:ascii="Trebuchet MS" w:hAnsi="Trebuchet MS"/>
                <w:b/>
                <w:bCs/>
                <w:sz w:val="18"/>
                <w:szCs w:val="18"/>
              </w:rPr>
              <w:instrText xml:space="preserve"> PAGE </w:instrText>
            </w:r>
            <w:r>
              <w:rPr>
                <w:rFonts w:ascii="Trebuchet MS" w:hAnsi="Trebuchet MS"/>
                <w:b/>
                <w:bCs/>
                <w:sz w:val="18"/>
                <w:szCs w:val="18"/>
              </w:rPr>
              <w:fldChar w:fldCharType="separate"/>
            </w:r>
            <w:r>
              <w:rPr>
                <w:rFonts w:ascii="Trebuchet MS" w:hAnsi="Trebuchet MS"/>
                <w:b/>
                <w:bCs/>
                <w:noProof/>
                <w:sz w:val="18"/>
                <w:szCs w:val="18"/>
              </w:rPr>
              <w:t>2</w:t>
            </w:r>
            <w:r>
              <w:rPr>
                <w:rFonts w:ascii="Trebuchet MS" w:hAnsi="Trebuchet MS"/>
                <w:b/>
                <w:bCs/>
                <w:sz w:val="18"/>
                <w:szCs w:val="18"/>
              </w:rPr>
              <w:fldChar w:fldCharType="end"/>
            </w:r>
            <w:r>
              <w:rPr>
                <w:rFonts w:ascii="Trebuchet MS" w:hAnsi="Trebuchet MS"/>
                <w:sz w:val="18"/>
                <w:szCs w:val="18"/>
              </w:rPr>
              <w:t xml:space="preserve"> of </w:t>
            </w:r>
            <w:r>
              <w:rPr>
                <w:rFonts w:ascii="Trebuchet MS" w:hAnsi="Trebuchet MS"/>
                <w:b/>
                <w:bCs/>
                <w:sz w:val="18"/>
                <w:szCs w:val="18"/>
              </w:rPr>
              <w:fldChar w:fldCharType="begin"/>
            </w:r>
            <w:r>
              <w:rPr>
                <w:rFonts w:ascii="Trebuchet MS" w:hAnsi="Trebuchet MS"/>
                <w:b/>
                <w:bCs/>
                <w:sz w:val="18"/>
                <w:szCs w:val="18"/>
              </w:rPr>
              <w:instrText xml:space="preserve"> NUMPAGES  </w:instrText>
            </w:r>
            <w:r>
              <w:rPr>
                <w:rFonts w:ascii="Trebuchet MS" w:hAnsi="Trebuchet MS"/>
                <w:b/>
                <w:bCs/>
                <w:sz w:val="18"/>
                <w:szCs w:val="18"/>
              </w:rPr>
              <w:fldChar w:fldCharType="separate"/>
            </w:r>
            <w:r>
              <w:rPr>
                <w:rFonts w:ascii="Trebuchet MS" w:hAnsi="Trebuchet MS"/>
                <w:b/>
                <w:bCs/>
                <w:noProof/>
                <w:sz w:val="18"/>
                <w:szCs w:val="18"/>
              </w:rPr>
              <w:t>2</w:t>
            </w:r>
            <w:r>
              <w:rPr>
                <w:rFonts w:ascii="Trebuchet MS" w:hAnsi="Trebuchet MS"/>
                <w:b/>
                <w:bCs/>
                <w:sz w:val="18"/>
                <w:szCs w:val="18"/>
              </w:rPr>
              <w:fldChar w:fldCharType="end"/>
            </w:r>
          </w:p>
        </w:sdtContent>
      </w:sdt>
    </w:sdtContent>
  </w:sdt>
  <w:p w14:paraId="05038289" w14:textId="77777777" w:rsidR="000024E1" w:rsidRDefault="00002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F53D" w14:textId="77777777" w:rsidR="00EB2D3C" w:rsidRDefault="00EB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0331" w14:textId="77777777" w:rsidR="000973F5" w:rsidRDefault="000973F5">
      <w:pPr>
        <w:spacing w:after="0" w:line="240" w:lineRule="auto"/>
      </w:pPr>
      <w:r>
        <w:separator/>
      </w:r>
    </w:p>
  </w:footnote>
  <w:footnote w:type="continuationSeparator" w:id="0">
    <w:p w14:paraId="52441926" w14:textId="77777777" w:rsidR="000973F5" w:rsidRDefault="00097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43E9" w14:textId="6679699C" w:rsidR="00EB2D3C" w:rsidRDefault="00EB2D3C">
    <w:pPr>
      <w:pStyle w:val="Header"/>
    </w:pPr>
    <w:r>
      <w:rPr>
        <w:noProof/>
      </w:rPr>
      <w:pict w14:anchorId="62836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6172" o:spid="_x0000_s1026" type="#_x0000_t136" style="position:absolute;margin-left:0;margin-top:0;width:475.5pt;height:203.8pt;rotation:315;z-index:-251650560;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E5C1" w14:textId="49CE2D15" w:rsidR="000024E1" w:rsidRDefault="00EB2D3C">
    <w:pPr>
      <w:pStyle w:val="Header"/>
      <w:ind w:left="-851"/>
    </w:pPr>
    <w:r>
      <w:rPr>
        <w:noProof/>
      </w:rPr>
      <w:pict w14:anchorId="675F3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6173" o:spid="_x0000_s1027" type="#_x0000_t136" style="position:absolute;left:0;text-align:left;margin-left:0;margin-top:0;width:475.5pt;height:203.8pt;rotation:315;z-index:-251648512;mso-position-horizontal:center;mso-position-horizontal-relative:margin;mso-position-vertical:center;mso-position-vertical-relative:margin" o:allowincell="f" fillcolor="#4f81bd [3204]" stroked="f">
          <v:fill opacity=".5"/>
          <v:textpath style="font-family:&quot;Calibri&quot;;font-size:1pt" string="PROIECT"/>
        </v:shape>
      </w:pict>
    </w:r>
    <w:r w:rsidR="00000000">
      <w:rPr>
        <w:rFonts w:ascii="Times New Roman" w:hAnsi="Times New Roman"/>
        <w:b/>
        <w:noProof/>
        <w:sz w:val="28"/>
        <w:szCs w:val="28"/>
        <w:lang w:eastAsia="ro-RO"/>
      </w:rPr>
      <w:drawing>
        <wp:anchor distT="0" distB="0" distL="114300" distR="114300" simplePos="0" relativeHeight="251661824" behindDoc="1" locked="0" layoutInCell="1" allowOverlap="1" wp14:anchorId="18F4C831" wp14:editId="01B0BF92">
          <wp:simplePos x="0" y="0"/>
          <wp:positionH relativeFrom="column">
            <wp:posOffset>4819460</wp:posOffset>
          </wp:positionH>
          <wp:positionV relativeFrom="paragraph">
            <wp:posOffset>-97790</wp:posOffset>
          </wp:positionV>
          <wp:extent cx="1113155" cy="793115"/>
          <wp:effectExtent l="0" t="0" r="0" b="6985"/>
          <wp:wrapNone/>
          <wp:docPr id="14" name="Picture 14"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lang w:eastAsia="ro-RO"/>
      </w:rPr>
      <w:drawing>
        <wp:anchor distT="0" distB="0" distL="114300" distR="114300" simplePos="0" relativeHeight="251656704" behindDoc="0" locked="0" layoutInCell="1" allowOverlap="1" wp14:anchorId="74B1E741" wp14:editId="680190B0">
          <wp:simplePos x="0" y="0"/>
          <wp:positionH relativeFrom="column">
            <wp:posOffset>-338455</wp:posOffset>
          </wp:positionH>
          <wp:positionV relativeFrom="paragraph">
            <wp:posOffset>-102870</wp:posOffset>
          </wp:positionV>
          <wp:extent cx="866775" cy="866775"/>
          <wp:effectExtent l="0" t="0" r="9525" b="9525"/>
          <wp:wrapNone/>
          <wp:docPr id="15" name="Picture 15"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D59CCB2" w14:textId="77777777" w:rsidR="000024E1" w:rsidRDefault="00000000">
    <w:pPr>
      <w:pStyle w:val="Header"/>
      <w:ind w:left="-851"/>
    </w:pPr>
    <w:r>
      <w:rPr>
        <w:rFonts w:ascii="Trajan Pro" w:hAnsi="Trajan Pro" w:cs="Times New Roman"/>
        <w:sz w:val="20"/>
        <w:szCs w:val="20"/>
      </w:rPr>
      <w:t xml:space="preserve">                                    </w:t>
    </w:r>
    <w:r>
      <w:rPr>
        <w:rFonts w:ascii="Trajan Pro" w:hAnsi="Trajan Pro" w:cs="Times New Roman"/>
        <w:sz w:val="20"/>
        <w:szCs w:val="20"/>
      </w:rPr>
      <w:t>MINISTERUL MEDIULUI, APELOR ȘI PĂDURILOR</w:t>
    </w:r>
  </w:p>
  <w:p w14:paraId="690E8940" w14:textId="77777777" w:rsidR="000024E1" w:rsidRDefault="00000000">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6DB44C1E" w14:textId="77777777" w:rsidR="000024E1" w:rsidRDefault="00000000">
    <w:pPr>
      <w:pStyle w:val="Header"/>
    </w:pPr>
    <w:r>
      <w:rPr>
        <w:noProof/>
        <w:lang w:eastAsia="ro-RO"/>
      </w:rPr>
      <mc:AlternateContent>
        <mc:Choice Requires="wps">
          <w:drawing>
            <wp:anchor distT="4294967295" distB="4294967295" distL="114300" distR="114300" simplePos="0" relativeHeight="251654656" behindDoc="0" locked="0" layoutInCell="1" allowOverlap="1" wp14:anchorId="1F18AC3F" wp14:editId="1094AD7A">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17D294" id="Straight Connector 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CE39" w14:textId="19C82DF0" w:rsidR="00EB2D3C" w:rsidRDefault="00EB2D3C">
    <w:pPr>
      <w:pStyle w:val="Header"/>
    </w:pPr>
    <w:r>
      <w:rPr>
        <w:noProof/>
      </w:rPr>
      <w:pict w14:anchorId="533B0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6171" o:spid="_x0000_s1025" type="#_x0000_t136" style="position:absolute;margin-left:0;margin-top:0;width:475.5pt;height:203.8pt;rotation:315;z-index:-251652608;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042"/>
    <w:multiLevelType w:val="hybridMultilevel"/>
    <w:tmpl w:val="B36A8A3C"/>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367B5E"/>
    <w:multiLevelType w:val="hybridMultilevel"/>
    <w:tmpl w:val="4B1E29D8"/>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03122977">
    <w:abstractNumId w:val="0"/>
  </w:num>
  <w:num w:numId="2" w16cid:durableId="80199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4E1"/>
    <w:rsid w:val="000024E1"/>
    <w:rsid w:val="00081077"/>
    <w:rsid w:val="000973F5"/>
    <w:rsid w:val="002B5F91"/>
    <w:rsid w:val="002D6186"/>
    <w:rsid w:val="002F551E"/>
    <w:rsid w:val="004A43F1"/>
    <w:rsid w:val="0056102F"/>
    <w:rsid w:val="006D00C0"/>
    <w:rsid w:val="00840AA3"/>
    <w:rsid w:val="00852815"/>
    <w:rsid w:val="00A8028F"/>
    <w:rsid w:val="00BC7ECF"/>
    <w:rsid w:val="00C05B96"/>
    <w:rsid w:val="00C646DE"/>
    <w:rsid w:val="00D86BF6"/>
    <w:rsid w:val="00E8752F"/>
    <w:rsid w:val="00EB2D3C"/>
    <w:rsid w:val="00ED678C"/>
    <w:rsid w:val="00F253DF"/>
    <w:rsid w:val="00F332C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3DF45"/>
  <w15:docId w15:val="{BF5A4DAF-02CA-4758-95C2-21C716CA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pPr>
      <w:spacing w:after="10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spubbdy1">
    <w:name w:val="s_pub_bdy1"/>
    <w:rPr>
      <w:rFonts w:ascii="Verdana" w:hAnsi="Verdana" w:hint="default"/>
      <w:b/>
      <w:bCs/>
      <w:color w:val="24689B"/>
      <w:sz w:val="21"/>
      <w:szCs w:val="21"/>
      <w:shd w:val="clear" w:color="auto" w:fill="FFFFFF"/>
    </w:rPr>
  </w:style>
  <w:style w:type="character" w:styleId="UnresolvedMention">
    <w:name w:val="Unresolved Mention"/>
    <w:basedOn w:val="DefaultParagraphFont"/>
    <w:uiPriority w:val="99"/>
    <w:semiHidden/>
    <w:unhideWhenUsed/>
    <w:rsid w:val="00E8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afm.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CBF4-3F20-421F-98B9-DC0F4D34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1113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35</cp:revision>
  <cp:lastPrinted>2023-05-02T09:07:00Z</cp:lastPrinted>
  <dcterms:created xsi:type="dcterms:W3CDTF">2019-11-11T10:58:00Z</dcterms:created>
  <dcterms:modified xsi:type="dcterms:W3CDTF">2023-05-02T09:08:00Z</dcterms:modified>
</cp:coreProperties>
</file>