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D020" w14:textId="77777777" w:rsidR="00884BB1" w:rsidRDefault="00884BB1">
      <w:pPr>
        <w:spacing w:after="26" w:line="256" w:lineRule="auto"/>
        <w:rPr>
          <w:rFonts w:ascii="Times New Roman" w:hAnsi="Times New Roman"/>
          <w:noProof w:val="0"/>
          <w:color w:val="000000"/>
          <w:sz w:val="24"/>
          <w:szCs w:val="24"/>
          <w:lang w:eastAsia="ro-RO"/>
        </w:rPr>
      </w:pPr>
    </w:p>
    <w:p w14:paraId="0618A21E" w14:textId="6AA46EFF" w:rsidR="00E25540" w:rsidRPr="004D0864" w:rsidRDefault="009F3D4B">
      <w:pPr>
        <w:spacing w:after="26" w:line="256" w:lineRule="auto"/>
        <w:rPr>
          <w:rFonts w:ascii="Times New Roman" w:hAnsi="Times New Roman"/>
          <w:noProof w:val="0"/>
          <w:color w:val="000000"/>
          <w:lang w:eastAsia="ro-RO"/>
        </w:rPr>
      </w:pPr>
      <w:r w:rsidRPr="004D0864">
        <w:rPr>
          <w:rFonts w:ascii="Times New Roman" w:hAnsi="Times New Roman"/>
          <w:noProof w:val="0"/>
          <w:color w:val="000000"/>
          <w:lang w:eastAsia="ro-RO"/>
        </w:rPr>
        <w:t>Nr. ................/.............................202</w:t>
      </w:r>
      <w:r w:rsidR="00297669">
        <w:rPr>
          <w:rFonts w:ascii="Times New Roman" w:hAnsi="Times New Roman"/>
          <w:noProof w:val="0"/>
          <w:color w:val="000000"/>
          <w:lang w:eastAsia="ro-RO"/>
        </w:rPr>
        <w:t>3</w:t>
      </w:r>
    </w:p>
    <w:p w14:paraId="7A0FFF55" w14:textId="77777777" w:rsidR="00E25540" w:rsidRPr="004D0864" w:rsidRDefault="00E25540">
      <w:pPr>
        <w:spacing w:after="26" w:line="256" w:lineRule="auto"/>
        <w:rPr>
          <w:rFonts w:ascii="Times New Roman" w:hAnsi="Times New Roman"/>
          <w:noProof w:val="0"/>
          <w:color w:val="000000"/>
          <w:lang w:eastAsia="ro-RO"/>
        </w:rPr>
      </w:pPr>
    </w:p>
    <w:p w14:paraId="6E65042A" w14:textId="77777777" w:rsidR="00352FE9" w:rsidRPr="004D0864" w:rsidRDefault="00352FE9">
      <w:pPr>
        <w:keepNext/>
        <w:keepLines/>
        <w:spacing w:after="0" w:line="256" w:lineRule="auto"/>
        <w:outlineLvl w:val="0"/>
        <w:rPr>
          <w:rFonts w:ascii="Times New Roman" w:hAnsi="Times New Roman"/>
          <w:b/>
          <w:noProof w:val="0"/>
          <w:color w:val="000000"/>
          <w:lang w:eastAsia="ro-RO"/>
        </w:rPr>
      </w:pPr>
    </w:p>
    <w:p w14:paraId="3769F632" w14:textId="77777777" w:rsidR="00E25540" w:rsidRPr="00CE24CE" w:rsidRDefault="009F3D4B" w:rsidP="00CE24CE">
      <w:pPr>
        <w:keepNext/>
        <w:keepLines/>
        <w:spacing w:after="0"/>
        <w:ind w:left="705" w:hanging="10"/>
        <w:jc w:val="center"/>
        <w:outlineLvl w:val="0"/>
        <w:rPr>
          <w:rFonts w:ascii="Times New Roman" w:hAnsi="Times New Roman"/>
          <w:b/>
          <w:noProof w:val="0"/>
          <w:color w:val="000000"/>
          <w:sz w:val="24"/>
          <w:szCs w:val="24"/>
          <w:lang w:eastAsia="ro-RO"/>
        </w:rPr>
      </w:pPr>
      <w:r w:rsidRPr="00CE24CE">
        <w:rPr>
          <w:rFonts w:ascii="Times New Roman" w:hAnsi="Times New Roman"/>
          <w:b/>
          <w:noProof w:val="0"/>
          <w:color w:val="000000"/>
          <w:sz w:val="24"/>
          <w:szCs w:val="24"/>
          <w:lang w:eastAsia="ro-RO"/>
        </w:rPr>
        <w:t xml:space="preserve">REFERAT DE APROBARE </w:t>
      </w:r>
    </w:p>
    <w:p w14:paraId="61D96271" w14:textId="77777777" w:rsidR="00615CF6" w:rsidRPr="00CE24CE" w:rsidRDefault="00F87C42" w:rsidP="00CE24CE">
      <w:pPr>
        <w:spacing w:after="11"/>
        <w:ind w:right="3"/>
        <w:jc w:val="center"/>
        <w:rPr>
          <w:rFonts w:ascii="Times New Roman" w:hAnsi="Times New Roman"/>
          <w:b/>
          <w:bCs/>
          <w:sz w:val="24"/>
          <w:szCs w:val="24"/>
          <w:lang w:eastAsia="ro-RO"/>
        </w:rPr>
      </w:pPr>
      <w:r w:rsidRPr="00CE24CE">
        <w:rPr>
          <w:rFonts w:ascii="Times New Roman" w:hAnsi="Times New Roman"/>
          <w:b/>
          <w:bCs/>
          <w:sz w:val="24"/>
          <w:szCs w:val="24"/>
          <w:lang w:eastAsia="ro-RO"/>
        </w:rPr>
        <w:t xml:space="preserve">a </w:t>
      </w:r>
    </w:p>
    <w:p w14:paraId="509F19D7" w14:textId="24747607" w:rsidR="004D0864" w:rsidRPr="00E326D1" w:rsidRDefault="00615CF6" w:rsidP="00E326D1">
      <w:pPr>
        <w:spacing w:after="11"/>
        <w:ind w:right="3"/>
        <w:jc w:val="center"/>
        <w:rPr>
          <w:rFonts w:ascii="Times New Roman" w:hAnsi="Times New Roman"/>
          <w:b/>
          <w:bCs/>
          <w:sz w:val="24"/>
          <w:szCs w:val="24"/>
          <w:lang w:eastAsia="ro-RO"/>
        </w:rPr>
      </w:pPr>
      <w:bookmarkStart w:id="0" w:name="_Hlk129943055"/>
      <w:r w:rsidRPr="00CE24CE">
        <w:rPr>
          <w:rFonts w:ascii="Times New Roman" w:hAnsi="Times New Roman"/>
          <w:b/>
          <w:bCs/>
          <w:sz w:val="24"/>
          <w:szCs w:val="24"/>
          <w:lang w:eastAsia="ro-RO"/>
        </w:rPr>
        <w:t xml:space="preserve">Ghidului de finanțare a </w:t>
      </w:r>
      <w:r w:rsidR="00B16393" w:rsidRPr="00CE24CE">
        <w:rPr>
          <w:rFonts w:ascii="Times New Roman" w:hAnsi="Times New Roman"/>
          <w:b/>
          <w:bCs/>
          <w:sz w:val="24"/>
          <w:szCs w:val="24"/>
          <w:lang w:eastAsia="ro-RO"/>
        </w:rPr>
        <w:t>Programului privind instalarea sistemelor de panouri fotovoltaice pentru producerea de energie electrică, în vederea acoperirii necesarului de consum şi livrării surplusului în reţeaua naţională</w:t>
      </w:r>
      <w:bookmarkEnd w:id="0"/>
    </w:p>
    <w:p w14:paraId="099B59A8" w14:textId="77777777" w:rsidR="00352FE9" w:rsidRPr="00CE24CE" w:rsidRDefault="00352FE9" w:rsidP="00CE24CE">
      <w:pPr>
        <w:spacing w:after="11"/>
        <w:ind w:right="3"/>
        <w:jc w:val="both"/>
        <w:rPr>
          <w:rFonts w:ascii="Times New Roman" w:hAnsi="Times New Roman"/>
          <w:b/>
          <w:i/>
          <w:sz w:val="24"/>
          <w:szCs w:val="24"/>
        </w:rPr>
      </w:pPr>
    </w:p>
    <w:p w14:paraId="1ACF5BFB" w14:textId="3162A814" w:rsidR="00E25540" w:rsidRPr="00CE24CE" w:rsidRDefault="009F3D4B" w:rsidP="00CE24CE">
      <w:pPr>
        <w:spacing w:after="11"/>
        <w:ind w:right="3" w:firstLine="709"/>
        <w:jc w:val="both"/>
        <w:rPr>
          <w:rFonts w:ascii="Times New Roman" w:hAnsi="Times New Roman"/>
          <w:b/>
          <w:bCs/>
          <w:i/>
          <w:sz w:val="24"/>
          <w:szCs w:val="24"/>
        </w:rPr>
      </w:pPr>
      <w:r w:rsidRPr="00CE24CE">
        <w:rPr>
          <w:rFonts w:ascii="Times New Roman" w:hAnsi="Times New Roman"/>
          <w:bCs/>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CE24CE">
        <w:rPr>
          <w:rFonts w:ascii="Times New Roman" w:hAnsi="Times New Roman"/>
          <w:b/>
          <w:bCs/>
          <w:i/>
          <w:sz w:val="24"/>
          <w:szCs w:val="24"/>
        </w:rPr>
        <w:t xml:space="preserve"> proiectului de ordin pentru </w:t>
      </w:r>
      <w:r w:rsidR="00F87C42" w:rsidRPr="00CE24CE">
        <w:rPr>
          <w:rFonts w:ascii="Times New Roman" w:hAnsi="Times New Roman"/>
          <w:b/>
          <w:bCs/>
          <w:i/>
          <w:sz w:val="24"/>
          <w:szCs w:val="24"/>
        </w:rPr>
        <w:t xml:space="preserve">aprobarea </w:t>
      </w:r>
      <w:r w:rsidR="00417C39" w:rsidRPr="00CE24CE">
        <w:rPr>
          <w:rFonts w:ascii="Times New Roman" w:hAnsi="Times New Roman"/>
          <w:b/>
          <w:bCs/>
          <w:i/>
          <w:sz w:val="24"/>
          <w:szCs w:val="24"/>
        </w:rPr>
        <w:t>Ghidului de finanțare a Programului privind instalarea sistemelor de panouri fotovoltaice pentru producerea de energie electrică, în vederea acoperirii necesarului de consum şi livrării surplusului în reţeaua naţională</w:t>
      </w:r>
      <w:r w:rsidR="00971D93" w:rsidRPr="00CE24CE">
        <w:rPr>
          <w:rFonts w:ascii="Times New Roman" w:hAnsi="Times New Roman"/>
          <w:b/>
          <w:bCs/>
          <w:i/>
          <w:sz w:val="24"/>
          <w:szCs w:val="24"/>
        </w:rPr>
        <w:t>.</w:t>
      </w:r>
    </w:p>
    <w:p w14:paraId="200864D5" w14:textId="10AFCF47" w:rsidR="00E25540" w:rsidRDefault="009F3D4B" w:rsidP="00CE24CE">
      <w:pPr>
        <w:pStyle w:val="NoSpacing"/>
        <w:spacing w:line="276" w:lineRule="auto"/>
        <w:ind w:firstLine="708"/>
        <w:jc w:val="both"/>
        <w:rPr>
          <w:rFonts w:ascii="Times New Roman" w:hAnsi="Times New Roman"/>
          <w:noProof w:val="0"/>
          <w:sz w:val="24"/>
          <w:szCs w:val="24"/>
          <w:lang w:eastAsia="ro-RO"/>
        </w:rPr>
      </w:pPr>
      <w:r w:rsidRPr="00CE24CE">
        <w:rPr>
          <w:rFonts w:ascii="Times New Roman" w:hAnsi="Times New Roman"/>
          <w:b/>
          <w:noProof w:val="0"/>
          <w:sz w:val="24"/>
          <w:szCs w:val="24"/>
          <w:lang w:eastAsia="ro-RO"/>
        </w:rPr>
        <w:t>Baza legală a proiectului de ordin supus aprobării</w:t>
      </w:r>
      <w:r w:rsidRPr="00CE24CE">
        <w:rPr>
          <w:rFonts w:ascii="Times New Roman" w:hAnsi="Times New Roman"/>
          <w:noProof w:val="0"/>
          <w:sz w:val="24"/>
          <w:szCs w:val="24"/>
          <w:lang w:eastAsia="ro-RO"/>
        </w:rPr>
        <w:t xml:space="preserve"> o constituie </w:t>
      </w:r>
      <w:r w:rsidR="00710354" w:rsidRPr="00CE24CE">
        <w:rPr>
          <w:rFonts w:ascii="Times New Roman" w:hAnsi="Times New Roman"/>
          <w:noProof w:val="0"/>
          <w:sz w:val="24"/>
          <w:szCs w:val="24"/>
          <w:lang w:eastAsia="ro-RO"/>
        </w:rPr>
        <w:t>prevederile art. 12 alin. (4) din Ordonanța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Potrivit art. 12 alin. (4) din actul normativ menționat, ”</w:t>
      </w:r>
      <w:r w:rsidR="00710354" w:rsidRPr="00CE24CE">
        <w:rPr>
          <w:rFonts w:ascii="Times New Roman" w:hAnsi="Times New Roman"/>
          <w:i/>
          <w:iCs/>
          <w:noProof w:val="0"/>
          <w:sz w:val="24"/>
          <w:szCs w:val="24"/>
          <w:lang w:eastAsia="ro-RO"/>
        </w:rPr>
        <w:t>(4) 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r w:rsidR="00710354" w:rsidRPr="00CE24CE">
        <w:rPr>
          <w:rFonts w:ascii="Times New Roman" w:hAnsi="Times New Roman"/>
          <w:noProof w:val="0"/>
          <w:sz w:val="24"/>
          <w:szCs w:val="24"/>
          <w:lang w:eastAsia="ro-RO"/>
        </w:rPr>
        <w:t>.”</w:t>
      </w:r>
    </w:p>
    <w:p w14:paraId="43AF81CD" w14:textId="5891AADB" w:rsidR="008869BC" w:rsidRPr="00371D3F" w:rsidRDefault="008869BC" w:rsidP="00CE24CE">
      <w:pPr>
        <w:pStyle w:val="NoSpacing"/>
        <w:spacing w:line="276" w:lineRule="auto"/>
        <w:ind w:firstLine="708"/>
        <w:jc w:val="both"/>
        <w:rPr>
          <w:rFonts w:ascii="Times New Roman" w:hAnsi="Times New Roman"/>
          <w:b/>
          <w:bCs/>
          <w:i/>
          <w:iCs/>
          <w:noProof w:val="0"/>
          <w:sz w:val="24"/>
          <w:szCs w:val="24"/>
          <w:lang w:eastAsia="ro-RO"/>
        </w:rPr>
      </w:pPr>
      <w:r>
        <w:rPr>
          <w:rFonts w:ascii="Times New Roman" w:hAnsi="Times New Roman"/>
          <w:noProof w:val="0"/>
          <w:sz w:val="24"/>
          <w:szCs w:val="24"/>
          <w:lang w:eastAsia="ro-RO"/>
        </w:rPr>
        <w:t xml:space="preserve">Programul face parte din anexa la </w:t>
      </w:r>
      <w:r w:rsidRPr="00371D3F">
        <w:rPr>
          <w:rFonts w:ascii="Times New Roman" w:hAnsi="Times New Roman"/>
          <w:b/>
          <w:bCs/>
          <w:i/>
          <w:iCs/>
          <w:noProof w:val="0"/>
          <w:sz w:val="24"/>
          <w:szCs w:val="24"/>
          <w:lang w:eastAsia="ro-RO"/>
        </w:rPr>
        <w:t>Ordinul ministrului mediului, apelor și pădurilor nr. 331/2023 pentru aprobarea Listei categoriilor de proiecte prioritare care beneficiază de alocări financiare în anul 2023 din sumele rezultate în urma licitării certificatelor de emisii de gaze cu efect de seră, cu modificările ulterioare.</w:t>
      </w:r>
    </w:p>
    <w:p w14:paraId="0D4B4FD2" w14:textId="414C98A0" w:rsidR="009B6733" w:rsidRPr="00CE24CE" w:rsidRDefault="00971D93" w:rsidP="00CE24CE">
      <w:pPr>
        <w:ind w:firstLine="708"/>
        <w:jc w:val="both"/>
        <w:rPr>
          <w:rFonts w:ascii="Times New Roman" w:hAnsi="Times New Roman"/>
          <w:color w:val="000000" w:themeColor="text1"/>
          <w:sz w:val="24"/>
          <w:szCs w:val="24"/>
          <w:shd w:val="clear" w:color="auto" w:fill="FFFFFF"/>
        </w:rPr>
      </w:pPr>
      <w:r w:rsidRPr="00777BF8">
        <w:rPr>
          <w:rStyle w:val="salnbdy"/>
          <w:rFonts w:ascii="Times New Roman" w:hAnsi="Times New Roman"/>
          <w:color w:val="000000" w:themeColor="text1"/>
          <w:sz w:val="24"/>
          <w:szCs w:val="24"/>
          <w:shd w:val="clear" w:color="auto" w:fill="auto"/>
        </w:rPr>
        <w:t xml:space="preserve">Ghidul de finanţare a </w:t>
      </w:r>
      <w:r w:rsidRPr="009E0997">
        <w:rPr>
          <w:rStyle w:val="salnbdy"/>
          <w:rFonts w:ascii="Times New Roman" w:hAnsi="Times New Roman"/>
          <w:color w:val="000000" w:themeColor="text1"/>
          <w:sz w:val="24"/>
          <w:szCs w:val="24"/>
          <w:shd w:val="clear" w:color="auto" w:fill="auto"/>
        </w:rPr>
        <w:t>programului</w:t>
      </w:r>
      <w:r w:rsidR="009B6733" w:rsidRPr="009E0997">
        <w:rPr>
          <w:rStyle w:val="salnbdy"/>
          <w:rFonts w:ascii="Times New Roman" w:hAnsi="Times New Roman"/>
          <w:color w:val="000000" w:themeColor="text1"/>
          <w:sz w:val="24"/>
          <w:szCs w:val="24"/>
          <w:shd w:val="clear" w:color="auto" w:fill="auto"/>
        </w:rPr>
        <w:t xml:space="preserve"> </w:t>
      </w:r>
      <w:r w:rsidRPr="009E0997">
        <w:rPr>
          <w:rStyle w:val="salnbdy"/>
          <w:rFonts w:ascii="Times New Roman" w:hAnsi="Times New Roman"/>
          <w:color w:val="000000" w:themeColor="text1"/>
          <w:sz w:val="24"/>
          <w:szCs w:val="24"/>
          <w:shd w:val="clear" w:color="auto" w:fill="auto"/>
        </w:rPr>
        <w:t>constituie</w:t>
      </w:r>
      <w:r w:rsidRPr="00CE24CE">
        <w:rPr>
          <w:rStyle w:val="salnbdy"/>
          <w:rFonts w:ascii="Times New Roman" w:hAnsi="Times New Roman"/>
          <w:color w:val="000000" w:themeColor="text1"/>
          <w:sz w:val="24"/>
          <w:szCs w:val="24"/>
        </w:rPr>
        <w:t xml:space="preserve"> un suport informativ, având rolul de a furniza </w:t>
      </w:r>
      <w:r w:rsidRPr="00777BF8">
        <w:rPr>
          <w:rStyle w:val="salnbdy"/>
          <w:rFonts w:ascii="Times New Roman" w:hAnsi="Times New Roman"/>
          <w:color w:val="000000" w:themeColor="text1"/>
          <w:sz w:val="24"/>
          <w:szCs w:val="24"/>
          <w:shd w:val="clear" w:color="auto" w:fill="auto"/>
        </w:rPr>
        <w:t xml:space="preserve">informaţii esenţiale </w:t>
      </w:r>
      <w:r w:rsidRPr="009E0997">
        <w:rPr>
          <w:rStyle w:val="salnbdy"/>
          <w:rFonts w:ascii="Times New Roman" w:hAnsi="Times New Roman"/>
          <w:color w:val="000000" w:themeColor="text1"/>
          <w:sz w:val="24"/>
          <w:szCs w:val="24"/>
          <w:shd w:val="clear" w:color="auto" w:fill="auto"/>
        </w:rPr>
        <w:t>referitoare la derularea</w:t>
      </w:r>
      <w:r w:rsidRPr="00CE24CE">
        <w:rPr>
          <w:rStyle w:val="salnbdy"/>
          <w:rFonts w:ascii="Times New Roman" w:hAnsi="Times New Roman"/>
          <w:color w:val="000000" w:themeColor="text1"/>
          <w:sz w:val="24"/>
          <w:szCs w:val="24"/>
        </w:rPr>
        <w:t xml:space="preserve"> Programului </w:t>
      </w:r>
      <w:r w:rsidRPr="00CE24CE">
        <w:rPr>
          <w:rFonts w:ascii="Times New Roman" w:hAnsi="Times New Roman"/>
          <w:color w:val="000000" w:themeColor="text1"/>
          <w:sz w:val="24"/>
          <w:szCs w:val="24"/>
          <w:shd w:val="clear" w:color="auto" w:fill="FFFFFF"/>
        </w:rPr>
        <w:t xml:space="preserve">privind instalarea sistemelor de panouri </w:t>
      </w:r>
      <w:r w:rsidRPr="00777BF8">
        <w:rPr>
          <w:rFonts w:ascii="Times New Roman" w:hAnsi="Times New Roman"/>
          <w:color w:val="000000" w:themeColor="text1"/>
          <w:sz w:val="24"/>
          <w:szCs w:val="24"/>
        </w:rPr>
        <w:t>fotovoltaice pentru producerea de energie electrică</w:t>
      </w:r>
      <w:r w:rsidRPr="00CE24CE">
        <w:rPr>
          <w:rFonts w:ascii="Times New Roman" w:hAnsi="Times New Roman"/>
          <w:color w:val="000000" w:themeColor="text1"/>
          <w:sz w:val="24"/>
          <w:szCs w:val="24"/>
          <w:shd w:val="clear" w:color="auto" w:fill="FFFFFF"/>
        </w:rPr>
        <w:t xml:space="preserve">, în vederea acoperirii necesarului de consum şi livrării </w:t>
      </w:r>
      <w:r w:rsidRPr="009E0997">
        <w:rPr>
          <w:rFonts w:ascii="Times New Roman" w:hAnsi="Times New Roman"/>
          <w:color w:val="000000" w:themeColor="text1"/>
          <w:sz w:val="24"/>
          <w:szCs w:val="24"/>
        </w:rPr>
        <w:t>surplusului în reţeaua naţională</w:t>
      </w:r>
      <w:r w:rsidR="009B6733" w:rsidRPr="009E0997">
        <w:rPr>
          <w:rStyle w:val="salnbdy"/>
          <w:rFonts w:ascii="Times New Roman" w:hAnsi="Times New Roman"/>
          <w:color w:val="000000" w:themeColor="text1"/>
          <w:sz w:val="24"/>
          <w:szCs w:val="24"/>
          <w:shd w:val="clear" w:color="auto" w:fill="auto"/>
        </w:rPr>
        <w:t>.</w:t>
      </w:r>
    </w:p>
    <w:p w14:paraId="273DFEC6" w14:textId="77777777" w:rsidR="00D21B33" w:rsidRDefault="00971D93" w:rsidP="008E7DF8">
      <w:pPr>
        <w:ind w:right="288" w:firstLine="708"/>
        <w:jc w:val="both"/>
        <w:rPr>
          <w:rStyle w:val="salnbdy"/>
          <w:rFonts w:ascii="Times New Roman" w:hAnsi="Times New Roman"/>
          <w:color w:val="000000" w:themeColor="text1"/>
          <w:sz w:val="24"/>
          <w:szCs w:val="24"/>
        </w:rPr>
      </w:pPr>
      <w:r w:rsidRPr="009E0997">
        <w:rPr>
          <w:rStyle w:val="salnbdy"/>
          <w:rFonts w:ascii="Times New Roman" w:hAnsi="Times New Roman"/>
          <w:color w:val="000000" w:themeColor="text1"/>
          <w:sz w:val="24"/>
          <w:szCs w:val="24"/>
          <w:shd w:val="clear" w:color="auto" w:fill="auto"/>
        </w:rPr>
        <w:t>Ghidul conţine</w:t>
      </w:r>
      <w:r w:rsidRPr="00CE24CE">
        <w:rPr>
          <w:rStyle w:val="salnbdy"/>
          <w:rFonts w:ascii="Times New Roman" w:hAnsi="Times New Roman"/>
          <w:color w:val="000000" w:themeColor="text1"/>
          <w:sz w:val="24"/>
          <w:szCs w:val="24"/>
        </w:rPr>
        <w:t xml:space="preserve"> dispoziţii </w:t>
      </w:r>
      <w:r w:rsidRPr="009E0997">
        <w:rPr>
          <w:rStyle w:val="salnbdy"/>
          <w:rFonts w:ascii="Times New Roman" w:hAnsi="Times New Roman"/>
          <w:color w:val="000000" w:themeColor="text1"/>
          <w:sz w:val="24"/>
          <w:szCs w:val="24"/>
          <w:shd w:val="clear" w:color="auto" w:fill="auto"/>
        </w:rPr>
        <w:t>privind</w:t>
      </w:r>
      <w:r w:rsidR="009B6733" w:rsidRPr="00CE24CE">
        <w:rPr>
          <w:rStyle w:val="salnbdy"/>
          <w:rFonts w:ascii="Times New Roman" w:hAnsi="Times New Roman"/>
          <w:color w:val="000000" w:themeColor="text1"/>
          <w:sz w:val="24"/>
          <w:szCs w:val="24"/>
        </w:rPr>
        <w:t xml:space="preserve"> </w:t>
      </w:r>
      <w:r w:rsidRPr="00CE24CE">
        <w:rPr>
          <w:rStyle w:val="slitbdy"/>
          <w:rFonts w:ascii="Times New Roman" w:hAnsi="Times New Roman"/>
          <w:color w:val="000000" w:themeColor="text1"/>
          <w:sz w:val="24"/>
          <w:szCs w:val="24"/>
        </w:rPr>
        <w:t>obiectul, scopul, obiectivul şi indicatorul de performanţă al programului</w:t>
      </w:r>
      <w:r w:rsidR="009B6733" w:rsidRPr="00CE24CE">
        <w:rPr>
          <w:rStyle w:val="slitbdy"/>
          <w:rFonts w:ascii="Times New Roman" w:hAnsi="Times New Roman"/>
          <w:color w:val="000000" w:themeColor="text1"/>
          <w:sz w:val="24"/>
          <w:szCs w:val="24"/>
        </w:rPr>
        <w:t xml:space="preserve">, </w:t>
      </w:r>
      <w:r w:rsidRPr="00777BF8">
        <w:rPr>
          <w:rStyle w:val="slitbdy"/>
          <w:rFonts w:ascii="Times New Roman" w:hAnsi="Times New Roman"/>
          <w:color w:val="000000" w:themeColor="text1"/>
          <w:sz w:val="24"/>
          <w:szCs w:val="24"/>
          <w:shd w:val="clear" w:color="auto" w:fill="auto"/>
        </w:rPr>
        <w:t>condiţiile de validare</w:t>
      </w:r>
      <w:r w:rsidRPr="00CE24CE">
        <w:rPr>
          <w:rStyle w:val="slitbdy"/>
          <w:rFonts w:ascii="Times New Roman" w:hAnsi="Times New Roman"/>
          <w:color w:val="000000" w:themeColor="text1"/>
          <w:sz w:val="24"/>
          <w:szCs w:val="24"/>
        </w:rPr>
        <w:t xml:space="preserve"> a instalatorului</w:t>
      </w:r>
      <w:r w:rsidR="009B6733" w:rsidRPr="00CE24CE">
        <w:rPr>
          <w:rStyle w:val="slitbdy"/>
          <w:rFonts w:ascii="Times New Roman" w:hAnsi="Times New Roman"/>
          <w:color w:val="000000" w:themeColor="text1"/>
          <w:sz w:val="24"/>
          <w:szCs w:val="24"/>
        </w:rPr>
        <w:t xml:space="preserve">, </w:t>
      </w:r>
      <w:r w:rsidRPr="00CE24CE">
        <w:rPr>
          <w:rStyle w:val="slitbdy"/>
          <w:rFonts w:ascii="Times New Roman" w:hAnsi="Times New Roman"/>
          <w:color w:val="000000" w:themeColor="text1"/>
          <w:sz w:val="24"/>
          <w:szCs w:val="24"/>
        </w:rPr>
        <w:t>metodologia de validare a instalatorului</w:t>
      </w:r>
      <w:r w:rsidR="009B6733" w:rsidRPr="00CE24CE">
        <w:rPr>
          <w:rStyle w:val="slitbdy"/>
          <w:rFonts w:ascii="Times New Roman" w:hAnsi="Times New Roman"/>
          <w:color w:val="000000" w:themeColor="text1"/>
          <w:sz w:val="24"/>
          <w:szCs w:val="24"/>
        </w:rPr>
        <w:t xml:space="preserve">, </w:t>
      </w:r>
      <w:r w:rsidRPr="00CE24CE">
        <w:rPr>
          <w:rStyle w:val="slitbdy"/>
          <w:rFonts w:ascii="Times New Roman" w:hAnsi="Times New Roman"/>
          <w:color w:val="000000" w:themeColor="text1"/>
          <w:sz w:val="24"/>
          <w:szCs w:val="24"/>
        </w:rPr>
        <w:t xml:space="preserve">eligibilitatea solicitantului, a </w:t>
      </w:r>
      <w:r w:rsidRPr="00777BF8">
        <w:rPr>
          <w:rStyle w:val="slitbdy"/>
          <w:rFonts w:ascii="Times New Roman" w:hAnsi="Times New Roman"/>
          <w:color w:val="000000" w:themeColor="text1"/>
          <w:sz w:val="24"/>
          <w:szCs w:val="24"/>
          <w:shd w:val="clear" w:color="auto" w:fill="auto"/>
        </w:rPr>
        <w:t>proiectului</w:t>
      </w:r>
      <w:r w:rsidRPr="00CE24CE">
        <w:rPr>
          <w:rStyle w:val="slitbdy"/>
          <w:rFonts w:ascii="Times New Roman" w:hAnsi="Times New Roman"/>
          <w:color w:val="000000" w:themeColor="text1"/>
          <w:sz w:val="24"/>
          <w:szCs w:val="24"/>
        </w:rPr>
        <w:t xml:space="preserve"> propus şi a cheltuielilor acestuia și înscrierea în vederea aprobării la instalator</w:t>
      </w:r>
      <w:r w:rsidR="009B6733" w:rsidRPr="00CE24CE">
        <w:rPr>
          <w:rStyle w:val="slitbdy"/>
          <w:rFonts w:ascii="Times New Roman" w:hAnsi="Times New Roman"/>
          <w:color w:val="000000" w:themeColor="text1"/>
          <w:sz w:val="24"/>
          <w:szCs w:val="24"/>
        </w:rPr>
        <w:t xml:space="preserve">, precum și </w:t>
      </w:r>
      <w:r w:rsidR="009B6733" w:rsidRPr="009E0997">
        <w:rPr>
          <w:rStyle w:val="slitbdy"/>
          <w:rFonts w:ascii="Times New Roman" w:hAnsi="Times New Roman"/>
          <w:color w:val="000000" w:themeColor="text1"/>
          <w:sz w:val="24"/>
          <w:szCs w:val="24"/>
          <w:shd w:val="clear" w:color="auto" w:fill="auto"/>
        </w:rPr>
        <w:t>cu privire</w:t>
      </w:r>
      <w:r w:rsidR="009B6733" w:rsidRPr="00CE24CE">
        <w:rPr>
          <w:rStyle w:val="slitbdy"/>
          <w:rFonts w:ascii="Times New Roman" w:hAnsi="Times New Roman"/>
          <w:color w:val="000000" w:themeColor="text1"/>
          <w:sz w:val="24"/>
          <w:szCs w:val="24"/>
        </w:rPr>
        <w:t xml:space="preserve"> la </w:t>
      </w:r>
      <w:r w:rsidRPr="00CE24CE">
        <w:rPr>
          <w:rStyle w:val="slitbdy"/>
          <w:rFonts w:ascii="Times New Roman" w:hAnsi="Times New Roman"/>
          <w:color w:val="000000" w:themeColor="text1"/>
          <w:sz w:val="24"/>
          <w:szCs w:val="24"/>
        </w:rPr>
        <w:t>implementarea şi monitorizarea proiectului.</w:t>
      </w:r>
      <w:r w:rsidRPr="00CE24CE">
        <w:rPr>
          <w:rStyle w:val="salnbdy"/>
          <w:rFonts w:ascii="Times New Roman" w:hAnsi="Times New Roman"/>
          <w:color w:val="000000" w:themeColor="text1"/>
          <w:sz w:val="24"/>
          <w:szCs w:val="24"/>
        </w:rPr>
        <w:t>Obiectul programului îl reprezintă finanţarea achiziţionării şi instalării sistemelor de panouri fotovoltaice care folosesc sursele de energie regenerabilă, nepoluante, în vederea producerii energiei electrice şi utilizării acesteia de către consumatorii racordaţi la reţeaua naţională de distribuţie a energiei electrice.</w:t>
      </w:r>
      <w:r w:rsidR="008E7DF8">
        <w:rPr>
          <w:rStyle w:val="salnbdy"/>
          <w:rFonts w:ascii="Times New Roman" w:hAnsi="Times New Roman"/>
          <w:color w:val="000000" w:themeColor="text1"/>
          <w:sz w:val="24"/>
          <w:szCs w:val="24"/>
        </w:rPr>
        <w:t xml:space="preserve"> </w:t>
      </w:r>
      <w:r w:rsidRPr="00CE24CE">
        <w:rPr>
          <w:rStyle w:val="salnbdy"/>
          <w:rFonts w:ascii="Times New Roman" w:hAnsi="Times New Roman"/>
          <w:color w:val="000000" w:themeColor="text1"/>
          <w:sz w:val="24"/>
          <w:szCs w:val="24"/>
        </w:rPr>
        <w:t xml:space="preserve">Scopul programului îl reprezintă creşterea eficienţei energetice, îmbunătăţirea calităţii aerului şi reducerea emisiilor de gaze cu efect de seră, prin utilizarea sistemelor de panouri fotovoltaice cu o putere minimă de 3 kW, pentru producerea de energie electrică necesară consumului propriu şi livrării surplusului în sistemul energetic </w:t>
      </w:r>
    </w:p>
    <w:p w14:paraId="4E257FFC" w14:textId="77777777" w:rsidR="00D21B33" w:rsidRDefault="00D21B33" w:rsidP="00D21B33">
      <w:pPr>
        <w:ind w:right="288"/>
        <w:jc w:val="both"/>
        <w:rPr>
          <w:rStyle w:val="salnbdy"/>
          <w:rFonts w:ascii="Times New Roman" w:hAnsi="Times New Roman"/>
          <w:color w:val="000000" w:themeColor="text1"/>
          <w:sz w:val="24"/>
          <w:szCs w:val="24"/>
        </w:rPr>
      </w:pPr>
    </w:p>
    <w:p w14:paraId="6E94A8EC" w14:textId="77777777" w:rsidR="00CE23C0" w:rsidRDefault="00CE23C0" w:rsidP="00D21B33">
      <w:pPr>
        <w:spacing w:after="0"/>
        <w:ind w:right="288"/>
        <w:jc w:val="both"/>
        <w:rPr>
          <w:rStyle w:val="salnbdy"/>
          <w:rFonts w:ascii="Times New Roman" w:hAnsi="Times New Roman"/>
          <w:color w:val="000000" w:themeColor="text1"/>
          <w:sz w:val="24"/>
          <w:szCs w:val="24"/>
        </w:rPr>
      </w:pPr>
    </w:p>
    <w:p w14:paraId="7D58B303" w14:textId="13FD117D" w:rsidR="009B6733" w:rsidRPr="00CE24CE" w:rsidRDefault="00971D93" w:rsidP="00D21B33">
      <w:pPr>
        <w:spacing w:after="0"/>
        <w:ind w:right="288"/>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naţional.</w:t>
      </w:r>
      <w:r w:rsidR="008E7DF8">
        <w:rPr>
          <w:rStyle w:val="salnbdy"/>
          <w:rFonts w:ascii="Times New Roman" w:hAnsi="Times New Roman"/>
          <w:color w:val="000000" w:themeColor="text1"/>
          <w:sz w:val="24"/>
          <w:szCs w:val="24"/>
        </w:rPr>
        <w:t xml:space="preserve"> </w:t>
      </w:r>
      <w:r w:rsidRPr="00CE24CE">
        <w:rPr>
          <w:rStyle w:val="salnbdy"/>
          <w:rFonts w:ascii="Times New Roman" w:hAnsi="Times New Roman"/>
          <w:color w:val="000000" w:themeColor="text1"/>
          <w:sz w:val="24"/>
          <w:szCs w:val="24"/>
        </w:rPr>
        <w:t>Obiectivul programului constă în creşterea capacităţilor de producere a energiei electrice din surse regenerabile</w:t>
      </w:r>
      <w:r w:rsidR="009B6733" w:rsidRPr="00CE24CE">
        <w:rPr>
          <w:rStyle w:val="salnbdy"/>
          <w:rFonts w:ascii="Times New Roman" w:hAnsi="Times New Roman"/>
          <w:color w:val="000000" w:themeColor="text1"/>
          <w:sz w:val="24"/>
          <w:szCs w:val="24"/>
        </w:rPr>
        <w:t>.</w:t>
      </w:r>
    </w:p>
    <w:p w14:paraId="17718928" w14:textId="1A7A0D5B" w:rsidR="008E7DF8" w:rsidRDefault="009B6733" w:rsidP="00D21B33">
      <w:pPr>
        <w:spacing w:after="0"/>
        <w:ind w:right="288" w:firstLine="708"/>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Sunt eligibili în cadrul programului solicitanții persoane fizice și parohii.Finanţarea se acordă în procent de până la 90% din valoarea totală a cheltuielilor eligibile, în limita sumei de 20.000 lei.</w:t>
      </w:r>
    </w:p>
    <w:p w14:paraId="4F186F51" w14:textId="67C54EEB" w:rsidR="00971D93" w:rsidRPr="00CE24CE" w:rsidRDefault="009B6733" w:rsidP="008E7DF8">
      <w:pPr>
        <w:ind w:right="288" w:firstLine="708"/>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Suma finanţată de AFM se scade de către instalatorul validat din valoarea totală a facturii, iar diferenţa se suportă de către beneficiarul final, din surse financiare proprii</w:t>
      </w:r>
      <w:r w:rsidR="00971D93" w:rsidRPr="00CE24CE">
        <w:rPr>
          <w:rStyle w:val="salnbdy"/>
          <w:rFonts w:ascii="Times New Roman" w:hAnsi="Times New Roman"/>
          <w:color w:val="000000" w:themeColor="text1"/>
          <w:sz w:val="24"/>
          <w:szCs w:val="24"/>
        </w:rPr>
        <w:t>.</w:t>
      </w:r>
    </w:p>
    <w:p w14:paraId="5A25E72A" w14:textId="77777777" w:rsidR="009B6733" w:rsidRPr="00CE24CE" w:rsidRDefault="009B6733" w:rsidP="008E7DF8">
      <w:pPr>
        <w:spacing w:after="0"/>
        <w:ind w:firstLine="708"/>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Sunt considerate cheltuieli eligibile următoarele:</w:t>
      </w:r>
    </w:p>
    <w:p w14:paraId="7B222A8B" w14:textId="77777777" w:rsidR="009B6733" w:rsidRPr="00CE24CE" w:rsidRDefault="009B6733" w:rsidP="008E7DF8">
      <w:pPr>
        <w:spacing w:after="0"/>
        <w:ind w:right="144"/>
        <w:jc w:val="both"/>
        <w:rPr>
          <w:rStyle w:val="salnbdy"/>
          <w:rFonts w:ascii="Times New Roman" w:hAnsi="Times New Roman"/>
          <w:color w:val="000000" w:themeColor="text1"/>
          <w:sz w:val="24"/>
          <w:szCs w:val="24"/>
        </w:rPr>
      </w:pPr>
      <w:r w:rsidRPr="00CE24CE">
        <w:rPr>
          <w:rStyle w:val="slitttl1"/>
          <w:rFonts w:ascii="Times New Roman" w:hAnsi="Times New Roman"/>
          <w:color w:val="000000" w:themeColor="text1"/>
          <w:sz w:val="24"/>
          <w:szCs w:val="24"/>
          <w:specVanish w:val="0"/>
        </w:rPr>
        <w:t xml:space="preserve">a) </w:t>
      </w:r>
      <w:r w:rsidRPr="00CE24CE">
        <w:rPr>
          <w:rStyle w:val="salnbdy"/>
          <w:rFonts w:ascii="Times New Roman" w:hAnsi="Times New Roman"/>
          <w:color w:val="000000" w:themeColor="text1"/>
          <w:sz w:val="24"/>
          <w:szCs w:val="24"/>
        </w:rPr>
        <w:t xml:space="preserve">cheltuielile cu achiziţia/sistemului de panouri fotovoltaice cu putere </w:t>
      </w:r>
      <w:r w:rsidRPr="00777BF8">
        <w:rPr>
          <w:rStyle w:val="salnbdy"/>
          <w:rFonts w:ascii="Times New Roman" w:hAnsi="Times New Roman"/>
          <w:color w:val="000000" w:themeColor="text1"/>
          <w:sz w:val="24"/>
          <w:szCs w:val="24"/>
          <w:shd w:val="clear" w:color="auto" w:fill="auto"/>
        </w:rPr>
        <w:t>minimă i</w:t>
      </w:r>
      <w:r w:rsidRPr="00CE24CE">
        <w:rPr>
          <w:rStyle w:val="salnbdy"/>
          <w:rFonts w:ascii="Times New Roman" w:hAnsi="Times New Roman"/>
          <w:color w:val="000000" w:themeColor="text1"/>
          <w:sz w:val="24"/>
          <w:szCs w:val="24"/>
        </w:rPr>
        <w:t xml:space="preserve">nstalată de 3 kW, având ca principale părţi componente: panouri fotovoltaice; invertor </w:t>
      </w:r>
      <w:r w:rsidRPr="00777BF8">
        <w:rPr>
          <w:rStyle w:val="salnbdy"/>
          <w:rFonts w:ascii="Times New Roman" w:hAnsi="Times New Roman"/>
          <w:color w:val="000000" w:themeColor="text1"/>
          <w:sz w:val="24"/>
          <w:szCs w:val="24"/>
          <w:shd w:val="clear" w:color="auto" w:fill="auto"/>
        </w:rPr>
        <w:t>hibrid; structura</w:t>
      </w:r>
      <w:r w:rsidRPr="009E0997">
        <w:rPr>
          <w:rStyle w:val="salnbdy"/>
          <w:rFonts w:ascii="Times New Roman" w:hAnsi="Times New Roman"/>
          <w:color w:val="000000" w:themeColor="text1"/>
          <w:sz w:val="24"/>
          <w:szCs w:val="24"/>
          <w:shd w:val="clear" w:color="auto" w:fill="auto"/>
        </w:rPr>
        <w:t xml:space="preserve"> de</w:t>
      </w:r>
      <w:r w:rsidRPr="00CE24CE">
        <w:rPr>
          <w:rStyle w:val="salnbdy"/>
          <w:rFonts w:ascii="Times New Roman" w:hAnsi="Times New Roman"/>
          <w:color w:val="000000" w:themeColor="text1"/>
          <w:sz w:val="24"/>
          <w:szCs w:val="24"/>
        </w:rPr>
        <w:t xml:space="preserve"> susţinere a sistemului; tablou electric curent continuu/curent alternativ;</w:t>
      </w:r>
      <w:r w:rsidRPr="00CE24CE">
        <w:rPr>
          <w:sz w:val="24"/>
          <w:szCs w:val="24"/>
        </w:rPr>
        <w:t xml:space="preserve"> </w:t>
      </w:r>
    </w:p>
    <w:p w14:paraId="68C7131A" w14:textId="77777777" w:rsidR="009B6733" w:rsidRPr="00CE24CE" w:rsidRDefault="009B6733" w:rsidP="008E7DF8">
      <w:pPr>
        <w:spacing w:after="0"/>
        <w:ind w:right="144"/>
        <w:jc w:val="both"/>
        <w:rPr>
          <w:rStyle w:val="salnbdy"/>
          <w:rFonts w:ascii="Times New Roman" w:hAnsi="Times New Roman"/>
          <w:color w:val="000000" w:themeColor="text1"/>
          <w:sz w:val="24"/>
          <w:szCs w:val="24"/>
        </w:rPr>
      </w:pPr>
      <w:r w:rsidRPr="00CE24CE">
        <w:rPr>
          <w:rStyle w:val="salnbdy"/>
          <w:rFonts w:ascii="Times New Roman" w:hAnsi="Times New Roman"/>
          <w:b/>
          <w:bCs/>
          <w:color w:val="000000" w:themeColor="text1"/>
          <w:sz w:val="24"/>
          <w:szCs w:val="24"/>
        </w:rPr>
        <w:t>b)</w:t>
      </w:r>
      <w:r w:rsidRPr="00CE24CE">
        <w:rPr>
          <w:rStyle w:val="salnbdy"/>
          <w:rFonts w:ascii="Times New Roman" w:hAnsi="Times New Roman"/>
          <w:color w:val="000000" w:themeColor="text1"/>
          <w:sz w:val="24"/>
          <w:szCs w:val="24"/>
        </w:rPr>
        <w:t xml:space="preserve"> cheltuielile cu montajul şi punerea în funcţiune a </w:t>
      </w:r>
      <w:r w:rsidRPr="00777BF8">
        <w:rPr>
          <w:rStyle w:val="salnbdy"/>
          <w:rFonts w:ascii="Times New Roman" w:hAnsi="Times New Roman"/>
          <w:color w:val="000000" w:themeColor="text1"/>
          <w:sz w:val="24"/>
          <w:szCs w:val="24"/>
          <w:shd w:val="clear" w:color="auto" w:fill="auto"/>
        </w:rPr>
        <w:t>sistemului de panouri fotovoltaice</w:t>
      </w:r>
      <w:r w:rsidRPr="00CE24CE">
        <w:rPr>
          <w:rStyle w:val="salnbdy"/>
          <w:rFonts w:ascii="Times New Roman" w:hAnsi="Times New Roman"/>
          <w:color w:val="000000" w:themeColor="text1"/>
          <w:sz w:val="24"/>
          <w:szCs w:val="24"/>
        </w:rPr>
        <w:t>;</w:t>
      </w:r>
    </w:p>
    <w:p w14:paraId="3834A8FC" w14:textId="77777777" w:rsidR="009B6733" w:rsidRPr="00CE24CE" w:rsidRDefault="009B6733" w:rsidP="008E7DF8">
      <w:pPr>
        <w:spacing w:after="0"/>
        <w:jc w:val="both"/>
        <w:rPr>
          <w:rStyle w:val="slitttl1"/>
          <w:rFonts w:ascii="Times New Roman" w:hAnsi="Times New Roman"/>
          <w:b w:val="0"/>
          <w:bCs w:val="0"/>
          <w:color w:val="000000" w:themeColor="text1"/>
          <w:sz w:val="24"/>
          <w:szCs w:val="24"/>
        </w:rPr>
      </w:pPr>
      <w:r w:rsidRPr="00CE24CE">
        <w:rPr>
          <w:rStyle w:val="salnbdy"/>
          <w:rFonts w:ascii="Times New Roman" w:hAnsi="Times New Roman"/>
          <w:b/>
          <w:bCs/>
          <w:color w:val="000000" w:themeColor="text1"/>
          <w:sz w:val="24"/>
          <w:szCs w:val="24"/>
        </w:rPr>
        <w:t>c)</w:t>
      </w:r>
      <w:r w:rsidRPr="00CE24CE">
        <w:rPr>
          <w:rStyle w:val="salnbdy"/>
          <w:rFonts w:ascii="Times New Roman" w:hAnsi="Times New Roman"/>
          <w:color w:val="000000" w:themeColor="text1"/>
          <w:sz w:val="24"/>
          <w:szCs w:val="24"/>
        </w:rPr>
        <w:t xml:space="preserve"> TVA aferentă cheltuielilor eligibile.</w:t>
      </w:r>
      <w:r w:rsidRPr="00CE24CE">
        <w:rPr>
          <w:rStyle w:val="slitttl1"/>
          <w:rFonts w:ascii="Times New Roman" w:hAnsi="Times New Roman"/>
          <w:color w:val="000000" w:themeColor="text1"/>
          <w:sz w:val="24"/>
          <w:szCs w:val="24"/>
          <w:specVanish w:val="0"/>
        </w:rPr>
        <w:t xml:space="preserve"> </w:t>
      </w:r>
    </w:p>
    <w:p w14:paraId="5B88F7D2" w14:textId="2C57B0FD" w:rsidR="008E7DF8" w:rsidRDefault="009B6733" w:rsidP="008E7DF8">
      <w:pPr>
        <w:spacing w:after="0"/>
        <w:ind w:firstLine="708"/>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 xml:space="preserve">Sunt considerate eligibile numai </w:t>
      </w:r>
      <w:r w:rsidRPr="00777BF8">
        <w:rPr>
          <w:rStyle w:val="salnbdy"/>
          <w:rFonts w:ascii="Times New Roman" w:hAnsi="Times New Roman"/>
          <w:color w:val="000000" w:themeColor="text1"/>
          <w:sz w:val="24"/>
          <w:szCs w:val="24"/>
          <w:shd w:val="clear" w:color="auto" w:fill="auto"/>
        </w:rPr>
        <w:t>cheltuielile efectuate după</w:t>
      </w:r>
      <w:r w:rsidRPr="00CE24CE">
        <w:rPr>
          <w:rStyle w:val="salnbdy"/>
          <w:rFonts w:ascii="Times New Roman" w:hAnsi="Times New Roman"/>
          <w:color w:val="000000" w:themeColor="text1"/>
          <w:sz w:val="24"/>
          <w:szCs w:val="24"/>
        </w:rPr>
        <w:t xml:space="preserve"> aprobarea </w:t>
      </w:r>
      <w:r w:rsidRPr="00777BF8">
        <w:rPr>
          <w:rStyle w:val="salnbdy"/>
          <w:rFonts w:ascii="Times New Roman" w:hAnsi="Times New Roman"/>
          <w:color w:val="000000" w:themeColor="text1"/>
          <w:sz w:val="24"/>
          <w:szCs w:val="24"/>
          <w:shd w:val="clear" w:color="auto" w:fill="auto"/>
        </w:rPr>
        <w:t>finanțării de către</w:t>
      </w:r>
      <w:r w:rsidRPr="00CE24CE">
        <w:rPr>
          <w:rStyle w:val="salnbdy"/>
          <w:rFonts w:ascii="Times New Roman" w:hAnsi="Times New Roman"/>
          <w:color w:val="000000" w:themeColor="text1"/>
          <w:sz w:val="24"/>
          <w:szCs w:val="24"/>
        </w:rPr>
        <w:t xml:space="preserve"> AFM.</w:t>
      </w:r>
      <w:r w:rsidR="008E7DF8">
        <w:rPr>
          <w:rFonts w:ascii="Times New Roman" w:hAnsi="Times New Roman"/>
          <w:color w:val="000000" w:themeColor="text1"/>
          <w:sz w:val="24"/>
          <w:szCs w:val="24"/>
          <w:shd w:val="clear" w:color="auto" w:fill="FFFFFF"/>
        </w:rPr>
        <w:t xml:space="preserve"> </w:t>
      </w:r>
      <w:r w:rsidRPr="00CE24CE">
        <w:rPr>
          <w:rStyle w:val="salnbdy"/>
          <w:rFonts w:ascii="Times New Roman" w:hAnsi="Times New Roman"/>
          <w:color w:val="000000" w:themeColor="text1"/>
          <w:sz w:val="24"/>
          <w:szCs w:val="24"/>
        </w:rPr>
        <w:t xml:space="preserve">În situaţia în care AFM declară neeligibile </w:t>
      </w:r>
      <w:r w:rsidRPr="00777BF8">
        <w:rPr>
          <w:rStyle w:val="salnbdy"/>
          <w:rFonts w:ascii="Times New Roman" w:hAnsi="Times New Roman"/>
          <w:color w:val="000000" w:themeColor="text1"/>
          <w:sz w:val="24"/>
          <w:szCs w:val="24"/>
          <w:shd w:val="clear" w:color="auto" w:fill="auto"/>
        </w:rPr>
        <w:t>anumite cheltuieli, acestea</w:t>
      </w:r>
      <w:r w:rsidRPr="00CE24CE">
        <w:rPr>
          <w:rStyle w:val="salnbdy"/>
          <w:rFonts w:ascii="Times New Roman" w:hAnsi="Times New Roman"/>
          <w:color w:val="000000" w:themeColor="text1"/>
          <w:sz w:val="24"/>
          <w:szCs w:val="24"/>
        </w:rPr>
        <w:t xml:space="preserve"> nu se </w:t>
      </w:r>
      <w:r w:rsidRPr="00777BF8">
        <w:rPr>
          <w:rStyle w:val="salnbdy"/>
          <w:rFonts w:ascii="Times New Roman" w:hAnsi="Times New Roman"/>
          <w:color w:val="000000" w:themeColor="text1"/>
          <w:sz w:val="24"/>
          <w:szCs w:val="24"/>
          <w:shd w:val="clear" w:color="auto" w:fill="auto"/>
        </w:rPr>
        <w:t>finanţează/nu se</w:t>
      </w:r>
      <w:r w:rsidRPr="00CE24CE">
        <w:rPr>
          <w:rStyle w:val="salnbdy"/>
          <w:rFonts w:ascii="Times New Roman" w:hAnsi="Times New Roman"/>
          <w:color w:val="000000" w:themeColor="text1"/>
          <w:sz w:val="24"/>
          <w:szCs w:val="24"/>
        </w:rPr>
        <w:t xml:space="preserve"> plătesc/se recuperează de la beneficiarul final sau de la </w:t>
      </w:r>
      <w:r w:rsidRPr="00777BF8">
        <w:rPr>
          <w:rStyle w:val="salnbdy"/>
          <w:rFonts w:ascii="Times New Roman" w:hAnsi="Times New Roman"/>
          <w:color w:val="000000" w:themeColor="text1"/>
          <w:sz w:val="24"/>
          <w:szCs w:val="24"/>
          <w:shd w:val="clear" w:color="auto" w:fill="auto"/>
        </w:rPr>
        <w:t>instalatorul validat, după caz, în funcţie de</w:t>
      </w:r>
      <w:r w:rsidRPr="00CE24CE">
        <w:rPr>
          <w:rStyle w:val="salnbdy"/>
          <w:rFonts w:ascii="Times New Roman" w:hAnsi="Times New Roman"/>
          <w:color w:val="000000" w:themeColor="text1"/>
          <w:sz w:val="24"/>
          <w:szCs w:val="24"/>
        </w:rPr>
        <w:t xml:space="preserve"> </w:t>
      </w:r>
      <w:r w:rsidRPr="009E0997">
        <w:rPr>
          <w:rStyle w:val="salnbdy"/>
          <w:rFonts w:ascii="Times New Roman" w:hAnsi="Times New Roman"/>
          <w:color w:val="000000" w:themeColor="text1"/>
          <w:sz w:val="24"/>
          <w:szCs w:val="24"/>
          <w:shd w:val="clear" w:color="auto" w:fill="auto"/>
        </w:rPr>
        <w:t>persoana</w:t>
      </w:r>
      <w:r w:rsidRPr="00CE24CE">
        <w:rPr>
          <w:rStyle w:val="salnbdy"/>
          <w:rFonts w:ascii="Times New Roman" w:hAnsi="Times New Roman"/>
          <w:color w:val="000000" w:themeColor="text1"/>
          <w:sz w:val="24"/>
          <w:szCs w:val="24"/>
        </w:rPr>
        <w:t xml:space="preserve"> culpabilă.</w:t>
      </w:r>
    </w:p>
    <w:p w14:paraId="253A0CAB" w14:textId="2DB0325D" w:rsidR="009B6733" w:rsidRPr="00CE24CE" w:rsidRDefault="009B6733" w:rsidP="008E7DF8">
      <w:pPr>
        <w:spacing w:after="0"/>
        <w:ind w:firstLine="708"/>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 xml:space="preserve">Beneficiază de finanţare solicitantul </w:t>
      </w:r>
      <w:r w:rsidRPr="00777BF8">
        <w:rPr>
          <w:rStyle w:val="slitbdy"/>
          <w:rFonts w:ascii="Times New Roman" w:hAnsi="Times New Roman"/>
          <w:b/>
          <w:bCs/>
          <w:i/>
          <w:iCs/>
          <w:color w:val="000000" w:themeColor="text1"/>
          <w:sz w:val="24"/>
          <w:szCs w:val="24"/>
          <w:shd w:val="clear" w:color="auto" w:fill="auto"/>
        </w:rPr>
        <w:t>persoană fizică</w:t>
      </w:r>
      <w:r w:rsidRPr="00777BF8">
        <w:rPr>
          <w:rStyle w:val="slitbdy"/>
          <w:rFonts w:ascii="Times New Roman" w:hAnsi="Times New Roman"/>
          <w:color w:val="000000" w:themeColor="text1"/>
          <w:sz w:val="24"/>
          <w:szCs w:val="24"/>
          <w:shd w:val="clear" w:color="auto" w:fill="auto"/>
        </w:rPr>
        <w:t xml:space="preserve"> </w:t>
      </w:r>
      <w:r w:rsidRPr="00777BF8">
        <w:rPr>
          <w:rStyle w:val="salnbdy"/>
          <w:rFonts w:ascii="Times New Roman" w:hAnsi="Times New Roman"/>
          <w:color w:val="000000" w:themeColor="text1"/>
          <w:sz w:val="24"/>
          <w:szCs w:val="24"/>
          <w:shd w:val="clear" w:color="auto" w:fill="auto"/>
        </w:rPr>
        <w:t>care îndeplineşte cumulativ</w:t>
      </w:r>
      <w:r w:rsidRPr="00CE24CE">
        <w:rPr>
          <w:rStyle w:val="salnbdy"/>
          <w:rFonts w:ascii="Times New Roman" w:hAnsi="Times New Roman"/>
          <w:color w:val="000000" w:themeColor="text1"/>
          <w:sz w:val="24"/>
          <w:szCs w:val="24"/>
        </w:rPr>
        <w:t xml:space="preserve"> următoarele condiţii:</w:t>
      </w:r>
    </w:p>
    <w:p w14:paraId="3F04B28F" w14:textId="77777777" w:rsidR="009B6733" w:rsidRPr="00CE24CE" w:rsidRDefault="009B6733" w:rsidP="008E7DF8">
      <w:pPr>
        <w:pStyle w:val="ListParagraph"/>
        <w:numPr>
          <w:ilvl w:val="0"/>
          <w:numId w:val="5"/>
        </w:numPr>
        <w:autoSpaceDN w:val="0"/>
        <w:spacing w:after="0"/>
        <w:jc w:val="both"/>
        <w:rPr>
          <w:sz w:val="24"/>
          <w:szCs w:val="24"/>
        </w:rPr>
      </w:pPr>
      <w:r w:rsidRPr="00CE24CE">
        <w:rPr>
          <w:rStyle w:val="slitbdy"/>
          <w:rFonts w:ascii="Times New Roman" w:hAnsi="Times New Roman"/>
          <w:color w:val="000000" w:themeColor="text1"/>
          <w:sz w:val="24"/>
          <w:szCs w:val="24"/>
        </w:rPr>
        <w:t xml:space="preserve">este persoană fizică cu </w:t>
      </w:r>
      <w:r w:rsidRPr="00777BF8">
        <w:rPr>
          <w:rStyle w:val="slitbdy"/>
          <w:rFonts w:ascii="Times New Roman" w:hAnsi="Times New Roman"/>
          <w:color w:val="000000" w:themeColor="text1"/>
          <w:sz w:val="24"/>
          <w:szCs w:val="24"/>
          <w:shd w:val="clear" w:color="auto" w:fill="auto"/>
        </w:rPr>
        <w:t>domiciliul în România</w:t>
      </w:r>
      <w:r w:rsidRPr="00CE24CE">
        <w:rPr>
          <w:rStyle w:val="slitbdy"/>
          <w:rFonts w:ascii="Times New Roman" w:hAnsi="Times New Roman"/>
          <w:color w:val="000000" w:themeColor="text1"/>
          <w:sz w:val="24"/>
          <w:szCs w:val="24"/>
        </w:rPr>
        <w:t>;</w:t>
      </w:r>
    </w:p>
    <w:p w14:paraId="3242DD26" w14:textId="77777777" w:rsidR="009B6733" w:rsidRPr="00CE24CE" w:rsidRDefault="009B6733" w:rsidP="008E7DF8">
      <w:pPr>
        <w:pStyle w:val="ListParagraph"/>
        <w:numPr>
          <w:ilvl w:val="0"/>
          <w:numId w:val="5"/>
        </w:numPr>
        <w:autoSpaceDN w:val="0"/>
        <w:spacing w:after="0"/>
        <w:jc w:val="both"/>
        <w:rPr>
          <w:rStyle w:val="slitbdy"/>
          <w:rFonts w:ascii="Times New Roman" w:hAnsi="Times New Roman"/>
          <w:color w:val="000000" w:themeColor="text1"/>
          <w:sz w:val="24"/>
          <w:szCs w:val="24"/>
        </w:rPr>
      </w:pPr>
      <w:r w:rsidRPr="00CE24CE">
        <w:rPr>
          <w:rStyle w:val="slitbdy"/>
          <w:rFonts w:ascii="Times New Roman" w:hAnsi="Times New Roman"/>
          <w:color w:val="000000" w:themeColor="text1"/>
          <w:sz w:val="24"/>
          <w:szCs w:val="24"/>
        </w:rPr>
        <w:t xml:space="preserve">nu are obligaţii restante </w:t>
      </w:r>
      <w:r w:rsidRPr="00777BF8">
        <w:rPr>
          <w:rStyle w:val="slitbdy"/>
          <w:rFonts w:ascii="Times New Roman" w:hAnsi="Times New Roman"/>
          <w:color w:val="000000" w:themeColor="text1"/>
          <w:sz w:val="24"/>
          <w:szCs w:val="24"/>
          <w:shd w:val="clear" w:color="auto" w:fill="auto"/>
        </w:rPr>
        <w:t xml:space="preserve">la bugetul de stat şi la bugetul local, </w:t>
      </w:r>
      <w:r w:rsidRPr="009E0997">
        <w:rPr>
          <w:rStyle w:val="slitbdy"/>
          <w:rFonts w:ascii="Times New Roman" w:hAnsi="Times New Roman"/>
          <w:color w:val="000000" w:themeColor="text1"/>
          <w:sz w:val="24"/>
          <w:szCs w:val="24"/>
          <w:shd w:val="clear" w:color="auto" w:fill="auto"/>
        </w:rPr>
        <w:t>conform legislaţiei</w:t>
      </w:r>
      <w:r w:rsidRPr="00CE24CE">
        <w:rPr>
          <w:rStyle w:val="slitbdy"/>
          <w:rFonts w:ascii="Times New Roman" w:hAnsi="Times New Roman"/>
          <w:color w:val="000000" w:themeColor="text1"/>
          <w:sz w:val="24"/>
          <w:szCs w:val="24"/>
        </w:rPr>
        <w:t xml:space="preserve"> naţionale în vigoare;</w:t>
      </w:r>
    </w:p>
    <w:p w14:paraId="4A2AB7A5" w14:textId="77777777" w:rsidR="009B6733" w:rsidRPr="00CE24CE" w:rsidRDefault="009B6733" w:rsidP="008E7DF8">
      <w:pPr>
        <w:pStyle w:val="ListParagraph"/>
        <w:numPr>
          <w:ilvl w:val="0"/>
          <w:numId w:val="5"/>
        </w:numPr>
        <w:autoSpaceDN w:val="0"/>
        <w:spacing w:after="0"/>
        <w:jc w:val="both"/>
        <w:rPr>
          <w:rStyle w:val="slitbdy"/>
          <w:rFonts w:ascii="Times New Roman" w:hAnsi="Times New Roman"/>
          <w:color w:val="000000" w:themeColor="text1"/>
          <w:sz w:val="24"/>
          <w:szCs w:val="24"/>
        </w:rPr>
      </w:pPr>
      <w:r w:rsidRPr="00CE24CE">
        <w:rPr>
          <w:rStyle w:val="slitbdy"/>
          <w:rFonts w:ascii="Times New Roman" w:hAnsi="Times New Roman"/>
          <w:color w:val="000000" w:themeColor="text1"/>
          <w:sz w:val="24"/>
          <w:szCs w:val="24"/>
        </w:rPr>
        <w:t xml:space="preserve">domiciliază la adresa </w:t>
      </w:r>
      <w:r w:rsidRPr="00777BF8">
        <w:rPr>
          <w:rStyle w:val="slitbdy"/>
          <w:rFonts w:ascii="Times New Roman" w:hAnsi="Times New Roman"/>
          <w:color w:val="000000" w:themeColor="text1"/>
          <w:sz w:val="24"/>
          <w:szCs w:val="24"/>
          <w:shd w:val="clear" w:color="auto" w:fill="auto"/>
        </w:rPr>
        <w:t>unde se va implementa proiectul;</w:t>
      </w:r>
    </w:p>
    <w:p w14:paraId="63D421A9" w14:textId="77777777" w:rsidR="009B6733" w:rsidRPr="00CE24CE" w:rsidRDefault="009B6733" w:rsidP="008E7DF8">
      <w:pPr>
        <w:pStyle w:val="ListParagraph"/>
        <w:numPr>
          <w:ilvl w:val="0"/>
          <w:numId w:val="5"/>
        </w:numPr>
        <w:autoSpaceDN w:val="0"/>
        <w:spacing w:after="0"/>
        <w:jc w:val="both"/>
        <w:rPr>
          <w:rStyle w:val="slitbdy"/>
          <w:rFonts w:ascii="Times New Roman" w:hAnsi="Times New Roman"/>
          <w:color w:val="000000" w:themeColor="text1"/>
          <w:sz w:val="24"/>
          <w:szCs w:val="24"/>
        </w:rPr>
      </w:pPr>
      <w:r w:rsidRPr="00CE24CE">
        <w:rPr>
          <w:rStyle w:val="slitbdy"/>
          <w:rFonts w:ascii="Times New Roman" w:hAnsi="Times New Roman"/>
          <w:color w:val="000000" w:themeColor="text1"/>
          <w:sz w:val="24"/>
          <w:szCs w:val="24"/>
        </w:rPr>
        <w:t xml:space="preserve">este proprietar al </w:t>
      </w:r>
      <w:r w:rsidRPr="00777BF8">
        <w:rPr>
          <w:rStyle w:val="slitbdy"/>
          <w:rFonts w:ascii="Times New Roman" w:hAnsi="Times New Roman"/>
          <w:color w:val="000000" w:themeColor="text1"/>
          <w:sz w:val="24"/>
          <w:szCs w:val="24"/>
          <w:shd w:val="clear" w:color="auto" w:fill="auto"/>
        </w:rPr>
        <w:t>imobilului-construcţie pe care se amplasează</w:t>
      </w:r>
      <w:r w:rsidRPr="009E0997">
        <w:rPr>
          <w:rStyle w:val="slitbdy"/>
          <w:rFonts w:ascii="Times New Roman" w:hAnsi="Times New Roman"/>
          <w:color w:val="000000" w:themeColor="text1"/>
          <w:sz w:val="24"/>
          <w:szCs w:val="24"/>
          <w:shd w:val="clear" w:color="auto" w:fill="auto"/>
        </w:rPr>
        <w:t xml:space="preserve"> sistemul</w:t>
      </w:r>
      <w:r w:rsidRPr="00CE24CE">
        <w:rPr>
          <w:rStyle w:val="slitbdy"/>
          <w:rFonts w:ascii="Times New Roman" w:hAnsi="Times New Roman"/>
          <w:color w:val="000000" w:themeColor="text1"/>
          <w:sz w:val="24"/>
          <w:szCs w:val="24"/>
        </w:rPr>
        <w:t xml:space="preserve"> de panouri fotovoltaice, astfel cum rezultă din </w:t>
      </w:r>
      <w:r w:rsidRPr="00777BF8">
        <w:rPr>
          <w:rStyle w:val="slitbdy"/>
          <w:rFonts w:ascii="Times New Roman" w:hAnsi="Times New Roman"/>
          <w:color w:val="000000" w:themeColor="text1"/>
          <w:sz w:val="24"/>
          <w:szCs w:val="24"/>
          <w:shd w:val="clear" w:color="auto" w:fill="auto"/>
        </w:rPr>
        <w:t>extrasul de carte funciară; în cazul</w:t>
      </w:r>
      <w:r w:rsidRPr="009E0997">
        <w:rPr>
          <w:rStyle w:val="slitbdy"/>
          <w:rFonts w:ascii="Times New Roman" w:hAnsi="Times New Roman"/>
          <w:color w:val="000000" w:themeColor="text1"/>
          <w:sz w:val="24"/>
          <w:szCs w:val="24"/>
          <w:shd w:val="clear" w:color="auto" w:fill="auto"/>
        </w:rPr>
        <w:t xml:space="preserve"> </w:t>
      </w:r>
      <w:r w:rsidRPr="00777BF8">
        <w:rPr>
          <w:rStyle w:val="slitbdy"/>
          <w:rFonts w:ascii="Times New Roman" w:hAnsi="Times New Roman"/>
          <w:color w:val="000000" w:themeColor="text1"/>
          <w:sz w:val="24"/>
          <w:szCs w:val="24"/>
          <w:shd w:val="clear" w:color="auto" w:fill="auto"/>
        </w:rPr>
        <w:t>în</w:t>
      </w:r>
      <w:r w:rsidRPr="009E0997">
        <w:rPr>
          <w:rStyle w:val="slitbdy"/>
          <w:rFonts w:ascii="Times New Roman" w:hAnsi="Times New Roman"/>
          <w:color w:val="000000" w:themeColor="text1"/>
          <w:sz w:val="24"/>
          <w:szCs w:val="24"/>
          <w:shd w:val="clear" w:color="auto" w:fill="auto"/>
        </w:rPr>
        <w:t xml:space="preserve"> care sistemul</w:t>
      </w:r>
      <w:r w:rsidRPr="00CE24CE">
        <w:rPr>
          <w:rStyle w:val="slitbdy"/>
          <w:rFonts w:ascii="Times New Roman" w:hAnsi="Times New Roman"/>
          <w:color w:val="000000" w:themeColor="text1"/>
          <w:sz w:val="24"/>
          <w:szCs w:val="24"/>
        </w:rPr>
        <w:t xml:space="preserve"> de panouri fotovoltaice care </w:t>
      </w:r>
      <w:r w:rsidRPr="00777BF8">
        <w:rPr>
          <w:rStyle w:val="slitbdy"/>
          <w:rFonts w:ascii="Times New Roman" w:hAnsi="Times New Roman"/>
          <w:color w:val="000000" w:themeColor="text1"/>
          <w:sz w:val="24"/>
          <w:szCs w:val="24"/>
          <w:shd w:val="clear" w:color="auto" w:fill="auto"/>
        </w:rPr>
        <w:t>deserveşte construcţia se amplasează pe teren, este</w:t>
      </w:r>
      <w:r w:rsidRPr="009E0997">
        <w:rPr>
          <w:rStyle w:val="slitbdy"/>
          <w:rFonts w:ascii="Times New Roman" w:hAnsi="Times New Roman"/>
          <w:color w:val="000000" w:themeColor="text1"/>
          <w:sz w:val="24"/>
          <w:szCs w:val="24"/>
          <w:shd w:val="clear" w:color="auto" w:fill="auto"/>
        </w:rPr>
        <w:t xml:space="preserve"> proprieta</w:t>
      </w:r>
      <w:r w:rsidRPr="00CE24CE">
        <w:rPr>
          <w:rStyle w:val="slitbdy"/>
          <w:rFonts w:ascii="Times New Roman" w:hAnsi="Times New Roman"/>
          <w:color w:val="000000" w:themeColor="text1"/>
          <w:sz w:val="24"/>
          <w:szCs w:val="24"/>
        </w:rPr>
        <w:t xml:space="preserve">r/deţine un drept de folosinţă şi asupra </w:t>
      </w:r>
      <w:r w:rsidRPr="00777BF8">
        <w:rPr>
          <w:rStyle w:val="slitbdy"/>
          <w:rFonts w:ascii="Times New Roman" w:hAnsi="Times New Roman"/>
          <w:color w:val="000000" w:themeColor="text1"/>
          <w:sz w:val="24"/>
          <w:szCs w:val="24"/>
          <w:shd w:val="clear" w:color="auto" w:fill="auto"/>
        </w:rPr>
        <w:t>imobilului-teren, astfel cum</w:t>
      </w:r>
      <w:r w:rsidRPr="00CE24CE">
        <w:rPr>
          <w:rStyle w:val="slitbdy"/>
          <w:rFonts w:ascii="Times New Roman" w:hAnsi="Times New Roman"/>
          <w:color w:val="000000" w:themeColor="text1"/>
          <w:sz w:val="24"/>
          <w:szCs w:val="24"/>
        </w:rPr>
        <w:t xml:space="preserve"> </w:t>
      </w:r>
      <w:r w:rsidRPr="009E0997">
        <w:rPr>
          <w:rStyle w:val="slitbdy"/>
          <w:rFonts w:ascii="Times New Roman" w:hAnsi="Times New Roman"/>
          <w:color w:val="000000" w:themeColor="text1"/>
          <w:sz w:val="24"/>
          <w:szCs w:val="24"/>
          <w:shd w:val="clear" w:color="auto" w:fill="auto"/>
        </w:rPr>
        <w:t xml:space="preserve">rezultă </w:t>
      </w:r>
      <w:r w:rsidRPr="00777BF8">
        <w:rPr>
          <w:rStyle w:val="slitbdy"/>
          <w:rFonts w:ascii="Times New Roman" w:hAnsi="Times New Roman"/>
          <w:color w:val="000000" w:themeColor="text1"/>
          <w:sz w:val="24"/>
          <w:szCs w:val="24"/>
          <w:shd w:val="clear" w:color="auto" w:fill="auto"/>
        </w:rPr>
        <w:t xml:space="preserve">din </w:t>
      </w:r>
      <w:r w:rsidRPr="009E0997">
        <w:rPr>
          <w:rStyle w:val="slitbdy"/>
          <w:rFonts w:ascii="Times New Roman" w:hAnsi="Times New Roman"/>
          <w:color w:val="000000" w:themeColor="text1"/>
          <w:sz w:val="24"/>
          <w:szCs w:val="24"/>
          <w:shd w:val="clear" w:color="auto" w:fill="auto"/>
        </w:rPr>
        <w:t>extrasul de</w:t>
      </w:r>
      <w:r w:rsidRPr="00CE24CE">
        <w:rPr>
          <w:rStyle w:val="slitbdy"/>
          <w:rFonts w:ascii="Times New Roman" w:hAnsi="Times New Roman"/>
          <w:color w:val="000000" w:themeColor="text1"/>
          <w:sz w:val="24"/>
          <w:szCs w:val="24"/>
        </w:rPr>
        <w:t xml:space="preserve"> carte funciară; nu este eligibil solicitantul al cărui </w:t>
      </w:r>
      <w:r w:rsidRPr="00777BF8">
        <w:rPr>
          <w:rStyle w:val="slitbdy"/>
          <w:rFonts w:ascii="Times New Roman" w:hAnsi="Times New Roman"/>
          <w:color w:val="000000" w:themeColor="text1"/>
          <w:sz w:val="24"/>
          <w:szCs w:val="24"/>
          <w:shd w:val="clear" w:color="auto" w:fill="auto"/>
        </w:rPr>
        <w:t>drept de proprietate asupra imobilului</w:t>
      </w:r>
      <w:r w:rsidRPr="00CE24CE">
        <w:rPr>
          <w:rStyle w:val="slitbdy"/>
          <w:rFonts w:ascii="Times New Roman" w:hAnsi="Times New Roman"/>
          <w:color w:val="000000" w:themeColor="text1"/>
          <w:sz w:val="24"/>
          <w:szCs w:val="24"/>
        </w:rPr>
        <w:t xml:space="preserve"> construcţie şi/sau teren este înscris provizoriu în cartea </w:t>
      </w:r>
      <w:r w:rsidRPr="00777BF8">
        <w:rPr>
          <w:rStyle w:val="slitbdy"/>
          <w:rFonts w:ascii="Times New Roman" w:hAnsi="Times New Roman"/>
          <w:color w:val="000000" w:themeColor="text1"/>
          <w:sz w:val="24"/>
          <w:szCs w:val="24"/>
          <w:shd w:val="clear" w:color="auto" w:fill="auto"/>
        </w:rPr>
        <w:t>funciară;</w:t>
      </w:r>
    </w:p>
    <w:p w14:paraId="5C1C3FBD" w14:textId="77777777" w:rsidR="009B6733" w:rsidRPr="00CE24CE" w:rsidRDefault="009B6733" w:rsidP="008E7DF8">
      <w:pPr>
        <w:pStyle w:val="ListParagraph"/>
        <w:numPr>
          <w:ilvl w:val="0"/>
          <w:numId w:val="5"/>
        </w:numPr>
        <w:autoSpaceDN w:val="0"/>
        <w:spacing w:after="0"/>
        <w:jc w:val="both"/>
        <w:rPr>
          <w:rStyle w:val="slitbdy"/>
          <w:rFonts w:ascii="Times New Roman" w:hAnsi="Times New Roman"/>
          <w:color w:val="000000" w:themeColor="text1"/>
          <w:sz w:val="24"/>
          <w:szCs w:val="24"/>
        </w:rPr>
      </w:pPr>
      <w:bookmarkStart w:id="1" w:name="_Hlk129859017"/>
      <w:r w:rsidRPr="00777BF8">
        <w:rPr>
          <w:rStyle w:val="slitbdy"/>
          <w:rFonts w:ascii="Times New Roman" w:hAnsi="Times New Roman"/>
          <w:color w:val="000000" w:themeColor="text1"/>
          <w:sz w:val="24"/>
          <w:szCs w:val="24"/>
          <w:shd w:val="clear" w:color="auto" w:fill="auto"/>
        </w:rPr>
        <w:t xml:space="preserve">imobilul pe care se implementează </w:t>
      </w:r>
      <w:r w:rsidRPr="009E0997">
        <w:rPr>
          <w:rStyle w:val="slitbdy"/>
          <w:rFonts w:ascii="Times New Roman" w:hAnsi="Times New Roman"/>
          <w:color w:val="000000" w:themeColor="text1"/>
          <w:sz w:val="24"/>
          <w:szCs w:val="24"/>
          <w:shd w:val="clear" w:color="auto" w:fill="auto"/>
        </w:rPr>
        <w:t>proiectul nu</w:t>
      </w:r>
      <w:r w:rsidRPr="00CE24CE">
        <w:rPr>
          <w:rStyle w:val="slitbdy"/>
          <w:rFonts w:ascii="Times New Roman" w:hAnsi="Times New Roman"/>
          <w:color w:val="000000" w:themeColor="text1"/>
          <w:sz w:val="24"/>
          <w:szCs w:val="24"/>
        </w:rPr>
        <w:t xml:space="preserve"> este afectat de </w:t>
      </w:r>
      <w:bookmarkStart w:id="2" w:name="_Hlk129859077"/>
      <w:r w:rsidRPr="00CE24CE">
        <w:rPr>
          <w:rStyle w:val="slitbdy"/>
          <w:rFonts w:ascii="Times New Roman" w:hAnsi="Times New Roman"/>
          <w:color w:val="000000" w:themeColor="text1"/>
          <w:sz w:val="24"/>
          <w:szCs w:val="24"/>
        </w:rPr>
        <w:t xml:space="preserve">sarcini în favoarea unei persoane </w:t>
      </w:r>
      <w:r w:rsidRPr="00777BF8">
        <w:rPr>
          <w:rStyle w:val="slitbdy"/>
          <w:rFonts w:ascii="Times New Roman" w:hAnsi="Times New Roman"/>
          <w:color w:val="000000" w:themeColor="text1"/>
          <w:sz w:val="24"/>
          <w:szCs w:val="24"/>
          <w:shd w:val="clear" w:color="auto" w:fill="auto"/>
        </w:rPr>
        <w:t xml:space="preserve">juridice </w:t>
      </w:r>
      <w:bookmarkEnd w:id="2"/>
      <w:r w:rsidRPr="00777BF8">
        <w:rPr>
          <w:rStyle w:val="slitbdy"/>
          <w:rFonts w:ascii="Times New Roman" w:hAnsi="Times New Roman"/>
          <w:color w:val="000000" w:themeColor="text1"/>
          <w:sz w:val="24"/>
          <w:szCs w:val="24"/>
          <w:shd w:val="clear" w:color="auto" w:fill="auto"/>
        </w:rPr>
        <w:t xml:space="preserve">sau a unei entităţi care </w:t>
      </w:r>
      <w:r w:rsidRPr="009E0997">
        <w:rPr>
          <w:rStyle w:val="slitbdy"/>
          <w:rFonts w:ascii="Times New Roman" w:hAnsi="Times New Roman"/>
          <w:color w:val="000000" w:themeColor="text1"/>
          <w:sz w:val="24"/>
          <w:szCs w:val="24"/>
          <w:shd w:val="clear" w:color="auto" w:fill="auto"/>
        </w:rPr>
        <w:t>desfăşoară activităţi</w:t>
      </w:r>
      <w:r w:rsidRPr="00CE24CE">
        <w:rPr>
          <w:rStyle w:val="slitbdy"/>
          <w:rFonts w:ascii="Times New Roman" w:hAnsi="Times New Roman"/>
          <w:color w:val="000000" w:themeColor="text1"/>
          <w:sz w:val="24"/>
          <w:szCs w:val="24"/>
        </w:rPr>
        <w:t xml:space="preserve"> economice, cu excepţia cazului în care este </w:t>
      </w:r>
      <w:r w:rsidRPr="00777BF8">
        <w:rPr>
          <w:rStyle w:val="slitbdy"/>
          <w:rFonts w:ascii="Times New Roman" w:hAnsi="Times New Roman"/>
          <w:color w:val="000000" w:themeColor="text1"/>
          <w:sz w:val="24"/>
          <w:szCs w:val="24"/>
          <w:shd w:val="clear" w:color="auto" w:fill="auto"/>
        </w:rPr>
        <w:t>afectat de o ipotecă imobiliară; de asemenea</w:t>
      </w:r>
      <w:r w:rsidRPr="00CE24CE">
        <w:rPr>
          <w:rStyle w:val="slitbdy"/>
          <w:rFonts w:ascii="Times New Roman" w:hAnsi="Times New Roman"/>
          <w:color w:val="000000" w:themeColor="text1"/>
          <w:sz w:val="24"/>
          <w:szCs w:val="24"/>
        </w:rPr>
        <w:t xml:space="preserve">, destinația construcției, așa cum reiese din extrasul de </w:t>
      </w:r>
      <w:r w:rsidRPr="00777BF8">
        <w:rPr>
          <w:rStyle w:val="slitbdy"/>
          <w:rFonts w:ascii="Times New Roman" w:hAnsi="Times New Roman"/>
          <w:color w:val="000000" w:themeColor="text1"/>
          <w:sz w:val="24"/>
          <w:szCs w:val="24"/>
          <w:shd w:val="clear" w:color="auto" w:fill="auto"/>
        </w:rPr>
        <w:t xml:space="preserve">carte funciară, este exclusiv </w:t>
      </w:r>
      <w:r w:rsidRPr="009E0997">
        <w:rPr>
          <w:rStyle w:val="slitbdy"/>
          <w:rFonts w:ascii="Times New Roman" w:hAnsi="Times New Roman"/>
          <w:color w:val="000000" w:themeColor="text1"/>
          <w:sz w:val="24"/>
          <w:szCs w:val="24"/>
          <w:shd w:val="clear" w:color="auto" w:fill="auto"/>
        </w:rPr>
        <w:t>pentru locuință</w:t>
      </w:r>
      <w:r w:rsidRPr="00CE24CE">
        <w:rPr>
          <w:rStyle w:val="slitbdy"/>
          <w:rFonts w:ascii="Times New Roman" w:hAnsi="Times New Roman"/>
          <w:color w:val="000000" w:themeColor="text1"/>
          <w:sz w:val="24"/>
          <w:szCs w:val="24"/>
        </w:rPr>
        <w:t>;</w:t>
      </w:r>
    </w:p>
    <w:bookmarkEnd w:id="1"/>
    <w:p w14:paraId="42C60C5A" w14:textId="77777777" w:rsidR="009B6733" w:rsidRPr="00CE24CE" w:rsidRDefault="009B6733" w:rsidP="008E7DF8">
      <w:pPr>
        <w:pStyle w:val="ListParagraph"/>
        <w:numPr>
          <w:ilvl w:val="0"/>
          <w:numId w:val="5"/>
        </w:numPr>
        <w:autoSpaceDN w:val="0"/>
        <w:spacing w:after="0"/>
        <w:jc w:val="both"/>
        <w:rPr>
          <w:rStyle w:val="slitbdy"/>
          <w:rFonts w:ascii="Times New Roman" w:hAnsi="Times New Roman"/>
          <w:color w:val="000000" w:themeColor="text1"/>
          <w:sz w:val="24"/>
          <w:szCs w:val="24"/>
        </w:rPr>
      </w:pPr>
      <w:r w:rsidRPr="009E0997">
        <w:rPr>
          <w:rStyle w:val="slitbdy"/>
          <w:rFonts w:ascii="Times New Roman" w:hAnsi="Times New Roman"/>
          <w:color w:val="000000" w:themeColor="text1"/>
          <w:sz w:val="24"/>
          <w:szCs w:val="24"/>
          <w:shd w:val="clear" w:color="auto" w:fill="auto"/>
        </w:rPr>
        <w:t xml:space="preserve">se </w:t>
      </w:r>
      <w:r w:rsidRPr="00777BF8">
        <w:rPr>
          <w:rStyle w:val="slitbdy"/>
          <w:rFonts w:ascii="Times New Roman" w:hAnsi="Times New Roman"/>
          <w:color w:val="000000" w:themeColor="text1"/>
          <w:sz w:val="24"/>
          <w:szCs w:val="24"/>
          <w:shd w:val="clear" w:color="auto" w:fill="auto"/>
        </w:rPr>
        <w:t>obligă să permită</w:t>
      </w:r>
      <w:r w:rsidRPr="009E0997">
        <w:rPr>
          <w:rStyle w:val="slitbdy"/>
          <w:rFonts w:ascii="Times New Roman" w:hAnsi="Times New Roman"/>
          <w:color w:val="000000" w:themeColor="text1"/>
          <w:sz w:val="24"/>
          <w:szCs w:val="24"/>
          <w:shd w:val="clear" w:color="auto" w:fill="auto"/>
        </w:rPr>
        <w:t xml:space="preserve"> </w:t>
      </w:r>
      <w:r w:rsidRPr="00777BF8">
        <w:rPr>
          <w:rStyle w:val="slitbdy"/>
          <w:rFonts w:ascii="Times New Roman" w:hAnsi="Times New Roman"/>
          <w:color w:val="000000" w:themeColor="text1"/>
          <w:sz w:val="24"/>
          <w:szCs w:val="24"/>
          <w:shd w:val="clear" w:color="auto" w:fill="auto"/>
        </w:rPr>
        <w:t>accesul</w:t>
      </w:r>
      <w:r w:rsidRPr="00CE24CE">
        <w:rPr>
          <w:rStyle w:val="slitbdy"/>
          <w:rFonts w:ascii="Times New Roman" w:hAnsi="Times New Roman"/>
          <w:color w:val="000000" w:themeColor="text1"/>
          <w:sz w:val="24"/>
          <w:szCs w:val="24"/>
        </w:rPr>
        <w:t xml:space="preserve"> </w:t>
      </w:r>
      <w:r w:rsidRPr="009E0997">
        <w:rPr>
          <w:rStyle w:val="slitbdy"/>
          <w:rFonts w:ascii="Times New Roman" w:hAnsi="Times New Roman"/>
          <w:color w:val="000000" w:themeColor="text1"/>
          <w:sz w:val="24"/>
          <w:szCs w:val="24"/>
          <w:shd w:val="clear" w:color="auto" w:fill="auto"/>
        </w:rPr>
        <w:t>persoanelor</w:t>
      </w:r>
      <w:r w:rsidRPr="00CE24CE">
        <w:rPr>
          <w:rStyle w:val="slitbdy"/>
          <w:rFonts w:ascii="Times New Roman" w:hAnsi="Times New Roman"/>
          <w:color w:val="000000" w:themeColor="text1"/>
          <w:sz w:val="24"/>
          <w:szCs w:val="24"/>
        </w:rPr>
        <w:t xml:space="preserve"> autorizate în vederea colectării datelor înregistrate de </w:t>
      </w:r>
      <w:r w:rsidRPr="00777BF8">
        <w:rPr>
          <w:rStyle w:val="slitbdy"/>
          <w:rFonts w:ascii="Times New Roman" w:hAnsi="Times New Roman"/>
          <w:color w:val="000000" w:themeColor="text1"/>
          <w:sz w:val="24"/>
          <w:szCs w:val="24"/>
          <w:shd w:val="clear" w:color="auto" w:fill="auto"/>
        </w:rPr>
        <w:t>sistemul de panouri</w:t>
      </w:r>
      <w:r w:rsidRPr="00CE24CE">
        <w:rPr>
          <w:rStyle w:val="slitbdy"/>
          <w:rFonts w:ascii="Times New Roman" w:hAnsi="Times New Roman"/>
          <w:color w:val="000000" w:themeColor="text1"/>
          <w:sz w:val="24"/>
          <w:szCs w:val="24"/>
        </w:rPr>
        <w:t xml:space="preserve"> </w:t>
      </w:r>
      <w:r w:rsidRPr="009E0997">
        <w:rPr>
          <w:rStyle w:val="slitbdy"/>
          <w:rFonts w:ascii="Times New Roman" w:hAnsi="Times New Roman"/>
          <w:color w:val="000000" w:themeColor="text1"/>
          <w:sz w:val="24"/>
          <w:szCs w:val="24"/>
          <w:shd w:val="clear" w:color="auto" w:fill="auto"/>
        </w:rPr>
        <w:t>fotovoltaice</w:t>
      </w:r>
      <w:r w:rsidRPr="00CE24CE">
        <w:rPr>
          <w:rStyle w:val="slitbdy"/>
          <w:rFonts w:ascii="Times New Roman" w:hAnsi="Times New Roman"/>
          <w:color w:val="000000" w:themeColor="text1"/>
          <w:sz w:val="24"/>
          <w:szCs w:val="24"/>
        </w:rPr>
        <w:t xml:space="preserve"> şi verificării sistemului de panouri fotovoltaice finanţat;</w:t>
      </w:r>
    </w:p>
    <w:p w14:paraId="42D4B89B" w14:textId="77777777" w:rsidR="009B6733" w:rsidRPr="00CE24CE" w:rsidRDefault="009B6733" w:rsidP="008E7DF8">
      <w:pPr>
        <w:pStyle w:val="ListParagraph"/>
        <w:numPr>
          <w:ilvl w:val="0"/>
          <w:numId w:val="5"/>
        </w:numPr>
        <w:autoSpaceDN w:val="0"/>
        <w:spacing w:after="0"/>
        <w:jc w:val="both"/>
        <w:rPr>
          <w:rStyle w:val="salnbdy"/>
          <w:rFonts w:ascii="Times New Roman" w:hAnsi="Times New Roman"/>
          <w:color w:val="000000" w:themeColor="text1"/>
          <w:sz w:val="24"/>
          <w:szCs w:val="24"/>
        </w:rPr>
      </w:pPr>
      <w:r w:rsidRPr="00CE24CE">
        <w:rPr>
          <w:rStyle w:val="salnttl1"/>
          <w:rFonts w:ascii="Times New Roman" w:hAnsi="Times New Roman"/>
          <w:color w:val="000000" w:themeColor="text1"/>
          <w:sz w:val="24"/>
          <w:szCs w:val="24"/>
          <w:specVanish w:val="0"/>
        </w:rPr>
        <w:t>n</w:t>
      </w:r>
      <w:r w:rsidRPr="00CE24CE">
        <w:rPr>
          <w:rStyle w:val="salnbdy"/>
          <w:rFonts w:ascii="Times New Roman" w:hAnsi="Times New Roman"/>
          <w:color w:val="000000" w:themeColor="text1"/>
          <w:sz w:val="24"/>
          <w:szCs w:val="24"/>
        </w:rPr>
        <w:t xml:space="preserve">u </w:t>
      </w:r>
      <w:r w:rsidRPr="009E0997">
        <w:rPr>
          <w:rStyle w:val="salnbdy"/>
          <w:rFonts w:ascii="Times New Roman" w:hAnsi="Times New Roman"/>
          <w:color w:val="000000" w:themeColor="text1"/>
          <w:sz w:val="24"/>
          <w:szCs w:val="24"/>
          <w:shd w:val="clear" w:color="auto" w:fill="auto"/>
        </w:rPr>
        <w:t xml:space="preserve">este </w:t>
      </w:r>
      <w:r w:rsidRPr="00777BF8">
        <w:rPr>
          <w:rStyle w:val="salnbdy"/>
          <w:rFonts w:ascii="Times New Roman" w:hAnsi="Times New Roman"/>
          <w:color w:val="000000" w:themeColor="text1"/>
          <w:sz w:val="24"/>
          <w:szCs w:val="24"/>
          <w:shd w:val="clear" w:color="auto" w:fill="auto"/>
        </w:rPr>
        <w:t>eligibil, dar</w:t>
      </w:r>
      <w:r w:rsidRPr="00CE24CE">
        <w:rPr>
          <w:rStyle w:val="salnbdy"/>
          <w:rFonts w:ascii="Times New Roman" w:hAnsi="Times New Roman"/>
          <w:color w:val="000000" w:themeColor="text1"/>
          <w:sz w:val="24"/>
          <w:szCs w:val="24"/>
        </w:rPr>
        <w:t xml:space="preserve"> fără a </w:t>
      </w:r>
      <w:r w:rsidRPr="009E0997">
        <w:rPr>
          <w:rStyle w:val="salnbdy"/>
          <w:rFonts w:ascii="Times New Roman" w:hAnsi="Times New Roman"/>
          <w:color w:val="000000" w:themeColor="text1"/>
          <w:sz w:val="24"/>
          <w:szCs w:val="24"/>
          <w:shd w:val="clear" w:color="auto" w:fill="auto"/>
        </w:rPr>
        <w:t>se limita</w:t>
      </w:r>
      <w:r w:rsidRPr="00CE24CE">
        <w:rPr>
          <w:rStyle w:val="salnbdy"/>
          <w:rFonts w:ascii="Times New Roman" w:hAnsi="Times New Roman"/>
          <w:color w:val="000000" w:themeColor="text1"/>
          <w:sz w:val="24"/>
          <w:szCs w:val="24"/>
        </w:rPr>
        <w:t xml:space="preserve"> la acest exemplu, imobilul cu proprietăţi comune şi proprietăţi </w:t>
      </w:r>
      <w:r w:rsidRPr="009E0997">
        <w:rPr>
          <w:rStyle w:val="salnbdy"/>
          <w:rFonts w:ascii="Times New Roman" w:hAnsi="Times New Roman"/>
          <w:color w:val="000000" w:themeColor="text1"/>
          <w:sz w:val="24"/>
          <w:szCs w:val="24"/>
          <w:shd w:val="clear" w:color="auto" w:fill="auto"/>
        </w:rPr>
        <w:t>individuale, sub</w:t>
      </w:r>
      <w:r w:rsidRPr="00777BF8">
        <w:rPr>
          <w:rStyle w:val="salnbdy"/>
          <w:rFonts w:ascii="Times New Roman" w:hAnsi="Times New Roman"/>
          <w:color w:val="000000" w:themeColor="text1"/>
          <w:sz w:val="24"/>
          <w:szCs w:val="24"/>
          <w:shd w:val="clear" w:color="auto" w:fill="auto"/>
        </w:rPr>
        <w:t xml:space="preserve"> formă</w:t>
      </w:r>
      <w:r w:rsidRPr="00CE24CE">
        <w:rPr>
          <w:rStyle w:val="salnbdy"/>
          <w:rFonts w:ascii="Times New Roman" w:hAnsi="Times New Roman"/>
          <w:color w:val="000000" w:themeColor="text1"/>
          <w:sz w:val="24"/>
          <w:szCs w:val="24"/>
        </w:rPr>
        <w:t xml:space="preserve"> de bloc/condominiu, cu mai mult de două apartamente;</w:t>
      </w:r>
    </w:p>
    <w:p w14:paraId="75BAD8F7" w14:textId="77777777" w:rsidR="009B6733" w:rsidRPr="00CE24CE" w:rsidRDefault="009B6733" w:rsidP="008E7DF8">
      <w:pPr>
        <w:pStyle w:val="ListParagraph"/>
        <w:numPr>
          <w:ilvl w:val="0"/>
          <w:numId w:val="5"/>
        </w:numPr>
        <w:autoSpaceDN w:val="0"/>
        <w:spacing w:after="0"/>
        <w:jc w:val="both"/>
        <w:rPr>
          <w:rStyle w:val="salnbdy"/>
          <w:rFonts w:ascii="Times New Roman" w:hAnsi="Times New Roman"/>
          <w:b/>
          <w:bCs/>
          <w:color w:val="000000" w:themeColor="text1"/>
          <w:sz w:val="24"/>
          <w:szCs w:val="24"/>
        </w:rPr>
      </w:pPr>
      <w:r w:rsidRPr="00CE24CE">
        <w:rPr>
          <w:rStyle w:val="salnbdy"/>
          <w:rFonts w:ascii="Times New Roman" w:hAnsi="Times New Roman"/>
          <w:color w:val="000000" w:themeColor="text1"/>
          <w:sz w:val="24"/>
          <w:szCs w:val="24"/>
        </w:rPr>
        <w:t xml:space="preserve">nu este </w:t>
      </w:r>
      <w:r w:rsidRPr="009E0997">
        <w:rPr>
          <w:rStyle w:val="salnbdy"/>
          <w:rFonts w:ascii="Times New Roman" w:hAnsi="Times New Roman"/>
          <w:color w:val="000000" w:themeColor="text1"/>
          <w:sz w:val="24"/>
          <w:szCs w:val="24"/>
          <w:shd w:val="clear" w:color="auto" w:fill="auto"/>
        </w:rPr>
        <w:t>eligibil solicitantu</w:t>
      </w:r>
      <w:r w:rsidRPr="00777BF8">
        <w:rPr>
          <w:rStyle w:val="salnbdy"/>
          <w:rFonts w:ascii="Times New Roman" w:hAnsi="Times New Roman"/>
          <w:color w:val="000000" w:themeColor="text1"/>
          <w:sz w:val="24"/>
          <w:szCs w:val="24"/>
          <w:shd w:val="clear" w:color="auto" w:fill="auto"/>
        </w:rPr>
        <w:t>l</w:t>
      </w:r>
      <w:r w:rsidRPr="00CE24CE">
        <w:rPr>
          <w:rStyle w:val="salnbdy"/>
          <w:rFonts w:ascii="Times New Roman" w:hAnsi="Times New Roman"/>
          <w:color w:val="000000" w:themeColor="text1"/>
          <w:sz w:val="24"/>
          <w:szCs w:val="24"/>
        </w:rPr>
        <w:t xml:space="preserve"> sau coproprietarii/devălmaşii care:</w:t>
      </w:r>
    </w:p>
    <w:p w14:paraId="1C226096" w14:textId="77777777" w:rsidR="009B6733" w:rsidRPr="00CE24CE" w:rsidRDefault="009B6733" w:rsidP="008E7DF8">
      <w:pPr>
        <w:spacing w:after="0"/>
        <w:ind w:left="708"/>
        <w:jc w:val="both"/>
        <w:rPr>
          <w:rStyle w:val="salnbdy"/>
          <w:rFonts w:ascii="Times New Roman" w:hAnsi="Times New Roman"/>
          <w:color w:val="000000" w:themeColor="text1"/>
          <w:sz w:val="24"/>
          <w:szCs w:val="24"/>
        </w:rPr>
      </w:pPr>
      <w:bookmarkStart w:id="3" w:name="_Hlk129856630"/>
      <w:r w:rsidRPr="00CE24CE">
        <w:rPr>
          <w:rStyle w:val="salnbdy"/>
          <w:rFonts w:ascii="Times New Roman" w:hAnsi="Times New Roman"/>
          <w:b/>
          <w:bCs/>
          <w:color w:val="000000" w:themeColor="text1"/>
          <w:sz w:val="24"/>
          <w:szCs w:val="24"/>
        </w:rPr>
        <w:t>1</w:t>
      </w:r>
      <w:r w:rsidRPr="00CE24CE">
        <w:rPr>
          <w:rStyle w:val="salnbdy"/>
          <w:rFonts w:ascii="Times New Roman" w:hAnsi="Times New Roman"/>
          <w:color w:val="000000" w:themeColor="text1"/>
          <w:sz w:val="24"/>
          <w:szCs w:val="24"/>
        </w:rPr>
        <w:t xml:space="preserve">. </w:t>
      </w:r>
      <w:bookmarkStart w:id="4" w:name="_Hlk129856621"/>
      <w:r w:rsidRPr="00CE24CE">
        <w:rPr>
          <w:rStyle w:val="salnbdy"/>
          <w:rFonts w:ascii="Times New Roman" w:hAnsi="Times New Roman"/>
          <w:color w:val="000000" w:themeColor="text1"/>
          <w:sz w:val="24"/>
          <w:szCs w:val="24"/>
        </w:rPr>
        <w:t xml:space="preserve">a/au </w:t>
      </w:r>
      <w:r w:rsidRPr="009E0997">
        <w:rPr>
          <w:rStyle w:val="salnbdy"/>
          <w:rFonts w:ascii="Times New Roman" w:hAnsi="Times New Roman"/>
          <w:color w:val="000000" w:themeColor="text1"/>
          <w:sz w:val="24"/>
          <w:szCs w:val="24"/>
          <w:shd w:val="clear" w:color="auto" w:fill="auto"/>
        </w:rPr>
        <w:t xml:space="preserve">beneficiat </w:t>
      </w:r>
      <w:r w:rsidRPr="00CE24CE">
        <w:rPr>
          <w:rStyle w:val="salnbdy"/>
          <w:rFonts w:ascii="Times New Roman" w:hAnsi="Times New Roman"/>
          <w:color w:val="000000" w:themeColor="text1"/>
          <w:sz w:val="24"/>
          <w:szCs w:val="24"/>
        </w:rPr>
        <w:t>de finanțare în cadrul programului derulat în temeiul Ordinului ministrului mediului apelor și pădurilor nr. 1.287/2018, cu modificările și completările ulterioare, pentru acelaşi imobil pentru care solicită finanţare;</w:t>
      </w:r>
    </w:p>
    <w:p w14:paraId="10D28215" w14:textId="77777777" w:rsidR="00CE23C0" w:rsidRDefault="009B6733" w:rsidP="008E7DF8">
      <w:pPr>
        <w:spacing w:after="0"/>
        <w:ind w:left="708"/>
        <w:jc w:val="both"/>
        <w:rPr>
          <w:rStyle w:val="salnbdy"/>
          <w:rFonts w:ascii="Times New Roman" w:hAnsi="Times New Roman"/>
          <w:color w:val="000000" w:themeColor="text1"/>
          <w:sz w:val="24"/>
          <w:szCs w:val="24"/>
        </w:rPr>
      </w:pPr>
      <w:r w:rsidRPr="00CE24CE">
        <w:rPr>
          <w:rStyle w:val="salnbdy"/>
          <w:rFonts w:ascii="Times New Roman" w:hAnsi="Times New Roman"/>
          <w:b/>
          <w:bCs/>
          <w:color w:val="000000" w:themeColor="text1"/>
          <w:sz w:val="24"/>
          <w:szCs w:val="24"/>
        </w:rPr>
        <w:t>2.</w:t>
      </w:r>
      <w:r w:rsidRPr="00CE24CE">
        <w:rPr>
          <w:rStyle w:val="salnbdy"/>
          <w:rFonts w:ascii="Times New Roman" w:hAnsi="Times New Roman"/>
          <w:i/>
          <w:iCs/>
          <w:color w:val="000000" w:themeColor="text1"/>
          <w:sz w:val="24"/>
          <w:szCs w:val="24"/>
        </w:rPr>
        <w:t xml:space="preserve"> </w:t>
      </w:r>
      <w:r w:rsidRPr="00CE24CE">
        <w:rPr>
          <w:rStyle w:val="salnbdy"/>
          <w:rFonts w:ascii="Times New Roman" w:hAnsi="Times New Roman"/>
          <w:color w:val="000000" w:themeColor="text1"/>
          <w:sz w:val="24"/>
          <w:szCs w:val="24"/>
        </w:rPr>
        <w:t xml:space="preserve">a/au încheiat contract de finanţare cu AFM aflat în vigoare, în baza unei cereri de finanţare aprobate anterior în cadrul Programului privind instalarea sistemelor de panouri fotovoltaice pentru producerea de energie electrică, în vederea acoperirii necesarului de consum şi livrării surplusului </w:t>
      </w:r>
    </w:p>
    <w:p w14:paraId="69924A3A" w14:textId="77777777" w:rsidR="00CE23C0" w:rsidRDefault="00CE23C0" w:rsidP="008E7DF8">
      <w:pPr>
        <w:spacing w:after="0"/>
        <w:ind w:left="708"/>
        <w:jc w:val="both"/>
        <w:rPr>
          <w:rStyle w:val="salnbdy"/>
          <w:rFonts w:ascii="Times New Roman" w:hAnsi="Times New Roman"/>
          <w:color w:val="000000" w:themeColor="text1"/>
          <w:sz w:val="24"/>
          <w:szCs w:val="24"/>
        </w:rPr>
      </w:pPr>
    </w:p>
    <w:p w14:paraId="400B2C29" w14:textId="77777777" w:rsidR="00CE23C0" w:rsidRDefault="00CE23C0" w:rsidP="008E7DF8">
      <w:pPr>
        <w:spacing w:after="0"/>
        <w:ind w:left="708"/>
        <w:jc w:val="both"/>
        <w:rPr>
          <w:rStyle w:val="salnbdy"/>
          <w:rFonts w:ascii="Times New Roman" w:hAnsi="Times New Roman"/>
          <w:color w:val="000000" w:themeColor="text1"/>
          <w:sz w:val="24"/>
          <w:szCs w:val="24"/>
        </w:rPr>
      </w:pPr>
    </w:p>
    <w:p w14:paraId="1E63D737" w14:textId="77777777" w:rsidR="00CE23C0" w:rsidRDefault="00CE23C0" w:rsidP="008E7DF8">
      <w:pPr>
        <w:spacing w:after="0"/>
        <w:ind w:left="708"/>
        <w:jc w:val="both"/>
        <w:rPr>
          <w:rStyle w:val="salnbdy"/>
          <w:rFonts w:ascii="Times New Roman" w:hAnsi="Times New Roman"/>
          <w:color w:val="000000" w:themeColor="text1"/>
          <w:sz w:val="24"/>
          <w:szCs w:val="24"/>
        </w:rPr>
      </w:pPr>
    </w:p>
    <w:p w14:paraId="6DE020D9" w14:textId="07A9F68B" w:rsidR="009B6733" w:rsidRPr="00CE24CE" w:rsidRDefault="009B6733" w:rsidP="008E7DF8">
      <w:pPr>
        <w:spacing w:after="0"/>
        <w:ind w:left="708"/>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în reţeaua naţională, aprobat prin Ordinul ministrului mediului apelor și pădurilor nr. 1.287/2018, cu modificările și completările ulterioare, pentru acelaşi imobil pentru care solicită finanţare;</w:t>
      </w:r>
    </w:p>
    <w:bookmarkEnd w:id="4"/>
    <w:p w14:paraId="4A59142D" w14:textId="744B734B" w:rsidR="009B6733" w:rsidRPr="00CE24CE" w:rsidRDefault="009B6733" w:rsidP="00D21B33">
      <w:pPr>
        <w:spacing w:after="0"/>
        <w:ind w:left="708"/>
        <w:jc w:val="both"/>
        <w:rPr>
          <w:rStyle w:val="salnbdy"/>
          <w:rFonts w:ascii="Times New Roman" w:hAnsi="Times New Roman"/>
          <w:color w:val="000000" w:themeColor="text1"/>
          <w:sz w:val="24"/>
          <w:szCs w:val="24"/>
        </w:rPr>
      </w:pPr>
      <w:r w:rsidRPr="00CE24CE">
        <w:rPr>
          <w:rStyle w:val="salnbdy"/>
          <w:rFonts w:ascii="Times New Roman" w:hAnsi="Times New Roman"/>
          <w:b/>
          <w:bCs/>
          <w:color w:val="000000" w:themeColor="text1"/>
          <w:sz w:val="24"/>
          <w:szCs w:val="24"/>
        </w:rPr>
        <w:t>3.</w:t>
      </w:r>
      <w:r w:rsidRPr="00CE24CE">
        <w:rPr>
          <w:rStyle w:val="salnbdy"/>
          <w:rFonts w:ascii="Times New Roman" w:hAnsi="Times New Roman"/>
          <w:color w:val="000000" w:themeColor="text1"/>
          <w:sz w:val="24"/>
          <w:szCs w:val="24"/>
        </w:rPr>
        <w:t xml:space="preserve"> urmează să încheie cu AFM, în baza unei cereri de finanţare aprobate anterior în cadrul Programului privind instalarea sistemelor de panouri fotovoltaice pentru producerea de energie electrică, în vederea acoperirii necesarului de consum şi livrării surplusului în reţeaua naţională, </w:t>
      </w:r>
      <w:r w:rsidR="00D21B33">
        <w:rPr>
          <w:rStyle w:val="salnbdy"/>
          <w:rFonts w:ascii="Times New Roman" w:hAnsi="Times New Roman"/>
          <w:color w:val="000000" w:themeColor="text1"/>
          <w:sz w:val="24"/>
          <w:szCs w:val="24"/>
        </w:rPr>
        <w:t xml:space="preserve"> </w:t>
      </w:r>
      <w:r w:rsidRPr="00CE24CE">
        <w:rPr>
          <w:rStyle w:val="salnbdy"/>
          <w:rFonts w:ascii="Times New Roman" w:hAnsi="Times New Roman"/>
          <w:color w:val="000000" w:themeColor="text1"/>
          <w:sz w:val="24"/>
          <w:szCs w:val="24"/>
        </w:rPr>
        <w:t>aprobat prin Ordinul ministrului mediului apelor și pădurilor nr. 1.287/2018, cu modificările și completările ulterioare, contract de finanţare pentru acelaşi imobil pentru care solicită finanţare.</w:t>
      </w:r>
    </w:p>
    <w:p w14:paraId="2975A48C" w14:textId="77777777" w:rsidR="00C1230A" w:rsidRPr="00CE24CE" w:rsidRDefault="00C1230A" w:rsidP="008E7DF8">
      <w:pPr>
        <w:spacing w:after="0"/>
        <w:ind w:left="708"/>
        <w:jc w:val="both"/>
        <w:rPr>
          <w:rStyle w:val="salnbdy"/>
          <w:rFonts w:ascii="Times New Roman" w:hAnsi="Times New Roman"/>
          <w:color w:val="000000" w:themeColor="text1"/>
          <w:sz w:val="24"/>
          <w:szCs w:val="24"/>
        </w:rPr>
      </w:pPr>
    </w:p>
    <w:bookmarkEnd w:id="3"/>
    <w:p w14:paraId="5667D930" w14:textId="1392AA0E" w:rsidR="009B6733" w:rsidRPr="00CE24CE" w:rsidRDefault="009B6733" w:rsidP="00784B3B">
      <w:pPr>
        <w:spacing w:after="0"/>
        <w:ind w:firstLine="360"/>
        <w:jc w:val="both"/>
        <w:rPr>
          <w:rStyle w:val="salnbdy"/>
          <w:rFonts w:ascii="Times New Roman" w:hAnsi="Times New Roman"/>
          <w:color w:val="000000" w:themeColor="text1"/>
          <w:sz w:val="24"/>
          <w:szCs w:val="24"/>
        </w:rPr>
      </w:pPr>
      <w:r w:rsidRPr="00CE24CE">
        <w:rPr>
          <w:rStyle w:val="salnbdy"/>
          <w:rFonts w:ascii="Times New Roman" w:hAnsi="Times New Roman"/>
          <w:color w:val="000000" w:themeColor="text1"/>
          <w:sz w:val="24"/>
          <w:szCs w:val="24"/>
        </w:rPr>
        <w:t xml:space="preserve">Beneficiază de finanţare solicitantul </w:t>
      </w:r>
      <w:r w:rsidRPr="00CE24CE">
        <w:rPr>
          <w:rStyle w:val="slitbdy"/>
          <w:rFonts w:ascii="Times New Roman" w:hAnsi="Times New Roman"/>
          <w:b/>
          <w:bCs/>
          <w:i/>
          <w:iCs/>
          <w:color w:val="000000" w:themeColor="text1"/>
          <w:sz w:val="24"/>
          <w:szCs w:val="24"/>
        </w:rPr>
        <w:t xml:space="preserve">parohie </w:t>
      </w:r>
      <w:r w:rsidRPr="00CE24CE">
        <w:rPr>
          <w:rStyle w:val="salnbdy"/>
          <w:rFonts w:ascii="Times New Roman" w:hAnsi="Times New Roman"/>
          <w:color w:val="000000" w:themeColor="text1"/>
          <w:sz w:val="24"/>
          <w:szCs w:val="24"/>
        </w:rPr>
        <w:t xml:space="preserve">care îndeplineşte </w:t>
      </w:r>
      <w:r w:rsidRPr="00777BF8">
        <w:rPr>
          <w:rStyle w:val="salnbdy"/>
          <w:rFonts w:ascii="Times New Roman" w:hAnsi="Times New Roman"/>
          <w:color w:val="000000" w:themeColor="text1"/>
          <w:sz w:val="24"/>
          <w:szCs w:val="24"/>
          <w:shd w:val="clear" w:color="auto" w:fill="auto"/>
        </w:rPr>
        <w:t>cumulativ următoarele</w:t>
      </w:r>
      <w:r w:rsidRPr="00CE24CE">
        <w:rPr>
          <w:rStyle w:val="salnbdy"/>
          <w:rFonts w:ascii="Times New Roman" w:hAnsi="Times New Roman"/>
          <w:color w:val="000000" w:themeColor="text1"/>
          <w:sz w:val="24"/>
          <w:szCs w:val="24"/>
        </w:rPr>
        <w:t xml:space="preserve"> condiţii:</w:t>
      </w:r>
    </w:p>
    <w:p w14:paraId="6903F448" w14:textId="77777777" w:rsidR="009B6733" w:rsidRPr="00CE24CE" w:rsidRDefault="009B6733" w:rsidP="008E7DF8">
      <w:pPr>
        <w:pStyle w:val="ListParagraph"/>
        <w:numPr>
          <w:ilvl w:val="0"/>
          <w:numId w:val="6"/>
        </w:numPr>
        <w:autoSpaceDN w:val="0"/>
        <w:spacing w:after="0"/>
        <w:jc w:val="both"/>
        <w:rPr>
          <w:rStyle w:val="slitbdy"/>
          <w:rFonts w:ascii="Times New Roman" w:hAnsi="Times New Roman"/>
          <w:color w:val="000000" w:themeColor="text1"/>
          <w:sz w:val="24"/>
          <w:szCs w:val="24"/>
        </w:rPr>
      </w:pPr>
      <w:r w:rsidRPr="00CE24CE">
        <w:rPr>
          <w:rStyle w:val="slitbdy"/>
          <w:rFonts w:ascii="Times New Roman" w:hAnsi="Times New Roman"/>
          <w:color w:val="000000" w:themeColor="text1"/>
          <w:sz w:val="24"/>
          <w:szCs w:val="24"/>
        </w:rPr>
        <w:t xml:space="preserve">nu are obligaţii restante la bugetul de stat și bugetul local, </w:t>
      </w:r>
      <w:r w:rsidRPr="00777BF8">
        <w:rPr>
          <w:rStyle w:val="slitbdy"/>
          <w:rFonts w:ascii="Times New Roman" w:hAnsi="Times New Roman"/>
          <w:color w:val="000000" w:themeColor="text1"/>
          <w:sz w:val="24"/>
          <w:szCs w:val="24"/>
          <w:shd w:val="clear" w:color="auto" w:fill="auto"/>
        </w:rPr>
        <w:t>conform legislaţiei</w:t>
      </w:r>
      <w:r w:rsidRPr="00CE24CE">
        <w:rPr>
          <w:rStyle w:val="slitbdy"/>
          <w:rFonts w:ascii="Times New Roman" w:hAnsi="Times New Roman"/>
          <w:color w:val="000000" w:themeColor="text1"/>
          <w:sz w:val="24"/>
          <w:szCs w:val="24"/>
        </w:rPr>
        <w:t xml:space="preserve"> naţionale în vigoare;</w:t>
      </w:r>
    </w:p>
    <w:p w14:paraId="57BF52EF" w14:textId="77777777" w:rsidR="009B6733" w:rsidRPr="00CE24CE" w:rsidRDefault="009B6733" w:rsidP="008E7DF8">
      <w:pPr>
        <w:pStyle w:val="ListParagraph"/>
        <w:numPr>
          <w:ilvl w:val="0"/>
          <w:numId w:val="6"/>
        </w:numPr>
        <w:autoSpaceDN w:val="0"/>
        <w:spacing w:after="0"/>
        <w:jc w:val="both"/>
        <w:rPr>
          <w:rFonts w:ascii="Times New Roman" w:hAnsi="Times New Roman"/>
          <w:color w:val="000000" w:themeColor="text1"/>
          <w:sz w:val="24"/>
          <w:szCs w:val="24"/>
          <w:shd w:val="clear" w:color="auto" w:fill="FFFFFF"/>
        </w:rPr>
      </w:pPr>
      <w:r w:rsidRPr="00CE24CE">
        <w:rPr>
          <w:rStyle w:val="slitbdy"/>
          <w:rFonts w:ascii="Times New Roman" w:hAnsi="Times New Roman"/>
          <w:color w:val="000000" w:themeColor="text1"/>
          <w:sz w:val="24"/>
          <w:szCs w:val="24"/>
        </w:rPr>
        <w:t xml:space="preserve">se obligă să permită accesul persoanelor autorizate în </w:t>
      </w:r>
      <w:r w:rsidRPr="00777BF8">
        <w:rPr>
          <w:rStyle w:val="slitbdy"/>
          <w:rFonts w:ascii="Times New Roman" w:hAnsi="Times New Roman"/>
          <w:color w:val="000000" w:themeColor="text1"/>
          <w:sz w:val="24"/>
          <w:szCs w:val="24"/>
          <w:shd w:val="clear" w:color="auto" w:fill="auto"/>
        </w:rPr>
        <w:t>vederea colectării</w:t>
      </w:r>
      <w:r w:rsidRPr="00CE24CE">
        <w:rPr>
          <w:rStyle w:val="slitbdy"/>
          <w:rFonts w:ascii="Times New Roman" w:hAnsi="Times New Roman"/>
          <w:color w:val="000000" w:themeColor="text1"/>
          <w:sz w:val="24"/>
          <w:szCs w:val="24"/>
        </w:rPr>
        <w:t xml:space="preserve"> datelor înregistrate de sistemul de panouri fotovoltaice şi verificării sistemului </w:t>
      </w:r>
      <w:r w:rsidRPr="00777BF8">
        <w:rPr>
          <w:rStyle w:val="slitbdy"/>
          <w:rFonts w:ascii="Times New Roman" w:hAnsi="Times New Roman"/>
          <w:color w:val="000000" w:themeColor="text1"/>
          <w:sz w:val="24"/>
          <w:szCs w:val="24"/>
          <w:shd w:val="clear" w:color="auto" w:fill="auto"/>
        </w:rPr>
        <w:t>de panouri fotovoltaice</w:t>
      </w:r>
      <w:r w:rsidRPr="00CE24CE">
        <w:rPr>
          <w:rStyle w:val="slitbdy"/>
          <w:rFonts w:ascii="Times New Roman" w:hAnsi="Times New Roman"/>
          <w:color w:val="000000" w:themeColor="text1"/>
          <w:sz w:val="24"/>
          <w:szCs w:val="24"/>
        </w:rPr>
        <w:t xml:space="preserve"> finanţat.</w:t>
      </w:r>
    </w:p>
    <w:p w14:paraId="61DD806D" w14:textId="77777777" w:rsidR="009B6733" w:rsidRPr="00CE24CE" w:rsidRDefault="009B6733" w:rsidP="008E7DF8">
      <w:pPr>
        <w:pStyle w:val="ListParagraph"/>
        <w:numPr>
          <w:ilvl w:val="0"/>
          <w:numId w:val="6"/>
        </w:numPr>
        <w:autoSpaceDN w:val="0"/>
        <w:spacing w:after="0"/>
        <w:jc w:val="both"/>
        <w:rPr>
          <w:rFonts w:ascii="Times New Roman" w:hAnsi="Times New Roman"/>
          <w:color w:val="000000" w:themeColor="text1"/>
          <w:sz w:val="24"/>
          <w:szCs w:val="24"/>
          <w:shd w:val="clear" w:color="auto" w:fill="FFFFFF"/>
        </w:rPr>
      </w:pPr>
      <w:r w:rsidRPr="00CE24CE">
        <w:rPr>
          <w:rFonts w:ascii="Times New Roman" w:hAnsi="Times New Roman"/>
          <w:color w:val="000000" w:themeColor="text1"/>
          <w:sz w:val="24"/>
          <w:szCs w:val="24"/>
          <w:shd w:val="clear" w:color="auto" w:fill="FFFFFF"/>
        </w:rPr>
        <w:t xml:space="preserve">se obligă să respecte legislaţia în domeniu, </w:t>
      </w:r>
      <w:r w:rsidRPr="00777BF8">
        <w:rPr>
          <w:rFonts w:ascii="Times New Roman" w:hAnsi="Times New Roman"/>
          <w:color w:val="000000" w:themeColor="text1"/>
          <w:sz w:val="24"/>
          <w:szCs w:val="24"/>
        </w:rPr>
        <w:t>privind livrarea surplusului în</w:t>
      </w:r>
      <w:r w:rsidRPr="00CE24CE">
        <w:rPr>
          <w:rFonts w:ascii="Times New Roman" w:hAnsi="Times New Roman"/>
          <w:color w:val="000000" w:themeColor="text1"/>
          <w:sz w:val="24"/>
          <w:szCs w:val="24"/>
          <w:shd w:val="clear" w:color="auto" w:fill="FFFFFF"/>
        </w:rPr>
        <w:t xml:space="preserve"> sistemul energetic naţional; în caz contrar, sprijinul financiar acordat </w:t>
      </w:r>
      <w:r w:rsidRPr="00777BF8">
        <w:rPr>
          <w:rFonts w:ascii="Times New Roman" w:hAnsi="Times New Roman"/>
          <w:color w:val="000000" w:themeColor="text1"/>
          <w:sz w:val="24"/>
          <w:szCs w:val="24"/>
        </w:rPr>
        <w:t xml:space="preserve">prin prezentul program poate </w:t>
      </w:r>
      <w:r w:rsidRPr="00CE24CE">
        <w:rPr>
          <w:rFonts w:ascii="Times New Roman" w:hAnsi="Times New Roman"/>
          <w:color w:val="000000" w:themeColor="text1"/>
          <w:sz w:val="24"/>
          <w:szCs w:val="24"/>
          <w:shd w:val="clear" w:color="auto" w:fill="FFFFFF"/>
        </w:rPr>
        <w:t xml:space="preserve">constitui ajutor de stat, autorităţile competente putând proceda </w:t>
      </w:r>
      <w:r w:rsidRPr="00777BF8">
        <w:rPr>
          <w:rFonts w:ascii="Times New Roman" w:hAnsi="Times New Roman"/>
          <w:color w:val="000000" w:themeColor="text1"/>
          <w:sz w:val="24"/>
          <w:szCs w:val="24"/>
        </w:rPr>
        <w:t xml:space="preserve">la </w:t>
      </w:r>
      <w:r w:rsidRPr="009E0997">
        <w:rPr>
          <w:rFonts w:ascii="Times New Roman" w:hAnsi="Times New Roman"/>
          <w:color w:val="000000" w:themeColor="text1"/>
          <w:sz w:val="24"/>
          <w:szCs w:val="24"/>
        </w:rPr>
        <w:t>recuperarea sumelor finanţate.</w:t>
      </w:r>
    </w:p>
    <w:p w14:paraId="0FD68FD6" w14:textId="77777777" w:rsidR="00851389" w:rsidRPr="00CE24CE" w:rsidRDefault="00851389" w:rsidP="008E7DF8">
      <w:pPr>
        <w:pStyle w:val="NoSpacing"/>
        <w:spacing w:line="276" w:lineRule="auto"/>
        <w:jc w:val="both"/>
        <w:rPr>
          <w:rFonts w:ascii="Times New Roman" w:hAnsi="Times New Roman"/>
          <w:sz w:val="24"/>
          <w:szCs w:val="24"/>
          <w:lang w:val="pt-BR"/>
        </w:rPr>
      </w:pPr>
    </w:p>
    <w:p w14:paraId="77037573" w14:textId="58AFB071" w:rsidR="00E25540" w:rsidRPr="00CE24CE" w:rsidRDefault="00B42387" w:rsidP="008E7DF8">
      <w:pPr>
        <w:pStyle w:val="NoSpacing"/>
        <w:spacing w:line="276" w:lineRule="auto"/>
        <w:ind w:firstLine="720"/>
        <w:jc w:val="both"/>
        <w:rPr>
          <w:rFonts w:ascii="Times New Roman" w:hAnsi="Times New Roman"/>
          <w:sz w:val="24"/>
          <w:szCs w:val="24"/>
          <w:lang w:val="pt-BR"/>
        </w:rPr>
      </w:pPr>
      <w:r w:rsidRPr="00CE24CE">
        <w:rPr>
          <w:rFonts w:ascii="Times New Roman" w:hAnsi="Times New Roman"/>
          <w:sz w:val="24"/>
          <w:szCs w:val="24"/>
        </w:rPr>
        <w:t>P</w:t>
      </w:r>
      <w:r w:rsidR="009F3D4B" w:rsidRPr="00CE24CE">
        <w:rPr>
          <w:rFonts w:ascii="Times New Roman" w:hAnsi="Times New Roman"/>
          <w:sz w:val="24"/>
          <w:szCs w:val="24"/>
        </w:rPr>
        <w:t xml:space="preserve">roiectul </w:t>
      </w:r>
      <w:r w:rsidR="00434547" w:rsidRPr="00CE24CE">
        <w:rPr>
          <w:rFonts w:ascii="Times New Roman" w:hAnsi="Times New Roman"/>
          <w:sz w:val="24"/>
          <w:szCs w:val="24"/>
        </w:rPr>
        <w:t>Ghidului de finanțare</w:t>
      </w:r>
      <w:r w:rsidR="00FF521C" w:rsidRPr="00CE24CE">
        <w:rPr>
          <w:rFonts w:ascii="Times New Roman" w:hAnsi="Times New Roman"/>
          <w:sz w:val="24"/>
          <w:szCs w:val="24"/>
        </w:rPr>
        <w:t>, astfel cum îl înaintăm,</w:t>
      </w:r>
      <w:r w:rsidR="009F3D4B" w:rsidRPr="00CE24CE">
        <w:rPr>
          <w:rFonts w:ascii="Times New Roman" w:hAnsi="Times New Roman"/>
          <w:sz w:val="24"/>
          <w:szCs w:val="24"/>
        </w:rPr>
        <w:t xml:space="preserve"> a fost avizat în ședinț</w:t>
      </w:r>
      <w:r w:rsidR="00962E6E" w:rsidRPr="00CE24CE">
        <w:rPr>
          <w:rFonts w:ascii="Times New Roman" w:hAnsi="Times New Roman"/>
          <w:sz w:val="24"/>
          <w:szCs w:val="24"/>
        </w:rPr>
        <w:t>a</w:t>
      </w:r>
      <w:r w:rsidR="009F3D4B" w:rsidRPr="00CE24CE">
        <w:rPr>
          <w:rFonts w:ascii="Times New Roman" w:hAnsi="Times New Roman"/>
          <w:sz w:val="24"/>
          <w:szCs w:val="24"/>
        </w:rPr>
        <w:t xml:space="preserve"> Comitetului Director </w:t>
      </w:r>
      <w:r w:rsidR="00DA3BDE" w:rsidRPr="00CE24CE">
        <w:rPr>
          <w:rFonts w:ascii="Times New Roman" w:hAnsi="Times New Roman"/>
          <w:sz w:val="24"/>
          <w:szCs w:val="24"/>
        </w:rPr>
        <w:t xml:space="preserve">al AFM </w:t>
      </w:r>
      <w:r w:rsidR="009F3D4B" w:rsidRPr="00CE24CE">
        <w:rPr>
          <w:rFonts w:ascii="Times New Roman" w:hAnsi="Times New Roman"/>
          <w:sz w:val="24"/>
          <w:szCs w:val="24"/>
        </w:rPr>
        <w:t xml:space="preserve">din </w:t>
      </w:r>
      <w:r w:rsidR="009F34DB">
        <w:rPr>
          <w:rFonts w:ascii="Times New Roman" w:hAnsi="Times New Roman"/>
          <w:sz w:val="24"/>
          <w:szCs w:val="24"/>
        </w:rPr>
        <w:t>2</w:t>
      </w:r>
      <w:r w:rsidR="008A785C">
        <w:rPr>
          <w:rFonts w:ascii="Times New Roman" w:hAnsi="Times New Roman"/>
          <w:sz w:val="24"/>
          <w:szCs w:val="24"/>
        </w:rPr>
        <w:t>1</w:t>
      </w:r>
      <w:r w:rsidR="002F5384" w:rsidRPr="00CE24CE">
        <w:rPr>
          <w:rFonts w:ascii="Times New Roman" w:hAnsi="Times New Roman"/>
          <w:sz w:val="24"/>
          <w:szCs w:val="24"/>
        </w:rPr>
        <w:t>.0</w:t>
      </w:r>
      <w:r w:rsidR="0013244F">
        <w:rPr>
          <w:rFonts w:ascii="Times New Roman" w:hAnsi="Times New Roman"/>
          <w:sz w:val="24"/>
          <w:szCs w:val="24"/>
        </w:rPr>
        <w:t>3</w:t>
      </w:r>
      <w:r w:rsidR="002F5384" w:rsidRPr="00CE24CE">
        <w:rPr>
          <w:rFonts w:ascii="Times New Roman" w:hAnsi="Times New Roman"/>
          <w:sz w:val="24"/>
          <w:szCs w:val="24"/>
        </w:rPr>
        <w:t>.202</w:t>
      </w:r>
      <w:r w:rsidR="00A9524B">
        <w:rPr>
          <w:rFonts w:ascii="Times New Roman" w:hAnsi="Times New Roman"/>
          <w:sz w:val="24"/>
          <w:szCs w:val="24"/>
        </w:rPr>
        <w:t>3</w:t>
      </w:r>
      <w:r w:rsidR="007B4CD1" w:rsidRPr="00CE24CE">
        <w:rPr>
          <w:rFonts w:ascii="Times New Roman" w:hAnsi="Times New Roman"/>
          <w:sz w:val="24"/>
          <w:szCs w:val="24"/>
        </w:rPr>
        <w:t>.</w:t>
      </w:r>
    </w:p>
    <w:p w14:paraId="5ABDC718" w14:textId="77777777" w:rsidR="00E25540" w:rsidRPr="00CE24CE" w:rsidRDefault="00E25540" w:rsidP="008E7DF8">
      <w:pPr>
        <w:pStyle w:val="NoSpacing"/>
        <w:spacing w:line="276" w:lineRule="auto"/>
        <w:ind w:firstLine="708"/>
        <w:jc w:val="both"/>
        <w:rPr>
          <w:rFonts w:ascii="Times New Roman" w:hAnsi="Times New Roman"/>
          <w:sz w:val="24"/>
          <w:szCs w:val="24"/>
        </w:rPr>
      </w:pPr>
    </w:p>
    <w:p w14:paraId="36BFD3EE" w14:textId="70CCE58B" w:rsidR="00E25540" w:rsidRPr="00CE24CE" w:rsidRDefault="009F3D4B" w:rsidP="00CE24CE">
      <w:pPr>
        <w:pStyle w:val="NoSpacing"/>
        <w:spacing w:line="276" w:lineRule="auto"/>
        <w:ind w:firstLine="708"/>
        <w:jc w:val="both"/>
        <w:rPr>
          <w:rFonts w:ascii="Times New Roman" w:hAnsi="Times New Roman"/>
          <w:sz w:val="24"/>
          <w:szCs w:val="24"/>
        </w:rPr>
      </w:pPr>
      <w:r w:rsidRPr="00CE24CE">
        <w:rPr>
          <w:rFonts w:ascii="Times New Roman" w:hAnsi="Times New Roman"/>
          <w:sz w:val="24"/>
          <w:szCs w:val="24"/>
        </w:rPr>
        <w:t xml:space="preserve">Pentru </w:t>
      </w:r>
      <w:r w:rsidRPr="00CE24CE">
        <w:rPr>
          <w:rFonts w:ascii="Times New Roman" w:hAnsi="Times New Roman"/>
          <w:bCs/>
          <w:sz w:val="24"/>
          <w:szCs w:val="24"/>
        </w:rPr>
        <w:t>motivele invocate</w:t>
      </w:r>
      <w:r w:rsidRPr="00CE24CE">
        <w:rPr>
          <w:rFonts w:ascii="Times New Roman" w:hAnsi="Times New Roman"/>
          <w:sz w:val="24"/>
          <w:szCs w:val="24"/>
        </w:rPr>
        <w:t xml:space="preserve">, vă transmitem alăturat, în vederea avizării și aprobării, </w:t>
      </w:r>
      <w:r w:rsidRPr="00CE24CE">
        <w:rPr>
          <w:rFonts w:ascii="Times New Roman" w:hAnsi="Times New Roman"/>
          <w:b/>
          <w:i/>
          <w:sz w:val="24"/>
          <w:szCs w:val="24"/>
        </w:rPr>
        <w:t xml:space="preserve">proiectul de ordin pentru </w:t>
      </w:r>
      <w:r w:rsidR="00BA6552" w:rsidRPr="00CE24CE">
        <w:rPr>
          <w:rFonts w:ascii="Times New Roman" w:hAnsi="Times New Roman"/>
          <w:b/>
          <w:bCs/>
          <w:i/>
          <w:sz w:val="24"/>
          <w:szCs w:val="24"/>
        </w:rPr>
        <w:t xml:space="preserve">aprobarea </w:t>
      </w:r>
      <w:r w:rsidR="00C1230A" w:rsidRPr="00CE24CE">
        <w:rPr>
          <w:rFonts w:ascii="Times New Roman" w:hAnsi="Times New Roman"/>
          <w:b/>
          <w:bCs/>
          <w:i/>
          <w:sz w:val="24"/>
          <w:szCs w:val="24"/>
        </w:rPr>
        <w:t>Ghidului de finanțare a Programului privind instalarea sistemelor de panouri fotovoltaice pentru producerea de energie electrică, în vederea acoperirii necesarului de consum şi livrării surplusului în reţeaua naţională.</w:t>
      </w:r>
    </w:p>
    <w:p w14:paraId="438806CD" w14:textId="77777777" w:rsidR="004D7E97" w:rsidRPr="00CE24CE" w:rsidRDefault="004D7E97" w:rsidP="00CE24CE">
      <w:pPr>
        <w:pStyle w:val="NoSpacing"/>
        <w:spacing w:line="276" w:lineRule="auto"/>
        <w:jc w:val="both"/>
        <w:rPr>
          <w:rFonts w:ascii="Times New Roman" w:hAnsi="Times New Roman"/>
          <w:sz w:val="24"/>
          <w:szCs w:val="24"/>
        </w:rPr>
      </w:pPr>
    </w:p>
    <w:p w14:paraId="1545EBF6" w14:textId="77777777" w:rsidR="001D3A54" w:rsidRPr="00CE24CE" w:rsidRDefault="001D3A54" w:rsidP="00CE24CE">
      <w:pPr>
        <w:tabs>
          <w:tab w:val="left" w:pos="915"/>
        </w:tabs>
        <w:spacing w:after="0"/>
        <w:jc w:val="center"/>
        <w:rPr>
          <w:rFonts w:ascii="Times New Roman" w:eastAsia="Calibri" w:hAnsi="Times New Roman"/>
          <w:b/>
          <w:sz w:val="24"/>
          <w:szCs w:val="24"/>
          <w:lang w:val="en-US"/>
        </w:rPr>
      </w:pPr>
    </w:p>
    <w:p w14:paraId="783223A7" w14:textId="23E4A2CA" w:rsidR="00E25540" w:rsidRPr="00CE24CE" w:rsidRDefault="009F3D4B" w:rsidP="00CE24CE">
      <w:pPr>
        <w:tabs>
          <w:tab w:val="left" w:pos="915"/>
        </w:tabs>
        <w:spacing w:after="0"/>
        <w:jc w:val="center"/>
        <w:rPr>
          <w:rFonts w:ascii="Times New Roman" w:eastAsia="Calibri" w:hAnsi="Times New Roman"/>
          <w:sz w:val="24"/>
          <w:szCs w:val="24"/>
        </w:rPr>
      </w:pPr>
      <w:r w:rsidRPr="00CE24CE">
        <w:rPr>
          <w:rFonts w:ascii="Times New Roman" w:eastAsia="Calibri" w:hAnsi="Times New Roman"/>
          <w:b/>
          <w:sz w:val="24"/>
          <w:szCs w:val="24"/>
          <w:lang w:val="en-US"/>
        </w:rPr>
        <w:t>PREȘEDINTE,</w:t>
      </w:r>
    </w:p>
    <w:p w14:paraId="5D0B476C" w14:textId="320E7353" w:rsidR="00E25540" w:rsidRPr="00CE24CE" w:rsidRDefault="00544693" w:rsidP="00CE24CE">
      <w:pPr>
        <w:tabs>
          <w:tab w:val="left" w:pos="720"/>
          <w:tab w:val="left" w:pos="1005"/>
          <w:tab w:val="center" w:pos="5032"/>
        </w:tabs>
        <w:spacing w:after="0"/>
        <w:jc w:val="center"/>
        <w:rPr>
          <w:rFonts w:ascii="Times New Roman" w:eastAsia="Calibri" w:hAnsi="Times New Roman"/>
          <w:b/>
          <w:sz w:val="24"/>
          <w:szCs w:val="24"/>
          <w:lang w:val="en-US"/>
        </w:rPr>
      </w:pPr>
      <w:r w:rsidRPr="00CE24CE">
        <w:rPr>
          <w:rFonts w:ascii="Times New Roman" w:eastAsia="Calibri" w:hAnsi="Times New Roman"/>
          <w:b/>
          <w:sz w:val="24"/>
          <w:szCs w:val="24"/>
          <w:lang w:val="en-US"/>
        </w:rPr>
        <w:t>Laurențiu Adrian NECULAESCU</w:t>
      </w:r>
    </w:p>
    <w:p w14:paraId="6F6B10FD" w14:textId="77777777" w:rsidR="00A21D0E" w:rsidRPr="00CE24CE" w:rsidRDefault="00A21D0E" w:rsidP="00CE24CE">
      <w:pPr>
        <w:tabs>
          <w:tab w:val="left" w:pos="720"/>
          <w:tab w:val="left" w:pos="1005"/>
          <w:tab w:val="center" w:pos="5032"/>
        </w:tabs>
        <w:spacing w:after="0"/>
        <w:jc w:val="center"/>
        <w:rPr>
          <w:rFonts w:ascii="Times New Roman" w:eastAsia="Calibri" w:hAnsi="Times New Roman"/>
          <w:b/>
          <w:sz w:val="24"/>
          <w:szCs w:val="24"/>
          <w:lang w:val="en-US"/>
        </w:rPr>
      </w:pPr>
    </w:p>
    <w:p w14:paraId="44C5CB5B" w14:textId="77777777" w:rsidR="002B59E3" w:rsidRPr="00CE24CE" w:rsidRDefault="002B59E3" w:rsidP="00CE24CE">
      <w:pPr>
        <w:tabs>
          <w:tab w:val="left" w:pos="720"/>
          <w:tab w:val="left" w:pos="1005"/>
          <w:tab w:val="center" w:pos="5032"/>
        </w:tabs>
        <w:spacing w:after="0"/>
        <w:jc w:val="center"/>
        <w:rPr>
          <w:rFonts w:ascii="Times New Roman" w:eastAsia="Calibri" w:hAnsi="Times New Roman"/>
          <w:b/>
          <w:sz w:val="24"/>
          <w:szCs w:val="24"/>
          <w:lang w:val="en-US"/>
        </w:rPr>
      </w:pPr>
    </w:p>
    <w:p w14:paraId="14BFD3ED" w14:textId="77777777" w:rsidR="00E25540" w:rsidRPr="004B6CBA" w:rsidRDefault="009F3D4B" w:rsidP="00CE24CE">
      <w:pPr>
        <w:spacing w:after="0"/>
        <w:rPr>
          <w:rFonts w:ascii="Times New Roman" w:eastAsia="Calibri" w:hAnsi="Times New Roman"/>
          <w:color w:val="FFFFFF" w:themeColor="background1"/>
          <w:sz w:val="24"/>
          <w:szCs w:val="24"/>
          <w:lang w:val="en-US"/>
        </w:rPr>
      </w:pPr>
      <w:r w:rsidRPr="00CE24CE">
        <w:rPr>
          <w:rFonts w:ascii="Times New Roman" w:eastAsia="Calibri" w:hAnsi="Times New Roman"/>
          <w:sz w:val="24"/>
          <w:szCs w:val="24"/>
          <w:lang w:val="en-US"/>
        </w:rPr>
        <w:tab/>
      </w:r>
      <w:r w:rsidRPr="004B6CBA">
        <w:rPr>
          <w:rFonts w:ascii="Times New Roman" w:eastAsia="Calibri" w:hAnsi="Times New Roman"/>
          <w:color w:val="FFFFFF" w:themeColor="background1"/>
          <w:sz w:val="24"/>
          <w:szCs w:val="24"/>
          <w:lang w:val="en-US"/>
        </w:rPr>
        <w:t xml:space="preserve">Șef serviciu Analiză și Avizare DJ, </w:t>
      </w:r>
    </w:p>
    <w:p w14:paraId="1E31EED6" w14:textId="77777777" w:rsidR="00E25540" w:rsidRPr="004B6CBA" w:rsidRDefault="009F3D4B" w:rsidP="00CE24CE">
      <w:pPr>
        <w:spacing w:after="0"/>
        <w:rPr>
          <w:color w:val="FFFFFF" w:themeColor="background1"/>
          <w:sz w:val="24"/>
          <w:szCs w:val="24"/>
          <w:lang w:val="en-US"/>
        </w:rPr>
      </w:pPr>
      <w:r w:rsidRPr="004B6CBA">
        <w:rPr>
          <w:rFonts w:ascii="Times New Roman" w:eastAsia="Calibri" w:hAnsi="Times New Roman"/>
          <w:color w:val="FFFFFF" w:themeColor="background1"/>
          <w:sz w:val="24"/>
          <w:szCs w:val="24"/>
          <w:lang w:val="en-US"/>
        </w:rPr>
        <w:tab/>
      </w:r>
      <w:r w:rsidRPr="004B6CBA">
        <w:rPr>
          <w:rFonts w:ascii="Times New Roman" w:eastAsia="Calibri" w:hAnsi="Times New Roman"/>
          <w:color w:val="FFFFFF" w:themeColor="background1"/>
          <w:sz w:val="24"/>
          <w:szCs w:val="24"/>
          <w:lang w:val="en-US"/>
        </w:rPr>
        <w:tab/>
        <w:t>Andreea Coman</w:t>
      </w:r>
    </w:p>
    <w:sectPr w:rsidR="00E25540" w:rsidRPr="004B6CBA" w:rsidSect="00503556">
      <w:headerReference w:type="even" r:id="rId8"/>
      <w:headerReference w:type="default" r:id="rId9"/>
      <w:footerReference w:type="even" r:id="rId10"/>
      <w:footerReference w:type="default" r:id="rId11"/>
      <w:headerReference w:type="first" r:id="rId12"/>
      <w:footerReference w:type="first" r:id="rId13"/>
      <w:pgSz w:w="11906" w:h="16838"/>
      <w:pgMar w:top="1702" w:right="707"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4BE5" w14:textId="77777777" w:rsidR="0023251F" w:rsidRDefault="0023251F">
      <w:pPr>
        <w:spacing w:after="0" w:line="240" w:lineRule="auto"/>
      </w:pPr>
      <w:r>
        <w:separator/>
      </w:r>
    </w:p>
  </w:endnote>
  <w:endnote w:type="continuationSeparator" w:id="0">
    <w:p w14:paraId="3CC288B6" w14:textId="77777777" w:rsidR="0023251F" w:rsidRDefault="0023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463F" w14:textId="77777777" w:rsidR="00346C4F" w:rsidRDefault="00346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4451" w14:textId="77777777" w:rsidR="00E25540" w:rsidRDefault="009F3D4B">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4E0E8255" wp14:editId="1DAADDD5">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3F68A3DA" w14:textId="77777777" w:rsidR="00E25540" w:rsidRDefault="00000000">
    <w:pPr>
      <w:spacing w:after="0"/>
      <w:jc w:val="center"/>
      <w:rPr>
        <w:rFonts w:ascii="Trebuchet MS" w:hAnsi="Trebuchet MS"/>
        <w:color w:val="404040"/>
        <w:sz w:val="18"/>
        <w:szCs w:val="18"/>
      </w:rPr>
    </w:pPr>
    <w:hyperlink r:id="rId1" w:history="1">
      <w:r w:rsidR="009F3D4B">
        <w:rPr>
          <w:rStyle w:val="Hyperlink"/>
          <w:rFonts w:ascii="Trebuchet MS" w:hAnsi="Trebuchet MS"/>
          <w:color w:val="404040"/>
          <w:sz w:val="18"/>
          <w:szCs w:val="18"/>
          <w:u w:val="none"/>
        </w:rPr>
        <w:t>www.afm.ro</w:t>
      </w:r>
    </w:hyperlink>
  </w:p>
  <w:p w14:paraId="2C62C687" w14:textId="77777777" w:rsidR="00E25540" w:rsidRDefault="00E25540">
    <w:pPr>
      <w:pStyle w:val="Footer"/>
    </w:pPr>
  </w:p>
  <w:p w14:paraId="6466E4D5" w14:textId="77777777" w:rsidR="00E25540" w:rsidRDefault="00E25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C90C" w14:textId="77777777" w:rsidR="00346C4F" w:rsidRDefault="0034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5927" w14:textId="77777777" w:rsidR="0023251F" w:rsidRDefault="0023251F">
      <w:pPr>
        <w:spacing w:after="0" w:line="240" w:lineRule="auto"/>
      </w:pPr>
      <w:r>
        <w:separator/>
      </w:r>
    </w:p>
  </w:footnote>
  <w:footnote w:type="continuationSeparator" w:id="0">
    <w:p w14:paraId="127DD821" w14:textId="77777777" w:rsidR="0023251F" w:rsidRDefault="0023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95DB" w14:textId="705A2964" w:rsidR="00346C4F" w:rsidRDefault="00000000">
    <w:pPr>
      <w:pStyle w:val="Header"/>
    </w:pPr>
    <w:r>
      <w:rPr>
        <w:noProof/>
      </w:rPr>
      <w:pict w14:anchorId="2DE2C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5282" o:spid="_x0000_s1026" type="#_x0000_t136" style="position:absolute;margin-left:0;margin-top:0;width:510.6pt;height:218.8pt;rotation:315;z-index:-251648000;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1DEE" w14:textId="28504BDD" w:rsidR="00E25540" w:rsidRDefault="00000000">
    <w:pPr>
      <w:pStyle w:val="Header"/>
      <w:ind w:left="-851"/>
    </w:pPr>
    <w:r>
      <w:rPr>
        <w:noProof/>
      </w:rPr>
      <w:pict w14:anchorId="7C642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5283" o:spid="_x0000_s1027" type="#_x0000_t136" style="position:absolute;left:0;text-align:left;margin-left:0;margin-top:0;width:510.6pt;height:218.8pt;rotation:315;z-index:-251645952;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r w:rsidR="009F3D4B">
      <w:rPr>
        <w:rFonts w:ascii="Times New Roman" w:hAnsi="Times New Roman"/>
        <w:b/>
        <w:noProof/>
        <w:sz w:val="28"/>
        <w:szCs w:val="28"/>
        <w:lang w:eastAsia="ro-RO"/>
      </w:rPr>
      <w:drawing>
        <wp:anchor distT="0" distB="0" distL="114300" distR="114300" simplePos="0" relativeHeight="251664384" behindDoc="1" locked="0" layoutInCell="1" allowOverlap="1" wp14:anchorId="142D38B5" wp14:editId="25E53C3E">
          <wp:simplePos x="0" y="0"/>
          <wp:positionH relativeFrom="column">
            <wp:posOffset>4819460</wp:posOffset>
          </wp:positionH>
          <wp:positionV relativeFrom="paragraph">
            <wp:posOffset>-97790</wp:posOffset>
          </wp:positionV>
          <wp:extent cx="1113155" cy="793115"/>
          <wp:effectExtent l="0" t="0" r="0" b="6985"/>
          <wp:wrapNone/>
          <wp:docPr id="13" name="Picture 1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D4B">
      <w:rPr>
        <w:noProof/>
        <w:lang w:eastAsia="ro-RO"/>
      </w:rPr>
      <w:drawing>
        <wp:anchor distT="0" distB="0" distL="114300" distR="114300" simplePos="0" relativeHeight="251661312" behindDoc="0" locked="0" layoutInCell="1" allowOverlap="1" wp14:anchorId="6644CABF" wp14:editId="7822F260">
          <wp:simplePos x="0" y="0"/>
          <wp:positionH relativeFrom="column">
            <wp:posOffset>-338455</wp:posOffset>
          </wp:positionH>
          <wp:positionV relativeFrom="paragraph">
            <wp:posOffset>-102870</wp:posOffset>
          </wp:positionV>
          <wp:extent cx="866775" cy="866775"/>
          <wp:effectExtent l="0" t="0" r="9525" b="9525"/>
          <wp:wrapNone/>
          <wp:docPr id="14" name="Picture 14"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24AEA50" w14:textId="77777777" w:rsidR="00E25540" w:rsidRDefault="009F3D4B">
    <w:pPr>
      <w:pStyle w:val="Header"/>
      <w:ind w:left="-851"/>
    </w:pPr>
    <w:r>
      <w:rPr>
        <w:rFonts w:ascii="Trajan Pro" w:hAnsi="Trajan Pro" w:cs="Times New Roman"/>
        <w:sz w:val="20"/>
        <w:szCs w:val="20"/>
      </w:rPr>
      <w:t xml:space="preserve">                                    MINISTERUL MEDIULUI, APELOR ȘI PĂDURILOR</w:t>
    </w:r>
  </w:p>
  <w:p w14:paraId="2F0BB10B" w14:textId="77777777" w:rsidR="00E25540" w:rsidRDefault="009F3D4B">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6E93AC63" w14:textId="77777777" w:rsidR="00E25540" w:rsidRDefault="009F3D4B">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6FB949C7" wp14:editId="32504FB4">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5143" w14:textId="004F6D36" w:rsidR="00346C4F" w:rsidRDefault="00000000">
    <w:pPr>
      <w:pStyle w:val="Header"/>
    </w:pPr>
    <w:r>
      <w:rPr>
        <w:noProof/>
      </w:rPr>
      <w:pict w14:anchorId="2A685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5281" o:spid="_x0000_s1025" type="#_x0000_t136" style="position:absolute;margin-left:0;margin-top:0;width:510.6pt;height:218.8pt;rotation:315;z-index:-251650048;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5A6"/>
    <w:multiLevelType w:val="hybridMultilevel"/>
    <w:tmpl w:val="15583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412F5CA7"/>
    <w:multiLevelType w:val="hybridMultilevel"/>
    <w:tmpl w:val="80EC5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83A1856"/>
    <w:multiLevelType w:val="hybridMultilevel"/>
    <w:tmpl w:val="F80A36AA"/>
    <w:lvl w:ilvl="0" w:tplc="8CB20A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B7AAD"/>
    <w:multiLevelType w:val="hybridMultilevel"/>
    <w:tmpl w:val="3B243F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720A4AF6"/>
    <w:multiLevelType w:val="hybridMultilevel"/>
    <w:tmpl w:val="FF5AE2A6"/>
    <w:lvl w:ilvl="0" w:tplc="780A802A">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323611">
    <w:abstractNumId w:val="1"/>
  </w:num>
  <w:num w:numId="2" w16cid:durableId="600068160">
    <w:abstractNumId w:val="2"/>
  </w:num>
  <w:num w:numId="3" w16cid:durableId="2001032876">
    <w:abstractNumId w:val="0"/>
  </w:num>
  <w:num w:numId="4" w16cid:durableId="1675494650">
    <w:abstractNumId w:val="4"/>
  </w:num>
  <w:num w:numId="5" w16cid:durableId="1953321270">
    <w:abstractNumId w:val="5"/>
  </w:num>
  <w:num w:numId="6" w16cid:durableId="981080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40"/>
    <w:rsid w:val="00014422"/>
    <w:rsid w:val="00017FD9"/>
    <w:rsid w:val="0003236F"/>
    <w:rsid w:val="000378DA"/>
    <w:rsid w:val="000404C7"/>
    <w:rsid w:val="00053C29"/>
    <w:rsid w:val="00056C44"/>
    <w:rsid w:val="0005739B"/>
    <w:rsid w:val="0008452B"/>
    <w:rsid w:val="00085B3F"/>
    <w:rsid w:val="00092347"/>
    <w:rsid w:val="00094EDE"/>
    <w:rsid w:val="00096009"/>
    <w:rsid w:val="000A6D19"/>
    <w:rsid w:val="000B5F27"/>
    <w:rsid w:val="0013244F"/>
    <w:rsid w:val="00132ED3"/>
    <w:rsid w:val="00151427"/>
    <w:rsid w:val="0015792E"/>
    <w:rsid w:val="00161458"/>
    <w:rsid w:val="001A02F6"/>
    <w:rsid w:val="001A73CC"/>
    <w:rsid w:val="001B31CD"/>
    <w:rsid w:val="001D3A54"/>
    <w:rsid w:val="001E34A4"/>
    <w:rsid w:val="001F7703"/>
    <w:rsid w:val="002212E3"/>
    <w:rsid w:val="0023251F"/>
    <w:rsid w:val="00241A04"/>
    <w:rsid w:val="00260652"/>
    <w:rsid w:val="00273155"/>
    <w:rsid w:val="00281217"/>
    <w:rsid w:val="00292A33"/>
    <w:rsid w:val="00297669"/>
    <w:rsid w:val="002B59E3"/>
    <w:rsid w:val="002C1537"/>
    <w:rsid w:val="002D1BEA"/>
    <w:rsid w:val="002D76E4"/>
    <w:rsid w:val="002F5384"/>
    <w:rsid w:val="0032502D"/>
    <w:rsid w:val="00332004"/>
    <w:rsid w:val="00333BB0"/>
    <w:rsid w:val="00346C4F"/>
    <w:rsid w:val="00352FE9"/>
    <w:rsid w:val="00371D3F"/>
    <w:rsid w:val="0039122C"/>
    <w:rsid w:val="003A3A2C"/>
    <w:rsid w:val="003B238D"/>
    <w:rsid w:val="003E1C21"/>
    <w:rsid w:val="003E1FF5"/>
    <w:rsid w:val="003F62A6"/>
    <w:rsid w:val="00415834"/>
    <w:rsid w:val="00415855"/>
    <w:rsid w:val="00417C39"/>
    <w:rsid w:val="00425C70"/>
    <w:rsid w:val="00434547"/>
    <w:rsid w:val="00452876"/>
    <w:rsid w:val="00456244"/>
    <w:rsid w:val="00492FA4"/>
    <w:rsid w:val="004B6CBA"/>
    <w:rsid w:val="004D0421"/>
    <w:rsid w:val="004D0864"/>
    <w:rsid w:val="004D7E97"/>
    <w:rsid w:val="004E1BBB"/>
    <w:rsid w:val="004F117E"/>
    <w:rsid w:val="004F3024"/>
    <w:rsid w:val="00503556"/>
    <w:rsid w:val="00505A23"/>
    <w:rsid w:val="00510041"/>
    <w:rsid w:val="00541139"/>
    <w:rsid w:val="005420E6"/>
    <w:rsid w:val="00544693"/>
    <w:rsid w:val="00554F22"/>
    <w:rsid w:val="00563181"/>
    <w:rsid w:val="0056705F"/>
    <w:rsid w:val="0057145C"/>
    <w:rsid w:val="005911FD"/>
    <w:rsid w:val="005A171C"/>
    <w:rsid w:val="005F2B7B"/>
    <w:rsid w:val="00605B60"/>
    <w:rsid w:val="00611B16"/>
    <w:rsid w:val="00613B74"/>
    <w:rsid w:val="00615CF6"/>
    <w:rsid w:val="006233A0"/>
    <w:rsid w:val="00623C4C"/>
    <w:rsid w:val="0063024B"/>
    <w:rsid w:val="006739F5"/>
    <w:rsid w:val="00681D16"/>
    <w:rsid w:val="00683CB6"/>
    <w:rsid w:val="00693913"/>
    <w:rsid w:val="006E610E"/>
    <w:rsid w:val="007061A2"/>
    <w:rsid w:val="00710354"/>
    <w:rsid w:val="00725FB7"/>
    <w:rsid w:val="00730A89"/>
    <w:rsid w:val="00730F94"/>
    <w:rsid w:val="0073284F"/>
    <w:rsid w:val="00744302"/>
    <w:rsid w:val="0076187D"/>
    <w:rsid w:val="00777BF8"/>
    <w:rsid w:val="00782972"/>
    <w:rsid w:val="00784B3B"/>
    <w:rsid w:val="007A2132"/>
    <w:rsid w:val="007A4A99"/>
    <w:rsid w:val="007B4CD1"/>
    <w:rsid w:val="007B68E2"/>
    <w:rsid w:val="007F511A"/>
    <w:rsid w:val="008006D6"/>
    <w:rsid w:val="008314F0"/>
    <w:rsid w:val="00851389"/>
    <w:rsid w:val="00884BB1"/>
    <w:rsid w:val="008869BC"/>
    <w:rsid w:val="00887858"/>
    <w:rsid w:val="00895399"/>
    <w:rsid w:val="008A785C"/>
    <w:rsid w:val="008B5C90"/>
    <w:rsid w:val="008E18F0"/>
    <w:rsid w:val="008E7DF8"/>
    <w:rsid w:val="008F7084"/>
    <w:rsid w:val="00905E15"/>
    <w:rsid w:val="00915D45"/>
    <w:rsid w:val="009301D1"/>
    <w:rsid w:val="00962E6E"/>
    <w:rsid w:val="00971D93"/>
    <w:rsid w:val="009819DC"/>
    <w:rsid w:val="00995D2F"/>
    <w:rsid w:val="009A4D57"/>
    <w:rsid w:val="009B6733"/>
    <w:rsid w:val="009D15C9"/>
    <w:rsid w:val="009D2ABD"/>
    <w:rsid w:val="009E0997"/>
    <w:rsid w:val="009F0C93"/>
    <w:rsid w:val="009F1E62"/>
    <w:rsid w:val="009F34DB"/>
    <w:rsid w:val="009F3D4B"/>
    <w:rsid w:val="00A00ECB"/>
    <w:rsid w:val="00A141AB"/>
    <w:rsid w:val="00A15B32"/>
    <w:rsid w:val="00A21D0E"/>
    <w:rsid w:val="00A3212F"/>
    <w:rsid w:val="00A35339"/>
    <w:rsid w:val="00A432BC"/>
    <w:rsid w:val="00A5179F"/>
    <w:rsid w:val="00A80C7C"/>
    <w:rsid w:val="00A9524B"/>
    <w:rsid w:val="00AA5EF7"/>
    <w:rsid w:val="00AE3814"/>
    <w:rsid w:val="00AE7C86"/>
    <w:rsid w:val="00B16393"/>
    <w:rsid w:val="00B42387"/>
    <w:rsid w:val="00B50391"/>
    <w:rsid w:val="00B56657"/>
    <w:rsid w:val="00B6536B"/>
    <w:rsid w:val="00B654DE"/>
    <w:rsid w:val="00B751FE"/>
    <w:rsid w:val="00B8529A"/>
    <w:rsid w:val="00BA6552"/>
    <w:rsid w:val="00BD092B"/>
    <w:rsid w:val="00BD3E83"/>
    <w:rsid w:val="00C1230A"/>
    <w:rsid w:val="00C15B6F"/>
    <w:rsid w:val="00C20E10"/>
    <w:rsid w:val="00C23014"/>
    <w:rsid w:val="00C74D77"/>
    <w:rsid w:val="00C758A5"/>
    <w:rsid w:val="00C771ED"/>
    <w:rsid w:val="00C828E3"/>
    <w:rsid w:val="00CA7ACC"/>
    <w:rsid w:val="00CC27DC"/>
    <w:rsid w:val="00CD7AEE"/>
    <w:rsid w:val="00CE23C0"/>
    <w:rsid w:val="00CE24CE"/>
    <w:rsid w:val="00CF4A32"/>
    <w:rsid w:val="00D21B33"/>
    <w:rsid w:val="00D259BD"/>
    <w:rsid w:val="00D32B47"/>
    <w:rsid w:val="00D429B8"/>
    <w:rsid w:val="00D9188A"/>
    <w:rsid w:val="00DA3BDE"/>
    <w:rsid w:val="00DB34E7"/>
    <w:rsid w:val="00DB75C9"/>
    <w:rsid w:val="00DE20B7"/>
    <w:rsid w:val="00E0528C"/>
    <w:rsid w:val="00E114D0"/>
    <w:rsid w:val="00E25540"/>
    <w:rsid w:val="00E26D4B"/>
    <w:rsid w:val="00E326D1"/>
    <w:rsid w:val="00E65739"/>
    <w:rsid w:val="00E85774"/>
    <w:rsid w:val="00EB1D70"/>
    <w:rsid w:val="00EB5221"/>
    <w:rsid w:val="00F03525"/>
    <w:rsid w:val="00F47B14"/>
    <w:rsid w:val="00F501A9"/>
    <w:rsid w:val="00F63CA4"/>
    <w:rsid w:val="00F86EA8"/>
    <w:rsid w:val="00F87C42"/>
    <w:rsid w:val="00FA3091"/>
    <w:rsid w:val="00FC6FCE"/>
    <w:rsid w:val="00FF521C"/>
    <w:rsid w:val="00FF5F3F"/>
    <w:rsid w:val="00FF696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4A835"/>
  <w15:docId w15:val="{26FBD158-658D-41E6-A103-5EEC90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 w:type="paragraph" w:customStyle="1" w:styleId="spar">
    <w:name w:val="s_par"/>
    <w:basedOn w:val="Normal"/>
    <w:uiPriority w:val="99"/>
    <w:semiHidden/>
    <w:rsid w:val="00971D93"/>
    <w:pPr>
      <w:spacing w:after="0" w:line="240" w:lineRule="auto"/>
      <w:ind w:left="225"/>
    </w:pPr>
    <w:rPr>
      <w:rFonts w:ascii="Times New Roman" w:eastAsiaTheme="minorEastAsia" w:hAnsi="Times New Roman"/>
      <w:noProof w:val="0"/>
      <w:sz w:val="24"/>
      <w:szCs w:val="24"/>
      <w:lang w:eastAsia="ro-RO"/>
    </w:rPr>
  </w:style>
  <w:style w:type="paragraph" w:customStyle="1" w:styleId="sartttl">
    <w:name w:val="s_art_ttl"/>
    <w:basedOn w:val="Normal"/>
    <w:uiPriority w:val="99"/>
    <w:semiHidden/>
    <w:rsid w:val="00971D93"/>
    <w:pPr>
      <w:spacing w:after="0" w:line="240" w:lineRule="auto"/>
    </w:pPr>
    <w:rPr>
      <w:rFonts w:ascii="Verdana" w:eastAsiaTheme="minorEastAsia" w:hAnsi="Verdana"/>
      <w:b/>
      <w:bCs/>
      <w:noProof w:val="0"/>
      <w:color w:val="24689B"/>
      <w:sz w:val="20"/>
      <w:szCs w:val="20"/>
      <w:lang w:eastAsia="ro-RO"/>
    </w:rPr>
  </w:style>
  <w:style w:type="character" w:customStyle="1" w:styleId="salnttl1">
    <w:name w:val="s_aln_ttl1"/>
    <w:basedOn w:val="DefaultParagraphFont"/>
    <w:rsid w:val="00971D93"/>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971D93"/>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971D93"/>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61507397">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0689-A931-491D-8215-7E2C260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1292</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Andreea COMAN</cp:lastModifiedBy>
  <cp:revision>568</cp:revision>
  <cp:lastPrinted>2023-03-17T09:04:00Z</cp:lastPrinted>
  <dcterms:created xsi:type="dcterms:W3CDTF">2021-03-31T06:58:00Z</dcterms:created>
  <dcterms:modified xsi:type="dcterms:W3CDTF">2023-03-22T13:51:00Z</dcterms:modified>
</cp:coreProperties>
</file>