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4252" w14:textId="77777777" w:rsidR="0097518D" w:rsidRPr="0097518D" w:rsidRDefault="0097518D" w:rsidP="0097518D">
      <w:pPr>
        <w:keepNext/>
        <w:keepLines/>
        <w:spacing w:before="0" w:after="0" w:line="240" w:lineRule="auto"/>
        <w:ind w:left="1080"/>
        <w:jc w:val="center"/>
        <w:outlineLvl w:val="8"/>
        <w:rPr>
          <w:rFonts w:eastAsia="Times New Roman" w:cs="Times New Roman"/>
          <w:b/>
          <w:bCs/>
          <w:iCs/>
          <w:color w:val="auto"/>
          <w:sz w:val="24"/>
          <w:szCs w:val="24"/>
        </w:rPr>
      </w:pPr>
      <w:r w:rsidRPr="0097518D">
        <w:rPr>
          <w:rFonts w:eastAsia="Times New Roman" w:cs="Times New Roman"/>
          <w:b/>
          <w:bCs/>
          <w:iCs/>
          <w:color w:val="auto"/>
          <w:sz w:val="24"/>
          <w:szCs w:val="24"/>
        </w:rPr>
        <w:t>RAPORT PRIVIND SITUAŢIA HIDROMETEOROLOGICĂ ŞI A CALITĂŢII MEDIULUI</w:t>
      </w:r>
    </w:p>
    <w:p w14:paraId="06FC2D11" w14:textId="77777777" w:rsidR="0097518D" w:rsidRPr="0097518D" w:rsidRDefault="0097518D" w:rsidP="0097518D">
      <w:pPr>
        <w:spacing w:before="0" w:after="120" w:line="240" w:lineRule="auto"/>
        <w:ind w:left="1080"/>
        <w:jc w:val="center"/>
        <w:rPr>
          <w:rFonts w:eastAsia="MS Mincho" w:cs="Times New Roman"/>
          <w:b/>
          <w:noProof/>
          <w:color w:val="auto"/>
          <w:sz w:val="24"/>
          <w:szCs w:val="24"/>
        </w:rPr>
      </w:pPr>
      <w:r w:rsidRPr="0097518D">
        <w:rPr>
          <w:rFonts w:eastAsia="MS Mincho" w:cs="Times New Roman"/>
          <w:b/>
          <w:noProof/>
          <w:color w:val="auto"/>
          <w:sz w:val="24"/>
          <w:szCs w:val="24"/>
        </w:rPr>
        <w:t>în intervalul 20.02.2024, ora 08:00 – 21.02.2024, ora 08:00</w:t>
      </w:r>
    </w:p>
    <w:p w14:paraId="1359A099" w14:textId="77777777" w:rsidR="0097518D" w:rsidRPr="0097518D" w:rsidRDefault="0097518D" w:rsidP="0097518D">
      <w:pPr>
        <w:spacing w:before="0" w:after="0" w:line="240" w:lineRule="auto"/>
        <w:rPr>
          <w:rFonts w:eastAsia="MS Mincho" w:cs="Times New Roman"/>
          <w:noProof/>
          <w:color w:val="auto"/>
        </w:rPr>
      </w:pPr>
    </w:p>
    <w:p w14:paraId="7072C2A1" w14:textId="77777777" w:rsidR="0097518D" w:rsidRPr="0097518D" w:rsidRDefault="0097518D" w:rsidP="0097518D">
      <w:pPr>
        <w:spacing w:before="0" w:after="0" w:line="240" w:lineRule="auto"/>
        <w:rPr>
          <w:rFonts w:eastAsia="MS Mincho" w:cs="Times New Roman"/>
          <w:noProof/>
          <w:color w:val="auto"/>
        </w:rPr>
      </w:pPr>
    </w:p>
    <w:p w14:paraId="7DA18B67" w14:textId="77777777" w:rsidR="0097518D" w:rsidRPr="0097518D" w:rsidRDefault="0097518D" w:rsidP="0097518D">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97518D">
        <w:rPr>
          <w:rFonts w:eastAsia="Times New Roman" w:cs="Times New Roman"/>
          <w:b/>
          <w:bCs/>
          <w:i/>
          <w:color w:val="auto"/>
          <w:u w:val="single"/>
        </w:rPr>
        <w:t>SITUAŢIA HIDROMETEOROLOGICĂ</w:t>
      </w:r>
    </w:p>
    <w:p w14:paraId="396DE46E" w14:textId="77777777" w:rsidR="0097518D" w:rsidRPr="0097518D" w:rsidRDefault="0097518D" w:rsidP="0097518D">
      <w:pPr>
        <w:spacing w:before="0" w:after="120"/>
        <w:ind w:left="1080"/>
        <w:rPr>
          <w:rFonts w:eastAsia="MS Mincho" w:cs="Times New Roman"/>
          <w:b/>
          <w:color w:val="auto"/>
          <w:u w:val="single"/>
        </w:rPr>
      </w:pPr>
      <w:r w:rsidRPr="0097518D">
        <w:rPr>
          <w:rFonts w:eastAsia="MS Mincho" w:cs="Times New Roman"/>
          <w:b/>
          <w:noProof/>
          <w:color w:val="auto"/>
        </w:rPr>
        <w:t xml:space="preserve">1. </w:t>
      </w:r>
      <w:proofErr w:type="spellStart"/>
      <w:r w:rsidRPr="0097518D">
        <w:rPr>
          <w:rFonts w:eastAsia="MS Mincho" w:cs="Times New Roman"/>
          <w:b/>
          <w:color w:val="auto"/>
          <w:u w:val="single"/>
        </w:rPr>
        <w:t>Situaţia</w:t>
      </w:r>
      <w:proofErr w:type="spellEnd"/>
      <w:r w:rsidRPr="0097518D">
        <w:rPr>
          <w:rFonts w:eastAsia="MS Mincho" w:cs="Times New Roman"/>
          <w:b/>
          <w:color w:val="auto"/>
          <w:u w:val="single"/>
        </w:rPr>
        <w:t xml:space="preserve"> </w:t>
      </w:r>
      <w:proofErr w:type="spellStart"/>
      <w:r w:rsidRPr="0097518D">
        <w:rPr>
          <w:rFonts w:eastAsia="MS Mincho" w:cs="Times New Roman"/>
          <w:b/>
          <w:color w:val="auto"/>
          <w:u w:val="single"/>
        </w:rPr>
        <w:t>şi</w:t>
      </w:r>
      <w:proofErr w:type="spellEnd"/>
      <w:r w:rsidRPr="0097518D">
        <w:rPr>
          <w:rFonts w:eastAsia="MS Mincho" w:cs="Times New Roman"/>
          <w:b/>
          <w:color w:val="auto"/>
          <w:u w:val="single"/>
        </w:rPr>
        <w:t xml:space="preserve"> prognoza hidrologică pe râurile interioare </w:t>
      </w:r>
      <w:proofErr w:type="spellStart"/>
      <w:r w:rsidRPr="0097518D">
        <w:rPr>
          <w:rFonts w:eastAsia="MS Mincho" w:cs="Times New Roman"/>
          <w:b/>
          <w:color w:val="auto"/>
          <w:u w:val="single"/>
        </w:rPr>
        <w:t>şi</w:t>
      </w:r>
      <w:proofErr w:type="spellEnd"/>
      <w:r w:rsidRPr="0097518D">
        <w:rPr>
          <w:rFonts w:eastAsia="MS Mincho" w:cs="Times New Roman"/>
          <w:b/>
          <w:color w:val="auto"/>
          <w:u w:val="single"/>
        </w:rPr>
        <w:t xml:space="preserve"> Dunăre din 21.02.2024, ora 07:00</w:t>
      </w:r>
    </w:p>
    <w:p w14:paraId="47E12D19" w14:textId="77777777" w:rsidR="0097518D" w:rsidRPr="0097518D" w:rsidRDefault="0097518D" w:rsidP="0097518D">
      <w:pPr>
        <w:spacing w:before="0" w:after="0"/>
        <w:ind w:left="1080"/>
        <w:rPr>
          <w:rFonts w:eastAsia="MS Mincho" w:cs="Times New Roman"/>
          <w:b/>
          <w:color w:val="auto"/>
          <w:u w:val="single"/>
        </w:rPr>
      </w:pPr>
      <w:r w:rsidRPr="0097518D">
        <w:rPr>
          <w:rFonts w:eastAsia="MS Mincho" w:cs="Times New Roman"/>
          <w:b/>
          <w:color w:val="auto"/>
          <w:u w:val="single"/>
        </w:rPr>
        <w:t>RÂURI</w:t>
      </w:r>
    </w:p>
    <w:p w14:paraId="248BE975" w14:textId="77777777" w:rsidR="0097518D" w:rsidRPr="0097518D" w:rsidRDefault="0097518D" w:rsidP="0097518D">
      <w:pPr>
        <w:spacing w:before="0" w:after="0"/>
        <w:ind w:left="1080"/>
        <w:rPr>
          <w:rFonts w:eastAsia="MS Mincho" w:cs="Times New Roman"/>
          <w:color w:val="auto"/>
        </w:rPr>
      </w:pPr>
      <w:r w:rsidRPr="0097518D">
        <w:rPr>
          <w:rFonts w:eastAsia="MS Mincho" w:cs="Times New Roman"/>
          <w:b/>
          <w:color w:val="auto"/>
        </w:rPr>
        <w:t>Debitele au fost relativ staționare</w:t>
      </w:r>
      <w:r w:rsidRPr="0097518D">
        <w:rPr>
          <w:rFonts w:eastAsia="MS Mincho" w:cs="Times New Roman"/>
          <w:color w:val="auto"/>
        </w:rPr>
        <w:t xml:space="preserve">, exceptând râurile din bazinele hidrografice: </w:t>
      </w:r>
      <w:proofErr w:type="spellStart"/>
      <w:r w:rsidRPr="0097518D">
        <w:rPr>
          <w:rFonts w:eastAsia="MS Mincho" w:cs="Times New Roman"/>
          <w:color w:val="auto"/>
        </w:rPr>
        <w:t>Vişeu</w:t>
      </w:r>
      <w:proofErr w:type="spellEnd"/>
      <w:r w:rsidRPr="0097518D">
        <w:rPr>
          <w:rFonts w:eastAsia="MS Mincho" w:cs="Times New Roman"/>
          <w:color w:val="auto"/>
        </w:rPr>
        <w:t xml:space="preserve">, Iza, Tur, </w:t>
      </w:r>
      <w:proofErr w:type="spellStart"/>
      <w:r w:rsidRPr="0097518D">
        <w:rPr>
          <w:rFonts w:eastAsia="MS Mincho" w:cs="Times New Roman"/>
          <w:color w:val="auto"/>
        </w:rPr>
        <w:t>Someş</w:t>
      </w:r>
      <w:proofErr w:type="spellEnd"/>
      <w:r w:rsidRPr="0097518D">
        <w:rPr>
          <w:rFonts w:eastAsia="MS Mincho" w:cs="Times New Roman"/>
          <w:color w:val="auto"/>
        </w:rPr>
        <w:t xml:space="preserve">, Crasna, Barcău, </w:t>
      </w:r>
      <w:proofErr w:type="spellStart"/>
      <w:r w:rsidRPr="0097518D">
        <w:rPr>
          <w:rFonts w:eastAsia="MS Mincho" w:cs="Times New Roman"/>
          <w:color w:val="auto"/>
        </w:rPr>
        <w:t>Crişuri</w:t>
      </w:r>
      <w:proofErr w:type="spellEnd"/>
      <w:r w:rsidRPr="0097518D">
        <w:rPr>
          <w:rFonts w:eastAsia="MS Mincho" w:cs="Times New Roman"/>
          <w:color w:val="auto"/>
        </w:rPr>
        <w:t xml:space="preserve">, </w:t>
      </w:r>
      <w:proofErr w:type="spellStart"/>
      <w:r w:rsidRPr="0097518D">
        <w:rPr>
          <w:rFonts w:eastAsia="MS Mincho" w:cs="Times New Roman"/>
          <w:color w:val="auto"/>
        </w:rPr>
        <w:t>Mureş</w:t>
      </w:r>
      <w:proofErr w:type="spellEnd"/>
      <w:r w:rsidRPr="0097518D">
        <w:rPr>
          <w:rFonts w:eastAsia="MS Mincho" w:cs="Times New Roman"/>
          <w:color w:val="auto"/>
        </w:rPr>
        <w:t xml:space="preserve">, Bega, </w:t>
      </w:r>
      <w:proofErr w:type="spellStart"/>
      <w:r w:rsidRPr="0097518D">
        <w:rPr>
          <w:rFonts w:eastAsia="MS Mincho" w:cs="Times New Roman"/>
          <w:color w:val="auto"/>
        </w:rPr>
        <w:t>Timiş</w:t>
      </w:r>
      <w:proofErr w:type="spellEnd"/>
      <w:r w:rsidRPr="0097518D">
        <w:rPr>
          <w:rFonts w:eastAsia="MS Mincho" w:cs="Times New Roman"/>
          <w:color w:val="auto"/>
        </w:rPr>
        <w:t xml:space="preserve">, Bârzava, Moravița, </w:t>
      </w:r>
      <w:proofErr w:type="spellStart"/>
      <w:r w:rsidRPr="0097518D">
        <w:rPr>
          <w:rFonts w:eastAsia="MS Mincho" w:cs="Times New Roman"/>
          <w:color w:val="auto"/>
        </w:rPr>
        <w:t>Caraş</w:t>
      </w:r>
      <w:proofErr w:type="spellEnd"/>
      <w:r w:rsidRPr="0097518D">
        <w:rPr>
          <w:rFonts w:eastAsia="MS Mincho" w:cs="Times New Roman"/>
          <w:color w:val="auto"/>
        </w:rPr>
        <w:t xml:space="preserve">, Nera, bazinul superior </w:t>
      </w:r>
      <w:proofErr w:type="spellStart"/>
      <w:r w:rsidRPr="0097518D">
        <w:rPr>
          <w:rFonts w:eastAsia="MS Mincho" w:cs="Times New Roman"/>
          <w:color w:val="auto"/>
        </w:rPr>
        <w:t>şi</w:t>
      </w:r>
      <w:proofErr w:type="spellEnd"/>
      <w:r w:rsidRPr="0097518D">
        <w:rPr>
          <w:rFonts w:eastAsia="MS Mincho" w:cs="Times New Roman"/>
          <w:color w:val="auto"/>
        </w:rPr>
        <w:t xml:space="preserve"> mijlociu al Oltului </w:t>
      </w:r>
      <w:proofErr w:type="spellStart"/>
      <w:r w:rsidRPr="0097518D">
        <w:rPr>
          <w:rFonts w:eastAsia="MS Mincho" w:cs="Times New Roman"/>
          <w:color w:val="auto"/>
        </w:rPr>
        <w:t>şi</w:t>
      </w:r>
      <w:proofErr w:type="spellEnd"/>
      <w:r w:rsidRPr="0097518D">
        <w:rPr>
          <w:rFonts w:eastAsia="MS Mincho" w:cs="Times New Roman"/>
          <w:color w:val="auto"/>
        </w:rPr>
        <w:t xml:space="preserve"> cursurile superioare ale Sucevei, Moldovei, Bistriței </w:t>
      </w:r>
      <w:proofErr w:type="spellStart"/>
      <w:r w:rsidRPr="0097518D">
        <w:rPr>
          <w:rFonts w:eastAsia="MS Mincho" w:cs="Times New Roman"/>
          <w:color w:val="auto"/>
        </w:rPr>
        <w:t>şi</w:t>
      </w:r>
      <w:proofErr w:type="spellEnd"/>
      <w:r w:rsidRPr="0097518D">
        <w:rPr>
          <w:rFonts w:eastAsia="MS Mincho" w:cs="Times New Roman"/>
          <w:color w:val="auto"/>
        </w:rPr>
        <w:t xml:space="preserve"> Prutului, unde au fost în scădere.</w:t>
      </w:r>
    </w:p>
    <w:p w14:paraId="2687EB06" w14:textId="77777777" w:rsidR="0097518D" w:rsidRPr="0097518D" w:rsidRDefault="0097518D" w:rsidP="0097518D">
      <w:pPr>
        <w:spacing w:before="0" w:after="0"/>
        <w:ind w:left="1080"/>
        <w:rPr>
          <w:rFonts w:eastAsia="MS Mincho" w:cs="Times New Roman"/>
          <w:color w:val="auto"/>
        </w:rPr>
      </w:pPr>
      <w:r w:rsidRPr="0097518D">
        <w:rPr>
          <w:rFonts w:eastAsia="MS Mincho" w:cs="Times New Roman"/>
          <w:color w:val="auto"/>
        </w:rPr>
        <w:t xml:space="preserve">Pe râurile din bazinul Turului, debitele au fost în </w:t>
      </w:r>
      <w:proofErr w:type="spellStart"/>
      <w:r w:rsidRPr="0097518D">
        <w:rPr>
          <w:rFonts w:eastAsia="MS Mincho" w:cs="Times New Roman"/>
          <w:color w:val="auto"/>
        </w:rPr>
        <w:t>creştere</w:t>
      </w:r>
      <w:proofErr w:type="spellEnd"/>
      <w:r w:rsidRPr="0097518D">
        <w:rPr>
          <w:rFonts w:eastAsia="MS Mincho" w:cs="Times New Roman"/>
          <w:color w:val="auto"/>
        </w:rPr>
        <w:t xml:space="preserve"> </w:t>
      </w:r>
      <w:proofErr w:type="spellStart"/>
      <w:r w:rsidRPr="0097518D">
        <w:rPr>
          <w:rFonts w:eastAsia="MS Mincho" w:cs="Times New Roman"/>
          <w:color w:val="auto"/>
        </w:rPr>
        <w:t>uşoară</w:t>
      </w:r>
      <w:proofErr w:type="spellEnd"/>
      <w:r w:rsidRPr="0097518D">
        <w:rPr>
          <w:rFonts w:eastAsia="MS Mincho" w:cs="Times New Roman"/>
          <w:color w:val="auto"/>
        </w:rPr>
        <w:t xml:space="preserve"> ca urmare a precipitațiilor, slabe cantitativ, înregistrate în interval </w:t>
      </w:r>
      <w:proofErr w:type="spellStart"/>
      <w:r w:rsidRPr="0097518D">
        <w:rPr>
          <w:rFonts w:eastAsia="MS Mincho" w:cs="Times New Roman"/>
          <w:color w:val="auto"/>
        </w:rPr>
        <w:t>şi</w:t>
      </w:r>
      <w:proofErr w:type="spellEnd"/>
      <w:r w:rsidRPr="0097518D">
        <w:rPr>
          <w:rFonts w:eastAsia="MS Mincho" w:cs="Times New Roman"/>
          <w:color w:val="auto"/>
        </w:rPr>
        <w:t xml:space="preserve"> propagării </w:t>
      </w:r>
      <w:proofErr w:type="spellStart"/>
      <w:r w:rsidRPr="0097518D">
        <w:rPr>
          <w:rFonts w:eastAsia="MS Mincho" w:cs="Times New Roman"/>
          <w:color w:val="auto"/>
        </w:rPr>
        <w:t>şi</w:t>
      </w:r>
      <w:proofErr w:type="spellEnd"/>
      <w:r w:rsidRPr="0097518D">
        <w:rPr>
          <w:rFonts w:eastAsia="MS Mincho" w:cs="Times New Roman"/>
          <w:color w:val="auto"/>
        </w:rPr>
        <w:t xml:space="preserve"> doar prin propagare pe cursul mijlociu </w:t>
      </w:r>
      <w:proofErr w:type="spellStart"/>
      <w:r w:rsidRPr="0097518D">
        <w:rPr>
          <w:rFonts w:eastAsia="MS Mincho" w:cs="Times New Roman"/>
          <w:color w:val="auto"/>
        </w:rPr>
        <w:t>şi</w:t>
      </w:r>
      <w:proofErr w:type="spellEnd"/>
      <w:r w:rsidRPr="0097518D">
        <w:rPr>
          <w:rFonts w:eastAsia="MS Mincho" w:cs="Times New Roman"/>
          <w:color w:val="auto"/>
        </w:rPr>
        <w:t xml:space="preserve"> inferior al Prutului (aval Drânceni).</w:t>
      </w:r>
    </w:p>
    <w:p w14:paraId="474FFD87" w14:textId="77777777" w:rsidR="0097518D" w:rsidRPr="0097518D" w:rsidRDefault="0097518D" w:rsidP="0097518D">
      <w:pPr>
        <w:spacing w:before="0" w:after="0"/>
        <w:ind w:left="1080"/>
        <w:rPr>
          <w:rFonts w:eastAsia="MS Mincho" w:cs="Times New Roman"/>
          <w:color w:val="auto"/>
        </w:rPr>
      </w:pPr>
      <w:r w:rsidRPr="0097518D">
        <w:rPr>
          <w:rFonts w:eastAsia="MS Mincho" w:cs="Times New Roman"/>
          <w:color w:val="auto"/>
        </w:rPr>
        <w:t xml:space="preserve">Debitele se situează la valori peste mediile multianuale lunare pe râurile din bazinele hidrografice: Vișeu, Iza, Someș, Crișul Repede, Mureș, Timiș, Bârzava, Suceava, în bazinul superior </w:t>
      </w:r>
      <w:proofErr w:type="spellStart"/>
      <w:r w:rsidRPr="0097518D">
        <w:rPr>
          <w:rFonts w:eastAsia="MS Mincho" w:cs="Times New Roman"/>
          <w:color w:val="auto"/>
        </w:rPr>
        <w:t>şi</w:t>
      </w:r>
      <w:proofErr w:type="spellEnd"/>
      <w:r w:rsidRPr="0097518D">
        <w:rPr>
          <w:rFonts w:eastAsia="MS Mincho" w:cs="Times New Roman"/>
          <w:color w:val="auto"/>
        </w:rPr>
        <w:t xml:space="preserve"> mijlociu al Bistriței, în bazinele superioare ale râurilor: Tur, </w:t>
      </w:r>
      <w:proofErr w:type="spellStart"/>
      <w:r w:rsidRPr="0097518D">
        <w:rPr>
          <w:rFonts w:eastAsia="MS Mincho" w:cs="Times New Roman"/>
          <w:color w:val="auto"/>
        </w:rPr>
        <w:t>Crişul</w:t>
      </w:r>
      <w:proofErr w:type="spellEnd"/>
      <w:r w:rsidRPr="0097518D">
        <w:rPr>
          <w:rFonts w:eastAsia="MS Mincho" w:cs="Times New Roman"/>
          <w:color w:val="auto"/>
        </w:rPr>
        <w:t xml:space="preserve"> Alb, </w:t>
      </w:r>
      <w:proofErr w:type="spellStart"/>
      <w:r w:rsidRPr="0097518D">
        <w:rPr>
          <w:rFonts w:eastAsia="MS Mincho" w:cs="Times New Roman"/>
          <w:color w:val="auto"/>
        </w:rPr>
        <w:t>Caraş</w:t>
      </w:r>
      <w:proofErr w:type="spellEnd"/>
      <w:r w:rsidRPr="0097518D">
        <w:rPr>
          <w:rFonts w:eastAsia="MS Mincho" w:cs="Times New Roman"/>
          <w:color w:val="auto"/>
        </w:rPr>
        <w:t xml:space="preserve">, Jiu, Moldova, Trotuș, Buzău, în bazinul superior și mijlociu al Oltului </w:t>
      </w:r>
      <w:proofErr w:type="spellStart"/>
      <w:r w:rsidRPr="0097518D">
        <w:rPr>
          <w:rFonts w:eastAsia="MS Mincho" w:cs="Times New Roman"/>
          <w:color w:val="auto"/>
        </w:rPr>
        <w:t>şi</w:t>
      </w:r>
      <w:proofErr w:type="spellEnd"/>
      <w:r w:rsidRPr="0097518D">
        <w:rPr>
          <w:rFonts w:eastAsia="MS Mincho" w:cs="Times New Roman"/>
          <w:color w:val="auto"/>
        </w:rPr>
        <w:t xml:space="preserve"> pe cursurile Siretului </w:t>
      </w:r>
      <w:proofErr w:type="spellStart"/>
      <w:r w:rsidRPr="0097518D">
        <w:rPr>
          <w:rFonts w:eastAsia="MS Mincho" w:cs="Times New Roman"/>
          <w:color w:val="auto"/>
        </w:rPr>
        <w:t>şi</w:t>
      </w:r>
      <w:proofErr w:type="spellEnd"/>
      <w:r w:rsidRPr="0097518D">
        <w:rPr>
          <w:rFonts w:eastAsia="MS Mincho" w:cs="Times New Roman"/>
          <w:color w:val="auto"/>
        </w:rPr>
        <w:t xml:space="preserve"> Prutului. Pe celelalte râuri debitele se situează la valori cuprinse între 30-90% din normalele lunare, mai mici (sub 30%) pe râurile din bazinele hidrografice: Moravița, Vedea, Rm. Sărat, Bârlad, Jijia, pe unii afluenți din bazinele inferioare ale Jiului, Oltului, Argeșului și pe unele râuri din Dobrogea.</w:t>
      </w:r>
    </w:p>
    <w:p w14:paraId="62BDEE4C" w14:textId="77777777" w:rsidR="0097518D" w:rsidRPr="0097518D" w:rsidRDefault="0097518D" w:rsidP="0097518D">
      <w:pPr>
        <w:spacing w:before="0" w:after="120"/>
        <w:ind w:left="1080"/>
        <w:rPr>
          <w:rFonts w:eastAsia="MS Mincho" w:cs="Times New Roman"/>
          <w:color w:val="auto"/>
        </w:rPr>
      </w:pPr>
      <w:r w:rsidRPr="0097518D">
        <w:rPr>
          <w:rFonts w:eastAsia="MS Mincho" w:cs="Times New Roman"/>
          <w:color w:val="auto"/>
        </w:rPr>
        <w:t xml:space="preserve">Nivelurile pe râuri la stațiile hidrometrice se situează sub </w:t>
      </w:r>
      <w:r w:rsidRPr="0097518D">
        <w:rPr>
          <w:rFonts w:eastAsia="MS Mincho" w:cs="Times New Roman"/>
          <w:b/>
          <w:color w:val="auto"/>
        </w:rPr>
        <w:t>COTELE DE ATENȚIE</w:t>
      </w:r>
      <w:r w:rsidRPr="0097518D">
        <w:rPr>
          <w:rFonts w:eastAsia="MS Mincho" w:cs="Times New Roman"/>
          <w:color w:val="auto"/>
        </w:rPr>
        <w:t>.</w:t>
      </w:r>
    </w:p>
    <w:p w14:paraId="2B6BB3AD" w14:textId="77777777" w:rsidR="0097518D" w:rsidRPr="0097518D" w:rsidRDefault="0097518D" w:rsidP="0097518D">
      <w:pPr>
        <w:spacing w:before="0" w:after="0"/>
        <w:ind w:left="1080"/>
        <w:rPr>
          <w:rFonts w:eastAsia="MS Mincho" w:cs="Times New Roman"/>
          <w:color w:val="auto"/>
        </w:rPr>
      </w:pPr>
      <w:r w:rsidRPr="0097518D">
        <w:rPr>
          <w:rFonts w:eastAsia="MS Mincho" w:cs="Times New Roman"/>
          <w:b/>
          <w:color w:val="auto"/>
        </w:rPr>
        <w:t>Debitele vor fi relativ staționare</w:t>
      </w:r>
      <w:r w:rsidRPr="0097518D">
        <w:rPr>
          <w:rFonts w:eastAsia="MS Mincho" w:cs="Times New Roman"/>
          <w:color w:val="auto"/>
        </w:rPr>
        <w:t xml:space="preserve">, exceptând râurile din bazinele hidrografice: </w:t>
      </w:r>
      <w:proofErr w:type="spellStart"/>
      <w:r w:rsidRPr="0097518D">
        <w:rPr>
          <w:rFonts w:eastAsia="MS Mincho" w:cs="Times New Roman"/>
          <w:color w:val="auto"/>
        </w:rPr>
        <w:t>Someş</w:t>
      </w:r>
      <w:proofErr w:type="spellEnd"/>
      <w:r w:rsidRPr="0097518D">
        <w:rPr>
          <w:rFonts w:eastAsia="MS Mincho" w:cs="Times New Roman"/>
          <w:color w:val="auto"/>
        </w:rPr>
        <w:t xml:space="preserve">, Crasna, Barcău, </w:t>
      </w:r>
      <w:proofErr w:type="spellStart"/>
      <w:r w:rsidRPr="0097518D">
        <w:rPr>
          <w:rFonts w:eastAsia="MS Mincho" w:cs="Times New Roman"/>
          <w:color w:val="auto"/>
        </w:rPr>
        <w:t>Crişuri</w:t>
      </w:r>
      <w:proofErr w:type="spellEnd"/>
      <w:r w:rsidRPr="0097518D">
        <w:rPr>
          <w:rFonts w:eastAsia="MS Mincho" w:cs="Times New Roman"/>
          <w:color w:val="auto"/>
        </w:rPr>
        <w:t xml:space="preserve">, </w:t>
      </w:r>
      <w:proofErr w:type="spellStart"/>
      <w:r w:rsidRPr="0097518D">
        <w:rPr>
          <w:rFonts w:eastAsia="MS Mincho" w:cs="Times New Roman"/>
          <w:color w:val="auto"/>
        </w:rPr>
        <w:t>Mureş</w:t>
      </w:r>
      <w:proofErr w:type="spellEnd"/>
      <w:r w:rsidRPr="0097518D">
        <w:rPr>
          <w:rFonts w:eastAsia="MS Mincho" w:cs="Times New Roman"/>
          <w:color w:val="auto"/>
        </w:rPr>
        <w:t xml:space="preserve">, Bega, </w:t>
      </w:r>
      <w:proofErr w:type="spellStart"/>
      <w:r w:rsidRPr="0097518D">
        <w:rPr>
          <w:rFonts w:eastAsia="MS Mincho" w:cs="Times New Roman"/>
          <w:color w:val="auto"/>
        </w:rPr>
        <w:t>Timiş</w:t>
      </w:r>
      <w:proofErr w:type="spellEnd"/>
      <w:r w:rsidRPr="0097518D">
        <w:rPr>
          <w:rFonts w:eastAsia="MS Mincho" w:cs="Times New Roman"/>
          <w:color w:val="auto"/>
        </w:rPr>
        <w:t xml:space="preserve">, Bârzava, Moravița, </w:t>
      </w:r>
      <w:proofErr w:type="spellStart"/>
      <w:r w:rsidRPr="0097518D">
        <w:rPr>
          <w:rFonts w:eastAsia="MS Mincho" w:cs="Times New Roman"/>
          <w:color w:val="auto"/>
        </w:rPr>
        <w:t>Caraş</w:t>
      </w:r>
      <w:proofErr w:type="spellEnd"/>
      <w:r w:rsidRPr="0097518D">
        <w:rPr>
          <w:rFonts w:eastAsia="MS Mincho" w:cs="Times New Roman"/>
          <w:color w:val="auto"/>
        </w:rPr>
        <w:t xml:space="preserve">, Nera, bazinul superior </w:t>
      </w:r>
      <w:proofErr w:type="spellStart"/>
      <w:r w:rsidRPr="0097518D">
        <w:rPr>
          <w:rFonts w:eastAsia="MS Mincho" w:cs="Times New Roman"/>
          <w:color w:val="auto"/>
        </w:rPr>
        <w:t>şi</w:t>
      </w:r>
      <w:proofErr w:type="spellEnd"/>
      <w:r w:rsidRPr="0097518D">
        <w:rPr>
          <w:rFonts w:eastAsia="MS Mincho" w:cs="Times New Roman"/>
          <w:color w:val="auto"/>
        </w:rPr>
        <w:t xml:space="preserve"> mijlociu al Oltului </w:t>
      </w:r>
      <w:proofErr w:type="spellStart"/>
      <w:r w:rsidRPr="0097518D">
        <w:rPr>
          <w:rFonts w:eastAsia="MS Mincho" w:cs="Times New Roman"/>
          <w:color w:val="auto"/>
        </w:rPr>
        <w:t>şi</w:t>
      </w:r>
      <w:proofErr w:type="spellEnd"/>
      <w:r w:rsidRPr="0097518D">
        <w:rPr>
          <w:rFonts w:eastAsia="MS Mincho" w:cs="Times New Roman"/>
          <w:color w:val="auto"/>
        </w:rPr>
        <w:t xml:space="preserve"> cursurile superioare ale Sucevei, Moldovei, Bistriței </w:t>
      </w:r>
      <w:proofErr w:type="spellStart"/>
      <w:r w:rsidRPr="0097518D">
        <w:rPr>
          <w:rFonts w:eastAsia="MS Mincho" w:cs="Times New Roman"/>
          <w:color w:val="auto"/>
        </w:rPr>
        <w:t>şi</w:t>
      </w:r>
      <w:proofErr w:type="spellEnd"/>
      <w:r w:rsidRPr="0097518D">
        <w:rPr>
          <w:rFonts w:eastAsia="MS Mincho" w:cs="Times New Roman"/>
          <w:color w:val="auto"/>
        </w:rPr>
        <w:t xml:space="preserve"> Prutului, unde vor fi în scădere.</w:t>
      </w:r>
    </w:p>
    <w:p w14:paraId="5DD8B40F" w14:textId="77777777" w:rsidR="0097518D" w:rsidRPr="0097518D" w:rsidRDefault="0097518D" w:rsidP="0097518D">
      <w:pPr>
        <w:spacing w:before="0" w:after="0"/>
        <w:ind w:left="1080"/>
        <w:rPr>
          <w:rFonts w:eastAsia="MS Mincho" w:cs="Times New Roman"/>
          <w:color w:val="auto"/>
        </w:rPr>
      </w:pPr>
      <w:r w:rsidRPr="0097518D">
        <w:rPr>
          <w:rFonts w:eastAsia="MS Mincho" w:cs="Times New Roman"/>
          <w:color w:val="auto"/>
        </w:rPr>
        <w:t xml:space="preserve">Pe cursul inferior al Prutului debitele vor fi în </w:t>
      </w:r>
      <w:proofErr w:type="spellStart"/>
      <w:r w:rsidRPr="0097518D">
        <w:rPr>
          <w:rFonts w:eastAsia="MS Mincho" w:cs="Times New Roman"/>
          <w:color w:val="auto"/>
        </w:rPr>
        <w:t>creştere</w:t>
      </w:r>
      <w:proofErr w:type="spellEnd"/>
      <w:r w:rsidRPr="0097518D">
        <w:rPr>
          <w:rFonts w:eastAsia="MS Mincho" w:cs="Times New Roman"/>
          <w:color w:val="auto"/>
        </w:rPr>
        <w:t xml:space="preserve"> prin propagare.</w:t>
      </w:r>
    </w:p>
    <w:p w14:paraId="5D8096D6" w14:textId="77777777" w:rsidR="0097518D" w:rsidRPr="0097518D" w:rsidRDefault="0097518D" w:rsidP="0097518D">
      <w:pPr>
        <w:spacing w:before="0" w:after="0"/>
        <w:ind w:left="1080"/>
        <w:rPr>
          <w:rFonts w:eastAsia="MS Mincho" w:cs="Times New Roman"/>
          <w:color w:val="auto"/>
        </w:rPr>
      </w:pPr>
      <w:r w:rsidRPr="0097518D">
        <w:rPr>
          <w:rFonts w:eastAsia="MS Mincho" w:cs="Times New Roman"/>
          <w:color w:val="auto"/>
        </w:rPr>
        <w:t xml:space="preserve">Sunt posibile </w:t>
      </w:r>
      <w:proofErr w:type="spellStart"/>
      <w:r w:rsidRPr="0097518D">
        <w:rPr>
          <w:rFonts w:eastAsia="MS Mincho" w:cs="Times New Roman"/>
          <w:color w:val="auto"/>
        </w:rPr>
        <w:t>creşteri</w:t>
      </w:r>
      <w:proofErr w:type="spellEnd"/>
      <w:r w:rsidRPr="0097518D">
        <w:rPr>
          <w:rFonts w:eastAsia="MS Mincho" w:cs="Times New Roman"/>
          <w:color w:val="auto"/>
        </w:rPr>
        <w:t xml:space="preserve"> de niveluri </w:t>
      </w:r>
      <w:proofErr w:type="spellStart"/>
      <w:r w:rsidRPr="0097518D">
        <w:rPr>
          <w:rFonts w:eastAsia="MS Mincho" w:cs="Times New Roman"/>
          <w:color w:val="auto"/>
        </w:rPr>
        <w:t>şi</w:t>
      </w:r>
      <w:proofErr w:type="spellEnd"/>
      <w:r w:rsidRPr="0097518D">
        <w:rPr>
          <w:rFonts w:eastAsia="MS Mincho" w:cs="Times New Roman"/>
          <w:color w:val="auto"/>
        </w:rPr>
        <w:t xml:space="preserve"> debite pe unele râuri mici din zonele de deal </w:t>
      </w:r>
      <w:proofErr w:type="spellStart"/>
      <w:r w:rsidRPr="0097518D">
        <w:rPr>
          <w:rFonts w:eastAsia="MS Mincho" w:cs="Times New Roman"/>
          <w:color w:val="auto"/>
        </w:rPr>
        <w:t>şi</w:t>
      </w:r>
      <w:proofErr w:type="spellEnd"/>
      <w:r w:rsidRPr="0097518D">
        <w:rPr>
          <w:rFonts w:eastAsia="MS Mincho" w:cs="Times New Roman"/>
          <w:color w:val="auto"/>
        </w:rPr>
        <w:t xml:space="preserve"> munte din nordul, nord-vestul </w:t>
      </w:r>
      <w:proofErr w:type="spellStart"/>
      <w:r w:rsidRPr="0097518D">
        <w:rPr>
          <w:rFonts w:eastAsia="MS Mincho" w:cs="Times New Roman"/>
          <w:color w:val="auto"/>
        </w:rPr>
        <w:t>şi</w:t>
      </w:r>
      <w:proofErr w:type="spellEnd"/>
      <w:r w:rsidRPr="0097518D">
        <w:rPr>
          <w:rFonts w:eastAsia="MS Mincho" w:cs="Times New Roman"/>
          <w:color w:val="auto"/>
        </w:rPr>
        <w:t xml:space="preserve"> centrul țării, ca urmare a precipitațiilor lichide, slabe cantitativ prognozate </w:t>
      </w:r>
      <w:proofErr w:type="spellStart"/>
      <w:r w:rsidRPr="0097518D">
        <w:rPr>
          <w:rFonts w:eastAsia="MS Mincho" w:cs="Times New Roman"/>
          <w:color w:val="auto"/>
        </w:rPr>
        <w:t>şi</w:t>
      </w:r>
      <w:proofErr w:type="spellEnd"/>
      <w:r w:rsidRPr="0097518D">
        <w:rPr>
          <w:rFonts w:eastAsia="MS Mincho" w:cs="Times New Roman"/>
          <w:color w:val="auto"/>
        </w:rPr>
        <w:t xml:space="preserve"> propagării.</w:t>
      </w:r>
    </w:p>
    <w:p w14:paraId="29278575" w14:textId="77777777" w:rsidR="0097518D" w:rsidRPr="0097518D" w:rsidRDefault="0097518D" w:rsidP="0097518D">
      <w:pPr>
        <w:spacing w:before="0" w:after="0"/>
        <w:ind w:left="1080"/>
        <w:rPr>
          <w:rFonts w:eastAsia="MS Mincho" w:cs="Times New Roman"/>
          <w:color w:val="auto"/>
        </w:rPr>
      </w:pPr>
      <w:r w:rsidRPr="0097518D">
        <w:rPr>
          <w:rFonts w:eastAsia="MS Mincho" w:cs="Times New Roman"/>
          <w:color w:val="auto"/>
        </w:rPr>
        <w:t xml:space="preserve">Nivelurile pe râuri la stațiile hidrometrice se vor situa sub </w:t>
      </w:r>
      <w:r w:rsidRPr="0097518D">
        <w:rPr>
          <w:rFonts w:eastAsia="MS Mincho" w:cs="Times New Roman"/>
          <w:b/>
          <w:color w:val="auto"/>
        </w:rPr>
        <w:t>COTELE DE ATENȚIE</w:t>
      </w:r>
      <w:r w:rsidRPr="0097518D">
        <w:rPr>
          <w:rFonts w:eastAsia="MS Mincho" w:cs="Times New Roman"/>
          <w:color w:val="auto"/>
        </w:rPr>
        <w:t>.</w:t>
      </w:r>
    </w:p>
    <w:p w14:paraId="6C379AB0" w14:textId="77777777" w:rsidR="0097518D" w:rsidRPr="0097518D" w:rsidRDefault="0097518D" w:rsidP="0097518D">
      <w:pPr>
        <w:spacing w:before="0" w:after="0"/>
        <w:ind w:left="1080"/>
        <w:rPr>
          <w:rFonts w:eastAsia="MS Mincho" w:cs="Times New Roman"/>
          <w:b/>
          <w:color w:val="auto"/>
          <w:u w:val="single"/>
        </w:rPr>
      </w:pPr>
    </w:p>
    <w:p w14:paraId="2C365331" w14:textId="77777777" w:rsidR="0097518D" w:rsidRPr="0097518D" w:rsidRDefault="0097518D" w:rsidP="0097518D">
      <w:pPr>
        <w:spacing w:before="0" w:after="0"/>
        <w:ind w:left="1080" w:right="13"/>
        <w:rPr>
          <w:rFonts w:eastAsia="MS Mincho" w:cs="Times New Roman"/>
          <w:b/>
          <w:color w:val="auto"/>
          <w:u w:val="single"/>
        </w:rPr>
      </w:pPr>
      <w:r w:rsidRPr="0097518D">
        <w:rPr>
          <w:rFonts w:eastAsia="MS Mincho" w:cs="Times New Roman"/>
          <w:b/>
          <w:color w:val="auto"/>
          <w:u w:val="single"/>
        </w:rPr>
        <w:t>DUNĂRE</w:t>
      </w:r>
    </w:p>
    <w:p w14:paraId="3B223F04" w14:textId="77777777" w:rsidR="0097518D" w:rsidRPr="0097518D" w:rsidRDefault="0097518D" w:rsidP="0097518D">
      <w:pPr>
        <w:spacing w:before="0" w:after="0"/>
        <w:ind w:left="1080" w:right="13"/>
        <w:rPr>
          <w:rFonts w:eastAsia="MS Mincho" w:cs="Times New Roman"/>
          <w:bCs/>
          <w:color w:val="auto"/>
        </w:rPr>
      </w:pPr>
      <w:r w:rsidRPr="0097518D">
        <w:rPr>
          <w:rFonts w:eastAsia="MS Mincho" w:cs="Times New Roman"/>
          <w:b/>
          <w:bCs/>
          <w:color w:val="auto"/>
        </w:rPr>
        <w:t>Debitul la intrarea în țară (secțiunea Baziaș) în intervalul 20.02.2024 – 21.02.2024 a fost în scădere, având valoarea de 7200 m</w:t>
      </w:r>
      <w:r w:rsidRPr="0097518D">
        <w:rPr>
          <w:rFonts w:eastAsia="MS Mincho" w:cs="Times New Roman"/>
          <w:b/>
          <w:bCs/>
          <w:color w:val="auto"/>
          <w:vertAlign w:val="superscript"/>
        </w:rPr>
        <w:t>3</w:t>
      </w:r>
      <w:r w:rsidRPr="0097518D">
        <w:rPr>
          <w:rFonts w:eastAsia="MS Mincho" w:cs="Times New Roman"/>
          <w:b/>
          <w:bCs/>
          <w:color w:val="auto"/>
        </w:rPr>
        <w:t>/s</w:t>
      </w:r>
      <w:r w:rsidRPr="0097518D">
        <w:rPr>
          <w:rFonts w:eastAsia="MS Mincho" w:cs="Times New Roman"/>
          <w:bCs/>
          <w:color w:val="auto"/>
        </w:rPr>
        <w:t>, peste media multianuală a lunii februarie (5300 m</w:t>
      </w:r>
      <w:r w:rsidRPr="0097518D">
        <w:rPr>
          <w:rFonts w:eastAsia="MS Mincho" w:cs="Times New Roman"/>
          <w:bCs/>
          <w:color w:val="auto"/>
          <w:vertAlign w:val="superscript"/>
        </w:rPr>
        <w:t>3</w:t>
      </w:r>
      <w:r w:rsidRPr="0097518D">
        <w:rPr>
          <w:rFonts w:eastAsia="MS Mincho" w:cs="Times New Roman"/>
          <w:bCs/>
          <w:color w:val="auto"/>
        </w:rPr>
        <w:t>/s).</w:t>
      </w:r>
    </w:p>
    <w:p w14:paraId="2BD8497B" w14:textId="77777777" w:rsidR="0097518D" w:rsidRPr="0097518D" w:rsidRDefault="0097518D" w:rsidP="0097518D">
      <w:pPr>
        <w:spacing w:before="0" w:after="120"/>
        <w:ind w:left="1080" w:right="13"/>
        <w:rPr>
          <w:rFonts w:eastAsia="MS Mincho" w:cs="Times New Roman"/>
          <w:bCs/>
          <w:color w:val="auto"/>
        </w:rPr>
      </w:pPr>
      <w:r w:rsidRPr="0097518D">
        <w:rPr>
          <w:rFonts w:eastAsia="MS Mincho" w:cs="Times New Roman"/>
          <w:bCs/>
          <w:color w:val="auto"/>
        </w:rPr>
        <w:lastRenderedPageBreak/>
        <w:t xml:space="preserve">În aval de </w:t>
      </w:r>
      <w:proofErr w:type="spellStart"/>
      <w:r w:rsidRPr="0097518D">
        <w:rPr>
          <w:rFonts w:eastAsia="MS Mincho" w:cs="Times New Roman"/>
          <w:bCs/>
          <w:color w:val="auto"/>
        </w:rPr>
        <w:t>Porţile</w:t>
      </w:r>
      <w:proofErr w:type="spellEnd"/>
      <w:r w:rsidRPr="0097518D">
        <w:rPr>
          <w:rFonts w:eastAsia="MS Mincho" w:cs="Times New Roman"/>
          <w:bCs/>
          <w:color w:val="auto"/>
        </w:rPr>
        <w:t xml:space="preserve"> de Fier, debitele au fost în scădere pe sectorul Gruia – Calafat și în creștere pe sectorul Bechet – Tulcea.</w:t>
      </w:r>
    </w:p>
    <w:p w14:paraId="2387C309" w14:textId="77777777" w:rsidR="0097518D" w:rsidRPr="0097518D" w:rsidRDefault="0097518D" w:rsidP="0097518D">
      <w:pPr>
        <w:spacing w:before="0" w:after="0"/>
        <w:ind w:left="1080" w:right="13"/>
        <w:rPr>
          <w:rFonts w:eastAsia="MS Mincho" w:cs="Times New Roman"/>
          <w:b/>
          <w:bCs/>
          <w:color w:val="auto"/>
        </w:rPr>
      </w:pPr>
      <w:r w:rsidRPr="0097518D">
        <w:rPr>
          <w:rFonts w:eastAsia="MS Mincho" w:cs="Times New Roman"/>
          <w:b/>
          <w:bCs/>
          <w:color w:val="auto"/>
        </w:rPr>
        <w:t>Debitul la intrarea în țară (secțiunea Baziaș) va fi în scădere (7100 m</w:t>
      </w:r>
      <w:r w:rsidRPr="0097518D">
        <w:rPr>
          <w:rFonts w:eastAsia="MS Mincho" w:cs="Times New Roman"/>
          <w:b/>
          <w:bCs/>
          <w:color w:val="auto"/>
          <w:vertAlign w:val="superscript"/>
        </w:rPr>
        <w:t>3</w:t>
      </w:r>
      <w:r w:rsidRPr="0097518D">
        <w:rPr>
          <w:rFonts w:eastAsia="MS Mincho" w:cs="Times New Roman"/>
          <w:b/>
          <w:bCs/>
          <w:color w:val="auto"/>
        </w:rPr>
        <w:t>/s).</w:t>
      </w:r>
    </w:p>
    <w:p w14:paraId="2A51F175" w14:textId="77777777" w:rsidR="0097518D" w:rsidRPr="0097518D" w:rsidRDefault="0097518D" w:rsidP="0097518D">
      <w:pPr>
        <w:spacing w:before="0" w:after="0"/>
        <w:ind w:left="1080" w:right="13"/>
        <w:rPr>
          <w:rFonts w:eastAsia="MS Mincho" w:cs="Times New Roman"/>
          <w:bCs/>
          <w:color w:val="auto"/>
        </w:rPr>
      </w:pPr>
      <w:r w:rsidRPr="0097518D">
        <w:rPr>
          <w:rFonts w:eastAsia="MS Mincho" w:cs="Times New Roman"/>
          <w:bCs/>
          <w:color w:val="auto"/>
        </w:rPr>
        <w:t xml:space="preserve">În aval de </w:t>
      </w:r>
      <w:proofErr w:type="spellStart"/>
      <w:r w:rsidRPr="0097518D">
        <w:rPr>
          <w:rFonts w:eastAsia="MS Mincho" w:cs="Times New Roman"/>
          <w:bCs/>
          <w:color w:val="auto"/>
        </w:rPr>
        <w:t>Porţile</w:t>
      </w:r>
      <w:proofErr w:type="spellEnd"/>
      <w:r w:rsidRPr="0097518D">
        <w:rPr>
          <w:rFonts w:eastAsia="MS Mincho" w:cs="Times New Roman"/>
          <w:bCs/>
          <w:color w:val="auto"/>
        </w:rPr>
        <w:t xml:space="preserve"> de Fier, debitele vor fi în scădere pe sectorul Gruia – Bechet </w:t>
      </w:r>
      <w:proofErr w:type="spellStart"/>
      <w:r w:rsidRPr="0097518D">
        <w:rPr>
          <w:rFonts w:eastAsia="MS Mincho" w:cs="Times New Roman"/>
          <w:bCs/>
          <w:color w:val="auto"/>
        </w:rPr>
        <w:t>şi</w:t>
      </w:r>
      <w:proofErr w:type="spellEnd"/>
      <w:r w:rsidRPr="0097518D">
        <w:rPr>
          <w:rFonts w:eastAsia="MS Mincho" w:cs="Times New Roman"/>
          <w:bCs/>
          <w:color w:val="auto"/>
        </w:rPr>
        <w:t xml:space="preserve"> în </w:t>
      </w:r>
      <w:proofErr w:type="spellStart"/>
      <w:r w:rsidRPr="0097518D">
        <w:rPr>
          <w:rFonts w:eastAsia="MS Mincho" w:cs="Times New Roman"/>
          <w:bCs/>
          <w:color w:val="auto"/>
        </w:rPr>
        <w:t>creştere</w:t>
      </w:r>
      <w:proofErr w:type="spellEnd"/>
      <w:r w:rsidRPr="0097518D">
        <w:rPr>
          <w:rFonts w:eastAsia="MS Mincho" w:cs="Times New Roman"/>
          <w:bCs/>
          <w:color w:val="auto"/>
        </w:rPr>
        <w:t xml:space="preserve"> pe sectorul Corabia -Tulcea.</w:t>
      </w:r>
    </w:p>
    <w:p w14:paraId="24A8F065" w14:textId="77777777" w:rsidR="0097518D" w:rsidRPr="0097518D" w:rsidRDefault="0097518D" w:rsidP="0097518D">
      <w:pPr>
        <w:spacing w:before="0" w:after="0"/>
        <w:ind w:left="1080" w:right="13"/>
        <w:rPr>
          <w:rFonts w:eastAsia="MS Mincho" w:cs="Times New Roman"/>
          <w:bCs/>
          <w:color w:val="auto"/>
        </w:rPr>
      </w:pPr>
    </w:p>
    <w:p w14:paraId="001B12D6" w14:textId="77777777" w:rsidR="0097518D" w:rsidRPr="0097518D" w:rsidRDefault="0097518D" w:rsidP="0097518D">
      <w:pPr>
        <w:spacing w:before="0" w:after="0"/>
        <w:ind w:left="1080" w:right="13"/>
        <w:rPr>
          <w:rFonts w:eastAsia="MS Mincho" w:cs="Times New Roman"/>
          <w:b/>
          <w:bCs/>
          <w:i/>
          <w:color w:val="auto"/>
        </w:rPr>
      </w:pPr>
      <w:r w:rsidRPr="0097518D">
        <w:rPr>
          <w:rFonts w:eastAsia="MS Mincho" w:cs="Times New Roman"/>
          <w:b/>
          <w:bCs/>
          <w:i/>
          <w:color w:val="auto"/>
        </w:rPr>
        <w:t>Se situează în faza I de apărare următoarele sectoare de dig:</w:t>
      </w:r>
    </w:p>
    <w:p w14:paraId="29AE3B70" w14:textId="77777777" w:rsidR="0097518D" w:rsidRPr="0097518D" w:rsidRDefault="0097518D" w:rsidP="0097518D">
      <w:pPr>
        <w:spacing w:before="0" w:after="0"/>
        <w:ind w:left="1080" w:right="13"/>
        <w:rPr>
          <w:rFonts w:eastAsia="MS Mincho" w:cs="Times New Roman"/>
          <w:bCs/>
          <w:color w:val="auto"/>
        </w:rPr>
      </w:pPr>
      <w:r w:rsidRPr="0097518D">
        <w:rPr>
          <w:rFonts w:eastAsia="MS Mincho" w:cs="Times New Roman"/>
          <w:bCs/>
          <w:color w:val="auto"/>
        </w:rPr>
        <w:t>- Tudor Vladimirescu, Sf. Gheorghe (din administrarea ANAR); Nufăru-Victoria (din administrarea consiliilor locale) - jud. Tulcea.</w:t>
      </w:r>
    </w:p>
    <w:p w14:paraId="1C2B0B29" w14:textId="77777777" w:rsidR="0097518D" w:rsidRPr="0097518D" w:rsidRDefault="0097518D" w:rsidP="0097518D">
      <w:pPr>
        <w:spacing w:before="0" w:after="0"/>
        <w:ind w:left="1080" w:right="13"/>
        <w:rPr>
          <w:rFonts w:eastAsia="MS Mincho" w:cs="Times New Roman"/>
          <w:bCs/>
          <w:color w:val="auto"/>
          <w:sz w:val="16"/>
          <w:szCs w:val="16"/>
        </w:rPr>
      </w:pPr>
    </w:p>
    <w:p w14:paraId="3A57F318" w14:textId="77777777" w:rsidR="0097518D" w:rsidRPr="0097518D" w:rsidRDefault="0097518D" w:rsidP="0097518D">
      <w:pPr>
        <w:spacing w:before="0" w:after="0"/>
        <w:ind w:left="1080" w:right="13"/>
        <w:rPr>
          <w:rFonts w:eastAsia="MS Mincho" w:cs="Times New Roman"/>
          <w:bCs/>
          <w:color w:val="auto"/>
          <w:sz w:val="16"/>
          <w:szCs w:val="16"/>
        </w:rPr>
      </w:pPr>
    </w:p>
    <w:p w14:paraId="5B15B955" w14:textId="77777777" w:rsidR="0097518D" w:rsidRPr="0097518D" w:rsidRDefault="0097518D" w:rsidP="0097518D">
      <w:pPr>
        <w:spacing w:before="0" w:after="120"/>
        <w:ind w:left="1080" w:right="13"/>
        <w:rPr>
          <w:rFonts w:eastAsia="MS Mincho" w:cs="Times New Roman"/>
          <w:b/>
          <w:color w:val="auto"/>
          <w:spacing w:val="-2"/>
          <w:u w:val="single"/>
        </w:rPr>
      </w:pPr>
      <w:r w:rsidRPr="0097518D">
        <w:rPr>
          <w:rFonts w:eastAsia="MS Mincho" w:cs="Times New Roman"/>
          <w:b/>
          <w:color w:val="auto"/>
          <w:spacing w:val="-2"/>
        </w:rPr>
        <w:t>2.</w:t>
      </w:r>
      <w:r w:rsidRPr="0097518D">
        <w:rPr>
          <w:rFonts w:eastAsia="MS Mincho" w:cs="Times New Roman"/>
          <w:bCs/>
          <w:color w:val="auto"/>
          <w:spacing w:val="-2"/>
        </w:rPr>
        <w:t xml:space="preserve"> </w:t>
      </w:r>
      <w:proofErr w:type="spellStart"/>
      <w:r w:rsidRPr="0097518D">
        <w:rPr>
          <w:rFonts w:eastAsia="MS Mincho" w:cs="Times New Roman"/>
          <w:b/>
          <w:color w:val="auto"/>
          <w:spacing w:val="-2"/>
          <w:u w:val="single"/>
        </w:rPr>
        <w:t>Situaţia</w:t>
      </w:r>
      <w:proofErr w:type="spellEnd"/>
      <w:r w:rsidRPr="0097518D">
        <w:rPr>
          <w:rFonts w:eastAsia="MS Mincho" w:cs="Times New Roman"/>
          <w:b/>
          <w:color w:val="auto"/>
          <w:spacing w:val="-2"/>
          <w:u w:val="single"/>
        </w:rPr>
        <w:t xml:space="preserve"> meteorologică în intervalul 20.02.2024, ora 08:00 –21.02.2024, ora 06:00</w:t>
      </w:r>
    </w:p>
    <w:p w14:paraId="6B73D502" w14:textId="77777777" w:rsidR="0097518D" w:rsidRPr="0097518D" w:rsidRDefault="0097518D" w:rsidP="0097518D">
      <w:pPr>
        <w:tabs>
          <w:tab w:val="left" w:pos="720"/>
        </w:tabs>
        <w:spacing w:before="0" w:after="0"/>
        <w:ind w:left="1080" w:right="13"/>
        <w:rPr>
          <w:rFonts w:eastAsia="Times New Roman" w:cs="Times New Roman"/>
          <w:b/>
          <w:bCs/>
          <w:color w:val="auto"/>
          <w:u w:val="single"/>
        </w:rPr>
      </w:pPr>
      <w:r w:rsidRPr="0097518D">
        <w:rPr>
          <w:rFonts w:eastAsia="Times New Roman" w:cs="Times New Roman"/>
          <w:b/>
          <w:bCs/>
          <w:color w:val="auto"/>
          <w:u w:val="single"/>
        </w:rPr>
        <w:t>ÎN ŢARĂ</w:t>
      </w:r>
    </w:p>
    <w:p w14:paraId="55BF937A"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 xml:space="preserve">Valorile termice s-au situat peste normele perioadei în aproape toată țara, cele diurne fiind în medie cu 4...7 grade mai ridicate decât mediile climatologice. Cerul a avut înnorări temporare; a plouat slab pe alocuri în Banat, Crișana și Maramureș și pe arii restrânse în Transilvania, Muntenia și Moldova, iar la munte au fost precipitații mixte. Vântul a suflat slab și moderat. Este strat de zăpadă în cea mai mare parte a zonei montane și aseară la ora 20 măsura -în platformele stațiilor meteorologice- până la 163 cm în Munții Făgăraș, 144 cm în Munții Călimani și 115 cm în Munții Țarcu. Temperaturile maxime s-au încadrat între 5 grade la Sulina și 14 grade la Pătârlagele; la ora 6, valorile termice erau cuprinse între - 5 grade la Miercurea Ciuc și 7 grade la București-Afumați și Constanța-dig. S-a semnalat ceață la începutul intervalului local în Banat și în </w:t>
      </w:r>
      <w:proofErr w:type="spellStart"/>
      <w:r w:rsidRPr="0097518D">
        <w:rPr>
          <w:rFonts w:eastAsia="Times New Roman" w:cs="Times New Roman"/>
          <w:bCs/>
          <w:color w:val="auto"/>
        </w:rPr>
        <w:t>Crisana</w:t>
      </w:r>
      <w:proofErr w:type="spellEnd"/>
      <w:r w:rsidRPr="0097518D">
        <w:rPr>
          <w:rFonts w:eastAsia="Times New Roman" w:cs="Times New Roman"/>
          <w:bCs/>
          <w:color w:val="auto"/>
        </w:rPr>
        <w:t>, iar noaptea pe arii restrânse în Transilvania.</w:t>
      </w:r>
    </w:p>
    <w:p w14:paraId="3189A2F0" w14:textId="77777777" w:rsidR="0097518D" w:rsidRPr="0097518D" w:rsidRDefault="0097518D" w:rsidP="0097518D">
      <w:pPr>
        <w:tabs>
          <w:tab w:val="left" w:pos="720"/>
        </w:tabs>
        <w:spacing w:before="0" w:after="0"/>
        <w:ind w:left="1080" w:right="13"/>
        <w:rPr>
          <w:rFonts w:eastAsia="Times New Roman" w:cs="Times New Roman"/>
          <w:bCs/>
          <w:i/>
          <w:color w:val="auto"/>
        </w:rPr>
      </w:pPr>
      <w:r w:rsidRPr="0097518D">
        <w:rPr>
          <w:rFonts w:eastAsia="Times New Roman" w:cs="Times New Roman"/>
          <w:bCs/>
          <w:i/>
          <w:color w:val="auto"/>
        </w:rPr>
        <w:t>Observație: de ieri de la ora 6 au fost în vigoare 4 atenționări cod galben pentru fenomene meteorologice periculoase imediate, 3 emise de către SRPV Timișoara și 1 de către SRPV Bacău.</w:t>
      </w:r>
    </w:p>
    <w:p w14:paraId="083C8F15" w14:textId="77777777" w:rsidR="0097518D" w:rsidRPr="0097518D" w:rsidRDefault="0097518D" w:rsidP="0097518D">
      <w:pPr>
        <w:tabs>
          <w:tab w:val="left" w:pos="720"/>
        </w:tabs>
        <w:spacing w:before="0" w:after="0"/>
        <w:ind w:left="1080" w:right="13"/>
        <w:rPr>
          <w:rFonts w:eastAsia="Times New Roman" w:cs="Arial"/>
          <w:bCs/>
        </w:rPr>
      </w:pPr>
    </w:p>
    <w:p w14:paraId="1649CD75" w14:textId="77777777" w:rsidR="0097518D" w:rsidRPr="0097518D" w:rsidRDefault="0097518D" w:rsidP="0097518D">
      <w:pPr>
        <w:tabs>
          <w:tab w:val="left" w:pos="720"/>
        </w:tabs>
        <w:spacing w:before="0" w:after="0"/>
        <w:ind w:left="1080" w:right="13"/>
        <w:rPr>
          <w:rFonts w:eastAsia="Times New Roman" w:cs="Arial"/>
          <w:b/>
          <w:bCs/>
          <w:u w:val="single"/>
        </w:rPr>
      </w:pPr>
      <w:r w:rsidRPr="0097518D">
        <w:rPr>
          <w:rFonts w:eastAsia="Times New Roman" w:cs="Arial"/>
          <w:b/>
          <w:bCs/>
          <w:u w:val="single"/>
        </w:rPr>
        <w:t>LA BUCUREŞTI</w:t>
      </w:r>
    </w:p>
    <w:p w14:paraId="285BB728" w14:textId="77777777" w:rsidR="0097518D" w:rsidRPr="0097518D" w:rsidRDefault="0097518D" w:rsidP="0097518D">
      <w:pPr>
        <w:tabs>
          <w:tab w:val="left" w:pos="630"/>
          <w:tab w:val="left" w:pos="720"/>
        </w:tabs>
        <w:spacing w:before="0" w:after="0"/>
        <w:ind w:left="1080" w:right="13"/>
        <w:rPr>
          <w:rFonts w:eastAsia="MS Mincho" w:cs="Times New Roman"/>
          <w:color w:val="auto"/>
        </w:rPr>
      </w:pPr>
      <w:r w:rsidRPr="0097518D">
        <w:rPr>
          <w:rFonts w:eastAsia="MS Mincho" w:cs="Times New Roman"/>
          <w:color w:val="auto"/>
        </w:rPr>
        <w:t>Valorile termice, în creștere față de intervalul anterior, s-au situat peste normele perioadei. Cerul a avut înnorări temporare, iar vântul a suflat slab până la moderat. Temperatura maximă a fost de 12 grade la Afumați și 13 grade la Filaret și Băneasa (cu 7...8 grade mai ridicate decât mediile climatologice); la ora 6 se înregistrau 5 grade la Filaret, 6 grade la Băneasa și 7 grade la Afumați.</w:t>
      </w:r>
    </w:p>
    <w:p w14:paraId="618E2F1A" w14:textId="77777777" w:rsidR="0097518D" w:rsidRPr="0097518D" w:rsidRDefault="0097518D" w:rsidP="0097518D">
      <w:pPr>
        <w:tabs>
          <w:tab w:val="left" w:pos="630"/>
          <w:tab w:val="left" w:pos="720"/>
        </w:tabs>
        <w:spacing w:before="0" w:after="0"/>
        <w:ind w:left="1080" w:right="13"/>
        <w:rPr>
          <w:rFonts w:eastAsia="MS Mincho" w:cs="Times New Roman"/>
          <w:color w:val="auto"/>
          <w:sz w:val="16"/>
          <w:szCs w:val="16"/>
        </w:rPr>
      </w:pPr>
    </w:p>
    <w:p w14:paraId="26B1F3C7" w14:textId="77777777" w:rsidR="0097518D" w:rsidRPr="0097518D" w:rsidRDefault="0097518D" w:rsidP="0097518D">
      <w:pPr>
        <w:tabs>
          <w:tab w:val="left" w:pos="630"/>
          <w:tab w:val="left" w:pos="720"/>
        </w:tabs>
        <w:spacing w:before="0" w:after="0"/>
        <w:ind w:left="1080" w:right="13"/>
        <w:rPr>
          <w:rFonts w:eastAsia="MS Mincho" w:cs="Times New Roman"/>
          <w:color w:val="auto"/>
          <w:sz w:val="16"/>
          <w:szCs w:val="16"/>
        </w:rPr>
      </w:pPr>
    </w:p>
    <w:p w14:paraId="13E1F263" w14:textId="77777777" w:rsidR="0097518D" w:rsidRPr="0097518D" w:rsidRDefault="0097518D" w:rsidP="0097518D">
      <w:pPr>
        <w:tabs>
          <w:tab w:val="left" w:pos="630"/>
          <w:tab w:val="left" w:pos="720"/>
        </w:tabs>
        <w:spacing w:before="0" w:after="120"/>
        <w:ind w:left="1080" w:right="13"/>
        <w:rPr>
          <w:rFonts w:eastAsia="MS Mincho" w:cs="Times New Roman"/>
          <w:b/>
          <w:color w:val="auto"/>
          <w:u w:val="single"/>
        </w:rPr>
      </w:pPr>
      <w:r w:rsidRPr="0097518D">
        <w:rPr>
          <w:rFonts w:eastAsia="MS Mincho" w:cs="Times New Roman"/>
          <w:b/>
          <w:color w:val="auto"/>
        </w:rPr>
        <w:t xml:space="preserve">3. </w:t>
      </w:r>
      <w:r w:rsidRPr="0097518D">
        <w:rPr>
          <w:rFonts w:eastAsia="MS Mincho" w:cs="Times New Roman"/>
          <w:b/>
          <w:color w:val="auto"/>
          <w:u w:val="single"/>
        </w:rPr>
        <w:t>Prognoza meteorologică în intervalul 21.02.2024, ora 08:00 –22.02.2024, ora 08:00</w:t>
      </w:r>
    </w:p>
    <w:p w14:paraId="5E1C7251" w14:textId="77777777" w:rsidR="0097518D" w:rsidRPr="0097518D" w:rsidRDefault="0097518D" w:rsidP="0097518D">
      <w:pPr>
        <w:tabs>
          <w:tab w:val="left" w:pos="720"/>
        </w:tabs>
        <w:spacing w:before="0" w:after="0"/>
        <w:ind w:left="1080" w:right="13"/>
        <w:rPr>
          <w:rFonts w:eastAsia="Times New Roman" w:cs="Times New Roman"/>
          <w:b/>
          <w:bCs/>
          <w:color w:val="auto"/>
          <w:u w:val="single"/>
        </w:rPr>
      </w:pPr>
      <w:r w:rsidRPr="0097518D">
        <w:rPr>
          <w:rFonts w:eastAsia="Times New Roman" w:cs="Times New Roman"/>
          <w:b/>
          <w:bCs/>
          <w:color w:val="auto"/>
          <w:u w:val="single"/>
        </w:rPr>
        <w:t>ÎN ŢARĂ</w:t>
      </w:r>
    </w:p>
    <w:p w14:paraId="045A69AB" w14:textId="77777777" w:rsidR="0097518D" w:rsidRPr="0097518D" w:rsidRDefault="0097518D" w:rsidP="0097518D">
      <w:pPr>
        <w:tabs>
          <w:tab w:val="left" w:pos="630"/>
          <w:tab w:val="left" w:pos="720"/>
        </w:tabs>
        <w:spacing w:before="0" w:after="0"/>
        <w:ind w:left="1080" w:right="13"/>
        <w:rPr>
          <w:rFonts w:eastAsia="MS Mincho" w:cs="Times New Roman"/>
          <w:color w:val="auto"/>
        </w:rPr>
      </w:pPr>
      <w:r w:rsidRPr="0097518D">
        <w:rPr>
          <w:rFonts w:eastAsia="MS Mincho" w:cs="Times New Roman"/>
          <w:color w:val="auto"/>
        </w:rPr>
        <w:t xml:space="preserve">Regimul termic va fi caracterizat de valori peste normele perioadei în cea mai mare parte a țării. Cerul va avea înnorări temporare și local va ploua slab în Maramureș, Banat și Crișana, iar în restul teritoriului ploi slabe se vor semnala doar pe arii restrânse. În zonele montane, precipitațiile vor fi predominant sub formă de lapoviță și ninsoare. Vântul va </w:t>
      </w:r>
      <w:r w:rsidRPr="0097518D">
        <w:rPr>
          <w:rFonts w:eastAsia="MS Mincho" w:cs="Times New Roman"/>
          <w:color w:val="auto"/>
        </w:rPr>
        <w:lastRenderedPageBreak/>
        <w:t>sufla slab și moderat, cu intensificări la munte, în special pe creste. Temperaturile maxime se vor încadra între 5 și 14 grade, iar cele minime vor fi cuprinse între -4 și 4 grade. Pe alocuri va fi ceață.</w:t>
      </w:r>
    </w:p>
    <w:p w14:paraId="1B94693D" w14:textId="77777777" w:rsidR="0097518D" w:rsidRPr="0097518D" w:rsidRDefault="0097518D" w:rsidP="0097518D">
      <w:pPr>
        <w:tabs>
          <w:tab w:val="left" w:pos="630"/>
          <w:tab w:val="left" w:pos="720"/>
        </w:tabs>
        <w:spacing w:before="0" w:after="0"/>
        <w:ind w:left="1080" w:right="13"/>
        <w:rPr>
          <w:rFonts w:eastAsia="MS Mincho" w:cs="Times New Roman"/>
          <w:color w:val="auto"/>
        </w:rPr>
      </w:pPr>
    </w:p>
    <w:p w14:paraId="279611C4" w14:textId="77777777" w:rsidR="0097518D" w:rsidRPr="0097518D" w:rsidRDefault="0097518D" w:rsidP="0097518D">
      <w:pPr>
        <w:tabs>
          <w:tab w:val="left" w:pos="720"/>
        </w:tabs>
        <w:spacing w:before="0" w:after="0"/>
        <w:ind w:left="1080" w:right="13"/>
        <w:rPr>
          <w:rFonts w:eastAsia="Times New Roman" w:cs="Times New Roman"/>
          <w:b/>
          <w:bCs/>
          <w:color w:val="auto"/>
          <w:u w:val="single"/>
        </w:rPr>
      </w:pPr>
      <w:r w:rsidRPr="0097518D">
        <w:rPr>
          <w:rFonts w:eastAsia="Times New Roman" w:cs="Times New Roman"/>
          <w:b/>
          <w:bCs/>
          <w:color w:val="auto"/>
          <w:u w:val="single"/>
        </w:rPr>
        <w:t>LA BUCUREŞTI</w:t>
      </w:r>
    </w:p>
    <w:p w14:paraId="4334666B"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 xml:space="preserve">Regimul termic va fi în continuare caracterizat de valori peste cele specifice perioadei. Cerul va fi temporar noros, iar pe parcursul zilei vor fi condiții ca trecător să plouă slab. Vântul va sufla slab și moderat. Temperatura maximă va fi de 11...12 grade, iar cea minimă de 1...2 grade. În orele dimineții, în zona </w:t>
      </w:r>
      <w:proofErr w:type="spellStart"/>
      <w:r w:rsidRPr="0097518D">
        <w:rPr>
          <w:rFonts w:eastAsia="Times New Roman" w:cs="Times New Roman"/>
          <w:bCs/>
          <w:color w:val="auto"/>
        </w:rPr>
        <w:t>periurbană</w:t>
      </w:r>
      <w:proofErr w:type="spellEnd"/>
      <w:r w:rsidRPr="0097518D">
        <w:rPr>
          <w:rFonts w:eastAsia="Times New Roman" w:cs="Times New Roman"/>
          <w:bCs/>
          <w:color w:val="auto"/>
        </w:rPr>
        <w:t>, vor fi condiții de ceață.</w:t>
      </w:r>
    </w:p>
    <w:p w14:paraId="4C49E505"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49E3DBF7"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457A62D4" w14:textId="77777777" w:rsidR="0097518D" w:rsidRPr="0097518D" w:rsidRDefault="0097518D" w:rsidP="0097518D">
      <w:pPr>
        <w:spacing w:before="0" w:after="120"/>
        <w:ind w:left="1080"/>
        <w:rPr>
          <w:rFonts w:eastAsia="Times New Roman" w:cs="Times New Roman"/>
          <w:b/>
          <w:bCs/>
          <w:color w:val="auto"/>
          <w:u w:val="single"/>
        </w:rPr>
      </w:pPr>
      <w:r w:rsidRPr="0097518D">
        <w:rPr>
          <w:rFonts w:eastAsia="Times New Roman" w:cs="Times New Roman"/>
          <w:b/>
          <w:bCs/>
          <w:color w:val="auto"/>
          <w:u w:val="single"/>
        </w:rPr>
        <w:t xml:space="preserve">4. Buletin </w:t>
      </w:r>
      <w:proofErr w:type="spellStart"/>
      <w:r w:rsidRPr="0097518D">
        <w:rPr>
          <w:rFonts w:eastAsia="Times New Roman" w:cs="Times New Roman"/>
          <w:b/>
          <w:bCs/>
          <w:color w:val="auto"/>
          <w:u w:val="single"/>
        </w:rPr>
        <w:t>nivometeorologic</w:t>
      </w:r>
      <w:proofErr w:type="spellEnd"/>
      <w:r w:rsidRPr="0097518D">
        <w:rPr>
          <w:rFonts w:eastAsia="Times New Roman" w:cs="Times New Roman"/>
          <w:b/>
          <w:bCs/>
          <w:color w:val="auto"/>
          <w:u w:val="single"/>
        </w:rPr>
        <w:t xml:space="preserve"> pentru perioada 20.02.2024 ora 20 - 21.02.2024 ora 20</w:t>
      </w:r>
    </w:p>
    <w:p w14:paraId="032E3F87"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
          <w:bCs/>
          <w:color w:val="auto"/>
          <w:u w:val="single"/>
        </w:rPr>
        <w:t>Masivul Făgăraș:</w:t>
      </w:r>
      <w:r w:rsidRPr="0097518D">
        <w:rPr>
          <w:rFonts w:eastAsia="Times New Roman" w:cs="Times New Roman"/>
          <w:bCs/>
          <w:color w:val="auto"/>
        </w:rPr>
        <w:t xml:space="preserve"> </w:t>
      </w:r>
      <w:r w:rsidRPr="0097518D">
        <w:rPr>
          <w:rFonts w:eastAsia="Times New Roman" w:cs="Times New Roman"/>
          <w:b/>
          <w:bCs/>
          <w:color w:val="ED7D31" w:themeColor="accent2"/>
        </w:rPr>
        <w:t>RISC ÎNSEMNAT (3)</w:t>
      </w:r>
    </w:p>
    <w:p w14:paraId="2047CFB9"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La peste 1800 m: nu vor fi modificări importante în structura stratului de zăpadă. În partea superioară a stratului se mențin 40-50 cm de zăpadă cu rezistență și stabilitate mai scăzute. Noaptea s-au format la suprafață cruste subțiri de gheață. În apropierea crestelor se întâlnesc cornișe și plăci de vânt, iar pe văile și zonele adăpostite troiene foarte mari, de peste 2 metri. Mai ales la supraîncărcări, pe pantele mai înclinate, stratul puțin stabilizat de la suprafață poate aluneca peste straturile mai vechi și dure din interior, inclusiv prin ruperea plăcilor mai vechi de vânt. Se pot declanșa avalanșe de dimensiuni medii și izolat mari, riscul fiind însemnat(3).</w:t>
      </w:r>
    </w:p>
    <w:p w14:paraId="7DF8B017"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La altitudini sub 1800 m: deși stratul depus la mijlocul săptămânii trecute a mai scăzut, continuă să aibă zone și depozite importante în special pe versanții nordici. Pe anumite pante vor fi condiții pentru declanșări de avalanșe de dimensiuni medii și izolat mari la altitudini de 1600-1800 m, unde zăpada este mai însemnată, riscul fiind prezent mai ales la supraîncărcări și însemnat (3).</w:t>
      </w:r>
    </w:p>
    <w:p w14:paraId="488868ED"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342E2EA1" w14:textId="77777777" w:rsidR="0097518D" w:rsidRPr="0097518D" w:rsidRDefault="0097518D" w:rsidP="0097518D">
      <w:pPr>
        <w:tabs>
          <w:tab w:val="left" w:pos="720"/>
        </w:tabs>
        <w:spacing w:before="0" w:after="0"/>
        <w:ind w:left="1080" w:right="13"/>
        <w:rPr>
          <w:rFonts w:eastAsia="Times New Roman" w:cs="Times New Roman"/>
          <w:bCs/>
          <w:color w:val="auto"/>
        </w:rPr>
      </w:pPr>
      <w:proofErr w:type="spellStart"/>
      <w:r w:rsidRPr="0097518D">
        <w:rPr>
          <w:rFonts w:eastAsia="Times New Roman" w:cs="Times New Roman"/>
          <w:b/>
          <w:bCs/>
          <w:color w:val="auto"/>
          <w:u w:val="single"/>
        </w:rPr>
        <w:t>Munţii</w:t>
      </w:r>
      <w:proofErr w:type="spellEnd"/>
      <w:r w:rsidRPr="0097518D">
        <w:rPr>
          <w:rFonts w:eastAsia="Times New Roman" w:cs="Times New Roman"/>
          <w:b/>
          <w:bCs/>
          <w:color w:val="auto"/>
          <w:u w:val="single"/>
        </w:rPr>
        <w:t xml:space="preserve"> Parâng-</w:t>
      </w:r>
      <w:proofErr w:type="spellStart"/>
      <w:r w:rsidRPr="0097518D">
        <w:rPr>
          <w:rFonts w:eastAsia="Times New Roman" w:cs="Times New Roman"/>
          <w:b/>
          <w:bCs/>
          <w:color w:val="auto"/>
          <w:u w:val="single"/>
        </w:rPr>
        <w:t>Şureanu</w:t>
      </w:r>
      <w:proofErr w:type="spellEnd"/>
      <w:r w:rsidRPr="0097518D">
        <w:rPr>
          <w:rFonts w:eastAsia="Times New Roman" w:cs="Times New Roman"/>
          <w:b/>
          <w:bCs/>
          <w:color w:val="auto"/>
          <w:u w:val="single"/>
        </w:rPr>
        <w:t>:</w:t>
      </w:r>
      <w:r w:rsidRPr="0097518D">
        <w:rPr>
          <w:rFonts w:eastAsia="Times New Roman" w:cs="Times New Roman"/>
          <w:bCs/>
          <w:color w:val="auto"/>
        </w:rPr>
        <w:t xml:space="preserve"> </w:t>
      </w:r>
      <w:r w:rsidRPr="0097518D">
        <w:rPr>
          <w:rFonts w:eastAsia="Times New Roman" w:cs="Times New Roman"/>
          <w:b/>
          <w:bCs/>
          <w:color w:val="ED7D31" w:themeColor="accent2"/>
        </w:rPr>
        <w:t>RISC ÎNSEMNAT (3)</w:t>
      </w:r>
    </w:p>
    <w:p w14:paraId="6ABFAADB"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Peste 1800 m: stratul de la suprafață măsoară în medie 30-40 cm și s-a stabilizat ușor. În zona crestelor se mențin cornișe și plăci de vânt, iar în zonele adăpostite acumulări mai vechi și însemnate. În profunzime stratul este înghețat și stabilizat. Pe pantele suficient de înclinate, plăcile de vânt și stratul de la suprafață se pot rupe mai ales la supraîncărcări și aluneca peste stratul vechi și înghețat, ducând la declanșarea de avalanșe de dimensiuni medii și izolat mari. Riscul declanșării avalanșelor va fi însemnat(3).</w:t>
      </w:r>
    </w:p>
    <w:p w14:paraId="560A81A1"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La altitudini mai mici de 1800 m: alternanța temperaturilor negative nocturne și ușor pozitive diurne va îngheța și stabiliza ușor stratul de la suprafață. Zăpada veche este acumulată în depozite pe anumite văi și zone adăpostite. La altitudini apropiate de 1800 m, mai ales la supraîncărcări, stratul de la suprafață, care prezintă rezistență mai mică, poate aluneca peste stratul vechi și înghețat și produce avalanșe de dimensiuni mici și medii, riscul fiind moderat(2).</w:t>
      </w:r>
    </w:p>
    <w:p w14:paraId="6C1BD0CE"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02266E71" w14:textId="77777777" w:rsidR="0097518D" w:rsidRPr="0097518D" w:rsidRDefault="0097518D" w:rsidP="0097518D">
      <w:pPr>
        <w:tabs>
          <w:tab w:val="left" w:pos="720"/>
        </w:tabs>
        <w:spacing w:before="0" w:after="0"/>
        <w:ind w:left="1080" w:right="13"/>
        <w:rPr>
          <w:rFonts w:eastAsia="Times New Roman" w:cs="Times New Roman"/>
          <w:b/>
          <w:bCs/>
          <w:color w:val="auto"/>
        </w:rPr>
      </w:pPr>
      <w:proofErr w:type="spellStart"/>
      <w:r w:rsidRPr="0097518D">
        <w:rPr>
          <w:rFonts w:eastAsia="Times New Roman" w:cs="Times New Roman"/>
          <w:b/>
          <w:bCs/>
          <w:color w:val="auto"/>
          <w:u w:val="single"/>
        </w:rPr>
        <w:t>Munţii</w:t>
      </w:r>
      <w:proofErr w:type="spellEnd"/>
      <w:r w:rsidRPr="0097518D">
        <w:rPr>
          <w:rFonts w:eastAsia="Times New Roman" w:cs="Times New Roman"/>
          <w:b/>
          <w:bCs/>
          <w:color w:val="auto"/>
          <w:u w:val="single"/>
        </w:rPr>
        <w:t xml:space="preserve"> Țarcu-Godeanu:</w:t>
      </w:r>
      <w:r w:rsidRPr="0097518D">
        <w:rPr>
          <w:rFonts w:eastAsia="Times New Roman" w:cs="Times New Roman"/>
          <w:bCs/>
          <w:color w:val="auto"/>
        </w:rPr>
        <w:t xml:space="preserve"> </w:t>
      </w:r>
      <w:r w:rsidRPr="0097518D">
        <w:rPr>
          <w:rFonts w:eastAsia="Times New Roman" w:cs="Times New Roman"/>
          <w:b/>
          <w:bCs/>
          <w:color w:val="ED7D31" w:themeColor="accent2"/>
        </w:rPr>
        <w:t>RISC ÎNSEMNAT (3)</w:t>
      </w:r>
    </w:p>
    <w:p w14:paraId="1767A56B"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lastRenderedPageBreak/>
        <w:t>La peste 1800 m: temperaturile negative din ultimele 24 ore au dus la înghețarea ușoară a stratului la suprafață, unde primii 30 cm de zăpadă sunt mai instabili și cu rezistență redusă, mai ales pe văile de peste 1700 metri, unde vântul a spulberat o mare parte a zăpezii căzute în urmă cu o săptămână. În acest context acolo s-au format troiene și depozite mari de 1-2 metri, iar în zona crestelor cornișe și plăci de vânt. Zăpada estimată în continuare va fi slabă, stratul actual nu va avea variații semnificative. Mai ales la supraîncărcări, vor fi condiții pentru declanșarea unor avalanșe de dimensiuni medii și izolat mari. Riscul declanșării avalanșelor va fi însemnat(3).</w:t>
      </w:r>
    </w:p>
    <w:p w14:paraId="7E41AE78"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La altitudini mai mici de 1800 m: pe văi și în zonele adăpostite zăpada are dimensiuni importante, inclusiv datorită cantităților aduse de vânt de la altitudini mai mari. Temperaturile pozitive diurne și cele negative nocturne vor stabiliza ușor stratul de la suprafață. Mai ales la supraîncărcări, se pot declanșa curgeri și avalanșe de dimensiuni mici sau medii, cu totul izolat mari, riscul de declanșare al unor avalanșe fiind mai însemnat la altitudini de 1600-1800 m. Riscul este însemnat(3).</w:t>
      </w:r>
    </w:p>
    <w:p w14:paraId="38CF3611"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005A096A" w14:textId="77777777" w:rsidR="0097518D" w:rsidRPr="0097518D" w:rsidRDefault="0097518D" w:rsidP="0097518D">
      <w:pPr>
        <w:tabs>
          <w:tab w:val="left" w:pos="720"/>
        </w:tabs>
        <w:spacing w:before="0" w:after="0"/>
        <w:ind w:left="1080" w:right="13"/>
        <w:rPr>
          <w:rFonts w:eastAsia="Times New Roman" w:cs="Times New Roman"/>
          <w:bCs/>
          <w:color w:val="auto"/>
        </w:rPr>
      </w:pPr>
      <w:proofErr w:type="spellStart"/>
      <w:r w:rsidRPr="0097518D">
        <w:rPr>
          <w:rFonts w:eastAsia="Times New Roman" w:cs="Times New Roman"/>
          <w:b/>
          <w:bCs/>
          <w:color w:val="auto"/>
          <w:u w:val="single"/>
        </w:rPr>
        <w:t>Munţii</w:t>
      </w:r>
      <w:proofErr w:type="spellEnd"/>
      <w:r w:rsidRPr="0097518D">
        <w:rPr>
          <w:rFonts w:eastAsia="Times New Roman" w:cs="Times New Roman"/>
          <w:b/>
          <w:bCs/>
          <w:color w:val="auto"/>
          <w:u w:val="single"/>
        </w:rPr>
        <w:t xml:space="preserve"> Rodnei:</w:t>
      </w:r>
      <w:r w:rsidRPr="0097518D">
        <w:rPr>
          <w:rFonts w:eastAsia="Times New Roman" w:cs="Times New Roman"/>
          <w:bCs/>
          <w:color w:val="auto"/>
        </w:rPr>
        <w:t xml:space="preserve"> </w:t>
      </w:r>
      <w:r w:rsidRPr="0097518D">
        <w:rPr>
          <w:rFonts w:eastAsia="Times New Roman" w:cs="Times New Roman"/>
          <w:b/>
          <w:bCs/>
          <w:color w:val="ED7D31" w:themeColor="accent2"/>
        </w:rPr>
        <w:t>RISC ÎNSEMNAT (3)</w:t>
      </w:r>
    </w:p>
    <w:p w14:paraId="1927D5D1"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 xml:space="preserve">La peste 1800 m: în partea superioară a stratului, unde în ultimele 24 ore a mai nins slab, se regăsește un strat de 15-20 cm de zăpadă insuficient stabilizată, depus în urmă cu câteva zile. În zonele adăpostite sunt acumulări de zăpadă în troiene de până la 1 metru, iar în zona crestelor cornișe și plăci de vânt, care se pot rupe cu ușurință la supraîncărcări. În profunzime stratul este compact și înghețat în mare parte. Pe pantele suficient de înclinate, plăcile actuale existente de vânt se pot rupe, iar straturile cu rezistență redusă de la </w:t>
      </w:r>
      <w:proofErr w:type="spellStart"/>
      <w:r w:rsidRPr="0097518D">
        <w:rPr>
          <w:rFonts w:eastAsia="Times New Roman" w:cs="Times New Roman"/>
          <w:bCs/>
          <w:color w:val="auto"/>
        </w:rPr>
        <w:t>suprafaţă</w:t>
      </w:r>
      <w:proofErr w:type="spellEnd"/>
      <w:r w:rsidRPr="0097518D">
        <w:rPr>
          <w:rFonts w:eastAsia="Times New Roman" w:cs="Times New Roman"/>
          <w:bCs/>
          <w:color w:val="auto"/>
        </w:rPr>
        <w:t xml:space="preserve"> pot aluneca peste cele mai dure din profunzime, ducând la declanșarea unor avalanșe de dimensiuni medii și cu totul izolat mari, riscul fiind prezent la supraîncărcări. Riscul declanșării avalanșelor se va menține însemnat(3).</w:t>
      </w:r>
    </w:p>
    <w:p w14:paraId="28427025"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La altitudini mai mici de 1800 m</w:t>
      </w:r>
      <w:r w:rsidRPr="0097518D">
        <w:rPr>
          <w:rFonts w:eastAsia="Times New Roman" w:cs="Times New Roman"/>
          <w:bCs/>
          <w:color w:val="auto"/>
          <w:lang w:val="it-IT"/>
        </w:rPr>
        <w:t>:</w:t>
      </w:r>
      <w:r w:rsidRPr="0097518D">
        <w:rPr>
          <w:rFonts w:eastAsia="Times New Roman" w:cs="Times New Roman"/>
          <w:bCs/>
          <w:color w:val="auto"/>
        </w:rPr>
        <w:t xml:space="preserve"> se menține riscul moderat(2) de declanșare a avalanșelor de dimensiuni mici sau medii între 1600-1800 m, unde și stratul este mai mare. Condițiile vor fi favorizate de supraîncărcări pe pantele cu depozite însemnate, care pot antrena straturile de 10-15 cm de zăpadă cu rezistență mai mică acumulată în urmă cu câteva zile.</w:t>
      </w:r>
    </w:p>
    <w:p w14:paraId="17D50CA6"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6352F3C0" w14:textId="77777777" w:rsidR="0097518D" w:rsidRPr="0097518D" w:rsidRDefault="0097518D" w:rsidP="0097518D">
      <w:pPr>
        <w:tabs>
          <w:tab w:val="left" w:pos="720"/>
        </w:tabs>
        <w:spacing w:before="0" w:after="0"/>
        <w:ind w:left="1080" w:right="13"/>
        <w:rPr>
          <w:rFonts w:eastAsia="Times New Roman" w:cs="Times New Roman"/>
          <w:bCs/>
          <w:color w:val="auto"/>
        </w:rPr>
      </w:pPr>
      <w:proofErr w:type="spellStart"/>
      <w:r w:rsidRPr="0097518D">
        <w:rPr>
          <w:rFonts w:eastAsia="Times New Roman" w:cs="Times New Roman"/>
          <w:b/>
          <w:bCs/>
          <w:color w:val="auto"/>
          <w:u w:val="single"/>
        </w:rPr>
        <w:t>Munţii</w:t>
      </w:r>
      <w:proofErr w:type="spellEnd"/>
      <w:r w:rsidRPr="0097518D">
        <w:rPr>
          <w:rFonts w:eastAsia="Times New Roman" w:cs="Times New Roman"/>
          <w:b/>
          <w:bCs/>
          <w:color w:val="auto"/>
          <w:u w:val="single"/>
        </w:rPr>
        <w:t xml:space="preserve"> Bucegi:</w:t>
      </w:r>
      <w:r w:rsidRPr="0097518D">
        <w:rPr>
          <w:rFonts w:eastAsia="Times New Roman" w:cs="Times New Roman"/>
          <w:bCs/>
          <w:color w:val="auto"/>
        </w:rPr>
        <w:t xml:space="preserve"> </w:t>
      </w:r>
      <w:r w:rsidRPr="0097518D">
        <w:rPr>
          <w:rFonts w:eastAsia="Times New Roman" w:cs="Times New Roman"/>
          <w:b/>
          <w:bCs/>
          <w:color w:val="FFFF00"/>
          <w:highlight w:val="darkGray"/>
        </w:rPr>
        <w:t xml:space="preserve">RISC </w:t>
      </w:r>
      <w:r w:rsidRPr="0097518D">
        <w:rPr>
          <w:rFonts w:eastAsia="Times New Roman" w:cs="Times New Roman"/>
          <w:b/>
          <w:bCs/>
          <w:color w:val="FFFF00"/>
          <w:highlight w:val="darkGray"/>
          <w:shd w:val="clear" w:color="auto" w:fill="A6A6A6" w:themeFill="background1" w:themeFillShade="A6"/>
        </w:rPr>
        <w:t>MODERAT</w:t>
      </w:r>
      <w:r w:rsidRPr="0097518D">
        <w:rPr>
          <w:rFonts w:eastAsia="Times New Roman" w:cs="Times New Roman"/>
          <w:b/>
          <w:bCs/>
          <w:color w:val="FFFF00"/>
          <w:shd w:val="clear" w:color="auto" w:fill="A6A6A6" w:themeFill="background1" w:themeFillShade="A6"/>
        </w:rPr>
        <w:t xml:space="preserve"> (2)</w:t>
      </w:r>
    </w:p>
    <w:p w14:paraId="005DF67A"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 xml:space="preserve">La peste 1800 m: pe versanții în special nordici se întâlnesc pe anumite văi și pante acumulări mai mari, de până la 15-20 cm, depuși peste cruste mai vechi de gheață, dar zăpada este destul de stabilizată și înghețată la suprafață. Pe văile și zonele adăpostite aflate sub 2100 metri sunt depozite și troiene însemnate. În profunzime, stratul mai vechi este înghețat </w:t>
      </w:r>
      <w:proofErr w:type="spellStart"/>
      <w:r w:rsidRPr="0097518D">
        <w:rPr>
          <w:rFonts w:eastAsia="Times New Roman" w:cs="Times New Roman"/>
          <w:bCs/>
          <w:color w:val="auto"/>
        </w:rPr>
        <w:t>şi</w:t>
      </w:r>
      <w:proofErr w:type="spellEnd"/>
      <w:r w:rsidRPr="0097518D">
        <w:rPr>
          <w:rFonts w:eastAsia="Times New Roman" w:cs="Times New Roman"/>
          <w:bCs/>
          <w:color w:val="auto"/>
        </w:rPr>
        <w:t xml:space="preserve"> consolidat. Stratul de zăpadă de la suprafață, cu rezistență ceva mai redusă poate fi dislocat la supraîncărcări mari, provocând avalanșe medii izolate, iar în rest se pot declanșa avalanșe de dimensiuni mici, pe anumite pante cu depozite mai însemnate de zăpadă. Ninsorile slabe estimate nu vor depune sau influența semnificativ stratul, riscul fiind moderat (2).</w:t>
      </w:r>
    </w:p>
    <w:p w14:paraId="2FC5651D"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 xml:space="preserve">Sub 1800 m: stratul are dimensiuni mici, sunt prezente cruste de îngheț la suprafață pe fondul alternanței temperaturilor pozitive și negative diurne și nocturne din ultima </w:t>
      </w:r>
      <w:r w:rsidRPr="0097518D">
        <w:rPr>
          <w:rFonts w:eastAsia="Times New Roman" w:cs="Times New Roman"/>
          <w:bCs/>
          <w:color w:val="auto"/>
        </w:rPr>
        <w:lastRenderedPageBreak/>
        <w:t>săptămână. La altitudini de 1600-1800 m unde mai pot exista depozite de zăpadă pe versanții nordici, la supraîncărcări mari vor fi condiții pentru avalanșe izolate, de dimensiuni mici pe pantele mai înclinate de la altitudini apropiate de 1800 m. Riscul este redus (1).</w:t>
      </w:r>
    </w:p>
    <w:p w14:paraId="42C4C541"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11D02DED" w14:textId="77777777" w:rsidR="0097518D" w:rsidRPr="0097518D" w:rsidRDefault="0097518D" w:rsidP="0097518D">
      <w:pPr>
        <w:tabs>
          <w:tab w:val="left" w:pos="720"/>
        </w:tabs>
        <w:spacing w:before="0" w:after="0"/>
        <w:ind w:left="1080" w:right="13"/>
        <w:rPr>
          <w:rFonts w:eastAsia="Times New Roman" w:cs="Times New Roman"/>
          <w:bCs/>
          <w:color w:val="auto"/>
        </w:rPr>
      </w:pPr>
      <w:proofErr w:type="spellStart"/>
      <w:r w:rsidRPr="0097518D">
        <w:rPr>
          <w:rFonts w:eastAsia="Times New Roman" w:cs="Times New Roman"/>
          <w:b/>
          <w:bCs/>
          <w:color w:val="auto"/>
          <w:u w:val="single"/>
        </w:rPr>
        <w:t>Munţii</w:t>
      </w:r>
      <w:proofErr w:type="spellEnd"/>
      <w:r w:rsidRPr="0097518D">
        <w:rPr>
          <w:rFonts w:eastAsia="Times New Roman" w:cs="Times New Roman"/>
          <w:b/>
          <w:bCs/>
          <w:color w:val="auto"/>
          <w:u w:val="single"/>
        </w:rPr>
        <w:t xml:space="preserve"> Călimani-</w:t>
      </w:r>
      <w:proofErr w:type="spellStart"/>
      <w:r w:rsidRPr="0097518D">
        <w:rPr>
          <w:rFonts w:eastAsia="Times New Roman" w:cs="Times New Roman"/>
          <w:b/>
          <w:bCs/>
          <w:color w:val="auto"/>
          <w:u w:val="single"/>
        </w:rPr>
        <w:t>Bistriţei</w:t>
      </w:r>
      <w:proofErr w:type="spellEnd"/>
      <w:r w:rsidRPr="0097518D">
        <w:rPr>
          <w:rFonts w:eastAsia="Times New Roman" w:cs="Times New Roman"/>
          <w:b/>
          <w:bCs/>
          <w:color w:val="auto"/>
          <w:u w:val="single"/>
        </w:rPr>
        <w:t>:</w:t>
      </w:r>
      <w:r w:rsidRPr="0097518D">
        <w:rPr>
          <w:rFonts w:eastAsia="Times New Roman" w:cs="Times New Roman"/>
          <w:bCs/>
          <w:color w:val="auto"/>
        </w:rPr>
        <w:t xml:space="preserve"> </w:t>
      </w:r>
      <w:r w:rsidRPr="0097518D">
        <w:rPr>
          <w:rFonts w:eastAsia="Times New Roman" w:cs="Times New Roman"/>
          <w:b/>
          <w:bCs/>
          <w:color w:val="ED7D31" w:themeColor="accent2"/>
        </w:rPr>
        <w:t>RISC ÎNSEMNAT (3)</w:t>
      </w:r>
    </w:p>
    <w:p w14:paraId="7A7E925E"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 xml:space="preserve">La peste 1800 m: stratul de 15-20 cm la suprafață este mediu stabilizat, la suprafață fiind formate și cruste subțiri de gheață. Pe văile și în zonele adăpostite sunt troiene </w:t>
      </w:r>
      <w:proofErr w:type="spellStart"/>
      <w:r w:rsidRPr="0097518D">
        <w:rPr>
          <w:rFonts w:eastAsia="Times New Roman" w:cs="Times New Roman"/>
          <w:bCs/>
          <w:color w:val="auto"/>
        </w:rPr>
        <w:t>şi</w:t>
      </w:r>
      <w:proofErr w:type="spellEnd"/>
      <w:r w:rsidRPr="0097518D">
        <w:rPr>
          <w:rFonts w:eastAsia="Times New Roman" w:cs="Times New Roman"/>
          <w:bCs/>
          <w:color w:val="auto"/>
        </w:rPr>
        <w:t xml:space="preserve"> acumulări mari, iar în zona crestelor vântul a format pe alocuri plăci de vânt. În adâncime stratul este înghețat și compact, cu cruste de gheață intercalate. Pe pantele suficient de înclinate, stratul de la </w:t>
      </w:r>
      <w:proofErr w:type="spellStart"/>
      <w:r w:rsidRPr="0097518D">
        <w:rPr>
          <w:rFonts w:eastAsia="Times New Roman" w:cs="Times New Roman"/>
          <w:bCs/>
          <w:color w:val="auto"/>
        </w:rPr>
        <w:t>suprafaţă</w:t>
      </w:r>
      <w:proofErr w:type="spellEnd"/>
      <w:r w:rsidRPr="0097518D">
        <w:rPr>
          <w:rFonts w:eastAsia="Times New Roman" w:cs="Times New Roman"/>
          <w:bCs/>
          <w:color w:val="auto"/>
        </w:rPr>
        <w:t>, cu rezistență mai redusă, poate aluneca peste straturile mai vechi și mai stabile din profunzime, putându-se declanșa avalanșe de dimensiuni medii și cu totul izolat mari, riscul fiind amplificat la supraîncărcări. Riscul declanșării avalanșelor va fi însemnat(3).</w:t>
      </w:r>
    </w:p>
    <w:p w14:paraId="64C225F8"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 xml:space="preserve">La altitudini mai mici de 1800 m: stratul s-a consolidat și stabilizat ușor. În special la supraîncărcări, pe pantele suficient de înclinate, vor fi </w:t>
      </w:r>
      <w:proofErr w:type="spellStart"/>
      <w:r w:rsidRPr="0097518D">
        <w:rPr>
          <w:rFonts w:eastAsia="Times New Roman" w:cs="Times New Roman"/>
          <w:bCs/>
          <w:color w:val="auto"/>
        </w:rPr>
        <w:t>condiţii</w:t>
      </w:r>
      <w:proofErr w:type="spellEnd"/>
      <w:r w:rsidRPr="0097518D">
        <w:rPr>
          <w:rFonts w:eastAsia="Times New Roman" w:cs="Times New Roman"/>
          <w:bCs/>
          <w:color w:val="auto"/>
        </w:rPr>
        <w:t xml:space="preserve"> de avalanșe mici și izolat medii, în special la altitudini de peste 1600 m, ce pot duce la deplasarea ultimului strat depus săptămâna precedentă. Riscul este moderat (2).</w:t>
      </w:r>
    </w:p>
    <w:p w14:paraId="073784D2"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77EF2B13"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
          <w:bCs/>
          <w:color w:val="auto"/>
          <w:u w:val="single"/>
        </w:rPr>
        <w:t>Masivul Ceahlău:</w:t>
      </w:r>
      <w:r w:rsidRPr="0097518D">
        <w:rPr>
          <w:rFonts w:eastAsia="Times New Roman" w:cs="Times New Roman"/>
          <w:bCs/>
          <w:color w:val="auto"/>
        </w:rPr>
        <w:t xml:space="preserve"> </w:t>
      </w:r>
      <w:r w:rsidRPr="0097518D">
        <w:rPr>
          <w:rFonts w:eastAsia="Times New Roman" w:cs="Times New Roman"/>
          <w:b/>
          <w:bCs/>
          <w:color w:val="FFFF00"/>
          <w:highlight w:val="darkGray"/>
        </w:rPr>
        <w:t xml:space="preserve">RISC </w:t>
      </w:r>
      <w:r w:rsidRPr="0097518D">
        <w:rPr>
          <w:rFonts w:eastAsia="Times New Roman" w:cs="Times New Roman"/>
          <w:b/>
          <w:bCs/>
          <w:color w:val="FFFF00"/>
          <w:highlight w:val="darkGray"/>
          <w:shd w:val="clear" w:color="auto" w:fill="A6A6A6" w:themeFill="background1" w:themeFillShade="A6"/>
        </w:rPr>
        <w:t>MODERAT</w:t>
      </w:r>
      <w:r w:rsidRPr="0097518D">
        <w:rPr>
          <w:rFonts w:eastAsia="Times New Roman" w:cs="Times New Roman"/>
          <w:b/>
          <w:bCs/>
          <w:color w:val="FFFF00"/>
          <w:shd w:val="clear" w:color="auto" w:fill="A6A6A6" w:themeFill="background1" w:themeFillShade="A6"/>
        </w:rPr>
        <w:t xml:space="preserve"> (2)</w:t>
      </w:r>
    </w:p>
    <w:p w14:paraId="2D548059"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La suprafață, stratul de zăpadă de până la 20 cm este în general înghețat, iar în profunzime acesta este compact și stabil. La supraîncărcări, vor fi condiții de avalanșe mici, în special pe pantele și pe văile unde sunt prezente acumulări mai mari de zăpadă. Riscul este moderat (2).</w:t>
      </w:r>
    </w:p>
    <w:p w14:paraId="1DCCA755"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4F3C28EB" w14:textId="77777777" w:rsidR="0097518D" w:rsidRPr="0097518D" w:rsidRDefault="0097518D" w:rsidP="0097518D">
      <w:pPr>
        <w:tabs>
          <w:tab w:val="left" w:pos="720"/>
        </w:tabs>
        <w:spacing w:before="0" w:after="0"/>
        <w:ind w:left="1080" w:right="13"/>
        <w:rPr>
          <w:rFonts w:eastAsia="Times New Roman" w:cs="Times New Roman"/>
          <w:b/>
          <w:bCs/>
          <w:color w:val="auto"/>
        </w:rPr>
      </w:pPr>
      <w:r w:rsidRPr="0097518D">
        <w:rPr>
          <w:rFonts w:eastAsia="Times New Roman" w:cs="Times New Roman"/>
          <w:b/>
          <w:bCs/>
          <w:color w:val="auto"/>
          <w:u w:val="single"/>
        </w:rPr>
        <w:t>Masivul Vlădeasa:</w:t>
      </w:r>
      <w:r w:rsidRPr="0097518D">
        <w:rPr>
          <w:rFonts w:eastAsia="Times New Roman" w:cs="Times New Roman"/>
          <w:bCs/>
          <w:color w:val="auto"/>
        </w:rPr>
        <w:t xml:space="preserve"> </w:t>
      </w:r>
      <w:r w:rsidRPr="0097518D">
        <w:rPr>
          <w:rFonts w:eastAsia="Times New Roman" w:cs="Times New Roman"/>
          <w:b/>
          <w:bCs/>
          <w:color w:val="FFFF00"/>
          <w:highlight w:val="darkGray"/>
        </w:rPr>
        <w:t xml:space="preserve">RISC </w:t>
      </w:r>
      <w:r w:rsidRPr="0097518D">
        <w:rPr>
          <w:rFonts w:eastAsia="Times New Roman" w:cs="Times New Roman"/>
          <w:b/>
          <w:bCs/>
          <w:color w:val="FFFF00"/>
          <w:highlight w:val="darkGray"/>
          <w:shd w:val="clear" w:color="auto" w:fill="A6A6A6" w:themeFill="background1" w:themeFillShade="A6"/>
        </w:rPr>
        <w:t>MODERAT</w:t>
      </w:r>
      <w:r w:rsidRPr="0097518D">
        <w:rPr>
          <w:rFonts w:eastAsia="Times New Roman" w:cs="Times New Roman"/>
          <w:b/>
          <w:bCs/>
          <w:color w:val="FFFF00"/>
          <w:shd w:val="clear" w:color="auto" w:fill="A6A6A6" w:themeFill="background1" w:themeFillShade="A6"/>
        </w:rPr>
        <w:t xml:space="preserve"> (2)</w:t>
      </w:r>
    </w:p>
    <w:p w14:paraId="51FA8C52"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Stratul de zăpadă nu este însemnat, iar la suprafață este înghețat. Pe văile adăpostite sunt acumulări mai mari, iar în aceste zone, la supraîncărcări, se pot declanșa curgeri și avalanșe de dimensiuni mici și cu totul izolat medii, riscul fiind moderat(2).</w:t>
      </w:r>
    </w:p>
    <w:p w14:paraId="13E61489"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7CAE9113" w14:textId="77777777" w:rsidR="0097518D" w:rsidRPr="0097518D" w:rsidRDefault="0097518D" w:rsidP="0097518D">
      <w:pPr>
        <w:tabs>
          <w:tab w:val="left" w:pos="720"/>
        </w:tabs>
        <w:spacing w:before="0" w:after="0"/>
        <w:ind w:left="1080" w:right="13"/>
        <w:rPr>
          <w:rFonts w:eastAsia="Times New Roman" w:cs="Times New Roman"/>
          <w:b/>
          <w:bCs/>
          <w:color w:val="auto"/>
          <w:u w:val="single"/>
        </w:rPr>
      </w:pPr>
      <w:r w:rsidRPr="0097518D">
        <w:rPr>
          <w:rFonts w:eastAsia="Times New Roman" w:cs="Times New Roman"/>
          <w:b/>
          <w:bCs/>
          <w:color w:val="auto"/>
          <w:u w:val="single"/>
        </w:rPr>
        <w:t>Evoluția vremii din perioada 19.02.2024 - 20.02.2024:</w:t>
      </w:r>
    </w:p>
    <w:p w14:paraId="500086C7" w14:textId="77777777" w:rsidR="0097518D" w:rsidRPr="0097518D" w:rsidRDefault="0097518D" w:rsidP="0097518D">
      <w:pPr>
        <w:tabs>
          <w:tab w:val="left" w:pos="720"/>
        </w:tabs>
        <w:spacing w:before="0" w:after="120"/>
        <w:ind w:left="1080" w:right="13"/>
        <w:rPr>
          <w:rFonts w:eastAsia="Times New Roman" w:cs="Times New Roman"/>
          <w:bCs/>
          <w:color w:val="auto"/>
        </w:rPr>
      </w:pPr>
      <w:r w:rsidRPr="0097518D">
        <w:rPr>
          <w:rFonts w:eastAsia="Times New Roman" w:cs="Times New Roman"/>
          <w:bCs/>
          <w:color w:val="auto"/>
        </w:rPr>
        <w:t>Vremea a fost apropiată de normalul termic al perioadei. Cerul a fost mai mult noros. Local, din partea a doua a nopții, s-au semnalat precipitații mixte slabe, sub formă de ninsoare în zonele înalte. Vântul a suflat slab și moderat cu intensificări izolate pe crestele Carpaților Meridionali, de până la 65 km/h. Local s-a semnalat ceață, asociată izolat și cu depuneri de chiciură pe creste. Stratul de zăpadă s-a menținut sau a scăzut ușor.</w:t>
      </w:r>
    </w:p>
    <w:p w14:paraId="3F3F6A51"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
          <w:bCs/>
          <w:color w:val="auto"/>
          <w:u w:val="single"/>
        </w:rPr>
        <w:t>În data de 20.02.2024, la ora 14</w:t>
      </w:r>
      <w:r w:rsidRPr="0097518D">
        <w:rPr>
          <w:rFonts w:eastAsia="Times New Roman" w:cs="Times New Roman"/>
          <w:b/>
          <w:bCs/>
          <w:color w:val="auto"/>
        </w:rPr>
        <w:t xml:space="preserve">, </w:t>
      </w:r>
      <w:r w:rsidRPr="0097518D">
        <w:rPr>
          <w:rFonts w:eastAsia="Times New Roman" w:cs="Times New Roman"/>
          <w:bCs/>
          <w:color w:val="auto"/>
        </w:rPr>
        <w:t>stratul de zăpadă din platforma stațiilor meteorologice măsura:</w:t>
      </w:r>
    </w:p>
    <w:p w14:paraId="7EDE8016" w14:textId="77777777" w:rsidR="0097518D" w:rsidRPr="0097518D" w:rsidRDefault="0097518D" w:rsidP="0097518D">
      <w:pPr>
        <w:tabs>
          <w:tab w:val="left" w:pos="720"/>
        </w:tabs>
        <w:spacing w:before="0" w:after="0"/>
        <w:ind w:left="1080" w:right="13"/>
        <w:rPr>
          <w:rFonts w:eastAsia="Times New Roman" w:cs="Times New Roman"/>
          <w:bCs/>
          <w:color w:val="auto"/>
        </w:rPr>
      </w:pPr>
      <w:proofErr w:type="spellStart"/>
      <w:r w:rsidRPr="0097518D">
        <w:rPr>
          <w:rFonts w:eastAsia="Times New Roman" w:cs="Times New Roman"/>
          <w:b/>
          <w:bCs/>
          <w:color w:val="auto"/>
        </w:rPr>
        <w:t>Carpaţii</w:t>
      </w:r>
      <w:proofErr w:type="spellEnd"/>
      <w:r w:rsidRPr="0097518D">
        <w:rPr>
          <w:rFonts w:eastAsia="Times New Roman" w:cs="Times New Roman"/>
          <w:b/>
          <w:bCs/>
          <w:color w:val="auto"/>
        </w:rPr>
        <w:t xml:space="preserve"> Meridionali:</w:t>
      </w:r>
      <w:r w:rsidRPr="0097518D">
        <w:rPr>
          <w:rFonts w:eastAsia="Times New Roman" w:cs="Times New Roman"/>
          <w:bCs/>
          <w:color w:val="auto"/>
        </w:rPr>
        <w:t xml:space="preserve"> 162 cm la Bâlea Lac, 115 cm la Vf. Țarcu, 76 cm la Păltiniș, 69 cm la Vf. Omu, 59 cm la </w:t>
      </w:r>
      <w:proofErr w:type="spellStart"/>
      <w:r w:rsidRPr="0097518D">
        <w:rPr>
          <w:rFonts w:eastAsia="Times New Roman" w:cs="Times New Roman"/>
          <w:bCs/>
          <w:color w:val="auto"/>
        </w:rPr>
        <w:t>Cuntu</w:t>
      </w:r>
      <w:proofErr w:type="spellEnd"/>
      <w:r w:rsidRPr="0097518D">
        <w:rPr>
          <w:rFonts w:eastAsia="Times New Roman" w:cs="Times New Roman"/>
          <w:bCs/>
          <w:color w:val="auto"/>
        </w:rPr>
        <w:t>, 45 cm la Parâng, 9 cm la Predeal;</w:t>
      </w:r>
    </w:p>
    <w:p w14:paraId="38E4C3F4" w14:textId="77777777" w:rsidR="0097518D" w:rsidRPr="0097518D" w:rsidRDefault="0097518D" w:rsidP="0097518D">
      <w:pPr>
        <w:tabs>
          <w:tab w:val="left" w:pos="720"/>
        </w:tabs>
        <w:spacing w:before="0" w:after="0"/>
        <w:ind w:left="1080" w:right="13"/>
        <w:rPr>
          <w:rFonts w:eastAsia="Times New Roman" w:cs="Times New Roman"/>
          <w:bCs/>
          <w:color w:val="auto"/>
        </w:rPr>
      </w:pPr>
      <w:proofErr w:type="spellStart"/>
      <w:r w:rsidRPr="0097518D">
        <w:rPr>
          <w:rFonts w:eastAsia="Times New Roman" w:cs="Times New Roman"/>
          <w:b/>
          <w:bCs/>
          <w:color w:val="auto"/>
        </w:rPr>
        <w:t>Carpaţii</w:t>
      </w:r>
      <w:proofErr w:type="spellEnd"/>
      <w:r w:rsidRPr="0097518D">
        <w:rPr>
          <w:rFonts w:eastAsia="Times New Roman" w:cs="Times New Roman"/>
          <w:b/>
          <w:bCs/>
          <w:color w:val="auto"/>
        </w:rPr>
        <w:t xml:space="preserve"> Orientali:</w:t>
      </w:r>
      <w:r w:rsidRPr="0097518D">
        <w:rPr>
          <w:rFonts w:eastAsia="Times New Roman" w:cs="Times New Roman"/>
          <w:bCs/>
          <w:color w:val="auto"/>
        </w:rPr>
        <w:t xml:space="preserve"> 144 cm la Vf. Călimani, 63 cm la Vf. Iezer, 58 cm la Vf. </w:t>
      </w:r>
      <w:proofErr w:type="spellStart"/>
      <w:r w:rsidRPr="0097518D">
        <w:rPr>
          <w:rFonts w:eastAsia="Times New Roman" w:cs="Times New Roman"/>
          <w:bCs/>
          <w:color w:val="auto"/>
        </w:rPr>
        <w:t>Lăcăuți</w:t>
      </w:r>
      <w:proofErr w:type="spellEnd"/>
      <w:r w:rsidRPr="0097518D">
        <w:rPr>
          <w:rFonts w:eastAsia="Times New Roman" w:cs="Times New Roman"/>
          <w:bCs/>
          <w:color w:val="auto"/>
        </w:rPr>
        <w:t>, 55 cm la Ceahlău-Toaca, 42 cm la Bucin;</w:t>
      </w:r>
    </w:p>
    <w:p w14:paraId="3B3E3A23" w14:textId="77777777" w:rsidR="0097518D" w:rsidRPr="0097518D" w:rsidRDefault="0097518D" w:rsidP="0097518D">
      <w:pPr>
        <w:tabs>
          <w:tab w:val="left" w:pos="720"/>
        </w:tabs>
        <w:spacing w:before="0" w:after="0"/>
        <w:ind w:left="1080" w:right="13"/>
        <w:rPr>
          <w:rFonts w:eastAsia="Times New Roman" w:cs="Times New Roman"/>
          <w:bCs/>
          <w:color w:val="auto"/>
        </w:rPr>
      </w:pPr>
      <w:proofErr w:type="spellStart"/>
      <w:r w:rsidRPr="0097518D">
        <w:rPr>
          <w:rFonts w:eastAsia="Times New Roman" w:cs="Times New Roman"/>
          <w:b/>
          <w:bCs/>
          <w:color w:val="auto"/>
        </w:rPr>
        <w:t>Carpaţii</w:t>
      </w:r>
      <w:proofErr w:type="spellEnd"/>
      <w:r w:rsidRPr="0097518D">
        <w:rPr>
          <w:rFonts w:eastAsia="Times New Roman" w:cs="Times New Roman"/>
          <w:b/>
          <w:bCs/>
          <w:color w:val="auto"/>
        </w:rPr>
        <w:t xml:space="preserve"> Occidentali:</w:t>
      </w:r>
      <w:r w:rsidRPr="0097518D">
        <w:rPr>
          <w:rFonts w:eastAsia="Times New Roman" w:cs="Times New Roman"/>
          <w:bCs/>
          <w:color w:val="auto"/>
        </w:rPr>
        <w:t xml:space="preserve"> 27 cm la Stâna de Vale, 23 cm la Vf. Vlădeasa, 10 cm la Semenic.</w:t>
      </w:r>
    </w:p>
    <w:p w14:paraId="5D492A07"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5ADE3C29" w14:textId="77777777" w:rsidR="0097518D" w:rsidRPr="0097518D" w:rsidRDefault="0097518D" w:rsidP="0097518D">
      <w:pPr>
        <w:tabs>
          <w:tab w:val="left" w:pos="720"/>
        </w:tabs>
        <w:spacing w:before="0" w:after="0"/>
        <w:ind w:left="1080" w:right="13"/>
        <w:rPr>
          <w:rFonts w:eastAsia="Times New Roman" w:cs="Times New Roman"/>
          <w:b/>
          <w:bCs/>
          <w:color w:val="auto"/>
          <w:u w:val="single"/>
        </w:rPr>
      </w:pPr>
      <w:r w:rsidRPr="0097518D">
        <w:rPr>
          <w:rFonts w:eastAsia="Times New Roman" w:cs="Times New Roman"/>
          <w:b/>
          <w:bCs/>
          <w:color w:val="auto"/>
          <w:u w:val="single"/>
        </w:rPr>
        <w:t>Prognoza vremii în intervalul 20.02.2024 ora 20 - 21.02.2024 ora 20:</w:t>
      </w:r>
    </w:p>
    <w:p w14:paraId="1AB6E722"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Cs/>
          <w:color w:val="auto"/>
        </w:rPr>
        <w:t>Temperaturile vor fi comparabile cu cele din intervalul precedent. Cerul va fi mai mult noros. Pe arii relativ extinse se vor semnala precipitații slabe, predominant sub formă de ninsoare. Vântul va sufla slab și moderat, cu intensificări izolate pe creste. Local se va semnala ceață, asociată izolat și cu chiciură. Stratul de zăpadă nu va avea variații importante, scăzând ușor la altitudini joase.</w:t>
      </w:r>
    </w:p>
    <w:p w14:paraId="75CDCEF4" w14:textId="77777777" w:rsidR="0097518D" w:rsidRPr="0097518D" w:rsidRDefault="0097518D" w:rsidP="0097518D">
      <w:pPr>
        <w:tabs>
          <w:tab w:val="left" w:pos="720"/>
        </w:tabs>
        <w:spacing w:before="0" w:after="0"/>
        <w:ind w:left="1080" w:right="13"/>
        <w:rPr>
          <w:rFonts w:eastAsia="Times New Roman" w:cs="Times New Roman"/>
          <w:bCs/>
          <w:color w:val="auto"/>
          <w:sz w:val="16"/>
          <w:szCs w:val="16"/>
        </w:rPr>
      </w:pPr>
    </w:p>
    <w:p w14:paraId="73894B0B" w14:textId="77777777" w:rsidR="0097518D" w:rsidRPr="0097518D" w:rsidRDefault="0097518D" w:rsidP="0097518D">
      <w:pPr>
        <w:tabs>
          <w:tab w:val="left" w:pos="720"/>
        </w:tabs>
        <w:spacing w:before="0" w:after="0"/>
        <w:ind w:left="1080" w:right="13"/>
        <w:rPr>
          <w:rFonts w:eastAsia="Times New Roman" w:cs="Times New Roman"/>
          <w:b/>
          <w:bCs/>
          <w:color w:val="auto"/>
        </w:rPr>
      </w:pPr>
      <w:r w:rsidRPr="0097518D">
        <w:rPr>
          <w:rFonts w:eastAsia="Times New Roman" w:cs="Times New Roman"/>
          <w:b/>
          <w:bCs/>
          <w:color w:val="auto"/>
          <w:u w:val="single"/>
        </w:rPr>
        <w:t>Temperaturi prognozate în intervalul 20.02.2024 ora 20 - 21.02.2024 ora 20:</w:t>
      </w:r>
    </w:p>
    <w:p w14:paraId="7510CE1E" w14:textId="77777777" w:rsidR="0097518D" w:rsidRPr="0097518D" w:rsidRDefault="0097518D" w:rsidP="0097518D">
      <w:pPr>
        <w:tabs>
          <w:tab w:val="left" w:pos="720"/>
        </w:tabs>
        <w:spacing w:before="0" w:after="0"/>
        <w:ind w:left="1080" w:right="13"/>
        <w:rPr>
          <w:rFonts w:eastAsia="Times New Roman" w:cs="Times New Roman"/>
          <w:b/>
          <w:bCs/>
          <w:color w:val="auto"/>
        </w:rPr>
      </w:pPr>
      <w:r w:rsidRPr="0097518D">
        <w:rPr>
          <w:rFonts w:eastAsia="Times New Roman" w:cs="Times New Roman"/>
          <w:b/>
          <w:bCs/>
          <w:color w:val="auto"/>
        </w:rPr>
        <w:t xml:space="preserve">Peste 1800 m: </w:t>
      </w:r>
      <w:r w:rsidRPr="0097518D">
        <w:rPr>
          <w:rFonts w:eastAsia="Times New Roman" w:cs="Times New Roman"/>
          <w:bCs/>
          <w:color w:val="auto"/>
        </w:rPr>
        <w:t>temperaturi minime: -11 … -6 grade; temperaturi maxime: -6…-2 grade;</w:t>
      </w:r>
    </w:p>
    <w:p w14:paraId="20C04F1C" w14:textId="77777777" w:rsidR="0097518D" w:rsidRPr="0097518D" w:rsidRDefault="0097518D" w:rsidP="0097518D">
      <w:pPr>
        <w:tabs>
          <w:tab w:val="left" w:pos="720"/>
        </w:tabs>
        <w:spacing w:before="0" w:after="120"/>
        <w:ind w:left="1080" w:right="13"/>
        <w:rPr>
          <w:rFonts w:eastAsia="Times New Roman" w:cs="Times New Roman"/>
          <w:bCs/>
          <w:color w:val="auto"/>
        </w:rPr>
      </w:pPr>
      <w:r w:rsidRPr="0097518D">
        <w:rPr>
          <w:rFonts w:eastAsia="Times New Roman" w:cs="Times New Roman"/>
          <w:b/>
          <w:bCs/>
          <w:color w:val="auto"/>
        </w:rPr>
        <w:t xml:space="preserve">Sub 1800 m: </w:t>
      </w:r>
      <w:r w:rsidRPr="0097518D">
        <w:rPr>
          <w:rFonts w:eastAsia="Times New Roman" w:cs="Times New Roman"/>
          <w:bCs/>
          <w:color w:val="auto"/>
        </w:rPr>
        <w:t>temperaturi minime: -6…-1 grade; temperaturi maxime: -2…5 grade.</w:t>
      </w:r>
    </w:p>
    <w:p w14:paraId="0CA7A28B" w14:textId="77777777" w:rsidR="0097518D" w:rsidRPr="0097518D" w:rsidRDefault="0097518D" w:rsidP="0097518D">
      <w:pPr>
        <w:tabs>
          <w:tab w:val="left" w:pos="720"/>
        </w:tabs>
        <w:spacing w:before="0" w:after="120"/>
        <w:ind w:left="1080" w:right="13"/>
        <w:rPr>
          <w:rFonts w:eastAsia="Times New Roman" w:cs="Times New Roman"/>
          <w:bCs/>
          <w:color w:val="auto"/>
        </w:rPr>
      </w:pPr>
      <w:r w:rsidRPr="0097518D">
        <w:rPr>
          <w:rFonts w:eastAsia="Times New Roman" w:cs="Times New Roman"/>
          <w:b/>
          <w:bCs/>
          <w:color w:val="auto"/>
        </w:rPr>
        <w:t>Vânt la peste 2000 m:</w:t>
      </w:r>
      <w:r w:rsidRPr="0097518D">
        <w:rPr>
          <w:rFonts w:eastAsia="Times New Roman" w:cs="Times New Roman"/>
          <w:bCs/>
          <w:color w:val="auto"/>
        </w:rPr>
        <w:t xml:space="preserve"> din sector nord-vestic la început, apoi vestic și spre final sud-vestic, cu viteze temporare de 50 km/h.</w:t>
      </w:r>
    </w:p>
    <w:p w14:paraId="161358E9" w14:textId="77777777" w:rsidR="0097518D" w:rsidRPr="0097518D" w:rsidRDefault="0097518D" w:rsidP="0097518D">
      <w:pPr>
        <w:tabs>
          <w:tab w:val="left" w:pos="720"/>
        </w:tabs>
        <w:spacing w:before="0" w:after="0"/>
        <w:ind w:left="1080" w:right="13"/>
        <w:rPr>
          <w:rFonts w:eastAsia="Times New Roman" w:cs="Times New Roman"/>
          <w:bCs/>
          <w:color w:val="auto"/>
        </w:rPr>
      </w:pPr>
      <w:r w:rsidRPr="0097518D">
        <w:rPr>
          <w:rFonts w:eastAsia="Times New Roman" w:cs="Times New Roman"/>
          <w:b/>
          <w:bCs/>
          <w:color w:val="auto"/>
        </w:rPr>
        <w:t xml:space="preserve">Izoterma de 0 grade: </w:t>
      </w:r>
      <w:r w:rsidRPr="0097518D">
        <w:rPr>
          <w:rFonts w:eastAsia="Times New Roman" w:cs="Times New Roman"/>
          <w:bCs/>
          <w:color w:val="auto"/>
        </w:rPr>
        <w:t>coboară de la 1100-1300 la 900-1100 m.</w:t>
      </w:r>
    </w:p>
    <w:p w14:paraId="7F468EC6" w14:textId="77777777" w:rsidR="0097518D" w:rsidRPr="0097518D" w:rsidRDefault="0097518D" w:rsidP="0097518D">
      <w:pPr>
        <w:tabs>
          <w:tab w:val="left" w:pos="720"/>
        </w:tabs>
        <w:spacing w:before="0" w:after="0"/>
        <w:ind w:left="1080" w:right="13"/>
        <w:rPr>
          <w:rFonts w:eastAsia="Times New Roman" w:cs="Times New Roman"/>
          <w:bCs/>
          <w:color w:val="auto"/>
        </w:rPr>
      </w:pPr>
    </w:p>
    <w:p w14:paraId="50E0419B" w14:textId="77777777" w:rsidR="0097518D" w:rsidRPr="0097518D" w:rsidRDefault="0097518D" w:rsidP="0097518D">
      <w:pPr>
        <w:tabs>
          <w:tab w:val="left" w:pos="720"/>
        </w:tabs>
        <w:spacing w:before="0" w:after="0"/>
        <w:ind w:left="1080" w:right="13"/>
        <w:rPr>
          <w:rFonts w:eastAsia="Times New Roman" w:cs="Times New Roman"/>
          <w:bCs/>
          <w:color w:val="auto"/>
        </w:rPr>
      </w:pPr>
    </w:p>
    <w:p w14:paraId="4641C4EE" w14:textId="77777777" w:rsidR="0097518D" w:rsidRPr="0097518D" w:rsidRDefault="0097518D" w:rsidP="0097518D">
      <w:pPr>
        <w:numPr>
          <w:ilvl w:val="0"/>
          <w:numId w:val="4"/>
        </w:numPr>
        <w:tabs>
          <w:tab w:val="left" w:pos="720"/>
        </w:tabs>
        <w:spacing w:before="0" w:after="120"/>
        <w:ind w:left="1080" w:right="13" w:firstLine="0"/>
        <w:rPr>
          <w:rFonts w:eastAsia="Times New Roman" w:cs="Times New Roman"/>
          <w:b/>
          <w:bCs/>
          <w:i/>
          <w:color w:val="auto"/>
          <w:u w:val="single"/>
        </w:rPr>
      </w:pPr>
      <w:r w:rsidRPr="0097518D">
        <w:rPr>
          <w:rFonts w:eastAsia="Times New Roman" w:cs="Times New Roman"/>
          <w:b/>
          <w:bCs/>
          <w:i/>
          <w:color w:val="auto"/>
          <w:u w:val="single"/>
        </w:rPr>
        <w:t>CALITATEA APELOR</w:t>
      </w:r>
    </w:p>
    <w:p w14:paraId="642CAE55" w14:textId="77777777" w:rsidR="0097518D" w:rsidRPr="0097518D" w:rsidRDefault="0097518D" w:rsidP="0097518D">
      <w:pPr>
        <w:spacing w:before="0" w:after="0"/>
        <w:ind w:left="1080"/>
        <w:rPr>
          <w:rFonts w:eastAsia="MS Mincho" w:cs="Times New Roman"/>
          <w:b/>
          <w:color w:val="auto"/>
        </w:rPr>
      </w:pPr>
      <w:r w:rsidRPr="0097518D">
        <w:rPr>
          <w:rFonts w:eastAsia="MS Mincho" w:cs="Times New Roman"/>
          <w:b/>
          <w:color w:val="auto"/>
        </w:rPr>
        <w:t>1.</w:t>
      </w:r>
      <w:r w:rsidRPr="0097518D">
        <w:rPr>
          <w:rFonts w:eastAsia="MS Mincho" w:cs="Times New Roman"/>
          <w:b/>
          <w:color w:val="auto"/>
        </w:rPr>
        <w:tab/>
        <w:t>Pe fluviul Dunărea</w:t>
      </w:r>
    </w:p>
    <w:p w14:paraId="2128E4D9" w14:textId="77777777" w:rsidR="0097518D" w:rsidRPr="0097518D" w:rsidRDefault="0097518D" w:rsidP="0097518D">
      <w:pPr>
        <w:spacing w:before="0" w:after="0"/>
        <w:ind w:left="1080" w:right="13"/>
        <w:outlineLvl w:val="5"/>
        <w:rPr>
          <w:rFonts w:eastAsia="MS Mincho" w:cs="Times New Roman"/>
          <w:color w:val="auto"/>
        </w:rPr>
      </w:pPr>
      <w:r w:rsidRPr="0097518D">
        <w:rPr>
          <w:rFonts w:eastAsia="MS Mincho" w:cs="Times New Roman"/>
          <w:color w:val="auto"/>
        </w:rPr>
        <w:t>Nu au fost semnalate evenimente deosebite.</w:t>
      </w:r>
    </w:p>
    <w:p w14:paraId="38E016E0" w14:textId="77777777" w:rsidR="0097518D" w:rsidRPr="0097518D" w:rsidRDefault="0097518D" w:rsidP="0097518D">
      <w:pPr>
        <w:spacing w:before="0" w:after="0"/>
        <w:ind w:left="1080" w:right="13"/>
        <w:outlineLvl w:val="5"/>
        <w:rPr>
          <w:rFonts w:eastAsia="MS Mincho" w:cs="Times New Roman"/>
          <w:sz w:val="16"/>
          <w:szCs w:val="16"/>
        </w:rPr>
      </w:pPr>
    </w:p>
    <w:p w14:paraId="07DA5224" w14:textId="77777777" w:rsidR="0097518D" w:rsidRPr="0097518D" w:rsidRDefault="0097518D" w:rsidP="0097518D">
      <w:pPr>
        <w:spacing w:before="0" w:after="0"/>
        <w:ind w:left="1080" w:right="13"/>
        <w:outlineLvl w:val="5"/>
        <w:rPr>
          <w:rFonts w:eastAsia="MS Mincho" w:cs="Times New Roman"/>
          <w:b/>
        </w:rPr>
      </w:pPr>
      <w:r w:rsidRPr="0097518D">
        <w:rPr>
          <w:rFonts w:eastAsia="MS Mincho" w:cs="Times New Roman"/>
          <w:b/>
        </w:rPr>
        <w:t>2.</w:t>
      </w:r>
      <w:r w:rsidRPr="0097518D">
        <w:rPr>
          <w:rFonts w:eastAsia="MS Mincho" w:cs="Times New Roman"/>
          <w:b/>
        </w:rPr>
        <w:tab/>
        <w:t>Pe râurile interioare</w:t>
      </w:r>
    </w:p>
    <w:p w14:paraId="5D8DDC7C" w14:textId="77777777" w:rsidR="0097518D" w:rsidRPr="0097518D" w:rsidRDefault="0097518D" w:rsidP="0097518D">
      <w:pPr>
        <w:spacing w:before="0" w:after="0"/>
        <w:ind w:left="1080" w:right="13"/>
        <w:outlineLvl w:val="5"/>
        <w:rPr>
          <w:rFonts w:eastAsia="MS Mincho" w:cs="Times New Roman"/>
          <w:color w:val="auto"/>
        </w:rPr>
      </w:pPr>
      <w:r w:rsidRPr="0097518D">
        <w:rPr>
          <w:rFonts w:eastAsia="MS Mincho" w:cs="Times New Roman"/>
          <w:color w:val="auto"/>
        </w:rPr>
        <w:t>Nu au fost semnalate evenimente deosebite.</w:t>
      </w:r>
    </w:p>
    <w:p w14:paraId="26505DBC" w14:textId="77777777" w:rsidR="0097518D" w:rsidRPr="0097518D" w:rsidRDefault="0097518D" w:rsidP="0097518D">
      <w:pPr>
        <w:spacing w:before="0" w:after="0"/>
        <w:ind w:left="1080" w:right="13"/>
        <w:outlineLvl w:val="5"/>
        <w:rPr>
          <w:rFonts w:eastAsia="MS Mincho" w:cs="Times New Roman"/>
          <w:b/>
          <w:sz w:val="16"/>
          <w:szCs w:val="16"/>
        </w:rPr>
      </w:pPr>
    </w:p>
    <w:p w14:paraId="7428C338" w14:textId="77777777" w:rsidR="0097518D" w:rsidRPr="0097518D" w:rsidRDefault="0097518D" w:rsidP="0097518D">
      <w:pPr>
        <w:spacing w:before="0" w:after="0"/>
        <w:ind w:left="1080" w:right="13"/>
        <w:outlineLvl w:val="5"/>
        <w:rPr>
          <w:rFonts w:eastAsia="MS Mincho" w:cs="Times New Roman"/>
          <w:b/>
        </w:rPr>
      </w:pPr>
      <w:r w:rsidRPr="0097518D">
        <w:rPr>
          <w:rFonts w:eastAsia="MS Mincho" w:cs="Times New Roman"/>
          <w:b/>
        </w:rPr>
        <w:t>3.</w:t>
      </w:r>
      <w:r w:rsidRPr="0097518D">
        <w:rPr>
          <w:rFonts w:eastAsia="MS Mincho" w:cs="Times New Roman"/>
          <w:b/>
        </w:rPr>
        <w:tab/>
        <w:t>Pe Marea Neagră</w:t>
      </w:r>
    </w:p>
    <w:p w14:paraId="5AD637F3" w14:textId="77777777" w:rsidR="0097518D" w:rsidRPr="0097518D" w:rsidRDefault="0097518D" w:rsidP="0097518D">
      <w:pPr>
        <w:tabs>
          <w:tab w:val="left" w:pos="6285"/>
        </w:tabs>
        <w:spacing w:before="0" w:after="0"/>
        <w:ind w:left="1080" w:right="13"/>
        <w:outlineLvl w:val="5"/>
        <w:rPr>
          <w:rFonts w:eastAsia="MS Mincho" w:cs="Times New Roman"/>
          <w:color w:val="auto"/>
        </w:rPr>
      </w:pPr>
      <w:r w:rsidRPr="0097518D">
        <w:rPr>
          <w:rFonts w:eastAsia="MS Mincho" w:cs="Times New Roman"/>
          <w:color w:val="auto"/>
        </w:rPr>
        <w:t>Nu au fost semnalate evenimente deosebite.</w:t>
      </w:r>
    </w:p>
    <w:p w14:paraId="672D41D0" w14:textId="77777777" w:rsidR="0097518D" w:rsidRPr="0097518D" w:rsidRDefault="0097518D" w:rsidP="0097518D">
      <w:pPr>
        <w:spacing w:before="0" w:after="0"/>
        <w:ind w:left="1080" w:right="13"/>
        <w:outlineLvl w:val="5"/>
        <w:rPr>
          <w:rFonts w:eastAsia="MS Mincho" w:cs="Times New Roman"/>
        </w:rPr>
      </w:pPr>
    </w:p>
    <w:p w14:paraId="4E42AEEA" w14:textId="77777777" w:rsidR="0097518D" w:rsidRPr="0097518D" w:rsidRDefault="0097518D" w:rsidP="0097518D">
      <w:pPr>
        <w:spacing w:before="0" w:after="0"/>
        <w:ind w:left="1080" w:right="13"/>
        <w:outlineLvl w:val="5"/>
        <w:rPr>
          <w:rFonts w:eastAsia="MS Mincho" w:cs="Times New Roman"/>
          <w:bCs/>
          <w:color w:val="auto"/>
        </w:rPr>
      </w:pPr>
    </w:p>
    <w:p w14:paraId="6F3D257D" w14:textId="77777777" w:rsidR="0097518D" w:rsidRPr="0097518D" w:rsidRDefault="0097518D" w:rsidP="0097518D">
      <w:pPr>
        <w:numPr>
          <w:ilvl w:val="0"/>
          <w:numId w:val="7"/>
        </w:numPr>
        <w:spacing w:before="0" w:after="120"/>
        <w:ind w:left="1080" w:right="13" w:firstLine="0"/>
        <w:outlineLvl w:val="5"/>
        <w:rPr>
          <w:rFonts w:eastAsia="Times New Roman" w:cs="Times New Roman"/>
          <w:b/>
          <w:bCs/>
          <w:i/>
          <w:color w:val="auto"/>
          <w:u w:val="single"/>
        </w:rPr>
      </w:pPr>
      <w:r w:rsidRPr="0097518D">
        <w:rPr>
          <w:rFonts w:eastAsia="Times New Roman" w:cs="Times New Roman"/>
          <w:b/>
          <w:bCs/>
          <w:i/>
          <w:color w:val="auto"/>
          <w:u w:val="single"/>
        </w:rPr>
        <w:t>CALITATEA MEDIULUI</w:t>
      </w:r>
    </w:p>
    <w:p w14:paraId="17D42E7D" w14:textId="77777777" w:rsidR="0097518D" w:rsidRPr="0097518D" w:rsidRDefault="0097518D" w:rsidP="0097518D">
      <w:pPr>
        <w:numPr>
          <w:ilvl w:val="0"/>
          <w:numId w:val="5"/>
        </w:numPr>
        <w:tabs>
          <w:tab w:val="num" w:pos="720"/>
        </w:tabs>
        <w:spacing w:before="0" w:after="120"/>
        <w:ind w:left="1080" w:right="13" w:firstLine="0"/>
        <w:contextualSpacing/>
        <w:rPr>
          <w:rFonts w:eastAsia="MS Mincho" w:cs="Times New Roman"/>
          <w:b/>
          <w:noProof/>
          <w:color w:val="auto"/>
        </w:rPr>
      </w:pPr>
      <w:r w:rsidRPr="0097518D">
        <w:rPr>
          <w:rFonts w:eastAsia="MS Mincho" w:cs="Times New Roman"/>
          <w:b/>
          <w:color w:val="auto"/>
        </w:rPr>
        <w:t>Î</w:t>
      </w:r>
      <w:r w:rsidRPr="0097518D">
        <w:rPr>
          <w:rFonts w:eastAsia="MS Mincho" w:cs="Times New Roman"/>
          <w:b/>
          <w:noProof/>
          <w:color w:val="auto"/>
        </w:rPr>
        <w:t>n domeniul aerului</w:t>
      </w:r>
    </w:p>
    <w:p w14:paraId="42083179" w14:textId="77777777" w:rsidR="0097518D" w:rsidRPr="0097518D" w:rsidRDefault="0097518D" w:rsidP="0097518D">
      <w:pPr>
        <w:spacing w:before="0" w:after="0"/>
        <w:ind w:left="1080" w:right="13"/>
        <w:outlineLvl w:val="5"/>
        <w:rPr>
          <w:rFonts w:eastAsia="MS Mincho" w:cs="Times New Roman"/>
          <w:b/>
        </w:rPr>
      </w:pPr>
      <w:proofErr w:type="spellStart"/>
      <w:r w:rsidRPr="0097518D">
        <w:rPr>
          <w:rFonts w:eastAsia="MS Mincho" w:cs="Times New Roman"/>
          <w:b/>
          <w:i/>
        </w:rPr>
        <w:t>Agenţia</w:t>
      </w:r>
      <w:proofErr w:type="spellEnd"/>
      <w:r w:rsidRPr="0097518D">
        <w:rPr>
          <w:rFonts w:eastAsia="MS Mincho" w:cs="Times New Roman"/>
          <w:b/>
          <w:i/>
        </w:rPr>
        <w:t xml:space="preserve"> </w:t>
      </w:r>
      <w:proofErr w:type="spellStart"/>
      <w:r w:rsidRPr="0097518D">
        <w:rPr>
          <w:rFonts w:eastAsia="MS Mincho" w:cs="Times New Roman"/>
          <w:b/>
          <w:i/>
        </w:rPr>
        <w:t>Naţională</w:t>
      </w:r>
      <w:proofErr w:type="spellEnd"/>
      <w:r w:rsidRPr="0097518D">
        <w:rPr>
          <w:rFonts w:eastAsia="MS Mincho" w:cs="Times New Roman"/>
          <w:b/>
          <w:i/>
        </w:rPr>
        <w:t xml:space="preserve"> pentru </w:t>
      </w:r>
      <w:proofErr w:type="spellStart"/>
      <w:r w:rsidRPr="0097518D">
        <w:rPr>
          <w:rFonts w:eastAsia="MS Mincho" w:cs="Times New Roman"/>
          <w:b/>
          <w:i/>
        </w:rPr>
        <w:t>Protecţia</w:t>
      </w:r>
      <w:proofErr w:type="spellEnd"/>
      <w:r w:rsidRPr="0097518D">
        <w:rPr>
          <w:rFonts w:eastAsia="MS Mincho" w:cs="Times New Roman"/>
          <w:b/>
          <w:i/>
        </w:rPr>
        <w:t xml:space="preserve"> Mediului</w:t>
      </w:r>
      <w:r w:rsidRPr="0097518D">
        <w:rPr>
          <w:rFonts w:eastAsia="MS Mincho" w:cs="Times New Roman"/>
        </w:rPr>
        <w:t xml:space="preserve"> informează că, din rezultatele analizelor efectuate pentru data de 19.02.2024 în cadrul </w:t>
      </w:r>
      <w:proofErr w:type="spellStart"/>
      <w:r w:rsidRPr="0097518D">
        <w:rPr>
          <w:rFonts w:eastAsia="MS Mincho" w:cs="Times New Roman"/>
        </w:rPr>
        <w:t>Reţelei</w:t>
      </w:r>
      <w:proofErr w:type="spellEnd"/>
      <w:r w:rsidRPr="0097518D">
        <w:rPr>
          <w:rFonts w:eastAsia="MS Mincho" w:cs="Times New Roman"/>
        </w:rPr>
        <w:t xml:space="preserve"> </w:t>
      </w:r>
      <w:proofErr w:type="spellStart"/>
      <w:r w:rsidRPr="0097518D">
        <w:rPr>
          <w:rFonts w:eastAsia="MS Mincho" w:cs="Times New Roman"/>
        </w:rPr>
        <w:t>Naţionale</w:t>
      </w:r>
      <w:proofErr w:type="spellEnd"/>
      <w:r w:rsidRPr="0097518D">
        <w:rPr>
          <w:rFonts w:eastAsia="MS Mincho" w:cs="Times New Roman"/>
        </w:rPr>
        <w:t xml:space="preserve"> de Monitorizare, nu s-au constatat depășiri ale pragurilor de alertă pentru NO</w:t>
      </w:r>
      <w:r w:rsidRPr="0097518D">
        <w:rPr>
          <w:rFonts w:eastAsia="MS Mincho" w:cs="Times New Roman"/>
          <w:vertAlign w:val="subscript"/>
        </w:rPr>
        <w:t>2</w:t>
      </w:r>
      <w:r w:rsidRPr="0097518D">
        <w:rPr>
          <w:rFonts w:eastAsia="MS Mincho" w:cs="Times New Roman"/>
        </w:rPr>
        <w:t xml:space="preserve"> (dioxid de azot), SO</w:t>
      </w:r>
      <w:r w:rsidRPr="0097518D">
        <w:rPr>
          <w:rFonts w:eastAsia="MS Mincho" w:cs="Times New Roman"/>
          <w:vertAlign w:val="subscript"/>
        </w:rPr>
        <w:t>2</w:t>
      </w:r>
      <w:r w:rsidRPr="0097518D">
        <w:rPr>
          <w:rFonts w:eastAsia="MS Mincho" w:cs="Times New Roman"/>
        </w:rPr>
        <w:t xml:space="preserve"> (dioxid de sulf)</w:t>
      </w:r>
      <w:r w:rsidRPr="0097518D">
        <w:rPr>
          <w:rFonts w:eastAsia="MS Mincho" w:cs="Times New Roman"/>
          <w:color w:val="auto"/>
        </w:rPr>
        <w:t xml:space="preserve"> </w:t>
      </w:r>
      <w:r w:rsidRPr="0097518D">
        <w:rPr>
          <w:rFonts w:eastAsia="MS Mincho" w:cs="Times New Roman"/>
        </w:rPr>
        <w:t>și nici ale pragurilor de alertă și informare pentru O</w:t>
      </w:r>
      <w:r w:rsidRPr="0097518D">
        <w:rPr>
          <w:rFonts w:eastAsia="MS Mincho" w:cs="Times New Roman"/>
          <w:vertAlign w:val="subscript"/>
        </w:rPr>
        <w:t>3</w:t>
      </w:r>
      <w:r w:rsidRPr="0097518D">
        <w:rPr>
          <w:rFonts w:eastAsia="MS Mincho" w:cs="Times New Roman"/>
        </w:rPr>
        <w:t xml:space="preserve"> (ozon).</w:t>
      </w:r>
    </w:p>
    <w:p w14:paraId="4F5ED469" w14:textId="77777777" w:rsidR="0097518D" w:rsidRPr="0097518D" w:rsidRDefault="0097518D" w:rsidP="0097518D">
      <w:pPr>
        <w:spacing w:before="0" w:after="0"/>
        <w:ind w:left="1080" w:right="13"/>
        <w:outlineLvl w:val="5"/>
        <w:rPr>
          <w:rFonts w:eastAsia="MS Mincho" w:cs="Times New Roman"/>
          <w:color w:val="auto"/>
        </w:rPr>
      </w:pPr>
      <w:r w:rsidRPr="0097518D">
        <w:rPr>
          <w:rFonts w:eastAsia="MS Mincho" w:cs="Times New Roman"/>
          <w:b/>
        </w:rPr>
        <w:t>A fost înregistrată depășirea valorii limită zilnice pentru indicatorul particule în suspensie PM</w:t>
      </w:r>
      <w:r w:rsidRPr="0097518D">
        <w:rPr>
          <w:rFonts w:eastAsia="MS Mincho" w:cs="Times New Roman"/>
          <w:b/>
          <w:vertAlign w:val="subscript"/>
        </w:rPr>
        <w:t>10</w:t>
      </w:r>
      <w:r w:rsidRPr="0097518D">
        <w:rPr>
          <w:rFonts w:eastAsia="MS Mincho" w:cs="Times New Roman"/>
          <w:b/>
        </w:rPr>
        <w:t xml:space="preserve"> (pulberi în suspensie cu diametrul sub 10 microni) la stațiile: MS-2 (mun. Târgu </w:t>
      </w:r>
      <w:proofErr w:type="spellStart"/>
      <w:r w:rsidRPr="0097518D">
        <w:rPr>
          <w:rFonts w:eastAsia="MS Mincho" w:cs="Times New Roman"/>
          <w:b/>
        </w:rPr>
        <w:t>Mureş</w:t>
      </w:r>
      <w:proofErr w:type="spellEnd"/>
      <w:r w:rsidRPr="0097518D">
        <w:rPr>
          <w:rFonts w:eastAsia="MS Mincho" w:cs="Times New Roman"/>
          <w:b/>
        </w:rPr>
        <w:t>)</w:t>
      </w:r>
      <w:r w:rsidRPr="0097518D">
        <w:rPr>
          <w:rFonts w:eastAsia="MS Mincho" w:cs="Times New Roman"/>
        </w:rPr>
        <w:t xml:space="preserve">. Concentrațiile au fost determinate în scop informativ, prin metoda </w:t>
      </w:r>
      <w:proofErr w:type="spellStart"/>
      <w:r w:rsidRPr="0097518D">
        <w:rPr>
          <w:rFonts w:eastAsia="MS Mincho" w:cs="Times New Roman"/>
        </w:rPr>
        <w:t>nefelometrică</w:t>
      </w:r>
      <w:proofErr w:type="spellEnd"/>
      <w:r w:rsidRPr="0097518D">
        <w:rPr>
          <w:rFonts w:eastAsia="MS Mincho" w:cs="Times New Roman"/>
        </w:rPr>
        <w:t xml:space="preserve">, validarea valorilor urmând a fi efectuată după prelucrarea datelor </w:t>
      </w:r>
      <w:proofErr w:type="spellStart"/>
      <w:r w:rsidRPr="0097518D">
        <w:rPr>
          <w:rFonts w:eastAsia="MS Mincho" w:cs="Times New Roman"/>
        </w:rPr>
        <w:t>obţinute</w:t>
      </w:r>
      <w:proofErr w:type="spellEnd"/>
      <w:r w:rsidRPr="0097518D">
        <w:rPr>
          <w:rFonts w:eastAsia="MS Mincho" w:cs="Times New Roman"/>
        </w:rPr>
        <w:t xml:space="preserve"> prin metoda gravimetrică, care este metoda de </w:t>
      </w:r>
      <w:proofErr w:type="spellStart"/>
      <w:r w:rsidRPr="0097518D">
        <w:rPr>
          <w:rFonts w:eastAsia="MS Mincho" w:cs="Times New Roman"/>
        </w:rPr>
        <w:t>referinţă</w:t>
      </w:r>
      <w:proofErr w:type="spellEnd"/>
      <w:r w:rsidRPr="0097518D">
        <w:rPr>
          <w:rFonts w:eastAsia="MS Mincho" w:cs="Times New Roman"/>
        </w:rPr>
        <w:t xml:space="preserve"> în conformitate cu </w:t>
      </w:r>
      <w:proofErr w:type="spellStart"/>
      <w:r w:rsidRPr="0097518D">
        <w:rPr>
          <w:rFonts w:eastAsia="MS Mincho" w:cs="Times New Roman"/>
        </w:rPr>
        <w:t>legislaţia</w:t>
      </w:r>
      <w:proofErr w:type="spellEnd"/>
      <w:r w:rsidRPr="0097518D">
        <w:rPr>
          <w:rFonts w:eastAsia="MS Mincho" w:cs="Times New Roman"/>
        </w:rPr>
        <w:t xml:space="preserve"> </w:t>
      </w:r>
      <w:proofErr w:type="spellStart"/>
      <w:r w:rsidRPr="0097518D">
        <w:rPr>
          <w:rFonts w:eastAsia="MS Mincho" w:cs="Times New Roman"/>
        </w:rPr>
        <w:t>naţională</w:t>
      </w:r>
      <w:proofErr w:type="spellEnd"/>
      <w:r w:rsidRPr="0097518D">
        <w:rPr>
          <w:rFonts w:eastAsia="MS Mincho" w:cs="Times New Roman"/>
        </w:rPr>
        <w:t xml:space="preserve"> și europeană</w:t>
      </w:r>
      <w:r w:rsidRPr="0097518D">
        <w:rPr>
          <w:rFonts w:eastAsia="MS Mincho" w:cs="Times New Roman"/>
          <w:color w:val="auto"/>
        </w:rPr>
        <w:t>.</w:t>
      </w:r>
    </w:p>
    <w:p w14:paraId="040797BD" w14:textId="77777777" w:rsidR="0097518D" w:rsidRPr="0097518D" w:rsidRDefault="0097518D" w:rsidP="0097518D">
      <w:pPr>
        <w:spacing w:before="0" w:after="0"/>
        <w:ind w:left="1080" w:right="13"/>
        <w:outlineLvl w:val="5"/>
        <w:rPr>
          <w:rFonts w:eastAsia="MS Mincho" w:cs="Times New Roman"/>
          <w:color w:val="auto"/>
          <w:sz w:val="16"/>
          <w:szCs w:val="16"/>
        </w:rPr>
      </w:pPr>
    </w:p>
    <w:p w14:paraId="3254EE1A" w14:textId="77777777" w:rsidR="0097518D" w:rsidRPr="0097518D" w:rsidRDefault="0097518D" w:rsidP="0097518D">
      <w:pPr>
        <w:numPr>
          <w:ilvl w:val="0"/>
          <w:numId w:val="5"/>
        </w:numPr>
        <w:tabs>
          <w:tab w:val="num" w:pos="709"/>
        </w:tabs>
        <w:spacing w:before="0" w:after="0"/>
        <w:ind w:left="1080" w:right="13" w:firstLine="0"/>
        <w:rPr>
          <w:rFonts w:eastAsia="MS Mincho" w:cs="Times New Roman"/>
          <w:b/>
          <w:color w:val="auto"/>
        </w:rPr>
      </w:pPr>
      <w:r w:rsidRPr="0097518D">
        <w:rPr>
          <w:rFonts w:eastAsia="MS Mincho" w:cs="Times New Roman"/>
          <w:b/>
          <w:color w:val="auto"/>
        </w:rPr>
        <w:t xml:space="preserve">În domeniul solului </w:t>
      </w:r>
      <w:proofErr w:type="spellStart"/>
      <w:r w:rsidRPr="0097518D">
        <w:rPr>
          <w:rFonts w:eastAsia="MS Mincho" w:cs="Times New Roman"/>
          <w:b/>
          <w:color w:val="auto"/>
        </w:rPr>
        <w:t>şi</w:t>
      </w:r>
      <w:proofErr w:type="spellEnd"/>
      <w:r w:rsidRPr="0097518D">
        <w:rPr>
          <w:rFonts w:eastAsia="MS Mincho" w:cs="Times New Roman"/>
          <w:b/>
          <w:color w:val="auto"/>
        </w:rPr>
        <w:t xml:space="preserve"> </w:t>
      </w:r>
      <w:proofErr w:type="spellStart"/>
      <w:r w:rsidRPr="0097518D">
        <w:rPr>
          <w:rFonts w:eastAsia="MS Mincho" w:cs="Times New Roman"/>
          <w:b/>
          <w:color w:val="auto"/>
        </w:rPr>
        <w:t>vegetaţiei</w:t>
      </w:r>
      <w:proofErr w:type="spellEnd"/>
    </w:p>
    <w:p w14:paraId="7F3F1703" w14:textId="77777777" w:rsidR="0097518D" w:rsidRPr="0097518D" w:rsidRDefault="0097518D" w:rsidP="0097518D">
      <w:pPr>
        <w:spacing w:before="0" w:after="120"/>
        <w:ind w:left="1080"/>
        <w:rPr>
          <w:rFonts w:eastAsia="MS Mincho" w:cs="Times New Roman"/>
          <w:bCs/>
          <w:color w:val="auto"/>
        </w:rPr>
      </w:pPr>
      <w:r w:rsidRPr="0097518D">
        <w:rPr>
          <w:rFonts w:eastAsia="MS Mincho" w:cs="Times New Roman"/>
          <w:b/>
          <w:i/>
          <w:color w:val="auto"/>
        </w:rPr>
        <w:lastRenderedPageBreak/>
        <w:t>Garda Forestieră Râmnicu Vâlcea</w:t>
      </w:r>
      <w:r w:rsidRPr="0097518D">
        <w:rPr>
          <w:rFonts w:eastAsia="MS Mincho" w:cs="Times New Roman"/>
          <w:color w:val="auto"/>
        </w:rPr>
        <w:t xml:space="preserve"> informează despre producerea, în data de 16.02.2024, ora 16:00, unui incendiu de litieră pe raza Ocolului Silvic </w:t>
      </w:r>
      <w:proofErr w:type="spellStart"/>
      <w:r w:rsidRPr="0097518D">
        <w:rPr>
          <w:rFonts w:eastAsia="MS Mincho" w:cs="Times New Roman"/>
          <w:color w:val="auto"/>
        </w:rPr>
        <w:t>Peşteana</w:t>
      </w:r>
      <w:proofErr w:type="spellEnd"/>
      <w:r w:rsidRPr="0097518D">
        <w:rPr>
          <w:rFonts w:eastAsia="MS Mincho" w:cs="Times New Roman"/>
          <w:color w:val="auto"/>
        </w:rPr>
        <w:t xml:space="preserve">, în zona </w:t>
      </w:r>
      <w:proofErr w:type="spellStart"/>
      <w:r w:rsidRPr="0097518D">
        <w:rPr>
          <w:rFonts w:eastAsia="MS Mincho" w:cs="Times New Roman"/>
          <w:color w:val="auto"/>
        </w:rPr>
        <w:t>localităţii</w:t>
      </w:r>
      <w:proofErr w:type="spellEnd"/>
      <w:r w:rsidRPr="0097518D">
        <w:rPr>
          <w:rFonts w:eastAsia="MS Mincho" w:cs="Times New Roman"/>
          <w:color w:val="auto"/>
        </w:rPr>
        <w:t xml:space="preserve"> </w:t>
      </w:r>
      <w:proofErr w:type="spellStart"/>
      <w:r w:rsidRPr="0097518D">
        <w:rPr>
          <w:rFonts w:eastAsia="MS Mincho" w:cs="Times New Roman"/>
          <w:color w:val="auto"/>
        </w:rPr>
        <w:t>Floreşteni</w:t>
      </w:r>
      <w:proofErr w:type="spellEnd"/>
      <w:r w:rsidRPr="0097518D">
        <w:rPr>
          <w:rFonts w:eastAsia="MS Mincho" w:cs="Times New Roman"/>
          <w:color w:val="auto"/>
        </w:rPr>
        <w:t xml:space="preserve">, </w:t>
      </w:r>
      <w:proofErr w:type="spellStart"/>
      <w:r w:rsidRPr="0097518D">
        <w:rPr>
          <w:rFonts w:eastAsia="MS Mincho" w:cs="Times New Roman"/>
          <w:color w:val="auto"/>
        </w:rPr>
        <w:t>judeţul</w:t>
      </w:r>
      <w:proofErr w:type="spellEnd"/>
      <w:r w:rsidRPr="0097518D">
        <w:rPr>
          <w:rFonts w:eastAsia="MS Mincho" w:cs="Times New Roman"/>
          <w:color w:val="auto"/>
        </w:rPr>
        <w:t xml:space="preserve"> Gorj. A fost afectată o suprafață de 4,0 ha în fond forestier proprietate publică a statului. Incendiul a fost stins în </w:t>
      </w:r>
      <w:proofErr w:type="spellStart"/>
      <w:r w:rsidRPr="0097518D">
        <w:rPr>
          <w:rFonts w:eastAsia="MS Mincho" w:cs="Times New Roman"/>
          <w:color w:val="auto"/>
        </w:rPr>
        <w:t>aceeaşi</w:t>
      </w:r>
      <w:proofErr w:type="spellEnd"/>
      <w:r w:rsidRPr="0097518D">
        <w:rPr>
          <w:rFonts w:eastAsia="MS Mincho" w:cs="Times New Roman"/>
          <w:color w:val="auto"/>
        </w:rPr>
        <w:t xml:space="preserve"> zi, la ora 20:00, de către personalul silvic, pompieri și cetățeni.</w:t>
      </w:r>
      <w:r w:rsidRPr="0097518D">
        <w:rPr>
          <w:rFonts w:eastAsia="MS Mincho" w:cs="Times New Roman"/>
          <w:bCs/>
          <w:color w:val="auto"/>
        </w:rPr>
        <w:t xml:space="preserve"> Cauza izbucnirii incendiului este utilizarea focului deschis în zona limitrofă fondului forestier.</w:t>
      </w:r>
    </w:p>
    <w:p w14:paraId="3262B771" w14:textId="77777777" w:rsidR="0097518D" w:rsidRPr="0097518D" w:rsidRDefault="0097518D" w:rsidP="0097518D">
      <w:pPr>
        <w:spacing w:before="0" w:after="120"/>
        <w:ind w:left="1080"/>
        <w:rPr>
          <w:rFonts w:eastAsia="MS Mincho" w:cs="Times New Roman"/>
          <w:bCs/>
          <w:color w:val="auto"/>
        </w:rPr>
      </w:pPr>
      <w:r w:rsidRPr="0097518D">
        <w:rPr>
          <w:rFonts w:eastAsia="MS Mincho" w:cs="Times New Roman"/>
          <w:b/>
          <w:i/>
          <w:color w:val="auto"/>
        </w:rPr>
        <w:t>Garda Forestieră Râmnicu Vâlcea</w:t>
      </w:r>
      <w:r w:rsidRPr="0097518D">
        <w:rPr>
          <w:rFonts w:eastAsia="MS Mincho" w:cs="Times New Roman"/>
          <w:color w:val="auto"/>
        </w:rPr>
        <w:t xml:space="preserve"> informează despre producerea, în data de 18.02.2024, ora 15:00, unui incendiu de litieră pe raza Ocolului Silvic Turceni, în zona </w:t>
      </w:r>
      <w:proofErr w:type="spellStart"/>
      <w:r w:rsidRPr="0097518D">
        <w:rPr>
          <w:rFonts w:eastAsia="MS Mincho" w:cs="Times New Roman"/>
          <w:color w:val="auto"/>
        </w:rPr>
        <w:t>localităţii</w:t>
      </w:r>
      <w:proofErr w:type="spellEnd"/>
      <w:r w:rsidRPr="0097518D">
        <w:rPr>
          <w:rFonts w:eastAsia="MS Mincho" w:cs="Times New Roman"/>
          <w:color w:val="auto"/>
        </w:rPr>
        <w:t xml:space="preserve"> Borăscu, </w:t>
      </w:r>
      <w:proofErr w:type="spellStart"/>
      <w:r w:rsidRPr="0097518D">
        <w:rPr>
          <w:rFonts w:eastAsia="MS Mincho" w:cs="Times New Roman"/>
          <w:color w:val="auto"/>
        </w:rPr>
        <w:t>judeţul</w:t>
      </w:r>
      <w:proofErr w:type="spellEnd"/>
      <w:r w:rsidRPr="0097518D">
        <w:rPr>
          <w:rFonts w:eastAsia="MS Mincho" w:cs="Times New Roman"/>
          <w:color w:val="auto"/>
        </w:rPr>
        <w:t xml:space="preserve"> Gorj. A fost afectată o suprafață de 20,0 ha în fond forestier privat </w:t>
      </w:r>
      <w:proofErr w:type="spellStart"/>
      <w:r w:rsidRPr="0097518D">
        <w:rPr>
          <w:rFonts w:eastAsia="MS Mincho" w:cs="Times New Roman"/>
          <w:color w:val="auto"/>
        </w:rPr>
        <w:t>şi</w:t>
      </w:r>
      <w:proofErr w:type="spellEnd"/>
      <w:r w:rsidRPr="0097518D">
        <w:rPr>
          <w:rFonts w:eastAsia="MS Mincho" w:cs="Times New Roman"/>
          <w:color w:val="auto"/>
        </w:rPr>
        <w:t xml:space="preserve"> proprietate publică a statului. Incendiul a fost stins în </w:t>
      </w:r>
      <w:proofErr w:type="spellStart"/>
      <w:r w:rsidRPr="0097518D">
        <w:rPr>
          <w:rFonts w:eastAsia="MS Mincho" w:cs="Times New Roman"/>
          <w:color w:val="auto"/>
        </w:rPr>
        <w:t>aceeaşi</w:t>
      </w:r>
      <w:proofErr w:type="spellEnd"/>
      <w:r w:rsidRPr="0097518D">
        <w:rPr>
          <w:rFonts w:eastAsia="MS Mincho" w:cs="Times New Roman"/>
          <w:color w:val="auto"/>
        </w:rPr>
        <w:t xml:space="preserve"> zi, la ora 23:00, de către personalul silvic și cetățeni.</w:t>
      </w:r>
      <w:r w:rsidRPr="0097518D">
        <w:rPr>
          <w:rFonts w:eastAsia="MS Mincho" w:cs="Times New Roman"/>
          <w:bCs/>
          <w:color w:val="auto"/>
        </w:rPr>
        <w:t xml:space="preserve"> Cauza izbucnirii incendiului este utilizarea focului deschis în zona limitrofă fondului forestier.</w:t>
      </w:r>
    </w:p>
    <w:p w14:paraId="10242C84" w14:textId="77777777" w:rsidR="0097518D" w:rsidRPr="0097518D" w:rsidRDefault="0097518D" w:rsidP="0097518D">
      <w:pPr>
        <w:spacing w:before="0" w:after="120"/>
        <w:ind w:left="1080"/>
        <w:rPr>
          <w:rFonts w:eastAsia="MS Mincho" w:cs="Times New Roman"/>
          <w:bCs/>
          <w:color w:val="auto"/>
        </w:rPr>
      </w:pPr>
      <w:r w:rsidRPr="0097518D">
        <w:rPr>
          <w:rFonts w:eastAsia="MS Mincho" w:cs="Times New Roman"/>
          <w:b/>
          <w:i/>
          <w:color w:val="auto"/>
        </w:rPr>
        <w:t>Garda Forestieră Râmnicu Vâlcea</w:t>
      </w:r>
      <w:r w:rsidRPr="0097518D">
        <w:rPr>
          <w:rFonts w:eastAsia="MS Mincho" w:cs="Times New Roman"/>
          <w:color w:val="auto"/>
        </w:rPr>
        <w:t xml:space="preserve"> informează despre producerea, în data de 18.02.2024, ora 16:00, unui incendiu de litieră pe raza Ocolului Silvic Turceni, în zona </w:t>
      </w:r>
      <w:proofErr w:type="spellStart"/>
      <w:r w:rsidRPr="0097518D">
        <w:rPr>
          <w:rFonts w:eastAsia="MS Mincho" w:cs="Times New Roman"/>
          <w:color w:val="auto"/>
        </w:rPr>
        <w:t>localităţii</w:t>
      </w:r>
      <w:proofErr w:type="spellEnd"/>
      <w:r w:rsidRPr="0097518D">
        <w:rPr>
          <w:rFonts w:eastAsia="MS Mincho" w:cs="Times New Roman"/>
          <w:color w:val="auto"/>
        </w:rPr>
        <w:t xml:space="preserve"> Borăscu, </w:t>
      </w:r>
      <w:proofErr w:type="spellStart"/>
      <w:r w:rsidRPr="0097518D">
        <w:rPr>
          <w:rFonts w:eastAsia="MS Mincho" w:cs="Times New Roman"/>
          <w:color w:val="auto"/>
        </w:rPr>
        <w:t>judeţul</w:t>
      </w:r>
      <w:proofErr w:type="spellEnd"/>
      <w:r w:rsidRPr="0097518D">
        <w:rPr>
          <w:rFonts w:eastAsia="MS Mincho" w:cs="Times New Roman"/>
          <w:color w:val="auto"/>
        </w:rPr>
        <w:t xml:space="preserve"> Gorj. A fost afectată o suprafață de 2,0 ha în fond forestier privat. Incendiul a fost stins în </w:t>
      </w:r>
      <w:proofErr w:type="spellStart"/>
      <w:r w:rsidRPr="0097518D">
        <w:rPr>
          <w:rFonts w:eastAsia="MS Mincho" w:cs="Times New Roman"/>
          <w:color w:val="auto"/>
        </w:rPr>
        <w:t>aceeaşi</w:t>
      </w:r>
      <w:proofErr w:type="spellEnd"/>
      <w:r w:rsidRPr="0097518D">
        <w:rPr>
          <w:rFonts w:eastAsia="MS Mincho" w:cs="Times New Roman"/>
          <w:color w:val="auto"/>
        </w:rPr>
        <w:t xml:space="preserve"> zi, la ora 22:40, de către personalul silvic.</w:t>
      </w:r>
      <w:r w:rsidRPr="0097518D">
        <w:rPr>
          <w:rFonts w:eastAsia="MS Mincho" w:cs="Times New Roman"/>
          <w:bCs/>
          <w:color w:val="auto"/>
        </w:rPr>
        <w:t xml:space="preserve"> Cauza izbucnirii incendiului este utilizarea focului deschis în zona limitrofă fondului forestier.</w:t>
      </w:r>
    </w:p>
    <w:p w14:paraId="56CC7BD9" w14:textId="77777777" w:rsidR="0097518D" w:rsidRPr="0097518D" w:rsidRDefault="0097518D" w:rsidP="0097518D">
      <w:pPr>
        <w:spacing w:before="0" w:after="120"/>
        <w:ind w:left="1080"/>
        <w:rPr>
          <w:rFonts w:eastAsia="MS Mincho" w:cs="Times New Roman"/>
          <w:bCs/>
          <w:color w:val="auto"/>
        </w:rPr>
      </w:pPr>
      <w:r w:rsidRPr="0097518D">
        <w:rPr>
          <w:rFonts w:eastAsia="MS Mincho" w:cs="Times New Roman"/>
          <w:b/>
          <w:i/>
          <w:color w:val="auto"/>
        </w:rPr>
        <w:t>Garda Forestieră Râmnicu Vâlcea</w:t>
      </w:r>
      <w:r w:rsidRPr="0097518D">
        <w:rPr>
          <w:rFonts w:eastAsia="MS Mincho" w:cs="Times New Roman"/>
          <w:color w:val="auto"/>
        </w:rPr>
        <w:t xml:space="preserve"> informează despre producerea, în data de 18.02.2024, ora 18:00, unui incendiu de litieră pe raza Ocolului Silvic Turceni, în zona </w:t>
      </w:r>
      <w:proofErr w:type="spellStart"/>
      <w:r w:rsidRPr="0097518D">
        <w:rPr>
          <w:rFonts w:eastAsia="MS Mincho" w:cs="Times New Roman"/>
          <w:color w:val="auto"/>
        </w:rPr>
        <w:t>localităţii</w:t>
      </w:r>
      <w:proofErr w:type="spellEnd"/>
      <w:r w:rsidRPr="0097518D">
        <w:rPr>
          <w:rFonts w:eastAsia="MS Mincho" w:cs="Times New Roman"/>
          <w:color w:val="auto"/>
        </w:rPr>
        <w:t xml:space="preserve"> Borăscu, </w:t>
      </w:r>
      <w:proofErr w:type="spellStart"/>
      <w:r w:rsidRPr="0097518D">
        <w:rPr>
          <w:rFonts w:eastAsia="MS Mincho" w:cs="Times New Roman"/>
          <w:color w:val="auto"/>
        </w:rPr>
        <w:t>judeţul</w:t>
      </w:r>
      <w:proofErr w:type="spellEnd"/>
      <w:r w:rsidRPr="0097518D">
        <w:rPr>
          <w:rFonts w:eastAsia="MS Mincho" w:cs="Times New Roman"/>
          <w:color w:val="auto"/>
        </w:rPr>
        <w:t xml:space="preserve"> Gorj. A fost afectată o suprafață de 11,03 ha în fond forestier privat </w:t>
      </w:r>
      <w:proofErr w:type="spellStart"/>
      <w:r w:rsidRPr="0097518D">
        <w:rPr>
          <w:rFonts w:eastAsia="MS Mincho" w:cs="Times New Roman"/>
          <w:color w:val="auto"/>
        </w:rPr>
        <w:t>şi</w:t>
      </w:r>
      <w:proofErr w:type="spellEnd"/>
      <w:r w:rsidRPr="0097518D">
        <w:rPr>
          <w:rFonts w:eastAsia="MS Mincho" w:cs="Times New Roman"/>
          <w:color w:val="auto"/>
        </w:rPr>
        <w:t xml:space="preserve"> proprietate publică a statului. Incendiul a fost stins în </w:t>
      </w:r>
      <w:proofErr w:type="spellStart"/>
      <w:r w:rsidRPr="0097518D">
        <w:rPr>
          <w:rFonts w:eastAsia="MS Mincho" w:cs="Times New Roman"/>
          <w:color w:val="auto"/>
        </w:rPr>
        <w:t>aceeaşi</w:t>
      </w:r>
      <w:proofErr w:type="spellEnd"/>
      <w:r w:rsidRPr="0097518D">
        <w:rPr>
          <w:rFonts w:eastAsia="MS Mincho" w:cs="Times New Roman"/>
          <w:color w:val="auto"/>
        </w:rPr>
        <w:t xml:space="preserve"> zi, la ora 23:00, de către personalul silvic și cetățeni.</w:t>
      </w:r>
      <w:r w:rsidRPr="0097518D">
        <w:rPr>
          <w:rFonts w:eastAsia="MS Mincho" w:cs="Times New Roman"/>
          <w:bCs/>
          <w:color w:val="auto"/>
        </w:rPr>
        <w:t xml:space="preserve"> Cauza izbucnirii incendiului este utilizarea focului deschis în zona limitrofă fondului forestier.</w:t>
      </w:r>
    </w:p>
    <w:p w14:paraId="7DB82100" w14:textId="77777777" w:rsidR="0097518D" w:rsidRPr="0097518D" w:rsidRDefault="0097518D" w:rsidP="0097518D">
      <w:pPr>
        <w:spacing w:before="0" w:after="120"/>
        <w:ind w:left="1080"/>
        <w:rPr>
          <w:rFonts w:eastAsia="MS Mincho" w:cs="Times New Roman"/>
          <w:bCs/>
          <w:color w:val="auto"/>
        </w:rPr>
      </w:pPr>
      <w:r w:rsidRPr="0097518D">
        <w:rPr>
          <w:rFonts w:eastAsia="MS Mincho" w:cs="Times New Roman"/>
          <w:b/>
          <w:i/>
          <w:color w:val="auto"/>
        </w:rPr>
        <w:t>Garda Forestieră Râmnicu Vâlcea</w:t>
      </w:r>
      <w:r w:rsidRPr="0097518D">
        <w:rPr>
          <w:rFonts w:eastAsia="MS Mincho" w:cs="Times New Roman"/>
          <w:color w:val="auto"/>
        </w:rPr>
        <w:t xml:space="preserve"> informează despre producerea, în data de 07.02.2024, ora 12:30, unui incendiu de litieră pe raza Ocolului Silvic Turceni, în zona </w:t>
      </w:r>
      <w:proofErr w:type="spellStart"/>
      <w:r w:rsidRPr="0097518D">
        <w:rPr>
          <w:rFonts w:eastAsia="MS Mincho" w:cs="Times New Roman"/>
          <w:color w:val="auto"/>
        </w:rPr>
        <w:t>localităţii</w:t>
      </w:r>
      <w:proofErr w:type="spellEnd"/>
      <w:r w:rsidRPr="0097518D">
        <w:rPr>
          <w:rFonts w:eastAsia="MS Mincho" w:cs="Times New Roman"/>
          <w:color w:val="auto"/>
        </w:rPr>
        <w:t xml:space="preserve"> </w:t>
      </w:r>
      <w:proofErr w:type="spellStart"/>
      <w:r w:rsidRPr="0097518D">
        <w:rPr>
          <w:rFonts w:eastAsia="MS Mincho" w:cs="Times New Roman"/>
          <w:color w:val="auto"/>
        </w:rPr>
        <w:t>Ţânţăreni</w:t>
      </w:r>
      <w:proofErr w:type="spellEnd"/>
      <w:r w:rsidRPr="0097518D">
        <w:rPr>
          <w:rFonts w:eastAsia="MS Mincho" w:cs="Times New Roman"/>
          <w:color w:val="auto"/>
        </w:rPr>
        <w:t xml:space="preserve">, </w:t>
      </w:r>
      <w:proofErr w:type="spellStart"/>
      <w:r w:rsidRPr="0097518D">
        <w:rPr>
          <w:rFonts w:eastAsia="MS Mincho" w:cs="Times New Roman"/>
          <w:color w:val="auto"/>
        </w:rPr>
        <w:t>judeţul</w:t>
      </w:r>
      <w:proofErr w:type="spellEnd"/>
      <w:r w:rsidRPr="0097518D">
        <w:rPr>
          <w:rFonts w:eastAsia="MS Mincho" w:cs="Times New Roman"/>
          <w:color w:val="auto"/>
        </w:rPr>
        <w:t xml:space="preserve"> Gorj. A fost afectată o suprafață de 16,26 ha în fond forestier proprietate publică a statului. Incendiul a fost stins în </w:t>
      </w:r>
      <w:proofErr w:type="spellStart"/>
      <w:r w:rsidRPr="0097518D">
        <w:rPr>
          <w:rFonts w:eastAsia="MS Mincho" w:cs="Times New Roman"/>
          <w:color w:val="auto"/>
        </w:rPr>
        <w:t>aceeaşi</w:t>
      </w:r>
      <w:proofErr w:type="spellEnd"/>
      <w:r w:rsidRPr="0097518D">
        <w:rPr>
          <w:rFonts w:eastAsia="MS Mincho" w:cs="Times New Roman"/>
          <w:color w:val="auto"/>
        </w:rPr>
        <w:t xml:space="preserve"> zi, la ora 17:30, de către personalul silvic și pompieri.</w:t>
      </w:r>
      <w:r w:rsidRPr="0097518D">
        <w:rPr>
          <w:rFonts w:eastAsia="MS Mincho" w:cs="Times New Roman"/>
          <w:bCs/>
          <w:color w:val="auto"/>
        </w:rPr>
        <w:t xml:space="preserve"> Cauza izbucnirii incendiului este utilizarea focului deschis de către persoane iresponsabile.</w:t>
      </w:r>
    </w:p>
    <w:p w14:paraId="1BD6EFCB" w14:textId="77777777" w:rsidR="0097518D" w:rsidRPr="0097518D" w:rsidRDefault="0097518D" w:rsidP="0097518D">
      <w:pPr>
        <w:spacing w:before="0" w:after="120"/>
        <w:ind w:left="1080"/>
        <w:rPr>
          <w:rFonts w:eastAsia="MS Mincho" w:cs="Times New Roman"/>
          <w:bCs/>
          <w:color w:val="auto"/>
        </w:rPr>
      </w:pPr>
      <w:r w:rsidRPr="0097518D">
        <w:rPr>
          <w:rFonts w:eastAsia="MS Mincho" w:cs="Times New Roman"/>
          <w:b/>
          <w:i/>
          <w:color w:val="auto"/>
        </w:rPr>
        <w:t>Garda Forestieră Râmnicu Vâlcea</w:t>
      </w:r>
      <w:r w:rsidRPr="0097518D">
        <w:rPr>
          <w:rFonts w:eastAsia="MS Mincho" w:cs="Times New Roman"/>
          <w:color w:val="auto"/>
        </w:rPr>
        <w:t xml:space="preserve"> informează despre producerea, în data de 07.02.2024, ora 13:00, unui incendiu de litieră pe raza Ocolului Silvic Turceni, în zona </w:t>
      </w:r>
      <w:proofErr w:type="spellStart"/>
      <w:r w:rsidRPr="0097518D">
        <w:rPr>
          <w:rFonts w:eastAsia="MS Mincho" w:cs="Times New Roman"/>
          <w:color w:val="auto"/>
        </w:rPr>
        <w:t>localităţii</w:t>
      </w:r>
      <w:proofErr w:type="spellEnd"/>
      <w:r w:rsidRPr="0097518D">
        <w:rPr>
          <w:rFonts w:eastAsia="MS Mincho" w:cs="Times New Roman"/>
          <w:color w:val="auto"/>
        </w:rPr>
        <w:t xml:space="preserve"> Turburea, </w:t>
      </w:r>
      <w:proofErr w:type="spellStart"/>
      <w:r w:rsidRPr="0097518D">
        <w:rPr>
          <w:rFonts w:eastAsia="MS Mincho" w:cs="Times New Roman"/>
          <w:color w:val="auto"/>
        </w:rPr>
        <w:t>judeţul</w:t>
      </w:r>
      <w:proofErr w:type="spellEnd"/>
      <w:r w:rsidRPr="0097518D">
        <w:rPr>
          <w:rFonts w:eastAsia="MS Mincho" w:cs="Times New Roman"/>
          <w:color w:val="auto"/>
        </w:rPr>
        <w:t xml:space="preserve"> Gorj. A fost afectată o suprafață de 5,98 ha în fond forestier proprietate publică a statului. Incendiul a fost stins în </w:t>
      </w:r>
      <w:proofErr w:type="spellStart"/>
      <w:r w:rsidRPr="0097518D">
        <w:rPr>
          <w:rFonts w:eastAsia="MS Mincho" w:cs="Times New Roman"/>
          <w:color w:val="auto"/>
        </w:rPr>
        <w:t>aceeaşi</w:t>
      </w:r>
      <w:proofErr w:type="spellEnd"/>
      <w:r w:rsidRPr="0097518D">
        <w:rPr>
          <w:rFonts w:eastAsia="MS Mincho" w:cs="Times New Roman"/>
          <w:color w:val="auto"/>
        </w:rPr>
        <w:t xml:space="preserve"> zi, la ora 20:59, de către personalul silvic și cetățeni.</w:t>
      </w:r>
      <w:r w:rsidRPr="0097518D">
        <w:rPr>
          <w:rFonts w:eastAsia="MS Mincho" w:cs="Times New Roman"/>
          <w:bCs/>
          <w:color w:val="auto"/>
        </w:rPr>
        <w:t xml:space="preserve"> Cauza izbucnirii incendiului este utilizarea focului deschis în zona limitrofă fondului forestier.</w:t>
      </w:r>
    </w:p>
    <w:p w14:paraId="1FB9FCB7" w14:textId="77777777" w:rsidR="0097518D" w:rsidRPr="0097518D" w:rsidRDefault="0097518D" w:rsidP="0097518D">
      <w:pPr>
        <w:spacing w:before="0" w:after="120"/>
        <w:ind w:left="1080"/>
        <w:rPr>
          <w:rFonts w:eastAsia="MS Mincho" w:cs="Times New Roman"/>
          <w:bCs/>
          <w:color w:val="auto"/>
        </w:rPr>
      </w:pPr>
      <w:r w:rsidRPr="0097518D">
        <w:rPr>
          <w:rFonts w:eastAsia="MS Mincho" w:cs="Times New Roman"/>
          <w:b/>
          <w:i/>
          <w:color w:val="auto"/>
        </w:rPr>
        <w:t>Garda Forestieră Râmnicu Vâlcea</w:t>
      </w:r>
      <w:r w:rsidRPr="0097518D">
        <w:rPr>
          <w:rFonts w:eastAsia="MS Mincho" w:cs="Times New Roman"/>
          <w:color w:val="auto"/>
        </w:rPr>
        <w:t xml:space="preserve"> informează despre producerea, în data de 08.02.2024, ora 15:30, unui incendiu de litieră pe raza Ocolului Silvic Turceni, în zona </w:t>
      </w:r>
      <w:proofErr w:type="spellStart"/>
      <w:r w:rsidRPr="0097518D">
        <w:rPr>
          <w:rFonts w:eastAsia="MS Mincho" w:cs="Times New Roman"/>
          <w:color w:val="auto"/>
        </w:rPr>
        <w:t>localităţii</w:t>
      </w:r>
      <w:proofErr w:type="spellEnd"/>
      <w:r w:rsidRPr="0097518D">
        <w:rPr>
          <w:rFonts w:eastAsia="MS Mincho" w:cs="Times New Roman"/>
          <w:color w:val="auto"/>
        </w:rPr>
        <w:t xml:space="preserve"> </w:t>
      </w:r>
      <w:proofErr w:type="spellStart"/>
      <w:r w:rsidRPr="0097518D">
        <w:rPr>
          <w:rFonts w:eastAsia="MS Mincho" w:cs="Times New Roman"/>
          <w:color w:val="auto"/>
        </w:rPr>
        <w:t>Ţânţăreni</w:t>
      </w:r>
      <w:proofErr w:type="spellEnd"/>
      <w:r w:rsidRPr="0097518D">
        <w:rPr>
          <w:rFonts w:eastAsia="MS Mincho" w:cs="Times New Roman"/>
          <w:color w:val="auto"/>
        </w:rPr>
        <w:t xml:space="preserve">, </w:t>
      </w:r>
      <w:proofErr w:type="spellStart"/>
      <w:r w:rsidRPr="0097518D">
        <w:rPr>
          <w:rFonts w:eastAsia="MS Mincho" w:cs="Times New Roman"/>
          <w:color w:val="auto"/>
        </w:rPr>
        <w:t>judeţul</w:t>
      </w:r>
      <w:proofErr w:type="spellEnd"/>
      <w:r w:rsidRPr="0097518D">
        <w:rPr>
          <w:rFonts w:eastAsia="MS Mincho" w:cs="Times New Roman"/>
          <w:color w:val="auto"/>
        </w:rPr>
        <w:t xml:space="preserve"> Gorj. A fost afectată o suprafață de 6,0 ha în fond forestier proprietate publică a statului. Incendiul a fost stins în </w:t>
      </w:r>
      <w:proofErr w:type="spellStart"/>
      <w:r w:rsidRPr="0097518D">
        <w:rPr>
          <w:rFonts w:eastAsia="MS Mincho" w:cs="Times New Roman"/>
          <w:color w:val="auto"/>
        </w:rPr>
        <w:t>aceeaşi</w:t>
      </w:r>
      <w:proofErr w:type="spellEnd"/>
      <w:r w:rsidRPr="0097518D">
        <w:rPr>
          <w:rFonts w:eastAsia="MS Mincho" w:cs="Times New Roman"/>
          <w:color w:val="auto"/>
        </w:rPr>
        <w:t xml:space="preserve"> zi, la ora 20:00, de către personalul </w:t>
      </w:r>
      <w:r w:rsidRPr="0097518D">
        <w:rPr>
          <w:rFonts w:eastAsia="MS Mincho" w:cs="Times New Roman"/>
          <w:color w:val="auto"/>
        </w:rPr>
        <w:lastRenderedPageBreak/>
        <w:t>silvic și pompieri.</w:t>
      </w:r>
      <w:r w:rsidRPr="0097518D">
        <w:rPr>
          <w:rFonts w:eastAsia="MS Mincho" w:cs="Times New Roman"/>
          <w:bCs/>
          <w:color w:val="auto"/>
        </w:rPr>
        <w:t xml:space="preserve"> Cauza izbucnirii incendiului este utilizarea focului deschis în zona limitrofă fondului forestier.</w:t>
      </w:r>
    </w:p>
    <w:p w14:paraId="3D20B446" w14:textId="77777777" w:rsidR="0097518D" w:rsidRPr="0097518D" w:rsidRDefault="0097518D" w:rsidP="0097518D">
      <w:pPr>
        <w:spacing w:before="0" w:after="120"/>
        <w:ind w:left="1080"/>
        <w:rPr>
          <w:rFonts w:eastAsia="MS Mincho" w:cs="Times New Roman"/>
          <w:bCs/>
          <w:color w:val="auto"/>
        </w:rPr>
      </w:pPr>
      <w:r w:rsidRPr="0097518D">
        <w:rPr>
          <w:rFonts w:eastAsia="MS Mincho" w:cs="Times New Roman"/>
          <w:b/>
          <w:i/>
          <w:color w:val="auto"/>
        </w:rPr>
        <w:t>Garda Forestieră Râmnicu Vâlcea</w:t>
      </w:r>
      <w:r w:rsidRPr="0097518D">
        <w:rPr>
          <w:rFonts w:eastAsia="MS Mincho" w:cs="Times New Roman"/>
          <w:color w:val="auto"/>
        </w:rPr>
        <w:t xml:space="preserve"> informează despre producerea, în data de 28.01.2024, ora 13:00, unui incendiu de litieră pe raza Ocolului Silvic Turceni, în zona </w:t>
      </w:r>
      <w:proofErr w:type="spellStart"/>
      <w:r w:rsidRPr="0097518D">
        <w:rPr>
          <w:rFonts w:eastAsia="MS Mincho" w:cs="Times New Roman"/>
          <w:color w:val="auto"/>
        </w:rPr>
        <w:t>localităţii</w:t>
      </w:r>
      <w:proofErr w:type="spellEnd"/>
      <w:r w:rsidRPr="0097518D">
        <w:rPr>
          <w:rFonts w:eastAsia="MS Mincho" w:cs="Times New Roman"/>
          <w:color w:val="auto"/>
        </w:rPr>
        <w:t xml:space="preserve"> Turburea, </w:t>
      </w:r>
      <w:proofErr w:type="spellStart"/>
      <w:r w:rsidRPr="0097518D">
        <w:rPr>
          <w:rFonts w:eastAsia="MS Mincho" w:cs="Times New Roman"/>
          <w:color w:val="auto"/>
        </w:rPr>
        <w:t>judeţul</w:t>
      </w:r>
      <w:proofErr w:type="spellEnd"/>
      <w:r w:rsidRPr="0097518D">
        <w:rPr>
          <w:rFonts w:eastAsia="MS Mincho" w:cs="Times New Roman"/>
          <w:color w:val="auto"/>
        </w:rPr>
        <w:t xml:space="preserve"> Gorj. A fost afectată o suprafață de 0,25 ha în fond forestier proprietate publică a statului. Incendiul a fost stins în </w:t>
      </w:r>
      <w:proofErr w:type="spellStart"/>
      <w:r w:rsidRPr="0097518D">
        <w:rPr>
          <w:rFonts w:eastAsia="MS Mincho" w:cs="Times New Roman"/>
          <w:color w:val="auto"/>
        </w:rPr>
        <w:t>aceeaşi</w:t>
      </w:r>
      <w:proofErr w:type="spellEnd"/>
      <w:r w:rsidRPr="0097518D">
        <w:rPr>
          <w:rFonts w:eastAsia="MS Mincho" w:cs="Times New Roman"/>
          <w:color w:val="auto"/>
        </w:rPr>
        <w:t xml:space="preserve"> zi, la ora 14:00, de către personalul silvic și cetățeni.</w:t>
      </w:r>
      <w:r w:rsidRPr="0097518D">
        <w:rPr>
          <w:rFonts w:eastAsia="MS Mincho" w:cs="Times New Roman"/>
          <w:bCs/>
          <w:color w:val="auto"/>
        </w:rPr>
        <w:t xml:space="preserve"> Cauza izbucnirii incendiului este utilizarea focului deschis în zona limitrofă fondului forestier.</w:t>
      </w:r>
    </w:p>
    <w:p w14:paraId="2AB0B952" w14:textId="77777777" w:rsidR="0097518D" w:rsidRPr="0097518D" w:rsidRDefault="0097518D" w:rsidP="0097518D">
      <w:pPr>
        <w:spacing w:before="0" w:after="0"/>
        <w:ind w:left="1080"/>
        <w:rPr>
          <w:rFonts w:eastAsia="MS Mincho" w:cs="Times New Roman"/>
          <w:bCs/>
          <w:color w:val="auto"/>
        </w:rPr>
      </w:pPr>
      <w:r w:rsidRPr="0097518D">
        <w:rPr>
          <w:rFonts w:eastAsia="MS Mincho" w:cs="Times New Roman"/>
          <w:b/>
          <w:i/>
          <w:color w:val="auto"/>
        </w:rPr>
        <w:t>Garda Forestieră Râmnicu Vâlcea</w:t>
      </w:r>
      <w:r w:rsidRPr="0097518D">
        <w:rPr>
          <w:rFonts w:eastAsia="MS Mincho" w:cs="Times New Roman"/>
          <w:color w:val="auto"/>
        </w:rPr>
        <w:t xml:space="preserve"> informează despre producerea, în data de 30.01.2024, ora 17:30, unui incendiu de litieră pe raza Ocolului Silvic Turceni, în zona </w:t>
      </w:r>
      <w:proofErr w:type="spellStart"/>
      <w:r w:rsidRPr="0097518D">
        <w:rPr>
          <w:rFonts w:eastAsia="MS Mincho" w:cs="Times New Roman"/>
          <w:color w:val="auto"/>
        </w:rPr>
        <w:t>localităţii</w:t>
      </w:r>
      <w:proofErr w:type="spellEnd"/>
      <w:r w:rsidRPr="0097518D">
        <w:rPr>
          <w:rFonts w:eastAsia="MS Mincho" w:cs="Times New Roman"/>
          <w:color w:val="auto"/>
        </w:rPr>
        <w:t xml:space="preserve"> </w:t>
      </w:r>
      <w:proofErr w:type="spellStart"/>
      <w:r w:rsidRPr="0097518D">
        <w:rPr>
          <w:rFonts w:eastAsia="MS Mincho" w:cs="Times New Roman"/>
          <w:color w:val="auto"/>
        </w:rPr>
        <w:t>Plopşoru</w:t>
      </w:r>
      <w:proofErr w:type="spellEnd"/>
      <w:r w:rsidRPr="0097518D">
        <w:rPr>
          <w:rFonts w:eastAsia="MS Mincho" w:cs="Times New Roman"/>
          <w:color w:val="auto"/>
        </w:rPr>
        <w:t xml:space="preserve">, </w:t>
      </w:r>
      <w:proofErr w:type="spellStart"/>
      <w:r w:rsidRPr="0097518D">
        <w:rPr>
          <w:rFonts w:eastAsia="MS Mincho" w:cs="Times New Roman"/>
          <w:color w:val="auto"/>
        </w:rPr>
        <w:t>judeţul</w:t>
      </w:r>
      <w:proofErr w:type="spellEnd"/>
      <w:r w:rsidRPr="0097518D">
        <w:rPr>
          <w:rFonts w:eastAsia="MS Mincho" w:cs="Times New Roman"/>
          <w:color w:val="auto"/>
        </w:rPr>
        <w:t xml:space="preserve"> Gorj. A fost afectată o suprafață de 0,20 ha în fond forestier proprietate publică a statului. Incendiul a fost stins în </w:t>
      </w:r>
      <w:proofErr w:type="spellStart"/>
      <w:r w:rsidRPr="0097518D">
        <w:rPr>
          <w:rFonts w:eastAsia="MS Mincho" w:cs="Times New Roman"/>
          <w:color w:val="auto"/>
        </w:rPr>
        <w:t>aceeaşi</w:t>
      </w:r>
      <w:proofErr w:type="spellEnd"/>
      <w:r w:rsidRPr="0097518D">
        <w:rPr>
          <w:rFonts w:eastAsia="MS Mincho" w:cs="Times New Roman"/>
          <w:color w:val="auto"/>
        </w:rPr>
        <w:t xml:space="preserve"> zi, la ora 20:00, de către personalul silvic și cetățeni.</w:t>
      </w:r>
      <w:r w:rsidRPr="0097518D">
        <w:rPr>
          <w:rFonts w:eastAsia="MS Mincho" w:cs="Times New Roman"/>
          <w:bCs/>
          <w:color w:val="auto"/>
        </w:rPr>
        <w:t xml:space="preserve"> Cauza izbucnirii incendiului este utilizarea focului deschis în zona limitrofă fondului forestier</w:t>
      </w:r>
      <w:r w:rsidRPr="0097518D">
        <w:rPr>
          <w:rFonts w:eastAsia="MS Mincho" w:cs="Times New Roman"/>
          <w:color w:val="auto"/>
        </w:rPr>
        <w:t>.</w:t>
      </w:r>
    </w:p>
    <w:p w14:paraId="58C25B19" w14:textId="77777777" w:rsidR="0097518D" w:rsidRPr="0097518D" w:rsidRDefault="0097518D" w:rsidP="0097518D">
      <w:pPr>
        <w:spacing w:before="0" w:after="0"/>
        <w:ind w:left="1080"/>
        <w:rPr>
          <w:rFonts w:eastAsia="MS Mincho" w:cs="Times New Roman"/>
          <w:color w:val="auto"/>
          <w:sz w:val="16"/>
          <w:szCs w:val="16"/>
        </w:rPr>
      </w:pPr>
    </w:p>
    <w:p w14:paraId="332DC5E5" w14:textId="77777777" w:rsidR="0097518D" w:rsidRPr="0097518D" w:rsidRDefault="0097518D" w:rsidP="0097518D">
      <w:pPr>
        <w:numPr>
          <w:ilvl w:val="0"/>
          <w:numId w:val="5"/>
        </w:numPr>
        <w:tabs>
          <w:tab w:val="num" w:pos="709"/>
        </w:tabs>
        <w:spacing w:before="0" w:after="0"/>
        <w:ind w:left="1080" w:right="13" w:firstLine="0"/>
        <w:rPr>
          <w:rFonts w:eastAsia="MS Mincho" w:cs="Times New Roman"/>
          <w:b/>
          <w:noProof/>
          <w:color w:val="auto"/>
        </w:rPr>
      </w:pPr>
      <w:r w:rsidRPr="0097518D">
        <w:rPr>
          <w:rFonts w:eastAsia="MS Mincho" w:cs="Times New Roman"/>
          <w:b/>
          <w:color w:val="auto"/>
        </w:rPr>
        <w:t>Î</w:t>
      </w:r>
      <w:r w:rsidRPr="0097518D">
        <w:rPr>
          <w:rFonts w:eastAsia="MS Mincho" w:cs="Times New Roman"/>
          <w:b/>
          <w:noProof/>
          <w:color w:val="auto"/>
        </w:rPr>
        <w:t>n domeniul supravegherii radioactivităţii mediului</w:t>
      </w:r>
    </w:p>
    <w:p w14:paraId="7E0DA6AC" w14:textId="77777777" w:rsidR="0097518D" w:rsidRPr="0097518D" w:rsidRDefault="0097518D" w:rsidP="0097518D">
      <w:pPr>
        <w:spacing w:before="0" w:after="0"/>
        <w:ind w:left="1080" w:right="13"/>
        <w:outlineLvl w:val="5"/>
        <w:rPr>
          <w:rFonts w:eastAsia="MS Mincho" w:cs="Times New Roman"/>
          <w:color w:val="auto"/>
        </w:rPr>
      </w:pPr>
      <w:proofErr w:type="spellStart"/>
      <w:r w:rsidRPr="0097518D">
        <w:rPr>
          <w:rFonts w:eastAsia="MS Mincho" w:cs="Times New Roman"/>
          <w:b/>
          <w:i/>
          <w:color w:val="auto"/>
        </w:rPr>
        <w:t>Agenţia</w:t>
      </w:r>
      <w:proofErr w:type="spellEnd"/>
      <w:r w:rsidRPr="0097518D">
        <w:rPr>
          <w:rFonts w:eastAsia="MS Mincho" w:cs="Times New Roman"/>
          <w:b/>
          <w:i/>
          <w:color w:val="auto"/>
        </w:rPr>
        <w:t xml:space="preserve"> </w:t>
      </w:r>
      <w:proofErr w:type="spellStart"/>
      <w:r w:rsidRPr="0097518D">
        <w:rPr>
          <w:rFonts w:eastAsia="MS Mincho" w:cs="Times New Roman"/>
          <w:b/>
          <w:i/>
          <w:color w:val="auto"/>
        </w:rPr>
        <w:t>Naţională</w:t>
      </w:r>
      <w:proofErr w:type="spellEnd"/>
      <w:r w:rsidRPr="0097518D">
        <w:rPr>
          <w:rFonts w:eastAsia="MS Mincho" w:cs="Times New Roman"/>
          <w:b/>
          <w:i/>
          <w:color w:val="auto"/>
        </w:rPr>
        <w:t xml:space="preserve"> pentru </w:t>
      </w:r>
      <w:proofErr w:type="spellStart"/>
      <w:r w:rsidRPr="0097518D">
        <w:rPr>
          <w:rFonts w:eastAsia="MS Mincho" w:cs="Times New Roman"/>
          <w:b/>
          <w:i/>
          <w:color w:val="auto"/>
        </w:rPr>
        <w:t>Protecţia</w:t>
      </w:r>
      <w:proofErr w:type="spellEnd"/>
      <w:r w:rsidRPr="0097518D">
        <w:rPr>
          <w:rFonts w:eastAsia="MS Mincho" w:cs="Times New Roman"/>
          <w:b/>
          <w:i/>
          <w:color w:val="auto"/>
        </w:rPr>
        <w:t xml:space="preserve"> Mediului</w:t>
      </w:r>
      <w:r w:rsidRPr="0097518D">
        <w:rPr>
          <w:rFonts w:eastAsia="MS Mincho" w:cs="Times New Roman"/>
          <w:color w:val="auto"/>
        </w:rPr>
        <w:t xml:space="preserve"> informează că pentru factorii de mediu </w:t>
      </w:r>
      <w:proofErr w:type="spellStart"/>
      <w:r w:rsidRPr="0097518D">
        <w:rPr>
          <w:rFonts w:eastAsia="MS Mincho" w:cs="Times New Roman"/>
          <w:color w:val="auto"/>
        </w:rPr>
        <w:t>urmăriţi</w:t>
      </w:r>
      <w:proofErr w:type="spellEnd"/>
      <w:r w:rsidRPr="0097518D">
        <w:rPr>
          <w:rFonts w:eastAsia="MS Mincho" w:cs="Times New Roman"/>
          <w:color w:val="auto"/>
        </w:rPr>
        <w:t xml:space="preserve"> nu s-au înregistrat </w:t>
      </w:r>
      <w:proofErr w:type="spellStart"/>
      <w:r w:rsidRPr="0097518D">
        <w:rPr>
          <w:rFonts w:eastAsia="MS Mincho" w:cs="Times New Roman"/>
          <w:color w:val="auto"/>
        </w:rPr>
        <w:t>depăşiri</w:t>
      </w:r>
      <w:proofErr w:type="spellEnd"/>
      <w:r w:rsidRPr="0097518D">
        <w:rPr>
          <w:rFonts w:eastAsia="MS Mincho" w:cs="Times New Roman"/>
          <w:color w:val="auto"/>
        </w:rPr>
        <w:t xml:space="preserve"> ale limitelor de avertizare/alarmare, conform OM 1978/2010, în intervalul 19.02.2024-20.02.2024 </w:t>
      </w:r>
      <w:proofErr w:type="spellStart"/>
      <w:r w:rsidRPr="0097518D">
        <w:rPr>
          <w:rFonts w:eastAsia="MS Mincho" w:cs="Times New Roman"/>
          <w:color w:val="auto"/>
        </w:rPr>
        <w:t>şi</w:t>
      </w:r>
      <w:proofErr w:type="spellEnd"/>
      <w:r w:rsidRPr="0097518D">
        <w:rPr>
          <w:rFonts w:eastAsia="MS Mincho" w:cs="Times New Roman"/>
          <w:color w:val="auto"/>
        </w:rPr>
        <w:t xml:space="preserve"> nu s-au semnalat evenimente deosebite. Parametrii </w:t>
      </w:r>
      <w:proofErr w:type="spellStart"/>
      <w:r w:rsidRPr="0097518D">
        <w:rPr>
          <w:rFonts w:eastAsia="MS Mincho" w:cs="Times New Roman"/>
          <w:color w:val="auto"/>
        </w:rPr>
        <w:t>constataţi</w:t>
      </w:r>
      <w:proofErr w:type="spellEnd"/>
      <w:r w:rsidRPr="0097518D">
        <w:rPr>
          <w:rFonts w:eastAsia="MS Mincho" w:cs="Times New Roman"/>
          <w:color w:val="auto"/>
        </w:rPr>
        <w:t xml:space="preserve"> la </w:t>
      </w:r>
      <w:proofErr w:type="spellStart"/>
      <w:r w:rsidRPr="0097518D">
        <w:rPr>
          <w:rFonts w:eastAsia="MS Mincho" w:cs="Times New Roman"/>
          <w:color w:val="auto"/>
        </w:rPr>
        <w:t>staţiile</w:t>
      </w:r>
      <w:proofErr w:type="spellEnd"/>
      <w:r w:rsidRPr="0097518D">
        <w:rPr>
          <w:rFonts w:eastAsia="MS Mincho" w:cs="Times New Roman"/>
          <w:color w:val="auto"/>
        </w:rPr>
        <w:t xml:space="preserve"> de pe teritoriul României s-au situat în limitele normale de variație ale fondului natural.</w:t>
      </w:r>
    </w:p>
    <w:p w14:paraId="6CC0156F" w14:textId="77777777" w:rsidR="0097518D" w:rsidRPr="0097518D" w:rsidRDefault="0097518D" w:rsidP="0097518D">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20033465" w14:textId="77777777" w:rsidR="0097518D" w:rsidRPr="0097518D" w:rsidRDefault="0097518D" w:rsidP="0097518D">
      <w:pPr>
        <w:numPr>
          <w:ilvl w:val="0"/>
          <w:numId w:val="5"/>
        </w:numPr>
        <w:tabs>
          <w:tab w:val="num" w:pos="709"/>
        </w:tabs>
        <w:spacing w:before="0" w:after="0"/>
        <w:ind w:left="1080" w:right="13" w:firstLine="0"/>
        <w:rPr>
          <w:rFonts w:eastAsia="MS Mincho" w:cs="Times New Roman"/>
          <w:b/>
          <w:noProof/>
          <w:color w:val="auto"/>
        </w:rPr>
      </w:pPr>
      <w:r w:rsidRPr="0097518D">
        <w:rPr>
          <w:rFonts w:eastAsia="MS Mincho" w:cs="Times New Roman"/>
          <w:b/>
          <w:color w:val="auto"/>
        </w:rPr>
        <w:t>Î</w:t>
      </w:r>
      <w:r w:rsidRPr="0097518D">
        <w:rPr>
          <w:rFonts w:eastAsia="MS Mincho" w:cs="Times New Roman"/>
          <w:b/>
          <w:noProof/>
          <w:color w:val="auto"/>
        </w:rPr>
        <w:t>n municipiul Bucureşti</w:t>
      </w:r>
    </w:p>
    <w:p w14:paraId="35FDBDEA" w14:textId="77777777" w:rsidR="0097518D" w:rsidRPr="0097518D" w:rsidRDefault="0097518D" w:rsidP="0097518D">
      <w:pPr>
        <w:spacing w:before="0" w:after="0"/>
        <w:ind w:left="1080" w:right="13"/>
        <w:outlineLvl w:val="5"/>
        <w:rPr>
          <w:rFonts w:eastAsia="MS Mincho" w:cs="Times New Roman"/>
          <w:color w:val="auto"/>
        </w:rPr>
      </w:pPr>
      <w:r w:rsidRPr="0097518D">
        <w:rPr>
          <w:rFonts w:eastAsia="MS Mincho" w:cs="Times New Roman"/>
          <w:color w:val="auto"/>
        </w:rPr>
        <w:t>Nu au fost semnalate evenimente deosebite.</w:t>
      </w:r>
    </w:p>
    <w:p w14:paraId="626B8ED3" w14:textId="77777777" w:rsidR="0097518D" w:rsidRPr="0097518D" w:rsidRDefault="0097518D" w:rsidP="0097518D">
      <w:pPr>
        <w:spacing w:before="0" w:after="0"/>
        <w:ind w:left="1080" w:right="13"/>
        <w:outlineLvl w:val="5"/>
        <w:rPr>
          <w:rFonts w:eastAsia="MS Mincho" w:cs="Times New Roman"/>
          <w:color w:val="auto"/>
        </w:rPr>
      </w:pPr>
    </w:p>
    <w:p w14:paraId="5353262B" w14:textId="77777777" w:rsidR="0097518D" w:rsidRPr="0097518D" w:rsidRDefault="0097518D" w:rsidP="0097518D">
      <w:pPr>
        <w:spacing w:before="0" w:after="0"/>
        <w:ind w:left="1080" w:right="13"/>
        <w:outlineLvl w:val="5"/>
        <w:rPr>
          <w:rFonts w:eastAsia="MS Mincho" w:cs="Times New Roman"/>
          <w:color w:val="auto"/>
        </w:rPr>
      </w:pPr>
    </w:p>
    <w:p w14:paraId="37EC2094" w14:textId="77777777" w:rsidR="0097518D" w:rsidRPr="0097518D" w:rsidRDefault="0097518D" w:rsidP="0097518D">
      <w:pPr>
        <w:numPr>
          <w:ilvl w:val="0"/>
          <w:numId w:val="7"/>
        </w:numPr>
        <w:spacing w:before="0" w:after="120"/>
        <w:ind w:left="1080" w:right="13" w:firstLine="0"/>
        <w:outlineLvl w:val="5"/>
        <w:rPr>
          <w:rFonts w:eastAsia="Times New Roman" w:cs="Times New Roman"/>
          <w:b/>
          <w:bCs/>
          <w:i/>
          <w:color w:val="auto"/>
          <w:u w:val="single"/>
        </w:rPr>
      </w:pPr>
      <w:r w:rsidRPr="0097518D">
        <w:rPr>
          <w:rFonts w:eastAsia="Times New Roman" w:cs="Times New Roman"/>
          <w:b/>
          <w:bCs/>
          <w:i/>
          <w:color w:val="auto"/>
          <w:u w:val="single"/>
        </w:rPr>
        <w:t>ALIMENTĂRI CU APĂ</w:t>
      </w:r>
    </w:p>
    <w:p w14:paraId="78AAA940" w14:textId="77777777" w:rsidR="0097518D" w:rsidRPr="0097518D" w:rsidRDefault="0097518D" w:rsidP="0097518D">
      <w:pPr>
        <w:spacing w:before="0" w:after="0"/>
        <w:ind w:left="1080" w:right="13"/>
        <w:outlineLvl w:val="5"/>
        <w:rPr>
          <w:rFonts w:eastAsia="MS Mincho" w:cs="Times New Roman"/>
          <w:b/>
          <w:bCs/>
          <w:i/>
          <w:color w:val="auto"/>
        </w:rPr>
      </w:pPr>
      <w:proofErr w:type="spellStart"/>
      <w:r w:rsidRPr="0097518D">
        <w:rPr>
          <w:rFonts w:eastAsia="MS Mincho" w:cs="Times New Roman"/>
          <w:b/>
          <w:bCs/>
          <w:i/>
          <w:color w:val="auto"/>
        </w:rPr>
        <w:t>Administraţia</w:t>
      </w:r>
      <w:proofErr w:type="spellEnd"/>
      <w:r w:rsidRPr="0097518D">
        <w:rPr>
          <w:rFonts w:eastAsia="MS Mincho" w:cs="Times New Roman"/>
          <w:b/>
          <w:bCs/>
          <w:i/>
          <w:color w:val="auto"/>
        </w:rPr>
        <w:t xml:space="preserve"> </w:t>
      </w:r>
      <w:proofErr w:type="spellStart"/>
      <w:r w:rsidRPr="0097518D">
        <w:rPr>
          <w:rFonts w:eastAsia="MS Mincho" w:cs="Times New Roman"/>
          <w:b/>
          <w:bCs/>
          <w:i/>
          <w:color w:val="auto"/>
        </w:rPr>
        <w:t>Bazinală</w:t>
      </w:r>
      <w:proofErr w:type="spellEnd"/>
      <w:r w:rsidRPr="0097518D">
        <w:rPr>
          <w:rFonts w:eastAsia="MS Mincho" w:cs="Times New Roman"/>
          <w:b/>
          <w:bCs/>
          <w:i/>
          <w:color w:val="auto"/>
        </w:rPr>
        <w:t xml:space="preserve"> de Apă Prut-Bârlad </w:t>
      </w:r>
    </w:p>
    <w:p w14:paraId="462BF423" w14:textId="77777777" w:rsidR="0097518D" w:rsidRPr="0097518D" w:rsidRDefault="0097518D" w:rsidP="0097518D">
      <w:pPr>
        <w:spacing w:before="0" w:after="0"/>
        <w:ind w:left="1080" w:right="13"/>
        <w:outlineLvl w:val="5"/>
        <w:rPr>
          <w:rFonts w:eastAsia="MS Mincho" w:cs="Times New Roman"/>
          <w:bCs/>
          <w:color w:val="auto"/>
          <w:u w:val="single"/>
        </w:rPr>
      </w:pPr>
      <w:proofErr w:type="spellStart"/>
      <w:r w:rsidRPr="0097518D">
        <w:rPr>
          <w:rFonts w:eastAsia="MS Mincho" w:cs="Times New Roman"/>
          <w:bCs/>
          <w:color w:val="auto"/>
          <w:u w:val="single"/>
        </w:rPr>
        <w:t>Judeţul</w:t>
      </w:r>
      <w:proofErr w:type="spellEnd"/>
      <w:r w:rsidRPr="0097518D">
        <w:rPr>
          <w:rFonts w:eastAsia="MS Mincho" w:cs="Times New Roman"/>
          <w:bCs/>
          <w:color w:val="auto"/>
          <w:u w:val="single"/>
        </w:rPr>
        <w:t xml:space="preserve"> </w:t>
      </w:r>
      <w:proofErr w:type="spellStart"/>
      <w:r w:rsidRPr="0097518D">
        <w:rPr>
          <w:rFonts w:eastAsia="MS Mincho" w:cs="Times New Roman"/>
          <w:bCs/>
          <w:color w:val="auto"/>
          <w:u w:val="single"/>
        </w:rPr>
        <w:t>Botoşani</w:t>
      </w:r>
      <w:proofErr w:type="spellEnd"/>
    </w:p>
    <w:p w14:paraId="1F41AE2C"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t xml:space="preserve">Se </w:t>
      </w:r>
      <w:proofErr w:type="spellStart"/>
      <w:r w:rsidRPr="0097518D">
        <w:rPr>
          <w:rFonts w:eastAsia="MS Mincho" w:cs="Times New Roman"/>
          <w:bCs/>
          <w:color w:val="auto"/>
        </w:rPr>
        <w:t>menţine</w:t>
      </w:r>
      <w:proofErr w:type="spellEnd"/>
      <w:r w:rsidRPr="0097518D">
        <w:rPr>
          <w:rFonts w:eastAsia="MS Mincho" w:cs="Times New Roman"/>
          <w:bCs/>
          <w:color w:val="auto"/>
        </w:rPr>
        <w:t xml:space="preserve"> </w:t>
      </w:r>
      <w:proofErr w:type="spellStart"/>
      <w:r w:rsidRPr="0097518D">
        <w:rPr>
          <w:rFonts w:eastAsia="MS Mincho" w:cs="Times New Roman"/>
          <w:bCs/>
          <w:color w:val="auto"/>
        </w:rPr>
        <w:t>situaţia</w:t>
      </w:r>
      <w:proofErr w:type="spellEnd"/>
      <w:r w:rsidRPr="0097518D">
        <w:rPr>
          <w:rFonts w:eastAsia="MS Mincho" w:cs="Times New Roman"/>
          <w:bCs/>
          <w:color w:val="auto"/>
        </w:rPr>
        <w:t xml:space="preserve"> de </w:t>
      </w:r>
      <w:proofErr w:type="spellStart"/>
      <w:r w:rsidRPr="0097518D">
        <w:rPr>
          <w:rFonts w:eastAsia="MS Mincho" w:cs="Times New Roman"/>
          <w:bCs/>
          <w:color w:val="auto"/>
        </w:rPr>
        <w:t>restricţii</w:t>
      </w:r>
      <w:proofErr w:type="spellEnd"/>
      <w:r w:rsidRPr="0097518D">
        <w:rPr>
          <w:rFonts w:eastAsia="MS Mincho" w:cs="Times New Roman"/>
          <w:bCs/>
          <w:color w:val="auto"/>
        </w:rPr>
        <w:t xml:space="preserve"> în alimentarea cu apă pentru piscicultură la </w:t>
      </w:r>
      <w:proofErr w:type="spellStart"/>
      <w:r w:rsidRPr="0097518D">
        <w:rPr>
          <w:rFonts w:eastAsia="MS Mincho" w:cs="Times New Roman"/>
          <w:bCs/>
          <w:color w:val="auto"/>
        </w:rPr>
        <w:t>folosinţa</w:t>
      </w:r>
      <w:proofErr w:type="spellEnd"/>
      <w:r w:rsidRPr="0097518D">
        <w:rPr>
          <w:rFonts w:eastAsia="MS Mincho" w:cs="Times New Roman"/>
          <w:bCs/>
          <w:color w:val="auto"/>
        </w:rPr>
        <w:t xml:space="preserve">: S.C. </w:t>
      </w:r>
      <w:proofErr w:type="spellStart"/>
      <w:r w:rsidRPr="0097518D">
        <w:rPr>
          <w:rFonts w:eastAsia="MS Mincho" w:cs="Times New Roman"/>
          <w:bCs/>
          <w:color w:val="auto"/>
        </w:rPr>
        <w:t>Pirania</w:t>
      </w:r>
      <w:proofErr w:type="spellEnd"/>
      <w:r w:rsidRPr="0097518D">
        <w:rPr>
          <w:rFonts w:eastAsia="MS Mincho" w:cs="Times New Roman"/>
          <w:bCs/>
          <w:color w:val="auto"/>
        </w:rPr>
        <w:t xml:space="preserve"> S.R.L. </w:t>
      </w:r>
      <w:proofErr w:type="spellStart"/>
      <w:r w:rsidRPr="0097518D">
        <w:rPr>
          <w:rFonts w:eastAsia="MS Mincho" w:cs="Times New Roman"/>
          <w:bCs/>
          <w:color w:val="auto"/>
        </w:rPr>
        <w:t>Botoşani</w:t>
      </w:r>
      <w:proofErr w:type="spellEnd"/>
      <w:r w:rsidRPr="0097518D">
        <w:rPr>
          <w:rFonts w:eastAsia="MS Mincho" w:cs="Times New Roman"/>
          <w:bCs/>
          <w:color w:val="auto"/>
        </w:rPr>
        <w:t xml:space="preserve"> - pepiniera piscicolă Havârna, prin reducerea debitelor la sursa r. </w:t>
      </w:r>
      <w:proofErr w:type="spellStart"/>
      <w:r w:rsidRPr="0097518D">
        <w:rPr>
          <w:rFonts w:eastAsia="MS Mincho" w:cs="Times New Roman"/>
          <w:bCs/>
          <w:color w:val="auto"/>
        </w:rPr>
        <w:t>Baseu</w:t>
      </w:r>
      <w:proofErr w:type="spellEnd"/>
      <w:r w:rsidRPr="0097518D">
        <w:rPr>
          <w:rFonts w:eastAsia="MS Mincho" w:cs="Times New Roman"/>
          <w:bCs/>
          <w:color w:val="auto"/>
        </w:rPr>
        <w:t xml:space="preserve"> - ac. Cal Alb corespunzător treptei a III-a de </w:t>
      </w:r>
      <w:proofErr w:type="spellStart"/>
      <w:r w:rsidRPr="0097518D">
        <w:rPr>
          <w:rFonts w:eastAsia="MS Mincho" w:cs="Times New Roman"/>
          <w:bCs/>
          <w:color w:val="auto"/>
        </w:rPr>
        <w:t>restricţii</w:t>
      </w:r>
      <w:proofErr w:type="spellEnd"/>
      <w:r w:rsidRPr="0097518D">
        <w:rPr>
          <w:rFonts w:eastAsia="MS Mincho" w:cs="Times New Roman"/>
          <w:bCs/>
          <w:color w:val="auto"/>
        </w:rPr>
        <w:t>.</w:t>
      </w:r>
    </w:p>
    <w:p w14:paraId="35C37E17" w14:textId="77777777" w:rsidR="0097518D" w:rsidRPr="0097518D" w:rsidRDefault="0097518D" w:rsidP="0097518D">
      <w:pPr>
        <w:spacing w:before="0" w:after="0"/>
        <w:ind w:left="1080" w:right="13"/>
        <w:outlineLvl w:val="5"/>
        <w:rPr>
          <w:rFonts w:eastAsia="MS Mincho" w:cs="Times New Roman"/>
          <w:bCs/>
          <w:color w:val="auto"/>
          <w:u w:val="single"/>
        </w:rPr>
      </w:pPr>
      <w:proofErr w:type="spellStart"/>
      <w:r w:rsidRPr="0097518D">
        <w:rPr>
          <w:rFonts w:eastAsia="MS Mincho" w:cs="Times New Roman"/>
          <w:bCs/>
          <w:color w:val="auto"/>
          <w:u w:val="single"/>
        </w:rPr>
        <w:t>Judeţul</w:t>
      </w:r>
      <w:proofErr w:type="spellEnd"/>
      <w:r w:rsidRPr="0097518D">
        <w:rPr>
          <w:rFonts w:eastAsia="MS Mincho" w:cs="Times New Roman"/>
          <w:bCs/>
          <w:color w:val="auto"/>
          <w:u w:val="single"/>
        </w:rPr>
        <w:t xml:space="preserve"> </w:t>
      </w:r>
      <w:proofErr w:type="spellStart"/>
      <w:r w:rsidRPr="0097518D">
        <w:rPr>
          <w:rFonts w:eastAsia="MS Mincho" w:cs="Times New Roman"/>
          <w:bCs/>
          <w:color w:val="auto"/>
          <w:u w:val="single"/>
        </w:rPr>
        <w:t>Iaşi</w:t>
      </w:r>
      <w:proofErr w:type="spellEnd"/>
    </w:p>
    <w:p w14:paraId="27C9035C"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t xml:space="preserve">Se </w:t>
      </w:r>
      <w:proofErr w:type="spellStart"/>
      <w:r w:rsidRPr="0097518D">
        <w:rPr>
          <w:rFonts w:eastAsia="MS Mincho" w:cs="Times New Roman"/>
          <w:bCs/>
          <w:color w:val="auto"/>
        </w:rPr>
        <w:t>menţine</w:t>
      </w:r>
      <w:proofErr w:type="spellEnd"/>
      <w:r w:rsidRPr="0097518D">
        <w:rPr>
          <w:rFonts w:eastAsia="MS Mincho" w:cs="Times New Roman"/>
          <w:bCs/>
          <w:color w:val="auto"/>
        </w:rPr>
        <w:t xml:space="preserve"> </w:t>
      </w:r>
      <w:proofErr w:type="spellStart"/>
      <w:r w:rsidRPr="0097518D">
        <w:rPr>
          <w:rFonts w:eastAsia="MS Mincho" w:cs="Times New Roman"/>
          <w:bCs/>
          <w:color w:val="auto"/>
        </w:rPr>
        <w:t>situaţia</w:t>
      </w:r>
      <w:proofErr w:type="spellEnd"/>
      <w:r w:rsidRPr="0097518D">
        <w:rPr>
          <w:rFonts w:eastAsia="MS Mincho" w:cs="Times New Roman"/>
          <w:bCs/>
          <w:color w:val="auto"/>
        </w:rPr>
        <w:t xml:space="preserve"> de </w:t>
      </w:r>
      <w:proofErr w:type="spellStart"/>
      <w:r w:rsidRPr="0097518D">
        <w:rPr>
          <w:rFonts w:eastAsia="MS Mincho" w:cs="Times New Roman"/>
          <w:bCs/>
          <w:color w:val="auto"/>
        </w:rPr>
        <w:t>restricţii</w:t>
      </w:r>
      <w:proofErr w:type="spellEnd"/>
      <w:r w:rsidRPr="0097518D">
        <w:rPr>
          <w:rFonts w:eastAsia="MS Mincho" w:cs="Times New Roman"/>
          <w:bCs/>
          <w:color w:val="auto"/>
        </w:rPr>
        <w:t xml:space="preserve"> în alimentarea cu apă pentru piscicultură la </w:t>
      </w:r>
      <w:proofErr w:type="spellStart"/>
      <w:r w:rsidRPr="0097518D">
        <w:rPr>
          <w:rFonts w:eastAsia="MS Mincho" w:cs="Times New Roman"/>
          <w:bCs/>
          <w:color w:val="auto"/>
        </w:rPr>
        <w:t>folosinţele</w:t>
      </w:r>
      <w:proofErr w:type="spellEnd"/>
      <w:r w:rsidRPr="0097518D">
        <w:rPr>
          <w:rFonts w:eastAsia="MS Mincho" w:cs="Times New Roman"/>
          <w:bCs/>
          <w:color w:val="auto"/>
        </w:rPr>
        <w:t xml:space="preserve">: </w:t>
      </w:r>
    </w:p>
    <w:p w14:paraId="6592B371"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t xml:space="preserve">- S.C. </w:t>
      </w:r>
      <w:proofErr w:type="spellStart"/>
      <w:r w:rsidRPr="0097518D">
        <w:rPr>
          <w:rFonts w:eastAsia="MS Mincho" w:cs="Times New Roman"/>
          <w:bCs/>
          <w:color w:val="auto"/>
        </w:rPr>
        <w:t>Noralex</w:t>
      </w:r>
      <w:proofErr w:type="spellEnd"/>
      <w:r w:rsidRPr="0097518D">
        <w:rPr>
          <w:rFonts w:eastAsia="MS Mincho" w:cs="Times New Roman"/>
          <w:bCs/>
          <w:color w:val="auto"/>
        </w:rPr>
        <w:t xml:space="preserve"> S.R.L. Iași, S.C. Piscicola S.R.L. Iași și S.C. CC &amp; PES S.R.L. Iași prin încetarea livrării apei din sursa r. Miletin – ac. Hălceni;</w:t>
      </w:r>
    </w:p>
    <w:p w14:paraId="47FAD9C8"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t xml:space="preserve">- S.C. ACVACOM S.R.L. </w:t>
      </w:r>
      <w:proofErr w:type="spellStart"/>
      <w:r w:rsidRPr="0097518D">
        <w:rPr>
          <w:rFonts w:eastAsia="MS Mincho" w:cs="Times New Roman"/>
          <w:bCs/>
          <w:color w:val="auto"/>
        </w:rPr>
        <w:t>Iaşi</w:t>
      </w:r>
      <w:proofErr w:type="spellEnd"/>
      <w:r w:rsidRPr="0097518D">
        <w:rPr>
          <w:rFonts w:eastAsia="MS Mincho" w:cs="Times New Roman"/>
          <w:bCs/>
          <w:color w:val="auto"/>
        </w:rPr>
        <w:t xml:space="preserve"> prin reducerea debitelor la sursa r. Gurguiata – ac. Plopi corespunzător treptei III de aplicare a </w:t>
      </w:r>
      <w:proofErr w:type="spellStart"/>
      <w:r w:rsidRPr="0097518D">
        <w:rPr>
          <w:rFonts w:eastAsia="MS Mincho" w:cs="Times New Roman"/>
          <w:bCs/>
          <w:color w:val="auto"/>
        </w:rPr>
        <w:t>restricţiilor</w:t>
      </w:r>
      <w:proofErr w:type="spellEnd"/>
      <w:r w:rsidRPr="0097518D">
        <w:rPr>
          <w:rFonts w:eastAsia="MS Mincho" w:cs="Times New Roman"/>
          <w:bCs/>
          <w:color w:val="auto"/>
        </w:rPr>
        <w:t>;</w:t>
      </w:r>
    </w:p>
    <w:p w14:paraId="7D819E6D"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t xml:space="preserve">- S.C. MIHPES S.R.L. </w:t>
      </w:r>
      <w:proofErr w:type="spellStart"/>
      <w:r w:rsidRPr="0097518D">
        <w:rPr>
          <w:rFonts w:eastAsia="MS Mincho" w:cs="Times New Roman"/>
          <w:bCs/>
          <w:color w:val="auto"/>
        </w:rPr>
        <w:t>Iaşi</w:t>
      </w:r>
      <w:proofErr w:type="spellEnd"/>
      <w:r w:rsidRPr="0097518D">
        <w:rPr>
          <w:rFonts w:eastAsia="MS Mincho" w:cs="Times New Roman"/>
          <w:bCs/>
          <w:color w:val="auto"/>
        </w:rPr>
        <w:t xml:space="preserve"> prin reducerea debitelor la sursa r. Valea Oii – ac. Sârca corespunzător treptei III de aplicare a </w:t>
      </w:r>
      <w:proofErr w:type="spellStart"/>
      <w:r w:rsidRPr="0097518D">
        <w:rPr>
          <w:rFonts w:eastAsia="MS Mincho" w:cs="Times New Roman"/>
          <w:bCs/>
          <w:color w:val="auto"/>
        </w:rPr>
        <w:t>restricţiilor</w:t>
      </w:r>
      <w:proofErr w:type="spellEnd"/>
      <w:r w:rsidRPr="0097518D">
        <w:rPr>
          <w:rFonts w:eastAsia="MS Mincho" w:cs="Times New Roman"/>
          <w:bCs/>
          <w:color w:val="auto"/>
        </w:rPr>
        <w:t>.</w:t>
      </w:r>
    </w:p>
    <w:p w14:paraId="70A7B474"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t xml:space="preserve">Se </w:t>
      </w:r>
      <w:proofErr w:type="spellStart"/>
      <w:r w:rsidRPr="0097518D">
        <w:rPr>
          <w:rFonts w:eastAsia="MS Mincho" w:cs="Times New Roman"/>
          <w:bCs/>
          <w:color w:val="auto"/>
        </w:rPr>
        <w:t>menţine</w:t>
      </w:r>
      <w:proofErr w:type="spellEnd"/>
      <w:r w:rsidRPr="0097518D">
        <w:rPr>
          <w:rFonts w:eastAsia="MS Mincho" w:cs="Times New Roman"/>
          <w:bCs/>
          <w:color w:val="auto"/>
        </w:rPr>
        <w:t xml:space="preserve"> situația de restricții în alimentarea cu apă la folosința:</w:t>
      </w:r>
    </w:p>
    <w:p w14:paraId="6CC2C5E4"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lastRenderedPageBreak/>
        <w:t>- S.C. APAVITAL S.A. Iași prin reducerea debitelor de la 33.0 l/s la 26.0 l/s la sursa r. Bahlui – ac. Pârcovaci corespunzător treptei III de aplicare a restricțiilor.</w:t>
      </w:r>
    </w:p>
    <w:p w14:paraId="072EB07F" w14:textId="77777777" w:rsidR="0097518D" w:rsidRPr="0097518D" w:rsidRDefault="0097518D" w:rsidP="0097518D">
      <w:pPr>
        <w:spacing w:before="0" w:after="0"/>
        <w:ind w:left="1080" w:right="13"/>
        <w:outlineLvl w:val="5"/>
        <w:rPr>
          <w:rFonts w:eastAsia="MS Mincho" w:cs="Times New Roman"/>
          <w:bCs/>
          <w:color w:val="auto"/>
          <w:u w:val="single"/>
        </w:rPr>
      </w:pPr>
      <w:proofErr w:type="spellStart"/>
      <w:r w:rsidRPr="0097518D">
        <w:rPr>
          <w:rFonts w:eastAsia="MS Mincho" w:cs="Times New Roman"/>
          <w:bCs/>
          <w:color w:val="auto"/>
          <w:u w:val="single"/>
        </w:rPr>
        <w:t>Judeţul</w:t>
      </w:r>
      <w:proofErr w:type="spellEnd"/>
      <w:r w:rsidRPr="0097518D">
        <w:rPr>
          <w:rFonts w:eastAsia="MS Mincho" w:cs="Times New Roman"/>
          <w:bCs/>
          <w:color w:val="auto"/>
          <w:u w:val="single"/>
        </w:rPr>
        <w:t xml:space="preserve"> Vaslui</w:t>
      </w:r>
    </w:p>
    <w:p w14:paraId="2535A492"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t xml:space="preserve">Se </w:t>
      </w:r>
      <w:proofErr w:type="spellStart"/>
      <w:r w:rsidRPr="0097518D">
        <w:rPr>
          <w:rFonts w:eastAsia="MS Mincho" w:cs="Times New Roman"/>
          <w:bCs/>
          <w:color w:val="auto"/>
        </w:rPr>
        <w:t>menţin</w:t>
      </w:r>
      <w:proofErr w:type="spellEnd"/>
      <w:r w:rsidRPr="0097518D">
        <w:rPr>
          <w:rFonts w:eastAsia="MS Mincho" w:cs="Times New Roman"/>
          <w:bCs/>
          <w:color w:val="auto"/>
        </w:rPr>
        <w:t xml:space="preserve"> prevederile „Planului de </w:t>
      </w:r>
      <w:proofErr w:type="spellStart"/>
      <w:r w:rsidRPr="0097518D">
        <w:rPr>
          <w:rFonts w:eastAsia="MS Mincho" w:cs="Times New Roman"/>
          <w:bCs/>
          <w:color w:val="auto"/>
        </w:rPr>
        <w:t>restricţii</w:t>
      </w:r>
      <w:proofErr w:type="spellEnd"/>
      <w:r w:rsidRPr="0097518D">
        <w:rPr>
          <w:rFonts w:eastAsia="MS Mincho" w:cs="Times New Roman"/>
          <w:bCs/>
          <w:color w:val="auto"/>
        </w:rPr>
        <w:t xml:space="preserve"> </w:t>
      </w:r>
      <w:proofErr w:type="spellStart"/>
      <w:r w:rsidRPr="0097518D">
        <w:rPr>
          <w:rFonts w:eastAsia="MS Mincho" w:cs="Times New Roman"/>
          <w:bCs/>
          <w:color w:val="auto"/>
        </w:rPr>
        <w:t>şi</w:t>
      </w:r>
      <w:proofErr w:type="spellEnd"/>
      <w:r w:rsidRPr="0097518D">
        <w:rPr>
          <w:rFonts w:eastAsia="MS Mincho" w:cs="Times New Roman"/>
          <w:bCs/>
          <w:color w:val="auto"/>
        </w:rPr>
        <w:t xml:space="preserve"> folosire a apei în perioade deficitare”, astfel:</w:t>
      </w:r>
    </w:p>
    <w:p w14:paraId="15F743DE"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t>-</w:t>
      </w:r>
      <w:r w:rsidRPr="0097518D">
        <w:rPr>
          <w:rFonts w:eastAsia="MS Mincho" w:cs="Times New Roman"/>
          <w:color w:val="auto"/>
        </w:rPr>
        <w:t xml:space="preserve"> </w:t>
      </w:r>
      <w:r w:rsidRPr="0097518D">
        <w:rPr>
          <w:rFonts w:eastAsia="MS Mincho" w:cs="Times New Roman"/>
          <w:bCs/>
          <w:color w:val="auto"/>
        </w:rPr>
        <w:t xml:space="preserve">treapta III - pentru S.C. AQUAVAS S.A. Vaslui – Sucursala Vaslui din acumularea </w:t>
      </w:r>
      <w:proofErr w:type="spellStart"/>
      <w:r w:rsidRPr="0097518D">
        <w:rPr>
          <w:rFonts w:eastAsia="MS Mincho" w:cs="Times New Roman"/>
          <w:bCs/>
          <w:color w:val="auto"/>
        </w:rPr>
        <w:t>Soleşti</w:t>
      </w:r>
      <w:proofErr w:type="spellEnd"/>
      <w:r w:rsidRPr="0097518D">
        <w:rPr>
          <w:rFonts w:eastAsia="MS Mincho" w:cs="Times New Roman"/>
          <w:bCs/>
          <w:color w:val="auto"/>
        </w:rPr>
        <w:t>.</w:t>
      </w:r>
    </w:p>
    <w:p w14:paraId="49F3526C" w14:textId="77777777" w:rsidR="0097518D" w:rsidRPr="0097518D" w:rsidRDefault="0097518D" w:rsidP="0097518D">
      <w:pPr>
        <w:spacing w:before="0" w:after="0"/>
        <w:ind w:left="1080" w:right="13"/>
        <w:outlineLvl w:val="5"/>
        <w:rPr>
          <w:rFonts w:eastAsia="MS Mincho" w:cs="Times New Roman"/>
          <w:bCs/>
          <w:color w:val="auto"/>
          <w:sz w:val="16"/>
          <w:szCs w:val="16"/>
        </w:rPr>
      </w:pPr>
    </w:p>
    <w:p w14:paraId="16ADCA9C" w14:textId="77777777" w:rsidR="0097518D" w:rsidRPr="0097518D" w:rsidRDefault="0097518D" w:rsidP="0097518D">
      <w:pPr>
        <w:spacing w:before="0" w:after="0"/>
        <w:ind w:left="1080" w:right="13"/>
        <w:outlineLvl w:val="5"/>
        <w:rPr>
          <w:rFonts w:eastAsia="MS Mincho" w:cs="Times New Roman"/>
          <w:b/>
          <w:bCs/>
          <w:i/>
          <w:color w:val="auto"/>
        </w:rPr>
      </w:pPr>
      <w:proofErr w:type="spellStart"/>
      <w:r w:rsidRPr="0097518D">
        <w:rPr>
          <w:rFonts w:eastAsia="MS Mincho" w:cs="Times New Roman"/>
          <w:b/>
          <w:bCs/>
          <w:i/>
          <w:color w:val="auto"/>
        </w:rPr>
        <w:t>Administraţia</w:t>
      </w:r>
      <w:proofErr w:type="spellEnd"/>
      <w:r w:rsidRPr="0097518D">
        <w:rPr>
          <w:rFonts w:eastAsia="MS Mincho" w:cs="Times New Roman"/>
          <w:b/>
          <w:bCs/>
          <w:i/>
          <w:color w:val="auto"/>
        </w:rPr>
        <w:t xml:space="preserve"> </w:t>
      </w:r>
      <w:proofErr w:type="spellStart"/>
      <w:r w:rsidRPr="0097518D">
        <w:rPr>
          <w:rFonts w:eastAsia="MS Mincho" w:cs="Times New Roman"/>
          <w:b/>
          <w:bCs/>
          <w:i/>
          <w:color w:val="auto"/>
        </w:rPr>
        <w:t>Bazinală</w:t>
      </w:r>
      <w:proofErr w:type="spellEnd"/>
      <w:r w:rsidRPr="0097518D">
        <w:rPr>
          <w:rFonts w:eastAsia="MS Mincho" w:cs="Times New Roman"/>
          <w:b/>
          <w:bCs/>
          <w:i/>
          <w:color w:val="auto"/>
        </w:rPr>
        <w:t xml:space="preserve"> de Apă Olt</w:t>
      </w:r>
    </w:p>
    <w:p w14:paraId="24428031" w14:textId="77777777" w:rsidR="0097518D" w:rsidRPr="0097518D" w:rsidRDefault="0097518D" w:rsidP="0097518D">
      <w:pPr>
        <w:spacing w:before="0" w:after="0"/>
        <w:ind w:left="1080" w:right="13"/>
        <w:outlineLvl w:val="5"/>
        <w:rPr>
          <w:rFonts w:eastAsia="MS Mincho" w:cs="Times New Roman"/>
          <w:bCs/>
          <w:color w:val="auto"/>
          <w:u w:val="single"/>
        </w:rPr>
      </w:pPr>
      <w:proofErr w:type="spellStart"/>
      <w:r w:rsidRPr="0097518D">
        <w:rPr>
          <w:rFonts w:eastAsia="MS Mincho" w:cs="Times New Roman"/>
          <w:bCs/>
          <w:color w:val="auto"/>
          <w:u w:val="single"/>
        </w:rPr>
        <w:t>Judeţul</w:t>
      </w:r>
      <w:proofErr w:type="spellEnd"/>
      <w:r w:rsidRPr="0097518D">
        <w:rPr>
          <w:rFonts w:eastAsia="MS Mincho" w:cs="Times New Roman"/>
          <w:bCs/>
          <w:color w:val="auto"/>
          <w:u w:val="single"/>
        </w:rPr>
        <w:t xml:space="preserve"> </w:t>
      </w:r>
      <w:proofErr w:type="spellStart"/>
      <w:r w:rsidRPr="0097518D">
        <w:rPr>
          <w:rFonts w:eastAsia="MS Mincho" w:cs="Times New Roman"/>
          <w:bCs/>
          <w:color w:val="auto"/>
          <w:u w:val="single"/>
        </w:rPr>
        <w:t>Braşov</w:t>
      </w:r>
      <w:proofErr w:type="spellEnd"/>
    </w:p>
    <w:p w14:paraId="263C9026" w14:textId="77777777" w:rsidR="0097518D" w:rsidRPr="0097518D" w:rsidRDefault="0097518D" w:rsidP="0097518D">
      <w:pPr>
        <w:spacing w:before="0" w:after="0"/>
        <w:ind w:left="1080" w:right="13"/>
        <w:outlineLvl w:val="5"/>
        <w:rPr>
          <w:rFonts w:eastAsia="MS Mincho" w:cs="Times New Roman"/>
          <w:bCs/>
          <w:color w:val="auto"/>
        </w:rPr>
      </w:pPr>
      <w:r w:rsidRPr="0097518D">
        <w:rPr>
          <w:rFonts w:eastAsia="MS Mincho" w:cs="Times New Roman"/>
          <w:bCs/>
          <w:color w:val="auto"/>
        </w:rPr>
        <w:t xml:space="preserve">Începând cu data de 21.12.2023 Compania APA </w:t>
      </w:r>
      <w:proofErr w:type="spellStart"/>
      <w:r w:rsidRPr="0097518D">
        <w:rPr>
          <w:rFonts w:eastAsia="MS Mincho" w:cs="Times New Roman"/>
          <w:bCs/>
          <w:color w:val="auto"/>
        </w:rPr>
        <w:t>Braşov</w:t>
      </w:r>
      <w:proofErr w:type="spellEnd"/>
      <w:r w:rsidRPr="0097518D">
        <w:rPr>
          <w:rFonts w:eastAsia="MS Mincho" w:cs="Times New Roman"/>
          <w:bCs/>
          <w:color w:val="auto"/>
        </w:rPr>
        <w:t xml:space="preserve"> S.A. </w:t>
      </w:r>
      <w:proofErr w:type="spellStart"/>
      <w:r w:rsidRPr="0097518D">
        <w:rPr>
          <w:rFonts w:eastAsia="MS Mincho" w:cs="Times New Roman"/>
          <w:bCs/>
          <w:color w:val="auto"/>
        </w:rPr>
        <w:t>anunţă</w:t>
      </w:r>
      <w:proofErr w:type="spellEnd"/>
      <w:r w:rsidRPr="0097518D">
        <w:rPr>
          <w:rFonts w:eastAsia="MS Mincho" w:cs="Times New Roman"/>
          <w:bCs/>
          <w:color w:val="auto"/>
        </w:rPr>
        <w:t xml:space="preserve"> începerea diminuării preluării de apă brută din acumularea Săcele – pr. Tărlung cu 450 l/s </w:t>
      </w:r>
      <w:proofErr w:type="spellStart"/>
      <w:r w:rsidRPr="0097518D">
        <w:rPr>
          <w:rFonts w:eastAsia="MS Mincho" w:cs="Times New Roman"/>
          <w:bCs/>
          <w:color w:val="auto"/>
        </w:rPr>
        <w:t>şi</w:t>
      </w:r>
      <w:proofErr w:type="spellEnd"/>
      <w:r w:rsidRPr="0097518D">
        <w:rPr>
          <w:rFonts w:eastAsia="MS Mincho" w:cs="Times New Roman"/>
          <w:bCs/>
          <w:color w:val="auto"/>
        </w:rPr>
        <w:t xml:space="preserve"> începerea compensării necesarului de apă din sursa subterană de rezervă - Front captare A.N.I.F. – zona </w:t>
      </w:r>
      <w:proofErr w:type="spellStart"/>
      <w:r w:rsidRPr="0097518D">
        <w:rPr>
          <w:rFonts w:eastAsia="MS Mincho" w:cs="Times New Roman"/>
          <w:bCs/>
          <w:color w:val="auto"/>
        </w:rPr>
        <w:t>Harman</w:t>
      </w:r>
      <w:proofErr w:type="spellEnd"/>
      <w:r w:rsidRPr="0097518D">
        <w:rPr>
          <w:rFonts w:eastAsia="MS Mincho" w:cs="Times New Roman"/>
          <w:bCs/>
          <w:color w:val="auto"/>
        </w:rPr>
        <w:t xml:space="preserve"> Prejmer (aplicare prevederi “Plan de </w:t>
      </w:r>
      <w:proofErr w:type="spellStart"/>
      <w:r w:rsidRPr="0097518D">
        <w:rPr>
          <w:rFonts w:eastAsia="MS Mincho" w:cs="Times New Roman"/>
          <w:bCs/>
          <w:color w:val="auto"/>
        </w:rPr>
        <w:t>restricţii</w:t>
      </w:r>
      <w:proofErr w:type="spellEnd"/>
      <w:r w:rsidRPr="0097518D">
        <w:rPr>
          <w:rFonts w:eastAsia="MS Mincho" w:cs="Times New Roman"/>
          <w:bCs/>
          <w:color w:val="auto"/>
        </w:rPr>
        <w:t xml:space="preserve"> </w:t>
      </w:r>
      <w:proofErr w:type="spellStart"/>
      <w:r w:rsidRPr="0097518D">
        <w:rPr>
          <w:rFonts w:eastAsia="MS Mincho" w:cs="Times New Roman"/>
          <w:bCs/>
          <w:color w:val="auto"/>
        </w:rPr>
        <w:t>şi</w:t>
      </w:r>
      <w:proofErr w:type="spellEnd"/>
      <w:r w:rsidRPr="0097518D">
        <w:rPr>
          <w:rFonts w:eastAsia="MS Mincho" w:cs="Times New Roman"/>
          <w:bCs/>
          <w:color w:val="auto"/>
        </w:rPr>
        <w:t xml:space="preserve"> folosire a apei în </w:t>
      </w:r>
      <w:proofErr w:type="spellStart"/>
      <w:r w:rsidRPr="0097518D">
        <w:rPr>
          <w:rFonts w:eastAsia="MS Mincho" w:cs="Times New Roman"/>
          <w:bCs/>
          <w:color w:val="auto"/>
        </w:rPr>
        <w:t>periodele</w:t>
      </w:r>
      <w:proofErr w:type="spellEnd"/>
      <w:r w:rsidRPr="0097518D">
        <w:rPr>
          <w:rFonts w:eastAsia="MS Mincho" w:cs="Times New Roman"/>
          <w:bCs/>
          <w:color w:val="auto"/>
        </w:rPr>
        <w:t xml:space="preserve"> deficitare”). Nu s-au impus </w:t>
      </w:r>
      <w:proofErr w:type="spellStart"/>
      <w:r w:rsidRPr="0097518D">
        <w:rPr>
          <w:rFonts w:eastAsia="MS Mincho" w:cs="Times New Roman"/>
          <w:bCs/>
          <w:color w:val="auto"/>
        </w:rPr>
        <w:t>restricţii</w:t>
      </w:r>
      <w:proofErr w:type="spellEnd"/>
      <w:r w:rsidRPr="0097518D">
        <w:rPr>
          <w:rFonts w:eastAsia="MS Mincho" w:cs="Times New Roman"/>
          <w:bCs/>
          <w:color w:val="auto"/>
        </w:rPr>
        <w:t xml:space="preserve"> de alimentare cu apă la </w:t>
      </w:r>
      <w:proofErr w:type="spellStart"/>
      <w:r w:rsidRPr="0097518D">
        <w:rPr>
          <w:rFonts w:eastAsia="MS Mincho" w:cs="Times New Roman"/>
          <w:bCs/>
          <w:color w:val="auto"/>
        </w:rPr>
        <w:t>populaţie</w:t>
      </w:r>
      <w:proofErr w:type="spellEnd"/>
      <w:r w:rsidRPr="0097518D">
        <w:rPr>
          <w:rFonts w:eastAsia="MS Mincho" w:cs="Times New Roman"/>
          <w:bCs/>
          <w:color w:val="auto"/>
        </w:rPr>
        <w:t>.</w:t>
      </w:r>
    </w:p>
    <w:p w14:paraId="7C72CC0E" w14:textId="77777777" w:rsidR="0097518D" w:rsidRPr="0097518D" w:rsidRDefault="0097518D" w:rsidP="0097518D">
      <w:pPr>
        <w:spacing w:before="0" w:after="0"/>
        <w:ind w:left="1080" w:right="13"/>
        <w:outlineLvl w:val="5"/>
        <w:rPr>
          <w:rFonts w:eastAsia="MS Mincho" w:cs="Times New Roman"/>
          <w:bCs/>
          <w:color w:val="auto"/>
          <w:sz w:val="24"/>
          <w:szCs w:val="24"/>
        </w:rPr>
      </w:pPr>
    </w:p>
    <w:p w14:paraId="3EF1B7AA" w14:textId="77777777" w:rsidR="00DC5CC8" w:rsidRPr="00DC5CC8" w:rsidRDefault="00DC5CC8" w:rsidP="00DC5CC8">
      <w:pPr>
        <w:spacing w:before="0" w:after="0" w:line="240" w:lineRule="auto"/>
        <w:rPr>
          <w:rFonts w:eastAsia="MS Mincho" w:cs="Times New Roman"/>
          <w:color w:val="auto"/>
          <w:sz w:val="16"/>
          <w:szCs w:val="16"/>
        </w:rPr>
      </w:pPr>
    </w:p>
    <w:p w14:paraId="5A1FBD96" w14:textId="77777777" w:rsidR="00DC5CC8" w:rsidRPr="00DC5CC8" w:rsidRDefault="00DC5CC8" w:rsidP="00DC5CC8">
      <w:pPr>
        <w:spacing w:before="0" w:after="0" w:line="240" w:lineRule="auto"/>
        <w:rPr>
          <w:rFonts w:eastAsia="MS Mincho" w:cs="Times New Roman"/>
          <w:color w:val="auto"/>
          <w:sz w:val="16"/>
          <w:szCs w:val="16"/>
        </w:rPr>
      </w:pPr>
    </w:p>
    <w:p w14:paraId="54E79636" w14:textId="77777777" w:rsidR="004208C5" w:rsidRPr="004208C5" w:rsidRDefault="004208C5" w:rsidP="00DC5CC8">
      <w:pPr>
        <w:spacing w:before="0" w:after="0" w:line="240" w:lineRule="auto"/>
        <w:rPr>
          <w:rFonts w:eastAsia="MS Mincho" w:cs="Times New Roman"/>
          <w:bCs/>
          <w:color w:val="auto"/>
          <w:lang w:val="da-DK"/>
        </w:rPr>
      </w:pPr>
    </w:p>
    <w:p w14:paraId="5B9BA3A2" w14:textId="77777777" w:rsidR="004976F2" w:rsidRDefault="004976F2" w:rsidP="004976F2">
      <w:pPr>
        <w:spacing w:after="0" w:line="240" w:lineRule="auto"/>
        <w:rPr>
          <w:sz w:val="16"/>
          <w:szCs w:val="16"/>
        </w:rPr>
      </w:pPr>
    </w:p>
    <w:p w14:paraId="5261EF75" w14:textId="3E3CC264"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81E8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4CC7" w14:textId="77777777" w:rsidR="00781E81" w:rsidRDefault="00781E81" w:rsidP="00F721A4">
      <w:pPr>
        <w:spacing w:after="0" w:line="240" w:lineRule="auto"/>
      </w:pPr>
      <w:r>
        <w:separator/>
      </w:r>
    </w:p>
  </w:endnote>
  <w:endnote w:type="continuationSeparator" w:id="0">
    <w:p w14:paraId="4EE47143" w14:textId="77777777" w:rsidR="00781E81" w:rsidRDefault="00781E8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D9FB" w14:textId="77777777" w:rsidR="00781E81" w:rsidRDefault="00781E81" w:rsidP="00F721A4">
      <w:pPr>
        <w:spacing w:after="0" w:line="240" w:lineRule="auto"/>
      </w:pPr>
      <w:r>
        <w:separator/>
      </w:r>
    </w:p>
  </w:footnote>
  <w:footnote w:type="continuationSeparator" w:id="0">
    <w:p w14:paraId="6FC6360D" w14:textId="77777777" w:rsidR="00781E81" w:rsidRDefault="00781E8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80B83"/>
    <w:rsid w:val="00781C09"/>
    <w:rsid w:val="00781E81"/>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2024-02-20T11:48:00Z</dcterms:created>
  <dcterms:modified xsi:type="dcterms:W3CDTF">2024-02-21T06:31:00Z</dcterms:modified>
</cp:coreProperties>
</file>