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9AA4" w14:textId="77777777" w:rsidR="000337BB" w:rsidRPr="000337BB" w:rsidRDefault="000337BB" w:rsidP="000337BB">
      <w:pPr>
        <w:keepNext/>
        <w:keepLines/>
        <w:spacing w:before="0" w:after="0" w:line="240" w:lineRule="auto"/>
        <w:jc w:val="center"/>
        <w:outlineLvl w:val="8"/>
        <w:rPr>
          <w:rFonts w:eastAsia="Times New Roman" w:cs="Times New Roman"/>
          <w:b/>
          <w:bCs/>
          <w:iCs/>
          <w:color w:val="auto"/>
          <w:sz w:val="24"/>
          <w:szCs w:val="24"/>
        </w:rPr>
      </w:pPr>
      <w:r w:rsidRPr="000337BB">
        <w:rPr>
          <w:rFonts w:eastAsia="Times New Roman" w:cs="Times New Roman"/>
          <w:b/>
          <w:bCs/>
          <w:iCs/>
          <w:color w:val="auto"/>
          <w:sz w:val="24"/>
          <w:szCs w:val="24"/>
        </w:rPr>
        <w:t>RAPORT PRIVIND SITUAŢIA HIDRO-METEOROLOGICĂ ŞI A CALITĂŢII MEDIULUI</w:t>
      </w:r>
    </w:p>
    <w:p w14:paraId="00DE5814" w14:textId="77777777" w:rsidR="000337BB" w:rsidRPr="000337BB" w:rsidRDefault="000337BB" w:rsidP="000337BB">
      <w:pPr>
        <w:spacing w:before="0" w:after="120" w:line="240" w:lineRule="auto"/>
        <w:jc w:val="center"/>
        <w:rPr>
          <w:rFonts w:eastAsia="MS Mincho" w:cs="Times New Roman"/>
          <w:b/>
          <w:noProof/>
          <w:color w:val="auto"/>
          <w:sz w:val="24"/>
          <w:szCs w:val="24"/>
          <w:vertAlign w:val="superscript"/>
        </w:rPr>
      </w:pPr>
      <w:r w:rsidRPr="000337BB">
        <w:rPr>
          <w:rFonts w:eastAsia="MS Mincho" w:cs="Times New Roman"/>
          <w:b/>
          <w:noProof/>
          <w:color w:val="auto"/>
          <w:sz w:val="24"/>
          <w:szCs w:val="24"/>
        </w:rPr>
        <w:t>în intervalul 13.05.2023, ora 08.</w:t>
      </w:r>
      <w:r w:rsidRPr="000337BB">
        <w:rPr>
          <w:rFonts w:eastAsia="MS Mincho" w:cs="Times New Roman"/>
          <w:b/>
          <w:noProof/>
          <w:color w:val="auto"/>
          <w:sz w:val="24"/>
          <w:szCs w:val="24"/>
          <w:vertAlign w:val="superscript"/>
        </w:rPr>
        <w:t>00</w:t>
      </w:r>
      <w:r w:rsidRPr="000337BB">
        <w:rPr>
          <w:rFonts w:eastAsia="MS Mincho" w:cs="Times New Roman"/>
          <w:b/>
          <w:noProof/>
          <w:color w:val="auto"/>
          <w:sz w:val="24"/>
          <w:szCs w:val="24"/>
        </w:rPr>
        <w:t xml:space="preserve"> – 14.05.2023, ora 08.</w:t>
      </w:r>
      <w:r w:rsidRPr="000337BB">
        <w:rPr>
          <w:rFonts w:eastAsia="MS Mincho" w:cs="Times New Roman"/>
          <w:b/>
          <w:noProof/>
          <w:color w:val="auto"/>
          <w:sz w:val="24"/>
          <w:szCs w:val="24"/>
          <w:vertAlign w:val="superscript"/>
        </w:rPr>
        <w:t>00</w:t>
      </w:r>
    </w:p>
    <w:p w14:paraId="6CE5AA37" w14:textId="77777777" w:rsidR="000337BB" w:rsidRPr="000337BB" w:rsidRDefault="000337BB" w:rsidP="000337BB">
      <w:pPr>
        <w:spacing w:before="0" w:after="120" w:line="240" w:lineRule="auto"/>
        <w:jc w:val="center"/>
        <w:rPr>
          <w:rFonts w:eastAsia="MS Mincho" w:cs="Times New Roman"/>
          <w:b/>
          <w:noProof/>
          <w:color w:val="auto"/>
          <w:sz w:val="24"/>
          <w:szCs w:val="24"/>
          <w:vertAlign w:val="superscript"/>
        </w:rPr>
      </w:pPr>
    </w:p>
    <w:p w14:paraId="41BFED9A" w14:textId="77777777" w:rsidR="000337BB" w:rsidRPr="000337BB" w:rsidRDefault="000337BB" w:rsidP="000337BB">
      <w:pPr>
        <w:keepNext/>
        <w:numPr>
          <w:ilvl w:val="0"/>
          <w:numId w:val="4"/>
        </w:numPr>
        <w:tabs>
          <w:tab w:val="left" w:pos="720"/>
        </w:tabs>
        <w:spacing w:before="0" w:after="120"/>
        <w:ind w:left="0" w:firstLine="0"/>
        <w:jc w:val="left"/>
        <w:outlineLvl w:val="3"/>
        <w:rPr>
          <w:rFonts w:eastAsia="Times New Roman" w:cs="Times New Roman"/>
          <w:b/>
          <w:bCs/>
          <w:i/>
          <w:color w:val="auto"/>
          <w:u w:val="single"/>
        </w:rPr>
      </w:pPr>
      <w:r w:rsidRPr="000337BB">
        <w:rPr>
          <w:rFonts w:eastAsia="Times New Roman" w:cs="Times New Roman"/>
          <w:b/>
          <w:bCs/>
          <w:i/>
          <w:color w:val="auto"/>
          <w:u w:val="single"/>
        </w:rPr>
        <w:t>SITUAŢIA HIDRO-METEOROLOGICĂ</w:t>
      </w:r>
    </w:p>
    <w:p w14:paraId="7B0B086E" w14:textId="77777777" w:rsidR="000337BB" w:rsidRPr="000337BB" w:rsidRDefault="000337BB" w:rsidP="000337BB">
      <w:pPr>
        <w:spacing w:before="0" w:after="120"/>
        <w:rPr>
          <w:rFonts w:eastAsia="MS Mincho" w:cs="Times New Roman"/>
          <w:b/>
          <w:color w:val="auto"/>
          <w:u w:val="single"/>
        </w:rPr>
      </w:pPr>
      <w:r w:rsidRPr="000337BB">
        <w:rPr>
          <w:rFonts w:eastAsia="MS Mincho" w:cs="Times New Roman"/>
          <w:b/>
          <w:noProof/>
          <w:color w:val="auto"/>
        </w:rPr>
        <w:t xml:space="preserve">1. </w:t>
      </w:r>
      <w:r w:rsidRPr="000337BB">
        <w:rPr>
          <w:rFonts w:eastAsia="MS Mincho" w:cs="Times New Roman"/>
          <w:b/>
          <w:color w:val="auto"/>
          <w:u w:val="single"/>
        </w:rPr>
        <w:t>Situația și prognoza hidrologică pe râurile interioare şi Dunăre din 14.05.2023, ora 07.</w:t>
      </w:r>
      <w:r w:rsidRPr="000337BB">
        <w:rPr>
          <w:rFonts w:eastAsia="MS Mincho" w:cs="Times New Roman"/>
          <w:b/>
          <w:color w:val="auto"/>
          <w:u w:val="single"/>
          <w:vertAlign w:val="superscript"/>
        </w:rPr>
        <w:t>00</w:t>
      </w:r>
    </w:p>
    <w:p w14:paraId="714F5BD8" w14:textId="77777777" w:rsidR="000337BB" w:rsidRPr="000337BB" w:rsidRDefault="000337BB" w:rsidP="000337BB">
      <w:pPr>
        <w:spacing w:before="0" w:after="0"/>
        <w:rPr>
          <w:rFonts w:eastAsia="MS Mincho" w:cs="Times New Roman"/>
          <w:b/>
          <w:color w:val="auto"/>
          <w:u w:val="single"/>
        </w:rPr>
      </w:pPr>
      <w:r w:rsidRPr="000337BB">
        <w:rPr>
          <w:rFonts w:eastAsia="MS Mincho" w:cs="Times New Roman"/>
          <w:b/>
          <w:color w:val="auto"/>
          <w:u w:val="single"/>
        </w:rPr>
        <w:t>RÂURI</w:t>
      </w:r>
    </w:p>
    <w:p w14:paraId="0C835F4A" w14:textId="77777777" w:rsidR="000337BB" w:rsidRPr="000337BB" w:rsidRDefault="000337BB" w:rsidP="000337BB">
      <w:pPr>
        <w:spacing w:before="0" w:after="0"/>
        <w:rPr>
          <w:rFonts w:eastAsia="Times New Roman" w:cs="Times New Roman"/>
          <w:b/>
          <w:bCs/>
          <w:color w:val="auto"/>
          <w:lang w:eastAsia="zh-CN"/>
        </w:rPr>
      </w:pPr>
      <w:r w:rsidRPr="000337BB">
        <w:rPr>
          <w:rFonts w:eastAsia="Times New Roman" w:cs="Times New Roman"/>
          <w:bCs/>
          <w:color w:val="auto"/>
          <w:lang w:eastAsia="zh-CN"/>
        </w:rPr>
        <w:t>Debitele au fost în general în scădere, exceptând râurile din bazinele hidrografice: Vișeu, Iza, Tur, Arieș, Timiș, Bârzava, Moravița, Caraș, Nera, Cerna, bazinele superioare ale Someșului Mare, Someșului Mic, Crasnei, Barcăului, Crișurilor, Jiului și cursurile inferioare ale Ialomiței și Siretului unde au fost în ușoară creștere datorată precipitațiilor și propagării.</w:t>
      </w:r>
    </w:p>
    <w:p w14:paraId="26EB4A10" w14:textId="77777777" w:rsidR="000337BB" w:rsidRPr="000337BB" w:rsidRDefault="000337BB" w:rsidP="000337BB">
      <w:pPr>
        <w:spacing w:before="0" w:after="0"/>
        <w:rPr>
          <w:rFonts w:eastAsia="Times New Roman" w:cs="Times New Roman"/>
          <w:bCs/>
          <w:color w:val="auto"/>
          <w:lang w:eastAsia="zh-CN"/>
        </w:rPr>
      </w:pPr>
      <w:r w:rsidRPr="000337BB">
        <w:rPr>
          <w:rFonts w:eastAsia="Times New Roman" w:cs="Times New Roman"/>
          <w:bCs/>
          <w:color w:val="auto"/>
          <w:lang w:eastAsia="zh-CN"/>
        </w:rPr>
        <w:t>Pe râurile din bazinele Vedea, Bârlad, bazinul mijlociu și inferior al Prutului şi pe râurile din Dobrogea, debitele  au fost relativ staționare.</w:t>
      </w:r>
    </w:p>
    <w:p w14:paraId="2B8519C9" w14:textId="77777777" w:rsidR="000337BB" w:rsidRPr="000337BB" w:rsidRDefault="000337BB" w:rsidP="000337BB">
      <w:pPr>
        <w:spacing w:before="0" w:after="0"/>
        <w:rPr>
          <w:rFonts w:eastAsia="Times New Roman" w:cs="Times New Roman"/>
          <w:bCs/>
          <w:color w:val="auto"/>
          <w:lang w:eastAsia="zh-CN"/>
        </w:rPr>
      </w:pPr>
      <w:r w:rsidRPr="000337BB">
        <w:rPr>
          <w:rFonts w:eastAsia="Times New Roman" w:cs="Times New Roman"/>
          <w:bCs/>
          <w:color w:val="auto"/>
          <w:lang w:eastAsia="zh-CN"/>
        </w:rPr>
        <w:t>Debitele se situează la valori sub mediile multianuale lunare, cu coeficienți moduli cuprinși între 30-90%, mai mari (în jurul și peste normalele lunare) pe râurile din bazinele hidrografice: Bârzava, Moravița și mai mici (sub 30% din normalele lunare) pe afluenții Jiului, Trotușului,  Bârladului, Prutului și pe unii afluenți din bazinul inferior al Oltului.</w:t>
      </w:r>
    </w:p>
    <w:p w14:paraId="2C3B02EC" w14:textId="77777777" w:rsidR="000337BB" w:rsidRPr="000337BB" w:rsidRDefault="000337BB" w:rsidP="000337BB">
      <w:pPr>
        <w:spacing w:before="0" w:after="0"/>
        <w:rPr>
          <w:rFonts w:eastAsia="Times New Roman" w:cs="Times New Roman"/>
          <w:b/>
          <w:bCs/>
          <w:color w:val="auto"/>
          <w:lang w:eastAsia="zh-CN"/>
        </w:rPr>
      </w:pPr>
      <w:r w:rsidRPr="000337BB">
        <w:rPr>
          <w:rFonts w:eastAsia="Times New Roman" w:cs="Times New Roman"/>
          <w:bCs/>
          <w:color w:val="auto"/>
          <w:lang w:eastAsia="zh-CN"/>
        </w:rPr>
        <w:t xml:space="preserve">Nivelurile pe râuri la stațiile hidrometrice se situează sub </w:t>
      </w:r>
      <w:r w:rsidRPr="000337BB">
        <w:rPr>
          <w:rFonts w:eastAsia="Times New Roman" w:cs="Times New Roman"/>
          <w:b/>
          <w:bCs/>
          <w:color w:val="auto"/>
          <w:lang w:eastAsia="zh-CN"/>
        </w:rPr>
        <w:t>COTELE DE ATENȚIE.</w:t>
      </w:r>
    </w:p>
    <w:p w14:paraId="6EEBD579" w14:textId="77777777" w:rsidR="000337BB" w:rsidRPr="000337BB" w:rsidRDefault="000337BB" w:rsidP="000337BB">
      <w:pPr>
        <w:spacing w:before="0" w:after="0"/>
        <w:rPr>
          <w:rFonts w:eastAsia="Times New Roman" w:cs="Times New Roman"/>
          <w:bCs/>
          <w:color w:val="auto"/>
          <w:lang w:eastAsia="zh-CN"/>
        </w:rPr>
      </w:pPr>
      <w:r w:rsidRPr="000337BB">
        <w:rPr>
          <w:rFonts w:eastAsia="Times New Roman" w:cs="Times New Roman"/>
          <w:bCs/>
          <w:color w:val="auto"/>
          <w:lang w:eastAsia="zh-CN"/>
        </w:rPr>
        <w:t>Debitele vor fi în general în scădere, exceptând râurile din bazinele hidrografice: Tur, Crasna, Barcău, Arieș, Bega, Timiș, Bârzava, Moravița, Caraș, Nera, Cerna, bazinele superioare ale Someșului Mic, Crișurilor, Jiului unde vor fi în ușoară creștere datorată precipitațiilor prognozate și propagării.</w:t>
      </w:r>
    </w:p>
    <w:p w14:paraId="68697692" w14:textId="77777777" w:rsidR="000337BB" w:rsidRPr="000337BB" w:rsidRDefault="000337BB" w:rsidP="000337BB">
      <w:pPr>
        <w:spacing w:before="0" w:after="0"/>
        <w:rPr>
          <w:rFonts w:eastAsia="Times New Roman" w:cs="Times New Roman"/>
          <w:bCs/>
          <w:color w:val="auto"/>
          <w:lang w:eastAsia="zh-CN"/>
        </w:rPr>
      </w:pPr>
      <w:r w:rsidRPr="000337BB">
        <w:rPr>
          <w:rFonts w:eastAsia="Times New Roman" w:cs="Times New Roman"/>
          <w:bCs/>
          <w:color w:val="auto"/>
          <w:lang w:eastAsia="zh-CN"/>
        </w:rPr>
        <w:t>Pe râurile din bazinele Vedea, Bârlad, bazinul mijlociu și inferior al Prutului şi pe râurile din Dobrogea, debitele vor fi relativ staționare.</w:t>
      </w:r>
    </w:p>
    <w:p w14:paraId="30F6A35F" w14:textId="77777777" w:rsidR="000337BB" w:rsidRPr="000337BB" w:rsidRDefault="000337BB" w:rsidP="000337BB">
      <w:pPr>
        <w:spacing w:before="0" w:after="0"/>
        <w:rPr>
          <w:rFonts w:eastAsia="Times New Roman" w:cs="Times New Roman"/>
          <w:bCs/>
          <w:color w:val="auto"/>
          <w:lang w:eastAsia="zh-CN"/>
        </w:rPr>
      </w:pPr>
      <w:r w:rsidRPr="000337BB">
        <w:rPr>
          <w:rFonts w:eastAsia="Times New Roman" w:cs="Times New Roman"/>
          <w:bCs/>
          <w:color w:val="auto"/>
          <w:lang w:eastAsia="zh-CN"/>
        </w:rPr>
        <w:t>Sunt posibile creșteri de niveluri și debite pe unele râuri mici din zonele montane, în special din vestul și sud – vestul țării, ca urmare a precipitațiilor sub formă de aversă, mai însemnate cantitativ,  prognozate.</w:t>
      </w:r>
    </w:p>
    <w:p w14:paraId="00E62F4F" w14:textId="77777777" w:rsidR="000337BB" w:rsidRPr="000337BB" w:rsidRDefault="000337BB" w:rsidP="000337BB">
      <w:pPr>
        <w:spacing w:before="0" w:after="0"/>
        <w:rPr>
          <w:rFonts w:eastAsia="Times New Roman" w:cs="Times New Roman"/>
          <w:b/>
          <w:bCs/>
          <w:color w:val="auto"/>
          <w:lang w:eastAsia="zh-CN"/>
        </w:rPr>
      </w:pPr>
      <w:r w:rsidRPr="000337BB">
        <w:rPr>
          <w:rFonts w:eastAsia="Times New Roman" w:cs="Times New Roman"/>
          <w:bCs/>
          <w:color w:val="auto"/>
          <w:lang w:eastAsia="zh-CN"/>
        </w:rPr>
        <w:t xml:space="preserve">Nivelurile pe râuri la stațiile hidrometrice se vor situa sub </w:t>
      </w:r>
      <w:r w:rsidRPr="000337BB">
        <w:rPr>
          <w:rFonts w:eastAsia="Times New Roman" w:cs="Times New Roman"/>
          <w:b/>
          <w:bCs/>
          <w:color w:val="auto"/>
          <w:lang w:eastAsia="zh-CN"/>
        </w:rPr>
        <w:t>COTELE DE ATENȚIE.</w:t>
      </w:r>
    </w:p>
    <w:p w14:paraId="19B19B3B" w14:textId="77777777" w:rsidR="000337BB" w:rsidRPr="000337BB" w:rsidRDefault="000337BB" w:rsidP="000337BB">
      <w:pPr>
        <w:spacing w:before="0" w:after="0"/>
        <w:rPr>
          <w:rFonts w:eastAsia="Times New Roman" w:cs="Times New Roman"/>
          <w:bCs/>
          <w:color w:val="auto"/>
          <w:lang w:eastAsia="zh-CN"/>
        </w:rPr>
      </w:pPr>
    </w:p>
    <w:p w14:paraId="4D9CDC62" w14:textId="77777777" w:rsidR="000337BB" w:rsidRPr="000337BB" w:rsidRDefault="000337BB" w:rsidP="000337BB">
      <w:pPr>
        <w:spacing w:before="0" w:after="0"/>
        <w:rPr>
          <w:rFonts w:eastAsia="MS Mincho" w:cs="Times New Roman"/>
          <w:color w:val="auto"/>
          <w:spacing w:val="-2"/>
        </w:rPr>
      </w:pPr>
      <w:r w:rsidRPr="000337BB">
        <w:rPr>
          <w:rFonts w:eastAsia="Times New Roman" w:cs="Times New Roman"/>
          <w:b/>
          <w:bCs/>
          <w:color w:val="auto"/>
          <w:u w:val="single"/>
          <w:lang w:eastAsia="zh-CN"/>
        </w:rPr>
        <w:t>DUNĂRE</w:t>
      </w:r>
    </w:p>
    <w:p w14:paraId="15BF788E" w14:textId="77777777" w:rsidR="000337BB" w:rsidRPr="000337BB" w:rsidRDefault="000337BB" w:rsidP="000337BB">
      <w:pPr>
        <w:spacing w:before="0" w:after="0"/>
        <w:rPr>
          <w:rFonts w:eastAsia="MS Mincho" w:cs="Times New Roman"/>
          <w:bCs/>
          <w:color w:val="auto"/>
          <w:spacing w:val="-2"/>
        </w:rPr>
      </w:pPr>
      <w:bookmarkStart w:id="0" w:name="_Hlk63494853"/>
      <w:bookmarkStart w:id="1" w:name="_Hlk91833036"/>
      <w:r w:rsidRPr="000337BB">
        <w:rPr>
          <w:rFonts w:eastAsia="MS Mincho" w:cs="Times New Roman"/>
          <w:bCs/>
          <w:color w:val="auto"/>
          <w:spacing w:val="-2"/>
        </w:rPr>
        <w:t xml:space="preserve">Debitul la intrarea în țară (secțiunea Baziaș) în </w:t>
      </w:r>
      <w:bookmarkStart w:id="2" w:name="_Hlk86390005"/>
      <w:r w:rsidRPr="000337BB">
        <w:rPr>
          <w:rFonts w:eastAsia="MS Mincho" w:cs="Times New Roman"/>
          <w:bCs/>
          <w:color w:val="auto"/>
          <w:spacing w:val="-2"/>
        </w:rPr>
        <w:t xml:space="preserve">intervalul 13.05 – 14.05.2023 a </w:t>
      </w:r>
      <w:bookmarkStart w:id="3" w:name="_Hlk63580430"/>
      <w:bookmarkStart w:id="4" w:name="_Hlk86390127"/>
      <w:r w:rsidRPr="000337BB">
        <w:rPr>
          <w:rFonts w:eastAsia="MS Mincho" w:cs="Times New Roman"/>
          <w:bCs/>
          <w:color w:val="auto"/>
          <w:spacing w:val="-2"/>
        </w:rPr>
        <w:t>fost staționar, având valoarea de</w:t>
      </w:r>
      <w:bookmarkStart w:id="5" w:name="_Hlk73689917"/>
      <w:bookmarkStart w:id="6" w:name="_Hlk64445300"/>
      <w:bookmarkStart w:id="7" w:name="_Hlk63494988"/>
      <w:r w:rsidRPr="000337BB">
        <w:rPr>
          <w:rFonts w:eastAsia="MS Mincho" w:cs="Times New Roman"/>
          <w:bCs/>
          <w:color w:val="auto"/>
          <w:spacing w:val="-2"/>
        </w:rPr>
        <w:t xml:space="preserve"> </w:t>
      </w:r>
      <w:bookmarkEnd w:id="0"/>
      <w:bookmarkEnd w:id="2"/>
      <w:bookmarkEnd w:id="3"/>
      <w:bookmarkEnd w:id="4"/>
      <w:bookmarkEnd w:id="5"/>
      <w:bookmarkEnd w:id="6"/>
      <w:bookmarkEnd w:id="7"/>
      <w:r w:rsidRPr="000337BB">
        <w:rPr>
          <w:rFonts w:eastAsia="MS Mincho" w:cs="Times New Roman"/>
          <w:bCs/>
          <w:color w:val="auto"/>
          <w:spacing w:val="-2"/>
        </w:rPr>
        <w:t>6400 m</w:t>
      </w:r>
      <w:r w:rsidRPr="000337BB">
        <w:rPr>
          <w:rFonts w:eastAsia="MS Mincho" w:cs="Times New Roman"/>
          <w:bCs/>
          <w:color w:val="auto"/>
          <w:spacing w:val="-2"/>
          <w:vertAlign w:val="superscript"/>
        </w:rPr>
        <w:t>3</w:t>
      </w:r>
      <w:r w:rsidRPr="000337BB">
        <w:rPr>
          <w:rFonts w:eastAsia="MS Mincho" w:cs="Times New Roman"/>
          <w:bCs/>
          <w:color w:val="auto"/>
          <w:spacing w:val="-2"/>
        </w:rPr>
        <w:t>/s, sub media multianuală a lunii mai (7250 m</w:t>
      </w:r>
      <w:r w:rsidRPr="000337BB">
        <w:rPr>
          <w:rFonts w:eastAsia="MS Mincho" w:cs="Times New Roman"/>
          <w:bCs/>
          <w:color w:val="auto"/>
          <w:spacing w:val="-2"/>
          <w:vertAlign w:val="superscript"/>
        </w:rPr>
        <w:t>3</w:t>
      </w:r>
      <w:r w:rsidRPr="000337BB">
        <w:rPr>
          <w:rFonts w:eastAsia="MS Mincho" w:cs="Times New Roman"/>
          <w:bCs/>
          <w:color w:val="auto"/>
          <w:spacing w:val="-2"/>
        </w:rPr>
        <w:t>/s).</w:t>
      </w:r>
    </w:p>
    <w:bookmarkEnd w:id="1"/>
    <w:p w14:paraId="6D808C64" w14:textId="77777777" w:rsidR="000337BB" w:rsidRPr="000337BB" w:rsidRDefault="000337BB" w:rsidP="000337BB">
      <w:pPr>
        <w:spacing w:before="0" w:after="0"/>
        <w:rPr>
          <w:rFonts w:eastAsia="MS Mincho" w:cs="Times New Roman"/>
          <w:bCs/>
          <w:color w:val="auto"/>
          <w:spacing w:val="-2"/>
        </w:rPr>
      </w:pPr>
      <w:r w:rsidRPr="000337BB">
        <w:rPr>
          <w:rFonts w:eastAsia="MS Mincho" w:cs="Times New Roman"/>
          <w:bCs/>
          <w:color w:val="auto"/>
          <w:spacing w:val="-2"/>
        </w:rPr>
        <w:t>În aval de Porţile de Fier debitele au fost în creștere pe sectorul Gruia – Tr. Măgurele și la Tulcea, staționare la Zimnicea și în scădere pe sectorul Giurgiu – Isaccea.</w:t>
      </w:r>
    </w:p>
    <w:p w14:paraId="7796C9FE" w14:textId="77777777" w:rsidR="000337BB" w:rsidRPr="000337BB" w:rsidRDefault="000337BB" w:rsidP="000337BB">
      <w:pPr>
        <w:spacing w:before="0" w:after="0"/>
        <w:rPr>
          <w:rFonts w:eastAsia="MS Mincho" w:cs="Times New Roman"/>
          <w:bCs/>
          <w:color w:val="auto"/>
          <w:spacing w:val="-2"/>
        </w:rPr>
      </w:pPr>
      <w:r w:rsidRPr="000337BB">
        <w:rPr>
          <w:rFonts w:eastAsia="MS Mincho" w:cs="Times New Roman"/>
          <w:bCs/>
          <w:color w:val="auto"/>
          <w:spacing w:val="-2"/>
        </w:rPr>
        <w:t>Debitul la intrarea în țară (secțiunea Baziaș) va fi în creştere (6500 m</w:t>
      </w:r>
      <w:r w:rsidRPr="000337BB">
        <w:rPr>
          <w:rFonts w:eastAsia="MS Mincho" w:cs="Times New Roman"/>
          <w:bCs/>
          <w:color w:val="auto"/>
          <w:spacing w:val="-2"/>
          <w:vertAlign w:val="superscript"/>
        </w:rPr>
        <w:t>3</w:t>
      </w:r>
      <w:r w:rsidRPr="000337BB">
        <w:rPr>
          <w:rFonts w:eastAsia="MS Mincho" w:cs="Times New Roman"/>
          <w:bCs/>
          <w:color w:val="auto"/>
          <w:spacing w:val="-2"/>
        </w:rPr>
        <w:t>/s).</w:t>
      </w:r>
    </w:p>
    <w:p w14:paraId="6ED0043D" w14:textId="77777777" w:rsidR="000337BB" w:rsidRPr="000337BB" w:rsidRDefault="000337BB" w:rsidP="000337BB">
      <w:pPr>
        <w:spacing w:before="0" w:after="0"/>
        <w:rPr>
          <w:rFonts w:eastAsia="MS Mincho" w:cs="Times New Roman"/>
          <w:bCs/>
          <w:color w:val="auto"/>
          <w:spacing w:val="-2"/>
        </w:rPr>
      </w:pPr>
      <w:r w:rsidRPr="000337BB">
        <w:rPr>
          <w:rFonts w:eastAsia="MS Mincho" w:cs="Times New Roman"/>
          <w:bCs/>
          <w:color w:val="auto"/>
          <w:spacing w:val="-2"/>
        </w:rPr>
        <w:t>În aval de Porțile de Fier debitele vor fi în creștere pe sectorul Gruia – Giurgiu și în scădere pe sectorul Olteniţa – Tulcea.</w:t>
      </w:r>
    </w:p>
    <w:p w14:paraId="3D3F98D0" w14:textId="77777777" w:rsidR="000337BB" w:rsidRPr="000337BB" w:rsidRDefault="000337BB" w:rsidP="000337BB">
      <w:pPr>
        <w:spacing w:before="0" w:after="0"/>
        <w:rPr>
          <w:rFonts w:eastAsia="MS Mincho" w:cs="Times New Roman"/>
          <w:bCs/>
          <w:color w:val="auto"/>
          <w:spacing w:val="-2"/>
        </w:rPr>
      </w:pPr>
    </w:p>
    <w:p w14:paraId="4BD638C1" w14:textId="77777777" w:rsidR="000337BB" w:rsidRPr="000337BB" w:rsidRDefault="000337BB" w:rsidP="000337BB">
      <w:pPr>
        <w:spacing w:before="0" w:after="0"/>
        <w:rPr>
          <w:rFonts w:eastAsia="MS Mincho" w:cs="Times New Roman"/>
          <w:b/>
          <w:color w:val="auto"/>
          <w:spacing w:val="-2"/>
          <w:u w:val="single"/>
        </w:rPr>
      </w:pPr>
      <w:r w:rsidRPr="000337BB">
        <w:rPr>
          <w:rFonts w:eastAsia="MS Mincho" w:cs="Times New Roman"/>
          <w:b/>
          <w:color w:val="auto"/>
          <w:spacing w:val="-2"/>
        </w:rPr>
        <w:t>2.</w:t>
      </w:r>
      <w:r w:rsidRPr="000337BB">
        <w:rPr>
          <w:rFonts w:eastAsia="MS Mincho" w:cs="Times New Roman"/>
          <w:bCs/>
          <w:color w:val="auto"/>
          <w:spacing w:val="-2"/>
        </w:rPr>
        <w:t xml:space="preserve"> </w:t>
      </w:r>
      <w:r w:rsidRPr="000337BB">
        <w:rPr>
          <w:rFonts w:eastAsia="MS Mincho" w:cs="Times New Roman"/>
          <w:b/>
          <w:color w:val="auto"/>
          <w:spacing w:val="-2"/>
          <w:u w:val="single"/>
        </w:rPr>
        <w:t>Situația meteorologică în intervalul 13.05.2023, ora 09.</w:t>
      </w:r>
      <w:r w:rsidRPr="000337BB">
        <w:rPr>
          <w:rFonts w:eastAsia="MS Mincho" w:cs="Times New Roman"/>
          <w:b/>
          <w:color w:val="auto"/>
          <w:spacing w:val="-2"/>
          <w:u w:val="single"/>
          <w:vertAlign w:val="superscript"/>
        </w:rPr>
        <w:t xml:space="preserve">00 </w:t>
      </w:r>
      <w:r w:rsidRPr="000337BB">
        <w:rPr>
          <w:rFonts w:eastAsia="MS Mincho" w:cs="Times New Roman"/>
          <w:b/>
          <w:color w:val="auto"/>
          <w:spacing w:val="-2"/>
          <w:u w:val="single"/>
        </w:rPr>
        <w:t>– 14.05.2023, ora 06.</w:t>
      </w:r>
      <w:r w:rsidRPr="000337BB">
        <w:rPr>
          <w:rFonts w:eastAsia="MS Mincho" w:cs="Times New Roman"/>
          <w:b/>
          <w:color w:val="auto"/>
          <w:spacing w:val="-2"/>
          <w:u w:val="single"/>
          <w:vertAlign w:val="superscript"/>
        </w:rPr>
        <w:t>00</w:t>
      </w:r>
    </w:p>
    <w:p w14:paraId="744C321B" w14:textId="77777777" w:rsidR="000337BB" w:rsidRPr="000337BB" w:rsidRDefault="000337BB" w:rsidP="000337BB">
      <w:pPr>
        <w:autoSpaceDE w:val="0"/>
        <w:autoSpaceDN w:val="0"/>
        <w:adjustRightInd w:val="0"/>
        <w:spacing w:before="0" w:after="0"/>
        <w:rPr>
          <w:rFonts w:eastAsia="Trebuchet MS" w:cs="ArialMT"/>
          <w:b/>
          <w:iCs/>
          <w:color w:val="auto"/>
          <w:u w:val="single"/>
        </w:rPr>
      </w:pPr>
      <w:r w:rsidRPr="000337BB">
        <w:rPr>
          <w:rFonts w:eastAsia="Trebuchet MS" w:cs="ArialMT"/>
          <w:b/>
          <w:iCs/>
          <w:color w:val="auto"/>
          <w:u w:val="single"/>
        </w:rPr>
        <w:t>ÎN ŢARĂ</w:t>
      </w:r>
    </w:p>
    <w:p w14:paraId="2A2B2887" w14:textId="77777777" w:rsidR="000337BB" w:rsidRPr="000337BB" w:rsidRDefault="000337BB" w:rsidP="000337BB">
      <w:pPr>
        <w:autoSpaceDE w:val="0"/>
        <w:autoSpaceDN w:val="0"/>
        <w:adjustRightInd w:val="0"/>
        <w:spacing w:before="0" w:after="0"/>
        <w:rPr>
          <w:rFonts w:eastAsia="Trebuchet MS" w:cs="Arial-ItalicMT"/>
          <w:iCs/>
          <w:color w:val="auto"/>
          <w:lang w:eastAsia="ro-RO"/>
        </w:rPr>
      </w:pPr>
      <w:r w:rsidRPr="000337BB">
        <w:rPr>
          <w:rFonts w:eastAsia="Trebuchet MS" w:cs="Arial-ItalicMT"/>
          <w:iCs/>
          <w:color w:val="auto"/>
          <w:lang w:eastAsia="ro-RO"/>
        </w:rPr>
        <w:lastRenderedPageBreak/>
        <w:t>Valorile termice diurne, deși în creștere față de ziua anterioară în cea mai mare parte a țării, creștere local semnificativă în sud-vest, au continuat să caracterizeze o vreme rece, chiar deosebit de rece local în nord-vest și pe alocuri în rest(cu precădere în centru). Cerul a fost temporar noros și a plouat slab, ziua- local în regiunile vestice și nord-vestice și izolat în restul zonelor, iar noaptea în cele sud-vestice. La munte, începând cu altitudini de 1500 m au fost precipitații sub formă de ninsoare. Vântul a suflat slab și moderat, cu intensificări temporare, pe creste, cu viteze de până la 80 km/h în nordul Carpaților Orientali, iar noaptea în sudul Banatului, unde rafale au depășit 60 km/h. S-a menținut strat de zăpadă local în zona montană foarte înaltă și măsura -în platformele stațiilor meteorologice- până la 236 cm în Munții Bucegi și 189 cm în Munții Făgăraș, la peste 2000 m. Temperaturile maxime s-au încadrat între 12 grade la Ocna Șugatag și 22 de grade la Bechet, Hârșova, Gura Portiței, Zimnicea, Cernavodă, Tulcea, Gorgova și Turnu Măgurele, iar la ora 06 erau -1 grad la Miercurea Ciuc, Întorsura Buzăului și Toplița și 14 grade la Sulina.</w:t>
      </w:r>
    </w:p>
    <w:p w14:paraId="54BE7A1D" w14:textId="77777777" w:rsidR="000337BB" w:rsidRPr="000337BB" w:rsidRDefault="000337BB" w:rsidP="000337BB">
      <w:pPr>
        <w:autoSpaceDE w:val="0"/>
        <w:autoSpaceDN w:val="0"/>
        <w:adjustRightInd w:val="0"/>
        <w:spacing w:before="0" w:after="0"/>
        <w:rPr>
          <w:rFonts w:eastAsia="MS Mincho" w:cs="Times New Roman"/>
          <w:bCs/>
          <w:iCs/>
          <w:color w:val="auto"/>
          <w:lang w:val="en-US"/>
        </w:rPr>
      </w:pPr>
      <w:r w:rsidRPr="000337BB">
        <w:rPr>
          <w:rFonts w:eastAsia="Trebuchet MS" w:cs="Arial-ItalicMT"/>
          <w:iCs/>
          <w:color w:val="auto"/>
          <w:lang w:eastAsia="ro-RO"/>
        </w:rPr>
        <w:t>Observație: de ieri dimineață de la ora 6 a fost în vigoare 1 mesaj de atenționare cod galben pentru fenomene meteorologice periculoase imediate emis de către SRPV Timișoara.</w:t>
      </w:r>
    </w:p>
    <w:p w14:paraId="2A5F97C8" w14:textId="77777777" w:rsidR="000337BB" w:rsidRPr="000337BB" w:rsidRDefault="000337BB" w:rsidP="000337BB">
      <w:pPr>
        <w:tabs>
          <w:tab w:val="left" w:pos="630"/>
          <w:tab w:val="left" w:pos="720"/>
        </w:tabs>
        <w:spacing w:before="0" w:after="0"/>
        <w:ind w:right="13"/>
        <w:rPr>
          <w:rFonts w:eastAsia="MS Mincho" w:cs="Times New Roman"/>
          <w:b/>
          <w:bCs/>
          <w:color w:val="auto"/>
          <w:u w:val="single"/>
        </w:rPr>
      </w:pPr>
    </w:p>
    <w:p w14:paraId="304EA70D" w14:textId="77777777" w:rsidR="000337BB" w:rsidRPr="000337BB" w:rsidRDefault="000337BB" w:rsidP="000337BB">
      <w:pPr>
        <w:tabs>
          <w:tab w:val="left" w:pos="630"/>
          <w:tab w:val="left" w:pos="720"/>
        </w:tabs>
        <w:spacing w:before="0" w:after="0"/>
        <w:ind w:right="13"/>
        <w:rPr>
          <w:rFonts w:eastAsia="MS Mincho" w:cs="Times New Roman"/>
          <w:b/>
          <w:bCs/>
          <w:color w:val="auto"/>
          <w:u w:val="single"/>
        </w:rPr>
      </w:pPr>
      <w:r w:rsidRPr="000337BB">
        <w:rPr>
          <w:rFonts w:eastAsia="MS Mincho" w:cs="Times New Roman"/>
          <w:b/>
          <w:bCs/>
          <w:color w:val="auto"/>
          <w:u w:val="single"/>
        </w:rPr>
        <w:t>LA BUCUREŞTI</w:t>
      </w:r>
    </w:p>
    <w:p w14:paraId="546B7DEE" w14:textId="77777777" w:rsidR="000337BB" w:rsidRPr="000337BB" w:rsidRDefault="000337BB" w:rsidP="000337BB">
      <w:pPr>
        <w:autoSpaceDE w:val="0"/>
        <w:autoSpaceDN w:val="0"/>
        <w:adjustRightInd w:val="0"/>
        <w:spacing w:before="0" w:after="0"/>
        <w:rPr>
          <w:rFonts w:eastAsia="MS Mincho" w:cs="Times New Roman"/>
          <w:color w:val="auto"/>
        </w:rPr>
      </w:pPr>
      <w:r w:rsidRPr="000337BB">
        <w:rPr>
          <w:rFonts w:eastAsia="MS Mincho" w:cs="Times New Roman"/>
          <w:color w:val="auto"/>
        </w:rPr>
        <w:t>Valorile termice diurne, în creștere față de zilele precedente, s-au apropiat de cele climatologic specifice perioadei; astfel, temperatura maximă a fost de 19 grade la Afumați, 20 grade la Băneasa și 21 de grade la Filaret. Până spre orele prânzului au fost înnorări, apoi cerul s-a degajat treptat. Vântul a suflat slab până la moderat. La ora 06 erau 7 grade la Afumați, 8 grade la Băneasa și 9 grade la Filaret.</w:t>
      </w:r>
    </w:p>
    <w:p w14:paraId="3ACAF5FE" w14:textId="77777777" w:rsidR="000337BB" w:rsidRPr="000337BB" w:rsidRDefault="000337BB" w:rsidP="000337BB">
      <w:pPr>
        <w:autoSpaceDE w:val="0"/>
        <w:autoSpaceDN w:val="0"/>
        <w:adjustRightInd w:val="0"/>
        <w:spacing w:before="0" w:after="0"/>
        <w:rPr>
          <w:rFonts w:eastAsia="MS Mincho" w:cs="Times New Roman"/>
          <w:color w:val="auto"/>
          <w:lang w:val="en-US"/>
        </w:rPr>
      </w:pPr>
    </w:p>
    <w:p w14:paraId="174BE5A5" w14:textId="77777777" w:rsidR="000337BB" w:rsidRPr="000337BB" w:rsidRDefault="000337BB" w:rsidP="000337BB">
      <w:pPr>
        <w:tabs>
          <w:tab w:val="left" w:pos="630"/>
          <w:tab w:val="left" w:pos="720"/>
        </w:tabs>
        <w:spacing w:before="0" w:after="0"/>
        <w:ind w:right="13"/>
        <w:rPr>
          <w:rFonts w:eastAsia="MS Mincho" w:cs="Times New Roman"/>
          <w:b/>
          <w:color w:val="auto"/>
          <w:u w:val="single"/>
          <w:vertAlign w:val="superscript"/>
        </w:rPr>
      </w:pPr>
      <w:r w:rsidRPr="000337BB">
        <w:rPr>
          <w:rFonts w:eastAsia="MS Mincho" w:cs="Times New Roman"/>
          <w:b/>
          <w:color w:val="auto"/>
        </w:rPr>
        <w:t xml:space="preserve">3. </w:t>
      </w:r>
      <w:r w:rsidRPr="000337BB">
        <w:rPr>
          <w:rFonts w:eastAsia="MS Mincho" w:cs="Times New Roman"/>
          <w:b/>
          <w:color w:val="auto"/>
          <w:u w:val="single"/>
        </w:rPr>
        <w:t>Prognoza meteorologică în intervalul 14.05.2023, ora 09.</w:t>
      </w:r>
      <w:r w:rsidRPr="000337BB">
        <w:rPr>
          <w:rFonts w:eastAsia="MS Mincho" w:cs="Times New Roman"/>
          <w:b/>
          <w:color w:val="auto"/>
          <w:u w:val="single"/>
          <w:vertAlign w:val="superscript"/>
        </w:rPr>
        <w:t>00</w:t>
      </w:r>
      <w:r w:rsidRPr="000337BB">
        <w:rPr>
          <w:rFonts w:eastAsia="MS Mincho" w:cs="Times New Roman"/>
          <w:b/>
          <w:color w:val="auto"/>
          <w:u w:val="single"/>
        </w:rPr>
        <w:t>–15.05.2023, ora 09.</w:t>
      </w:r>
      <w:r w:rsidRPr="000337BB">
        <w:rPr>
          <w:rFonts w:eastAsia="MS Mincho" w:cs="Times New Roman"/>
          <w:b/>
          <w:color w:val="auto"/>
          <w:u w:val="single"/>
          <w:vertAlign w:val="superscript"/>
        </w:rPr>
        <w:t>00</w:t>
      </w:r>
    </w:p>
    <w:p w14:paraId="55B5B2A6" w14:textId="77777777" w:rsidR="000337BB" w:rsidRPr="000337BB" w:rsidRDefault="000337BB" w:rsidP="000337BB">
      <w:pPr>
        <w:tabs>
          <w:tab w:val="left" w:pos="630"/>
          <w:tab w:val="left" w:pos="720"/>
        </w:tabs>
        <w:spacing w:before="0" w:after="0"/>
        <w:ind w:right="13"/>
        <w:rPr>
          <w:rFonts w:eastAsia="MS Mincho" w:cs="Times New Roman"/>
          <w:b/>
          <w:color w:val="auto"/>
          <w:u w:val="single"/>
        </w:rPr>
      </w:pPr>
      <w:r w:rsidRPr="000337BB">
        <w:rPr>
          <w:rFonts w:eastAsia="MS Mincho" w:cs="Times New Roman"/>
          <w:b/>
          <w:color w:val="auto"/>
          <w:u w:val="single"/>
        </w:rPr>
        <w:t>ÎN ŢARĂ</w:t>
      </w:r>
    </w:p>
    <w:p w14:paraId="36935DA0" w14:textId="77777777" w:rsidR="000337BB" w:rsidRPr="000337BB" w:rsidRDefault="000337BB" w:rsidP="000337BB">
      <w:pPr>
        <w:autoSpaceDE w:val="0"/>
        <w:autoSpaceDN w:val="0"/>
        <w:adjustRightInd w:val="0"/>
        <w:spacing w:before="0" w:after="0"/>
        <w:rPr>
          <w:rFonts w:eastAsia="Trebuchet MS" w:cs="ArialMT"/>
          <w:color w:val="auto"/>
          <w:lang w:eastAsia="ro-RO"/>
        </w:rPr>
      </w:pPr>
      <w:r w:rsidRPr="000337BB">
        <w:rPr>
          <w:rFonts w:eastAsia="Trebuchet MS" w:cs="ArialMT"/>
          <w:color w:val="auto"/>
          <w:lang w:eastAsia="ro-RO"/>
        </w:rPr>
        <w:t>Valorile termice vor continua să crească față de intervalul precedent și vor fi mai apropiate de cele normale pentru această perioadă, exceptând regiunile sud-vestice, unde cele diurne vor fi în scădere și vor caracteriza o vreme răcoroasă, local chiar rece. Cerul va avea înnorări temporare, mai accentuate însă în regiunile vestice și sud-vestice precum și în zonele montane aferente unde local vor fi averse. Pe alocuri, cu o probabilitate mai mare în grupa vestică a Carpaților Meridionali se vor acumula cantități de apă mai însemnate. La altitudini de peste 1800 m, trecător vor mai fi precipitații mixte. Vântul va avea intensificări susținute în sudul Banatului cu viteze de 60...70 km/h și pe crestele Carpaților Meridionali (peste 80 km/h), iar în restul teritoriului va sufla slab și moderat, pe arii restrânse în prima parte a intervalului cu rafale de până la 50 km/h. Temperaturile maxime se vor încadra în general între 16 și 22 de grade, iar cele minime vor fi cuprinse între 7 și 15 grade, mai scăzute în estul Transilvaniei. Izolat vor fi condiții de ceață.</w:t>
      </w:r>
    </w:p>
    <w:p w14:paraId="4E7B9C5D" w14:textId="77777777" w:rsidR="000337BB" w:rsidRPr="000337BB" w:rsidRDefault="000337BB" w:rsidP="000337BB">
      <w:pPr>
        <w:autoSpaceDE w:val="0"/>
        <w:autoSpaceDN w:val="0"/>
        <w:adjustRightInd w:val="0"/>
        <w:spacing w:before="0" w:after="0"/>
        <w:rPr>
          <w:rFonts w:eastAsia="Trebuchet MS" w:cs="ArialMT"/>
          <w:color w:val="auto"/>
        </w:rPr>
      </w:pPr>
    </w:p>
    <w:p w14:paraId="772A826F" w14:textId="77777777" w:rsidR="000337BB" w:rsidRPr="000337BB" w:rsidRDefault="000337BB" w:rsidP="000337BB">
      <w:pPr>
        <w:tabs>
          <w:tab w:val="left" w:pos="720"/>
        </w:tabs>
        <w:spacing w:before="0" w:after="0"/>
        <w:ind w:right="13"/>
        <w:rPr>
          <w:rFonts w:eastAsia="Times New Roman" w:cs="Times New Roman"/>
          <w:b/>
          <w:bCs/>
          <w:color w:val="auto"/>
          <w:u w:val="single"/>
        </w:rPr>
      </w:pPr>
      <w:r w:rsidRPr="000337BB">
        <w:rPr>
          <w:rFonts w:eastAsia="Times New Roman" w:cs="Times New Roman"/>
          <w:b/>
          <w:bCs/>
          <w:color w:val="auto"/>
          <w:u w:val="single"/>
        </w:rPr>
        <w:t>LA BUCUREŞTI</w:t>
      </w:r>
    </w:p>
    <w:p w14:paraId="34DAD6AF" w14:textId="77777777" w:rsidR="000337BB" w:rsidRDefault="000337BB" w:rsidP="000337BB">
      <w:pPr>
        <w:autoSpaceDE w:val="0"/>
        <w:autoSpaceDN w:val="0"/>
        <w:adjustRightInd w:val="0"/>
        <w:spacing w:before="0" w:after="0"/>
        <w:rPr>
          <w:rFonts w:eastAsia="Trebuchet MS" w:cs="ArialMT"/>
          <w:color w:val="auto"/>
        </w:rPr>
      </w:pPr>
      <w:r w:rsidRPr="000337BB">
        <w:rPr>
          <w:rFonts w:eastAsia="Trebuchet MS" w:cs="ArialMT"/>
          <w:color w:val="auto"/>
        </w:rPr>
        <w:t>Valorile de temperatură diurne, comparabile cu cele din intervalul precedent se vor situa în continuare în jurul celor normale. Cerul va avea înnorări temporare, iar vântul va sufla slab și moderat. Temperatura maximă se va situa în jurul a 22 de grade, iar minima va fi de 8...10 grade.</w:t>
      </w:r>
    </w:p>
    <w:p w14:paraId="158EB33B" w14:textId="77777777" w:rsidR="000337BB" w:rsidRPr="000337BB" w:rsidRDefault="000337BB" w:rsidP="000337BB">
      <w:pPr>
        <w:autoSpaceDE w:val="0"/>
        <w:autoSpaceDN w:val="0"/>
        <w:adjustRightInd w:val="0"/>
        <w:spacing w:before="0" w:after="0"/>
        <w:rPr>
          <w:rFonts w:eastAsia="Trebuchet MS" w:cs="ArialMT"/>
          <w:color w:val="auto"/>
        </w:rPr>
      </w:pPr>
    </w:p>
    <w:p w14:paraId="4A6AC2E0" w14:textId="77777777" w:rsidR="000337BB" w:rsidRPr="000337BB" w:rsidRDefault="000337BB" w:rsidP="000337BB">
      <w:pPr>
        <w:autoSpaceDE w:val="0"/>
        <w:autoSpaceDN w:val="0"/>
        <w:adjustRightInd w:val="0"/>
        <w:spacing w:before="0" w:after="0"/>
        <w:rPr>
          <w:rFonts w:eastAsia="Trebuchet MS" w:cs="ArialMT"/>
          <w:color w:val="auto"/>
        </w:rPr>
      </w:pPr>
    </w:p>
    <w:p w14:paraId="7CC2FA44" w14:textId="77777777" w:rsidR="000337BB" w:rsidRPr="000337BB" w:rsidRDefault="000337BB" w:rsidP="000337BB">
      <w:pPr>
        <w:numPr>
          <w:ilvl w:val="0"/>
          <w:numId w:val="4"/>
        </w:numPr>
        <w:tabs>
          <w:tab w:val="left" w:pos="720"/>
        </w:tabs>
        <w:spacing w:before="0" w:after="120"/>
        <w:ind w:left="0" w:right="13" w:firstLine="0"/>
        <w:rPr>
          <w:rFonts w:eastAsia="Times New Roman" w:cs="Times New Roman"/>
          <w:b/>
          <w:bCs/>
          <w:i/>
          <w:color w:val="auto"/>
          <w:u w:val="single"/>
        </w:rPr>
      </w:pPr>
      <w:r w:rsidRPr="000337BB">
        <w:rPr>
          <w:rFonts w:eastAsia="Times New Roman" w:cs="Times New Roman"/>
          <w:b/>
          <w:bCs/>
          <w:i/>
          <w:color w:val="auto"/>
          <w:u w:val="single"/>
        </w:rPr>
        <w:lastRenderedPageBreak/>
        <w:t>CALITATEA APELOR</w:t>
      </w:r>
    </w:p>
    <w:p w14:paraId="5F07FC4F" w14:textId="77777777" w:rsidR="000337BB" w:rsidRPr="000337BB" w:rsidRDefault="000337BB" w:rsidP="000337BB">
      <w:pPr>
        <w:spacing w:before="0" w:after="0"/>
        <w:rPr>
          <w:rFonts w:eastAsia="MS Mincho" w:cs="Times New Roman"/>
          <w:bCs/>
          <w:color w:val="auto"/>
        </w:rPr>
      </w:pPr>
      <w:r w:rsidRPr="000337BB">
        <w:rPr>
          <w:rFonts w:eastAsia="MS Mincho" w:cs="Times New Roman"/>
          <w:b/>
          <w:bCs/>
          <w:i/>
          <w:color w:val="auto"/>
        </w:rPr>
        <w:t>Administrația Națională Apele Române</w:t>
      </w:r>
      <w:r w:rsidRPr="000337BB">
        <w:rPr>
          <w:rFonts w:eastAsia="MS Mincho" w:cs="Times New Roman"/>
          <w:bCs/>
          <w:color w:val="auto"/>
        </w:rPr>
        <w:t xml:space="preserve"> informează despre producerea, în data de 13.05.2023, ora 19.30, unei poluări accidentale cu ape de mină (culoare cărămizie) a râului Bistrița pe raza orașului Broșteni, localitatea Holda, județul Suceava, pe o lungime de aproximativ 3 km. Unda de poluare se deplasează spre județul Neamț. Sursa apelor de mină este platforma minieră Isipoaia. Nu au fost identificate alte surse de poluare. Nu a fost observată mortalitate piscicolă. Apele de mină sunt dirijate printr-un canal de evacuare, parțial betonat, ce are o lungime de aproximativ 300 de metri, în râul Bistrița. Reprezentanții SGA Suceava au prelevat în 13.05.2023, ora 23.00 probe de apă din următoarele secțiuni :</w:t>
      </w:r>
    </w:p>
    <w:p w14:paraId="50675B68"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   1. Apă de mină din gura de evacuare a platformei miniere Isipoaia;</w:t>
      </w:r>
    </w:p>
    <w:p w14:paraId="282A9686"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   2. Ape de mină în amestec cu ape pluviale la capătul canalului de evacuare, 50m amonte cu râul Bistrița;</w:t>
      </w:r>
    </w:p>
    <w:p w14:paraId="04DD622F"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   3  Apă suprafață râu Bistrița- 300 m amonte de confluența cu apele de mină;</w:t>
      </w:r>
    </w:p>
    <w:p w14:paraId="3C0C4DD6"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   4. Apă suprafață râu Bistrița- 700 m aval de zona de confluență cu apele de mină;</w:t>
      </w:r>
    </w:p>
    <w:p w14:paraId="3F12DD63"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   5. Apă suprafață râu Bistrița- 1,5 km aval de zona de confluență cu apele mină;</w:t>
      </w:r>
    </w:p>
    <w:p w14:paraId="51C40637"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   6. Apă suprafață râu Bistrița-  5 km aval de zona de confluență cu apele mină (limita cu județul Neamț).</w:t>
      </w:r>
    </w:p>
    <w:p w14:paraId="682F515B"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Din mina Isipoaia, obiectiv închis, se scurg în continuare ape de mină poluate cu un debit aproximativ de 30 de l/s. Vom reveni cu informații suplimentare.</w:t>
      </w:r>
    </w:p>
    <w:p w14:paraId="7A51070B" w14:textId="77777777" w:rsidR="000337BB" w:rsidRPr="000337BB" w:rsidRDefault="000337BB" w:rsidP="000337BB">
      <w:pPr>
        <w:spacing w:before="0" w:after="0"/>
        <w:rPr>
          <w:rFonts w:eastAsia="MS Mincho" w:cs="Times New Roman"/>
          <w:b/>
          <w:i/>
          <w:color w:val="auto"/>
        </w:rPr>
      </w:pPr>
    </w:p>
    <w:p w14:paraId="11881BEC" w14:textId="77777777" w:rsidR="000337BB" w:rsidRPr="000337BB" w:rsidRDefault="000337BB" w:rsidP="000337BB">
      <w:pPr>
        <w:numPr>
          <w:ilvl w:val="0"/>
          <w:numId w:val="4"/>
        </w:numPr>
        <w:tabs>
          <w:tab w:val="left" w:pos="720"/>
        </w:tabs>
        <w:spacing w:before="0" w:after="120"/>
        <w:ind w:left="709" w:right="13"/>
        <w:rPr>
          <w:rFonts w:eastAsia="Times New Roman" w:cs="Times New Roman"/>
          <w:b/>
          <w:bCs/>
          <w:i/>
          <w:color w:val="auto"/>
          <w:u w:val="single"/>
        </w:rPr>
      </w:pPr>
      <w:r w:rsidRPr="000337BB">
        <w:rPr>
          <w:rFonts w:eastAsia="Times New Roman" w:cs="Times New Roman"/>
          <w:b/>
          <w:bCs/>
          <w:i/>
          <w:color w:val="auto"/>
          <w:u w:val="single"/>
        </w:rPr>
        <w:t>ALIMENTĂRI CU APĂ</w:t>
      </w:r>
    </w:p>
    <w:p w14:paraId="2DA3E801" w14:textId="77777777" w:rsidR="000337BB" w:rsidRPr="000337BB" w:rsidRDefault="000337BB" w:rsidP="000337BB">
      <w:pPr>
        <w:spacing w:before="0" w:after="0"/>
        <w:rPr>
          <w:rFonts w:eastAsia="Times New Roman"/>
          <w:b/>
          <w:i/>
          <w:color w:val="auto"/>
          <w:u w:val="single"/>
          <w:lang w:val="it-IT"/>
        </w:rPr>
      </w:pPr>
      <w:r w:rsidRPr="000337BB">
        <w:rPr>
          <w:rFonts w:eastAsia="Times New Roman"/>
          <w:b/>
          <w:bCs/>
          <w:i/>
          <w:color w:val="auto"/>
          <w:u w:val="single"/>
          <w:lang w:val="en-US"/>
        </w:rPr>
        <w:t xml:space="preserve">Administratia Bazinala de Apă </w:t>
      </w:r>
      <w:r w:rsidRPr="000337BB">
        <w:rPr>
          <w:rFonts w:eastAsia="Times New Roman"/>
          <w:b/>
          <w:i/>
          <w:color w:val="auto"/>
          <w:u w:val="single"/>
          <w:lang w:val="it-IT"/>
        </w:rPr>
        <w:t xml:space="preserve">Prut-Bârlad </w:t>
      </w:r>
    </w:p>
    <w:p w14:paraId="04083BD8" w14:textId="77777777" w:rsidR="000337BB" w:rsidRPr="000337BB" w:rsidRDefault="000337BB" w:rsidP="000337BB">
      <w:pPr>
        <w:numPr>
          <w:ilvl w:val="0"/>
          <w:numId w:val="6"/>
        </w:numPr>
        <w:spacing w:before="0" w:after="0"/>
        <w:rPr>
          <w:rFonts w:eastAsia="Times New Roman" w:cs="Arial"/>
          <w:color w:val="auto"/>
          <w:lang w:val="en-US"/>
        </w:rPr>
      </w:pPr>
      <w:r w:rsidRPr="000337BB">
        <w:rPr>
          <w:rFonts w:eastAsia="Times New Roman" w:cs="Arial"/>
          <w:b/>
          <w:color w:val="auto"/>
          <w:u w:val="single"/>
          <w:lang w:val="en-US"/>
        </w:rPr>
        <w:t>Judetul Botosani:</w:t>
      </w:r>
      <w:r w:rsidRPr="000337BB">
        <w:rPr>
          <w:rFonts w:eastAsia="Times New Roman" w:cs="Arial"/>
          <w:color w:val="auto"/>
          <w:lang w:val="en-US"/>
        </w:rPr>
        <w:t xml:space="preserve"> Se mentine situatia de restrictii in alimentarea cu apa pentru piscicultura la folosința S.C. Pirania S.R.L. Botosani - pepiniera piscicola Havarna, prin reducerea debitelor la sursa r. Baseu - ac. Cal Alb corespunzator treptei a III-a de restrictii. Se mentine Planul de restrictii in alimentarea cu apa - treapta a III-a, pentru A.N.I.F. Filiala Teritoriala Moldova Nord-U.A Botosani-Sistemul de irigatii Movileni-Hăvârna, sursa ac. Cal Alb - r. Baseu.</w:t>
      </w:r>
    </w:p>
    <w:p w14:paraId="4AEC79E7" w14:textId="77777777" w:rsidR="000337BB" w:rsidRPr="000337BB" w:rsidRDefault="000337BB" w:rsidP="000337BB">
      <w:pPr>
        <w:numPr>
          <w:ilvl w:val="0"/>
          <w:numId w:val="6"/>
        </w:numPr>
        <w:spacing w:before="0" w:after="0"/>
        <w:rPr>
          <w:rFonts w:eastAsia="Times New Roman" w:cs="Arial"/>
          <w:color w:val="auto"/>
          <w:lang w:val="en-US"/>
        </w:rPr>
      </w:pPr>
      <w:r w:rsidRPr="000337BB">
        <w:rPr>
          <w:rFonts w:eastAsia="Times New Roman" w:cs="Arial"/>
          <w:b/>
          <w:color w:val="auto"/>
          <w:u w:val="single"/>
          <w:lang w:val="en-US"/>
        </w:rPr>
        <w:t>Judetul Iasi:</w:t>
      </w:r>
      <w:r w:rsidRPr="000337BB">
        <w:rPr>
          <w:rFonts w:eastAsia="Times New Roman" w:cs="Arial"/>
          <w:color w:val="auto"/>
          <w:lang w:val="en-US"/>
        </w:rPr>
        <w:t xml:space="preserve"> Se mentine situatia de restrictii in alimentarea cu apa pentru piscicultura, la folosintele: </w:t>
      </w:r>
    </w:p>
    <w:p w14:paraId="6D0D61BD" w14:textId="77777777" w:rsidR="000337BB" w:rsidRPr="000337BB" w:rsidRDefault="000337BB" w:rsidP="000337BB">
      <w:pPr>
        <w:spacing w:before="0" w:after="0"/>
        <w:ind w:left="360"/>
        <w:rPr>
          <w:rFonts w:eastAsia="Times New Roman" w:cs="Arial"/>
          <w:color w:val="auto"/>
          <w:lang w:val="en-US"/>
        </w:rPr>
      </w:pPr>
      <w:r w:rsidRPr="000337BB">
        <w:rPr>
          <w:rFonts w:eastAsia="Times New Roman" w:cs="Arial"/>
          <w:color w:val="auto"/>
          <w:lang w:val="en-US"/>
        </w:rPr>
        <w:t>* SC ACVACOM SRL Iasi prin reducerea debitelor la sursa r. Gurguiata – ac.Plopi corespunzator treptei III de aplicare a restrictiilor.</w:t>
      </w:r>
    </w:p>
    <w:p w14:paraId="356B9329" w14:textId="77777777" w:rsidR="000337BB" w:rsidRPr="000337BB" w:rsidRDefault="000337BB" w:rsidP="000337BB">
      <w:pPr>
        <w:spacing w:before="0" w:after="0"/>
        <w:ind w:left="360"/>
        <w:rPr>
          <w:rFonts w:eastAsia="Times New Roman" w:cs="Arial"/>
          <w:color w:val="auto"/>
          <w:lang w:val="en-US"/>
        </w:rPr>
      </w:pPr>
      <w:r w:rsidRPr="000337BB">
        <w:rPr>
          <w:rFonts w:eastAsia="Times New Roman" w:cs="Arial"/>
          <w:color w:val="auto"/>
          <w:lang w:val="en-US"/>
        </w:rPr>
        <w:t xml:space="preserve"> * SC MIHPES SRL Iasi prin reducerea debitelor la sursa r. Valea Oii – ac.Sarca corespunzator treptei III de aplicare a restrictiilor.</w:t>
      </w:r>
    </w:p>
    <w:p w14:paraId="7AF95D57" w14:textId="77777777" w:rsidR="000337BB" w:rsidRPr="000337BB" w:rsidRDefault="000337BB" w:rsidP="000337BB">
      <w:pPr>
        <w:numPr>
          <w:ilvl w:val="0"/>
          <w:numId w:val="6"/>
        </w:numPr>
        <w:spacing w:before="0" w:after="0"/>
        <w:rPr>
          <w:rFonts w:eastAsia="Times New Roman" w:cs="Arial"/>
          <w:color w:val="auto"/>
        </w:rPr>
      </w:pPr>
      <w:r w:rsidRPr="000337BB">
        <w:rPr>
          <w:rFonts w:eastAsia="Times New Roman" w:cs="Arial"/>
          <w:b/>
          <w:color w:val="auto"/>
          <w:u w:val="single"/>
          <w:lang w:val="en-US"/>
        </w:rPr>
        <w:t>Judetul Vaslui:</w:t>
      </w:r>
      <w:r w:rsidRPr="000337BB">
        <w:rPr>
          <w:rFonts w:eastAsia="Times New Roman" w:cs="Arial"/>
          <w:color w:val="auto"/>
          <w:lang w:val="en-US"/>
        </w:rPr>
        <w:t xml:space="preserve"> Se mentin prevederile „Planului de restrictii si folosire a apei in perioade deficitare”, treapta a III-a, pentru </w:t>
      </w:r>
      <w:r w:rsidRPr="000337BB">
        <w:rPr>
          <w:rFonts w:eastAsia="Times New Roman" w:cs="Arial"/>
          <w:color w:val="auto"/>
        </w:rPr>
        <w:t>A.N.I.F. Filiala Teritoriala de Îmbunătățiri Funciare Vaslui – Amenajare de irigații Mânjești-sursa-Acumularea Mânjești.</w:t>
      </w:r>
    </w:p>
    <w:p w14:paraId="4B7EBD74" w14:textId="77777777" w:rsidR="000337BB" w:rsidRPr="000337BB" w:rsidRDefault="000337BB" w:rsidP="000337BB">
      <w:pPr>
        <w:spacing w:before="0" w:after="0"/>
        <w:rPr>
          <w:rFonts w:eastAsia="Times New Roman" w:cs="Arial"/>
          <w:color w:val="auto"/>
          <w:lang w:val="en-US"/>
        </w:rPr>
      </w:pPr>
    </w:p>
    <w:p w14:paraId="5836E5E1" w14:textId="77777777" w:rsidR="000337BB" w:rsidRPr="000337BB" w:rsidRDefault="000337BB" w:rsidP="000337BB">
      <w:pPr>
        <w:numPr>
          <w:ilvl w:val="0"/>
          <w:numId w:val="4"/>
        </w:numPr>
        <w:spacing w:before="0" w:after="120"/>
        <w:ind w:left="0" w:right="13" w:firstLine="0"/>
        <w:contextualSpacing/>
        <w:outlineLvl w:val="5"/>
        <w:rPr>
          <w:rFonts w:eastAsia="Times New Roman" w:cs="Times New Roman"/>
          <w:b/>
          <w:bCs/>
          <w:i/>
          <w:color w:val="auto"/>
          <w:u w:val="single"/>
        </w:rPr>
      </w:pPr>
      <w:r w:rsidRPr="000337BB">
        <w:rPr>
          <w:rFonts w:eastAsia="Times New Roman" w:cs="Times New Roman"/>
          <w:b/>
          <w:bCs/>
          <w:i/>
          <w:color w:val="auto"/>
          <w:u w:val="single"/>
        </w:rPr>
        <w:t>CALITATEA MEDIULUI</w:t>
      </w:r>
    </w:p>
    <w:p w14:paraId="4D1DC14E" w14:textId="77777777" w:rsidR="000337BB" w:rsidRPr="000337BB" w:rsidRDefault="000337BB" w:rsidP="000337BB">
      <w:pPr>
        <w:numPr>
          <w:ilvl w:val="0"/>
          <w:numId w:val="5"/>
        </w:numPr>
        <w:tabs>
          <w:tab w:val="num" w:pos="284"/>
        </w:tabs>
        <w:spacing w:before="0" w:after="120"/>
        <w:ind w:left="0" w:right="13" w:firstLine="0"/>
        <w:contextualSpacing/>
        <w:rPr>
          <w:rFonts w:eastAsia="MS Mincho" w:cs="Times New Roman"/>
          <w:b/>
          <w:noProof/>
          <w:color w:val="auto"/>
        </w:rPr>
      </w:pPr>
      <w:r w:rsidRPr="000337BB">
        <w:rPr>
          <w:rFonts w:eastAsia="MS Mincho" w:cs="Times New Roman"/>
          <w:b/>
          <w:color w:val="auto"/>
        </w:rPr>
        <w:t>Î</w:t>
      </w:r>
      <w:r w:rsidRPr="000337BB">
        <w:rPr>
          <w:rFonts w:eastAsia="MS Mincho" w:cs="Times New Roman"/>
          <w:b/>
          <w:noProof/>
          <w:color w:val="auto"/>
        </w:rPr>
        <w:t>n domeniul aerului</w:t>
      </w:r>
    </w:p>
    <w:p w14:paraId="098D9BA4"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Nu s-au înregistrat evenimente deosebite.</w:t>
      </w:r>
    </w:p>
    <w:p w14:paraId="18988EF0" w14:textId="77777777" w:rsidR="000337BB" w:rsidRPr="000337BB" w:rsidRDefault="000337BB" w:rsidP="000337BB">
      <w:pPr>
        <w:spacing w:before="0" w:after="0"/>
        <w:rPr>
          <w:rFonts w:eastAsia="MS Mincho" w:cs="Times New Roman"/>
          <w:bCs/>
          <w:color w:val="auto"/>
        </w:rPr>
      </w:pPr>
    </w:p>
    <w:p w14:paraId="2FB0550C" w14:textId="77777777" w:rsidR="000337BB" w:rsidRPr="000337BB" w:rsidRDefault="000337BB" w:rsidP="000337BB">
      <w:pPr>
        <w:numPr>
          <w:ilvl w:val="0"/>
          <w:numId w:val="5"/>
        </w:numPr>
        <w:tabs>
          <w:tab w:val="num" w:pos="284"/>
        </w:tabs>
        <w:spacing w:before="0" w:after="0"/>
        <w:ind w:left="0" w:right="13" w:firstLine="0"/>
        <w:rPr>
          <w:rFonts w:eastAsia="MS Mincho" w:cs="Times New Roman"/>
          <w:b/>
          <w:color w:val="auto"/>
        </w:rPr>
      </w:pPr>
      <w:r w:rsidRPr="000337BB">
        <w:rPr>
          <w:rFonts w:eastAsia="MS Mincho" w:cs="Times New Roman"/>
          <w:b/>
          <w:color w:val="auto"/>
        </w:rPr>
        <w:lastRenderedPageBreak/>
        <w:t>În domeniul solului și vegetației</w:t>
      </w:r>
    </w:p>
    <w:p w14:paraId="1ABB6841"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Nu s-au înregistrat evenimente deosebite.</w:t>
      </w:r>
    </w:p>
    <w:p w14:paraId="229B569D" w14:textId="77777777" w:rsidR="000337BB" w:rsidRPr="000337BB" w:rsidRDefault="000337BB" w:rsidP="000337BB">
      <w:pPr>
        <w:spacing w:before="0" w:after="0"/>
        <w:rPr>
          <w:rFonts w:eastAsia="MS Mincho" w:cs="Times New Roman"/>
          <w:color w:val="auto"/>
        </w:rPr>
      </w:pPr>
    </w:p>
    <w:p w14:paraId="3C568613" w14:textId="77777777" w:rsidR="000337BB" w:rsidRPr="000337BB" w:rsidRDefault="000337BB" w:rsidP="000337BB">
      <w:pPr>
        <w:numPr>
          <w:ilvl w:val="0"/>
          <w:numId w:val="5"/>
        </w:numPr>
        <w:spacing w:before="0" w:after="0"/>
        <w:ind w:left="284" w:hanging="284"/>
        <w:contextualSpacing/>
        <w:rPr>
          <w:rFonts w:eastAsia="MS Mincho" w:cs="Times New Roman"/>
          <w:b/>
          <w:noProof/>
          <w:color w:val="auto"/>
        </w:rPr>
      </w:pPr>
      <w:r w:rsidRPr="000337BB">
        <w:rPr>
          <w:rFonts w:eastAsia="MS Mincho" w:cs="Times New Roman"/>
          <w:b/>
          <w:color w:val="auto"/>
        </w:rPr>
        <w:t>Î</w:t>
      </w:r>
      <w:r w:rsidRPr="000337BB">
        <w:rPr>
          <w:rFonts w:eastAsia="MS Mincho" w:cs="Times New Roman"/>
          <w:b/>
          <w:noProof/>
          <w:color w:val="auto"/>
        </w:rPr>
        <w:t>n domeniul supravegherii radioactivităţii mediului</w:t>
      </w:r>
    </w:p>
    <w:p w14:paraId="5E6253DA"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Nu s-au înregistrat evenimente deosebite.</w:t>
      </w:r>
    </w:p>
    <w:p w14:paraId="7D37C0F0" w14:textId="77777777" w:rsidR="000337BB" w:rsidRPr="000337BB" w:rsidRDefault="000337BB" w:rsidP="000337BB">
      <w:pPr>
        <w:spacing w:before="0" w:after="0"/>
        <w:rPr>
          <w:rFonts w:eastAsia="MS Mincho" w:cs="Times New Roman"/>
          <w:bCs/>
          <w:color w:val="auto"/>
        </w:rPr>
      </w:pPr>
    </w:p>
    <w:p w14:paraId="5EF1A2DC" w14:textId="77777777" w:rsidR="000337BB" w:rsidRPr="000337BB" w:rsidRDefault="000337BB" w:rsidP="000337BB">
      <w:pPr>
        <w:numPr>
          <w:ilvl w:val="0"/>
          <w:numId w:val="5"/>
        </w:numPr>
        <w:tabs>
          <w:tab w:val="num" w:pos="284"/>
        </w:tabs>
        <w:spacing w:before="0" w:after="0"/>
        <w:ind w:left="0" w:right="13" w:firstLine="0"/>
        <w:rPr>
          <w:rFonts w:eastAsia="MS Mincho" w:cs="Times New Roman"/>
          <w:b/>
          <w:noProof/>
          <w:color w:val="auto"/>
        </w:rPr>
      </w:pPr>
      <w:r w:rsidRPr="000337BB">
        <w:rPr>
          <w:rFonts w:eastAsia="MS Mincho" w:cs="Times New Roman"/>
          <w:b/>
          <w:color w:val="auto"/>
        </w:rPr>
        <w:t>Î</w:t>
      </w:r>
      <w:r w:rsidRPr="000337BB">
        <w:rPr>
          <w:rFonts w:eastAsia="MS Mincho" w:cs="Times New Roman"/>
          <w:b/>
          <w:noProof/>
          <w:color w:val="auto"/>
        </w:rPr>
        <w:t>n municipiul Bucureşti</w:t>
      </w:r>
    </w:p>
    <w:p w14:paraId="7701AC82" w14:textId="77777777" w:rsidR="000337BB" w:rsidRPr="000337BB" w:rsidRDefault="000337BB" w:rsidP="000337BB">
      <w:pPr>
        <w:spacing w:before="0" w:after="0"/>
        <w:rPr>
          <w:rFonts w:eastAsia="MS Mincho" w:cs="Times New Roman"/>
          <w:bCs/>
          <w:color w:val="auto"/>
        </w:rPr>
      </w:pPr>
      <w:r w:rsidRPr="000337BB">
        <w:rPr>
          <w:rFonts w:eastAsia="MS Mincho" w:cs="Times New Roman"/>
          <w:bCs/>
          <w:color w:val="auto"/>
        </w:rPr>
        <w:t xml:space="preserve">Nu s-au înregistrat evenimente deosebite. </w:t>
      </w:r>
    </w:p>
    <w:p w14:paraId="7820AFC8" w14:textId="77777777" w:rsidR="000337BB" w:rsidRDefault="000337BB" w:rsidP="000337BB">
      <w:pPr>
        <w:rPr>
          <w:rFonts w:eastAsia="MS Mincho" w:cs="Times New Roman"/>
          <w:bCs/>
          <w:color w:val="auto"/>
        </w:rPr>
      </w:pPr>
    </w:p>
    <w:p w14:paraId="5AC77316" w14:textId="77777777" w:rsidR="000337BB" w:rsidRDefault="000337BB" w:rsidP="000337BB">
      <w:pPr>
        <w:rPr>
          <w:rFonts w:eastAsia="MS Mincho" w:cs="Times New Roman"/>
          <w:bCs/>
          <w:color w:val="auto"/>
        </w:rPr>
      </w:pPr>
    </w:p>
    <w:p w14:paraId="5261EF75" w14:textId="19047349" w:rsidR="00FA65AC" w:rsidRPr="00120484" w:rsidRDefault="00DF5C20" w:rsidP="000337BB">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EF7" w14:textId="77777777" w:rsidR="00CD4C75" w:rsidRDefault="00CD4C75" w:rsidP="00F721A4">
      <w:pPr>
        <w:spacing w:after="0" w:line="240" w:lineRule="auto"/>
      </w:pPr>
      <w:r>
        <w:separator/>
      </w:r>
    </w:p>
  </w:endnote>
  <w:endnote w:type="continuationSeparator" w:id="0">
    <w:p w14:paraId="5705437B" w14:textId="77777777" w:rsidR="00CD4C75" w:rsidRDefault="00CD4C7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7" w:usb1="00000000" w:usb2="00000000" w:usb3="00000000" w:csb0="00000003" w:csb1="00000000"/>
  </w:font>
  <w:font w:name="Arial-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2C21" w14:textId="77777777" w:rsidR="00CD4C75" w:rsidRDefault="00CD4C75" w:rsidP="00F721A4">
      <w:pPr>
        <w:spacing w:after="0" w:line="240" w:lineRule="auto"/>
      </w:pPr>
      <w:r>
        <w:separator/>
      </w:r>
    </w:p>
  </w:footnote>
  <w:footnote w:type="continuationSeparator" w:id="0">
    <w:p w14:paraId="48B99B47" w14:textId="77777777" w:rsidR="00CD4C75" w:rsidRDefault="00CD4C7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4"/>
  </w:num>
  <w:num w:numId="2" w16cid:durableId="1179275818">
    <w:abstractNumId w:val="0"/>
  </w:num>
  <w:num w:numId="3" w16cid:durableId="1326517993">
    <w:abstractNumId w:val="5"/>
  </w:num>
  <w:num w:numId="4" w16cid:durableId="890000528">
    <w:abstractNumId w:val="8"/>
  </w:num>
  <w:num w:numId="5" w16cid:durableId="1462578195">
    <w:abstractNumId w:val="11"/>
  </w:num>
  <w:num w:numId="6" w16cid:durableId="170224860">
    <w:abstractNumId w:val="2"/>
  </w:num>
  <w:num w:numId="7" w16cid:durableId="1009260877">
    <w:abstractNumId w:val="10"/>
  </w:num>
  <w:num w:numId="8" w16cid:durableId="352345171">
    <w:abstractNumId w:val="9"/>
  </w:num>
  <w:num w:numId="9" w16cid:durableId="1768188604">
    <w:abstractNumId w:val="6"/>
  </w:num>
  <w:num w:numId="10" w16cid:durableId="1404446947">
    <w:abstractNumId w:val="3"/>
  </w:num>
  <w:num w:numId="11" w16cid:durableId="373507723">
    <w:abstractNumId w:val="7"/>
  </w:num>
  <w:num w:numId="12" w16cid:durableId="211231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37BB"/>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647D3"/>
    <w:rsid w:val="00264DAD"/>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43C7F"/>
    <w:rsid w:val="005545F4"/>
    <w:rsid w:val="00555270"/>
    <w:rsid w:val="005619D4"/>
    <w:rsid w:val="0056576C"/>
    <w:rsid w:val="00597986"/>
    <w:rsid w:val="005A17A2"/>
    <w:rsid w:val="005A193E"/>
    <w:rsid w:val="005A48E9"/>
    <w:rsid w:val="005A6A2B"/>
    <w:rsid w:val="005B0A19"/>
    <w:rsid w:val="005C31C1"/>
    <w:rsid w:val="005C657E"/>
    <w:rsid w:val="005D1F9C"/>
    <w:rsid w:val="005E49A6"/>
    <w:rsid w:val="005F3590"/>
    <w:rsid w:val="00610D05"/>
    <w:rsid w:val="00622B9B"/>
    <w:rsid w:val="006236C7"/>
    <w:rsid w:val="0062601F"/>
    <w:rsid w:val="00632F40"/>
    <w:rsid w:val="00636BE5"/>
    <w:rsid w:val="00640F0C"/>
    <w:rsid w:val="00651B50"/>
    <w:rsid w:val="006561B2"/>
    <w:rsid w:val="006562D8"/>
    <w:rsid w:val="00656C32"/>
    <w:rsid w:val="00656F69"/>
    <w:rsid w:val="0066027C"/>
    <w:rsid w:val="00660DA6"/>
    <w:rsid w:val="0066108B"/>
    <w:rsid w:val="006646C0"/>
    <w:rsid w:val="00664A48"/>
    <w:rsid w:val="006722E0"/>
    <w:rsid w:val="0067385C"/>
    <w:rsid w:val="00683771"/>
    <w:rsid w:val="006954E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4391"/>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B18AF"/>
    <w:rsid w:val="00AB2C2A"/>
    <w:rsid w:val="00AB3C13"/>
    <w:rsid w:val="00AC04E4"/>
    <w:rsid w:val="00AC13FE"/>
    <w:rsid w:val="00AD584D"/>
    <w:rsid w:val="00AD6261"/>
    <w:rsid w:val="00AD64F5"/>
    <w:rsid w:val="00AE3CB3"/>
    <w:rsid w:val="00AE7638"/>
    <w:rsid w:val="00AF413A"/>
    <w:rsid w:val="00B04BEB"/>
    <w:rsid w:val="00B142EB"/>
    <w:rsid w:val="00B14F77"/>
    <w:rsid w:val="00B23F96"/>
    <w:rsid w:val="00B2756B"/>
    <w:rsid w:val="00B40F95"/>
    <w:rsid w:val="00B429BB"/>
    <w:rsid w:val="00B5095A"/>
    <w:rsid w:val="00B50CE0"/>
    <w:rsid w:val="00B514CE"/>
    <w:rsid w:val="00B577FD"/>
    <w:rsid w:val="00B62FCB"/>
    <w:rsid w:val="00B705EA"/>
    <w:rsid w:val="00B957CD"/>
    <w:rsid w:val="00B959A5"/>
    <w:rsid w:val="00BA19ED"/>
    <w:rsid w:val="00BA4373"/>
    <w:rsid w:val="00BB1600"/>
    <w:rsid w:val="00BB1990"/>
    <w:rsid w:val="00BB244B"/>
    <w:rsid w:val="00BB30AC"/>
    <w:rsid w:val="00BD4367"/>
    <w:rsid w:val="00BE170E"/>
    <w:rsid w:val="00BF6109"/>
    <w:rsid w:val="00C024A6"/>
    <w:rsid w:val="00C0560F"/>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4C75"/>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6558E"/>
    <w:rsid w:val="00D67895"/>
    <w:rsid w:val="00D80586"/>
    <w:rsid w:val="00D842A2"/>
    <w:rsid w:val="00DA4653"/>
    <w:rsid w:val="00DB53B4"/>
    <w:rsid w:val="00DB692B"/>
    <w:rsid w:val="00DC1A44"/>
    <w:rsid w:val="00DC27CA"/>
    <w:rsid w:val="00DD034E"/>
    <w:rsid w:val="00DD60C4"/>
    <w:rsid w:val="00DD6625"/>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29BC"/>
    <w:rsid w:val="00EB5DE8"/>
    <w:rsid w:val="00EE0C0B"/>
    <w:rsid w:val="00EE6BAA"/>
    <w:rsid w:val="00EF273D"/>
    <w:rsid w:val="00EF49AD"/>
    <w:rsid w:val="00EF620D"/>
    <w:rsid w:val="00F04972"/>
    <w:rsid w:val="00F05715"/>
    <w:rsid w:val="00F141A6"/>
    <w:rsid w:val="00F23B0F"/>
    <w:rsid w:val="00F253F9"/>
    <w:rsid w:val="00F33A85"/>
    <w:rsid w:val="00F3643F"/>
    <w:rsid w:val="00F45F3C"/>
    <w:rsid w:val="00F562AB"/>
    <w:rsid w:val="00F57858"/>
    <w:rsid w:val="00F721A4"/>
    <w:rsid w:val="00F74909"/>
    <w:rsid w:val="00F919DB"/>
    <w:rsid w:val="00FA2190"/>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2023-05-15T04:40:00Z</dcterms:created>
  <dcterms:modified xsi:type="dcterms:W3CDTF">2023-05-15T04:42:00Z</dcterms:modified>
</cp:coreProperties>
</file>