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080"/>
        <w:jc w:val="center"/>
        <w:rPr>
          <w:b/>
          <w:bCs/>
          <w:iCs/>
          <w:sz w:val="24"/>
          <w:szCs w:val="24"/>
          <w:lang w:val="ro-RO"/>
        </w:rPr>
      </w:pPr>
      <w:r>
        <w:rPr>
          <w:rFonts w:hint="default"/>
          <w:b/>
          <w:bCs/>
          <w:iCs/>
          <w:sz w:val="24"/>
          <w:szCs w:val="24"/>
          <w:lang w:val="en-US"/>
        </w:rPr>
        <w:t>R</w:t>
      </w:r>
      <w:r>
        <w:rPr>
          <w:b/>
          <w:bCs/>
          <w:iCs/>
          <w:sz w:val="24"/>
          <w:szCs w:val="24"/>
          <w:lang w:val="ro-RO"/>
        </w:rPr>
        <w:t>APORT PRIVIND SITUAŢIA HIDROMETEOROLOGICĂ ŞI A CALITĂŢII MEDIULUI</w:t>
      </w:r>
    </w:p>
    <w:p>
      <w:pPr>
        <w:spacing w:after="0"/>
        <w:ind w:left="1080"/>
        <w:jc w:val="center"/>
        <w:rPr>
          <w:b/>
          <w:bCs/>
          <w:sz w:val="24"/>
          <w:szCs w:val="24"/>
          <w:lang w:val="ro-RO"/>
        </w:rPr>
      </w:pPr>
      <w:r>
        <w:rPr>
          <w:b/>
          <w:bCs/>
          <w:sz w:val="24"/>
          <w:szCs w:val="24"/>
          <w:lang w:val="ro-RO"/>
        </w:rPr>
        <w:t>în intervalul 31.08.2023, ora 08.00 – 01.09.2023, ora 08.00</w:t>
      </w:r>
    </w:p>
    <w:p>
      <w:pPr>
        <w:spacing w:after="0"/>
        <w:ind w:left="0"/>
        <w:rPr>
          <w:b/>
          <w:bCs/>
          <w:sz w:val="16"/>
          <w:szCs w:val="16"/>
          <w:lang w:val="ro-RO"/>
        </w:rPr>
      </w:pPr>
    </w:p>
    <w:p>
      <w:pPr>
        <w:spacing w:after="0" w:line="240" w:lineRule="auto"/>
        <w:ind w:left="1080"/>
        <w:rPr>
          <w:b/>
          <w:bCs/>
          <w:i/>
          <w:u w:val="single"/>
          <w:lang w:val="es-PE"/>
        </w:rPr>
      </w:pPr>
      <w:r>
        <w:rPr>
          <w:b/>
          <w:bCs/>
          <w:i/>
          <w:lang w:val="es-PE"/>
        </w:rPr>
        <w:t>I.</w:t>
      </w:r>
      <w:r>
        <w:rPr>
          <w:b/>
          <w:bCs/>
          <w:i/>
          <w:lang w:val="es-PE"/>
        </w:rPr>
        <w:tab/>
      </w:r>
      <w:r>
        <w:rPr>
          <w:b/>
          <w:bCs/>
          <w:i/>
          <w:u w:val="single"/>
          <w:lang w:val="es-PE"/>
        </w:rPr>
        <w:t>SITUAŢIA HIDROMETEOROLOGICĂ</w:t>
      </w:r>
    </w:p>
    <w:p>
      <w:pPr>
        <w:spacing w:after="0" w:line="240" w:lineRule="auto"/>
        <w:ind w:left="1080"/>
        <w:rPr>
          <w:b/>
          <w:bCs/>
          <w:u w:val="single"/>
          <w:lang w:val="es-PE"/>
        </w:rPr>
      </w:pPr>
      <w:r>
        <w:rPr>
          <w:b/>
          <w:bCs/>
          <w:lang w:val="es-PE"/>
        </w:rPr>
        <w:t xml:space="preserve">1. </w:t>
      </w:r>
      <w:r>
        <w:rPr>
          <w:b/>
          <w:bCs/>
          <w:u w:val="single"/>
          <w:lang w:val="es-PE"/>
        </w:rPr>
        <w:t>Situaţia şi prognoza hidro pe râurile interioare şi Dunăre din 01.09.2023, ora 07.00</w:t>
      </w:r>
    </w:p>
    <w:p>
      <w:pPr>
        <w:spacing w:after="0" w:line="240" w:lineRule="auto"/>
        <w:ind w:left="1080"/>
        <w:rPr>
          <w:b/>
          <w:bCs/>
          <w:color w:val="FF0000"/>
          <w:u w:val="single"/>
          <w:lang w:val="es-PE"/>
        </w:rPr>
      </w:pPr>
      <w:r>
        <w:rPr>
          <w:b/>
          <w:bCs/>
          <w:u w:val="single"/>
          <w:lang w:val="es-PE"/>
        </w:rPr>
        <w:t xml:space="preserve">RÂURI </w:t>
      </w:r>
      <w:r>
        <w:rPr>
          <w:b/>
          <w:bCs/>
          <w:i/>
          <w:color w:val="000000" w:themeColor="text1"/>
          <w:lang w:val="ro-RO"/>
          <w14:textFill>
            <w14:solidFill>
              <w14:schemeClr w14:val="tx1"/>
            </w14:solidFill>
          </w14:textFill>
        </w:rPr>
        <w:t xml:space="preserve"> </w:t>
      </w:r>
    </w:p>
    <w:p>
      <w:pPr>
        <w:tabs>
          <w:tab w:val="left" w:pos="838"/>
        </w:tabs>
        <w:spacing w:after="0" w:line="240" w:lineRule="auto"/>
        <w:ind w:left="1080"/>
        <w:rPr>
          <w:rFonts w:cs="Arial"/>
          <w:b/>
          <w:color w:val="000000" w:themeColor="text1"/>
          <w:lang w:val="es-PE"/>
          <w14:textFill>
            <w14:solidFill>
              <w14:schemeClr w14:val="tx1"/>
            </w14:solidFill>
          </w14:textFill>
        </w:rPr>
      </w:pPr>
      <w:r>
        <w:rPr>
          <w:b/>
          <w:color w:val="000000" w:themeColor="text1"/>
          <w:lang w:val="es-PE"/>
          <w14:textFill>
            <w14:solidFill>
              <w14:schemeClr w14:val="tx1"/>
            </w14:solidFill>
          </w14:textFill>
        </w:rPr>
        <w:t xml:space="preserve">Institutul Naţional de Hidrologie </w:t>
      </w:r>
      <w:r>
        <w:rPr>
          <w:rFonts w:cs="LiberationSans"/>
          <w:b/>
          <w:color w:val="000000" w:themeColor="text1"/>
          <w:lang w:val="ro-RO"/>
          <w14:textFill>
            <w14:solidFill>
              <w14:schemeClr w14:val="tx1"/>
            </w14:solidFill>
          </w14:textFill>
        </w:rPr>
        <w:t>ș</w:t>
      </w:r>
      <w:r>
        <w:rPr>
          <w:b/>
          <w:color w:val="000000" w:themeColor="text1"/>
          <w:lang w:val="es-PE"/>
          <w14:textFill>
            <w14:solidFill>
              <w14:schemeClr w14:val="tx1"/>
            </w14:solidFill>
          </w14:textFill>
        </w:rPr>
        <w:t>i Gospod</w:t>
      </w:r>
      <w:r>
        <w:rPr>
          <w:rFonts w:cs="Arial"/>
          <w:b/>
          <w:color w:val="000000" w:themeColor="text1"/>
          <w:lang w:val="ro-RO"/>
          <w14:textFill>
            <w14:solidFill>
              <w14:schemeClr w14:val="tx1"/>
            </w14:solidFill>
          </w14:textFill>
        </w:rPr>
        <w:t>ă</w:t>
      </w:r>
      <w:r>
        <w:rPr>
          <w:b/>
          <w:color w:val="000000" w:themeColor="text1"/>
          <w:lang w:val="es-PE"/>
          <w14:textFill>
            <w14:solidFill>
              <w14:schemeClr w14:val="tx1"/>
            </w14:solidFill>
          </w14:textFill>
        </w:rPr>
        <w:t xml:space="preserve">rire a Apelor (I.N.H.G.A.) a emis </w:t>
      </w:r>
      <w:r>
        <w:rPr>
          <w:b/>
          <w:bCs/>
          <w:iCs/>
          <w:color w:val="000000" w:themeColor="text1"/>
          <w:lang w:val="ro-RO"/>
          <w14:textFill>
            <w14:solidFill>
              <w14:schemeClr w14:val="tx1"/>
            </w14:solidFill>
          </w14:textFill>
        </w:rPr>
        <w:t>î</w:t>
      </w:r>
      <w:r>
        <w:rPr>
          <w:b/>
          <w:color w:val="000000" w:themeColor="text1"/>
          <w:lang w:val="es-PE"/>
          <w14:textFill>
            <w14:solidFill>
              <w14:schemeClr w14:val="tx1"/>
            </w14:solidFill>
          </w14:textFill>
        </w:rPr>
        <w:t xml:space="preserve">n data de 31.08.2023, la ora 11:30, </w:t>
      </w:r>
      <w:r>
        <w:rPr>
          <w:b/>
          <w:color w:val="000000" w:themeColor="text1"/>
          <w:u w:val="single"/>
          <w:lang w:val="es-PE"/>
          <w14:textFill>
            <w14:solidFill>
              <w14:schemeClr w14:val="tx1"/>
            </w14:solidFill>
          </w14:textFill>
        </w:rPr>
        <w:t>avertizarea hidrologică</w:t>
      </w:r>
      <w:r>
        <w:rPr>
          <w:b/>
          <w:color w:val="000000" w:themeColor="text1"/>
          <w:lang w:val="es-PE"/>
          <w14:textFill>
            <w14:solidFill>
              <w14:schemeClr w14:val="tx1"/>
            </w14:solidFill>
          </w14:textFill>
        </w:rPr>
        <w:t xml:space="preserve"> nr. 112, valabil</w:t>
      </w:r>
      <w:r>
        <w:rPr>
          <w:rFonts w:cs="Arial"/>
          <w:b/>
          <w:color w:val="000000" w:themeColor="text1"/>
          <w:lang w:val="ro-RO"/>
          <w14:textFill>
            <w14:solidFill>
              <w14:schemeClr w14:val="tx1"/>
            </w14:solidFill>
          </w14:textFill>
        </w:rPr>
        <w:t>ă</w:t>
      </w:r>
      <w:r>
        <w:rPr>
          <w:b/>
          <w:color w:val="000000" w:themeColor="text1"/>
          <w:lang w:val="es-PE"/>
          <w14:textFill>
            <w14:solidFill>
              <w14:schemeClr w14:val="tx1"/>
            </w14:solidFill>
          </w14:textFill>
        </w:rPr>
        <w:t xml:space="preserve"> </w:t>
      </w:r>
      <w:r>
        <w:rPr>
          <w:rFonts w:eastAsia="Times New Roman" w:cs="Arial"/>
          <w:b/>
          <w:color w:val="000000" w:themeColor="text1"/>
          <w:lang w:val="ro-RO"/>
          <w14:textFill>
            <w14:solidFill>
              <w14:schemeClr w14:val="tx1"/>
            </w14:solidFill>
          </w14:textFill>
        </w:rPr>
        <w:t>în intervalul 31.08.2023, ora 12:00-01.09.2023, ora 12:00, viz</w:t>
      </w:r>
      <w:r>
        <w:rPr>
          <w:b/>
          <w:color w:val="000000" w:themeColor="text1"/>
          <w:lang w:val="ro-RO"/>
          <w14:textFill>
            <w14:solidFill>
              <w14:schemeClr w14:val="tx1"/>
            </w14:solidFill>
          </w14:textFill>
        </w:rPr>
        <w:t>â</w:t>
      </w:r>
      <w:r>
        <w:rPr>
          <w:rFonts w:eastAsia="Times New Roman" w:cs="Arial"/>
          <w:b/>
          <w:color w:val="000000" w:themeColor="text1"/>
          <w:lang w:val="ro-RO"/>
          <w14:textFill>
            <w14:solidFill>
              <w14:schemeClr w14:val="tx1"/>
            </w14:solidFill>
          </w14:textFill>
        </w:rPr>
        <w:t xml:space="preserve">nd </w:t>
      </w:r>
      <w:r>
        <w:rPr>
          <w:rFonts w:cs="Arial"/>
          <w:b/>
          <w:lang w:val="it-IT"/>
        </w:rPr>
        <w:t xml:space="preserve">scurgeri importante pe versanţi, torenţi şi pâraie, viituri rapide pe râurile mici cu posibile efecte de inundaţii locale şi creşteri de debite şi niveluri pe unele râuri din bazinele hidrografice menţionate, cu posibile depăşiri ale COTELOR DE </w:t>
      </w:r>
      <w:r>
        <w:rPr>
          <w:rFonts w:cs="Arial"/>
          <w:b/>
          <w:caps/>
          <w:lang w:val="it-IT"/>
        </w:rPr>
        <w:t>APĂRARE</w:t>
      </w:r>
      <w:r>
        <w:rPr>
          <w:rFonts w:cs="Arial"/>
          <w:b/>
          <w:color w:val="000000" w:themeColor="text1"/>
          <w:lang w:val="es-PE"/>
          <w14:textFill>
            <w14:solidFill>
              <w14:schemeClr w14:val="tx1"/>
            </w14:solidFill>
          </w14:textFill>
        </w:rPr>
        <w:t>:</w:t>
      </w:r>
    </w:p>
    <w:p>
      <w:pPr>
        <w:tabs>
          <w:tab w:val="left" w:pos="838"/>
        </w:tabs>
        <w:spacing w:after="0" w:line="240" w:lineRule="auto"/>
        <w:ind w:left="1080"/>
        <w:rPr>
          <w:rFonts w:cs="Arial"/>
          <w:b/>
          <w:color w:val="000000" w:themeColor="text1"/>
          <w:sz w:val="16"/>
          <w:szCs w:val="16"/>
          <w:lang w:val="es-PE"/>
          <w14:textFill>
            <w14:solidFill>
              <w14:schemeClr w14:val="tx1"/>
            </w14:solidFill>
          </w14:textFill>
        </w:rPr>
      </w:pPr>
    </w:p>
    <w:p>
      <w:pPr>
        <w:tabs>
          <w:tab w:val="left" w:pos="838"/>
        </w:tabs>
        <w:spacing w:after="0" w:line="240" w:lineRule="auto"/>
        <w:ind w:left="1080"/>
        <w:rPr>
          <w:rFonts w:cs="Arial"/>
          <w:b/>
          <w:caps/>
          <w:color w:val="FF0000"/>
          <w:lang w:val="es-PE"/>
        </w:rPr>
      </w:pPr>
      <w:r>
        <w:rPr>
          <w:rFonts w:cs="Arial"/>
          <w:b/>
          <w:caps/>
          <w:color w:val="000000" w:themeColor="text1"/>
          <w:lang w:val="es-PE"/>
          <w14:textFill>
            <w14:solidFill>
              <w14:schemeClr w14:val="tx1"/>
            </w14:solidFill>
          </w14:textFill>
        </w:rPr>
        <w:t>-</w:t>
      </w:r>
      <w:r>
        <w:rPr>
          <w:rFonts w:cs="Arial"/>
          <w:b/>
          <w:caps/>
          <w:color w:val="000000" w:themeColor="text1"/>
          <w:u w:val="single"/>
          <w:lang w:val="es-PE"/>
          <w14:textFill>
            <w14:solidFill>
              <w14:schemeClr w14:val="tx1"/>
            </w14:solidFill>
          </w14:textFill>
        </w:rPr>
        <w:t>COD GALBEN</w:t>
      </w:r>
      <w:r>
        <w:rPr>
          <w:rFonts w:cs="Arial"/>
          <w:b/>
          <w:caps/>
          <w:color w:val="000000" w:themeColor="text1"/>
          <w:lang w:val="es-PE"/>
          <w14:textFill>
            <w14:solidFill>
              <w14:schemeClr w14:val="tx1"/>
            </w14:solidFill>
          </w14:textFill>
        </w:rPr>
        <w:t>-</w:t>
      </w:r>
      <w:r>
        <w:rPr>
          <w:rFonts w:cs="Arial"/>
          <w:b/>
          <w:color w:val="000000" w:themeColor="text1"/>
          <w:lang w:val="es-PE"/>
          <w14:textFill>
            <w14:solidFill>
              <w14:schemeClr w14:val="tx1"/>
            </w14:solidFill>
          </w14:textFill>
        </w:rPr>
        <w:t>dep</w:t>
      </w:r>
      <w:r>
        <w:rPr>
          <w:rFonts w:cs="ArialMT"/>
          <w:b/>
          <w:color w:val="000000" w:themeColor="text1"/>
          <w:lang w:val="ro-RO"/>
          <w14:textFill>
            <w14:solidFill>
              <w14:schemeClr w14:val="tx1"/>
            </w14:solidFill>
          </w14:textFill>
        </w:rPr>
        <w:t>ă</w:t>
      </w:r>
      <w:r>
        <w:rPr>
          <w:rFonts w:cs="Arial"/>
          <w:b/>
          <w:color w:val="000000" w:themeColor="text1"/>
          <w:lang w:val="es-PE"/>
          <w14:textFill>
            <w14:solidFill>
              <w14:schemeClr w14:val="tx1"/>
            </w14:solidFill>
          </w14:textFill>
        </w:rPr>
        <w:t>şiri ale</w:t>
      </w:r>
      <w:r>
        <w:rPr>
          <w:rFonts w:cs="Arial"/>
          <w:b/>
          <w:caps/>
          <w:color w:val="000000" w:themeColor="text1"/>
          <w:lang w:val="es-PE"/>
          <w14:textFill>
            <w14:solidFill>
              <w14:schemeClr w14:val="tx1"/>
            </w14:solidFill>
          </w14:textFill>
        </w:rPr>
        <w:t xml:space="preserve"> cotelor de aten</w:t>
      </w:r>
      <w:r>
        <w:rPr>
          <w:b/>
          <w:color w:val="000000" w:themeColor="text1"/>
          <w:lang w:val="es-PE"/>
          <w14:textFill>
            <w14:solidFill>
              <w14:schemeClr w14:val="tx1"/>
            </w14:solidFill>
          </w14:textFill>
        </w:rPr>
        <w:t>Ţ</w:t>
      </w:r>
      <w:r>
        <w:rPr>
          <w:rFonts w:cs="Arial"/>
          <w:b/>
          <w:caps/>
          <w:color w:val="000000" w:themeColor="text1"/>
          <w:lang w:val="es-PE"/>
          <w14:textFill>
            <w14:solidFill>
              <w14:schemeClr w14:val="tx1"/>
            </w14:solidFill>
          </w14:textFill>
        </w:rPr>
        <w:t xml:space="preserve">ie </w:t>
      </w:r>
      <w:r>
        <w:rPr>
          <w:rFonts w:cs="Arial"/>
          <w:b/>
          <w:color w:val="000000" w:themeColor="text1"/>
          <w:lang w:val="ro-RO"/>
          <w14:textFill>
            <w14:solidFill>
              <w14:schemeClr w14:val="tx1"/>
            </w14:solidFill>
          </w14:textFill>
        </w:rPr>
        <w:t xml:space="preserve">în </w:t>
      </w:r>
      <w:r>
        <w:rPr>
          <w:rFonts w:cs="Arial"/>
          <w:b/>
          <w:lang w:val="ro-RO"/>
        </w:rPr>
        <w:t xml:space="preserve">intervalul 31.08.2023, ora 12:00 – 01.09.2023, ora 12:00 </w:t>
      </w:r>
      <w:r>
        <w:rPr>
          <w:rFonts w:cs="Arial"/>
          <w:lang w:val="ro-RO"/>
        </w:rPr>
        <w:t xml:space="preserve">pe râurile din bazinele hidrografice: Someşul Mare </w:t>
      </w:r>
      <w:r>
        <w:rPr>
          <w:rFonts w:cs="Arial"/>
          <w:bCs/>
          <w:lang w:val="ro-RO"/>
        </w:rPr>
        <w:t>– bazin superior şi afluenţi bazin mijlociu şi inferior</w:t>
      </w:r>
      <w:r>
        <w:rPr>
          <w:rFonts w:cs="Arial"/>
          <w:lang w:val="ro-RO"/>
        </w:rPr>
        <w:t xml:space="preserve"> </w:t>
      </w:r>
      <w:r>
        <w:rPr>
          <w:rFonts w:cs="Arial"/>
          <w:b/>
          <w:lang w:val="ro-RO"/>
        </w:rPr>
        <w:t>(judeţul Bistriţa Năsăud)</w:t>
      </w:r>
      <w:r>
        <w:rPr>
          <w:rFonts w:cs="Arial"/>
          <w:bCs/>
          <w:lang w:val="ro-RO"/>
        </w:rPr>
        <w:t>,</w:t>
      </w:r>
      <w:r>
        <w:rPr>
          <w:rFonts w:cs="Arial"/>
          <w:lang w:val="ro-RO"/>
        </w:rPr>
        <w:t xml:space="preserve"> Someşul Mic </w:t>
      </w:r>
      <w:r>
        <w:rPr>
          <w:rFonts w:cs="Arial"/>
          <w:bCs/>
          <w:lang w:val="ro-RO"/>
        </w:rPr>
        <w:t xml:space="preserve">– bazin superior şi afluenţi bazin mijlociu şi inferior </w:t>
      </w:r>
      <w:r>
        <w:rPr>
          <w:rFonts w:cs="Arial"/>
          <w:b/>
          <w:lang w:val="ro-RO"/>
        </w:rPr>
        <w:t>(judeţele: Bihor şi Cluj)</w:t>
      </w:r>
      <w:r>
        <w:rPr>
          <w:rFonts w:cs="Arial"/>
          <w:bCs/>
          <w:lang w:val="ro-RO"/>
        </w:rPr>
        <w:t xml:space="preserve">, Crişul Repede – bazin superior şi afluenţi bazin mijlociu şi inferior </w:t>
      </w:r>
      <w:r>
        <w:rPr>
          <w:rFonts w:cs="Arial"/>
          <w:b/>
          <w:bCs/>
          <w:lang w:val="ro-RO"/>
        </w:rPr>
        <w:t>(judeţele: Cluj şi Bihor)</w:t>
      </w:r>
      <w:r>
        <w:rPr>
          <w:rFonts w:cs="Arial"/>
          <w:bCs/>
          <w:lang w:val="ro-RO"/>
        </w:rPr>
        <w:t>,</w:t>
      </w:r>
      <w:r>
        <w:rPr>
          <w:rFonts w:cs="Arial"/>
          <w:lang w:val="ro-RO"/>
        </w:rPr>
        <w:t xml:space="preserve"> Arieş – </w:t>
      </w:r>
      <w:r>
        <w:rPr>
          <w:rFonts w:cs="Arial"/>
          <w:bCs/>
          <w:lang w:val="ro-RO"/>
        </w:rPr>
        <w:t xml:space="preserve">bazin superior şi afluenţi bazin mijlociu şi inferior </w:t>
      </w:r>
      <w:r>
        <w:rPr>
          <w:rFonts w:cs="Arial"/>
          <w:b/>
          <w:bCs/>
          <w:lang w:val="ro-RO"/>
        </w:rPr>
        <w:t>(judeţele: Alba şi Cluj)</w:t>
      </w:r>
      <w:r>
        <w:rPr>
          <w:rFonts w:cs="Arial"/>
          <w:bCs/>
          <w:lang w:val="ro-RO"/>
        </w:rPr>
        <w:t>,</w:t>
      </w:r>
      <w:r>
        <w:rPr>
          <w:rFonts w:cs="Arial"/>
          <w:b/>
          <w:bCs/>
          <w:lang w:val="ro-RO"/>
        </w:rPr>
        <w:t xml:space="preserve"> </w:t>
      </w:r>
      <w:r>
        <w:rPr>
          <w:rFonts w:cs="Arial"/>
          <w:lang w:val="ro-RO"/>
        </w:rPr>
        <w:t xml:space="preserve"> Mureş – afluenţii aferenţi sectorului aval confluenţă cu râul Arieş – amonte confluenţă cu râul Târnava </w:t>
      </w:r>
      <w:r>
        <w:rPr>
          <w:rFonts w:cs="Arial"/>
          <w:b/>
          <w:lang w:val="ro-RO"/>
        </w:rPr>
        <w:t>(judeţele: Alba şi Cluj)</w:t>
      </w:r>
      <w:r>
        <w:rPr>
          <w:rFonts w:cs="Arial"/>
          <w:lang w:val="ro-RO"/>
        </w:rPr>
        <w:t xml:space="preserve">, Târnava Mică – bazin superior şi afluenţi bazin mijlociu şi inferior </w:t>
      </w:r>
      <w:r>
        <w:rPr>
          <w:rFonts w:cs="Arial"/>
          <w:b/>
          <w:lang w:val="ro-RO"/>
        </w:rPr>
        <w:t>(judeţele: Harghita, Mureş şi Alba)</w:t>
      </w:r>
      <w:r>
        <w:rPr>
          <w:rFonts w:cs="Arial"/>
          <w:lang w:val="ro-RO"/>
        </w:rPr>
        <w:t xml:space="preserve">, Târnava Mare – bazin superior şi afluenţi bazin mijlociu şi inferior </w:t>
      </w:r>
      <w:r>
        <w:rPr>
          <w:rFonts w:cs="Arial"/>
          <w:b/>
          <w:lang w:val="ro-RO"/>
        </w:rPr>
        <w:t>(judeţele: Harghita, Mureş, Braşov, Sibiu şi Alba)</w:t>
      </w:r>
      <w:r>
        <w:rPr>
          <w:rFonts w:cs="Arial"/>
          <w:lang w:val="ro-RO"/>
        </w:rPr>
        <w:t xml:space="preserve">, Mureş – afluenţii aferenţi sectorului aval confluenţă cu râul Târnava </w:t>
      </w:r>
      <w:r>
        <w:rPr>
          <w:rFonts w:cs="Arial"/>
          <w:b/>
          <w:lang w:val="ro-RO"/>
        </w:rPr>
        <w:t>(judeţele: Alba, Sibiu, Hunedoara şi Arad)</w:t>
      </w:r>
      <w:r>
        <w:rPr>
          <w:rFonts w:cs="Arial"/>
          <w:lang w:val="ro-RO"/>
        </w:rPr>
        <w:t xml:space="preserve">, Timiş – bazin amonte S.H. Teregova şi afluenţii aferenţi sectorului aval S.H. Teregova – amonte S.H. Lugoj </w:t>
      </w:r>
      <w:r>
        <w:rPr>
          <w:rFonts w:cs="Arial"/>
          <w:b/>
          <w:lang w:val="ro-RO"/>
        </w:rPr>
        <w:t>(judeţele: Caraş Severin şi Timiş)</w:t>
      </w:r>
      <w:r>
        <w:rPr>
          <w:rFonts w:cs="Arial"/>
          <w:bCs/>
          <w:lang w:val="ro-RO"/>
        </w:rPr>
        <w:t xml:space="preserve">, Moraviţa </w:t>
      </w:r>
      <w:r>
        <w:rPr>
          <w:rFonts w:cs="Arial"/>
          <w:lang w:val="ro-RO"/>
        </w:rPr>
        <w:t xml:space="preserve">– curs inferior </w:t>
      </w:r>
      <w:r>
        <w:rPr>
          <w:rFonts w:cs="Arial"/>
          <w:b/>
          <w:lang w:val="ro-RO"/>
        </w:rPr>
        <w:t>(judeţul Timiş)</w:t>
      </w:r>
      <w:r>
        <w:rPr>
          <w:rFonts w:cs="Arial"/>
          <w:bCs/>
          <w:lang w:val="ro-RO"/>
        </w:rPr>
        <w:t xml:space="preserve">, </w:t>
      </w:r>
      <w:r>
        <w:rPr>
          <w:rFonts w:cs="Arial"/>
          <w:lang w:val="ro-RO"/>
        </w:rPr>
        <w:t xml:space="preserve">Jiu – bazin amonte S.H. Sadu </w:t>
      </w:r>
      <w:r>
        <w:rPr>
          <w:rFonts w:cs="Arial"/>
          <w:b/>
          <w:lang w:val="ro-RO"/>
        </w:rPr>
        <w:t>(judeţele: Hunedoara şi Gorj)</w:t>
      </w:r>
      <w:r>
        <w:rPr>
          <w:rFonts w:cs="Arial"/>
          <w:lang w:val="ro-RO"/>
        </w:rPr>
        <w:t xml:space="preserve">, </w:t>
      </w:r>
      <w:r>
        <w:rPr>
          <w:rFonts w:cs="Arial"/>
          <w:bCs/>
          <w:lang w:val="ro-RO"/>
        </w:rPr>
        <w:t xml:space="preserve">Olt – bazin amonte S.H. Micfalău şi afluenţii aferenţi sectorului aval S.H. Micfalău – amonte Ac. Ioneşti </w:t>
      </w:r>
      <w:r>
        <w:rPr>
          <w:rFonts w:cs="Arial"/>
          <w:b/>
          <w:lang w:val="ro-RO"/>
        </w:rPr>
        <w:t>(judeţele: Harghita, Covasna, Braşov, Sibiu, Vâlcea şi Argeş)</w:t>
      </w:r>
      <w:r>
        <w:rPr>
          <w:rFonts w:cs="Arial"/>
          <w:bCs/>
          <w:lang w:val="ro-RO"/>
        </w:rPr>
        <w:t xml:space="preserve">, Ialomiţa – bazin amonte Ac. Pucioasa </w:t>
      </w:r>
      <w:r>
        <w:rPr>
          <w:rFonts w:cs="Arial"/>
          <w:b/>
          <w:lang w:val="ro-RO"/>
        </w:rPr>
        <w:t>(judeţele: Dâmboviţa şi Prahova)</w:t>
      </w:r>
      <w:r>
        <w:rPr>
          <w:rFonts w:cs="Arial"/>
          <w:bCs/>
          <w:lang w:val="ro-RO"/>
        </w:rPr>
        <w:t>, Prahova – bazin superior şi afluenţi bazin mijlociu şi inferior</w:t>
      </w:r>
      <w:r>
        <w:rPr>
          <w:rFonts w:cs="Arial"/>
          <w:lang w:val="ro-RO"/>
        </w:rPr>
        <w:t xml:space="preserve"> </w:t>
      </w:r>
      <w:r>
        <w:rPr>
          <w:rFonts w:cs="Arial"/>
          <w:b/>
          <w:lang w:val="ro-RO"/>
        </w:rPr>
        <w:t>(judeţele: Prahova şi Ialomiţa)</w:t>
      </w:r>
      <w:r>
        <w:rPr>
          <w:rFonts w:cs="Arial"/>
          <w:bCs/>
          <w:lang w:val="ro-RO"/>
        </w:rPr>
        <w:t xml:space="preserve">, Buzău – bazin amonte Ac. Siriu şi afluenţii aferenţi sectorului aval Ac. Siriu – amonte S.H. Baniţa </w:t>
      </w:r>
      <w:r>
        <w:rPr>
          <w:rFonts w:cs="Arial"/>
          <w:b/>
          <w:lang w:val="ro-RO"/>
        </w:rPr>
        <w:t>(judeţele: Braşov, Covasna, Buzău şi Prahova)</w:t>
      </w:r>
      <w:r>
        <w:rPr>
          <w:rFonts w:cs="Arial"/>
          <w:bCs/>
          <w:lang w:val="ro-RO"/>
        </w:rPr>
        <w:t>, Râmnicu Sărat</w:t>
      </w:r>
      <w:r>
        <w:rPr>
          <w:rFonts w:cs="Arial"/>
          <w:lang w:val="ro-RO"/>
        </w:rPr>
        <w:t xml:space="preserve"> – bazin superior şi afluenţi bazin mijlociu şi inferior </w:t>
      </w:r>
      <w:r>
        <w:rPr>
          <w:rFonts w:cs="Arial"/>
          <w:b/>
          <w:lang w:val="ro-RO"/>
        </w:rPr>
        <w:t>(judeţele: Buzău şi Vrancea)</w:t>
      </w:r>
      <w:r>
        <w:rPr>
          <w:rFonts w:cs="Arial"/>
          <w:bCs/>
          <w:lang w:val="ro-RO"/>
        </w:rPr>
        <w:t xml:space="preserve">, Putna </w:t>
      </w:r>
      <w:r>
        <w:rPr>
          <w:rFonts w:cs="Arial"/>
          <w:b/>
          <w:lang w:val="ro-RO"/>
        </w:rPr>
        <w:t>(judeţul Vrancea)</w:t>
      </w:r>
      <w:r>
        <w:rPr>
          <w:rFonts w:cs="Arial"/>
          <w:bCs/>
          <w:lang w:val="ro-RO"/>
        </w:rPr>
        <w:t>, Trotuş</w:t>
      </w:r>
      <w:r>
        <w:rPr>
          <w:rFonts w:cs="Arial"/>
          <w:lang w:val="ro-RO"/>
        </w:rPr>
        <w:t xml:space="preserve"> – bazin superior şi afluenţi bazin mijlociu şi inferior </w:t>
      </w:r>
      <w:r>
        <w:rPr>
          <w:rFonts w:cs="Arial"/>
          <w:b/>
          <w:lang w:val="ro-RO"/>
        </w:rPr>
        <w:t>(judeţele: Harghita, Bacău, Neamţ, Covasna şi Vrancea)</w:t>
      </w:r>
      <w:r>
        <w:rPr>
          <w:rFonts w:cs="Arial"/>
          <w:bCs/>
          <w:lang w:val="ro-RO"/>
        </w:rPr>
        <w:t>, Bârlad – bazin amonte S.H. Negreşti şi afluenţii aferenţi sectorului aval S.H. Negreşti</w:t>
      </w:r>
      <w:r>
        <w:rPr>
          <w:rFonts w:cs="Arial"/>
          <w:lang w:val="ro-RO"/>
        </w:rPr>
        <w:t xml:space="preserve"> </w:t>
      </w:r>
      <w:r>
        <w:rPr>
          <w:rFonts w:cs="Arial"/>
          <w:b/>
          <w:lang w:val="ro-RO"/>
        </w:rPr>
        <w:t>(judeţele: Neamţ, Iaşi, Vaslui, Bacău, Galaţi şi Vrancea)</w:t>
      </w:r>
      <w:r>
        <w:rPr>
          <w:rFonts w:cs="Arial"/>
          <w:bCs/>
          <w:lang w:val="ro-RO"/>
        </w:rPr>
        <w:t xml:space="preserve">, Siret – afluenţii mici aferenţi sectorului aval confluenţă cu râul Bistriţa </w:t>
      </w:r>
      <w:r>
        <w:rPr>
          <w:rFonts w:cs="Arial"/>
          <w:b/>
          <w:lang w:val="ro-RO"/>
        </w:rPr>
        <w:t>(judeţele: Bacău, Vrancea şi Galaţi)</w:t>
      </w:r>
      <w:r>
        <w:rPr>
          <w:rFonts w:cs="Arial"/>
          <w:bCs/>
          <w:lang w:val="ro-RO"/>
        </w:rPr>
        <w:t xml:space="preserve">, Prut – afluenţii aferenţi sectorului aval S.H. Drânceni </w:t>
      </w:r>
      <w:r>
        <w:rPr>
          <w:rFonts w:cs="Arial"/>
          <w:b/>
          <w:lang w:val="ro-RO"/>
        </w:rPr>
        <w:t>(judeţele: Vaslui şi Galaţi)</w:t>
      </w:r>
      <w:r>
        <w:rPr>
          <w:rFonts w:cs="Arial"/>
          <w:bCs/>
          <w:lang w:val="ro-RO"/>
        </w:rPr>
        <w:t xml:space="preserve"> şi râurile din Dobrogea </w:t>
      </w:r>
      <w:r>
        <w:rPr>
          <w:rFonts w:cs="Arial"/>
          <w:b/>
          <w:lang w:val="ro-RO"/>
        </w:rPr>
        <w:t>(judeţele: Constanţa şi Tulcea)</w:t>
      </w:r>
      <w:r>
        <w:rPr>
          <w:rFonts w:cs="Arial"/>
          <w:lang w:val="ro-RO"/>
        </w:rPr>
        <w:t>.</w:t>
      </w:r>
    </w:p>
    <w:p>
      <w:pPr>
        <w:tabs>
          <w:tab w:val="left" w:pos="838"/>
        </w:tabs>
        <w:spacing w:after="0" w:line="240" w:lineRule="auto"/>
        <w:ind w:left="1080"/>
        <w:rPr>
          <w:rFonts w:cs="Arial"/>
          <w:b/>
          <w:caps/>
          <w:color w:val="FF0000"/>
          <w:sz w:val="16"/>
          <w:szCs w:val="16"/>
          <w:lang w:val="ro-RO"/>
        </w:rPr>
      </w:pPr>
    </w:p>
    <w:p>
      <w:pPr>
        <w:spacing w:after="0" w:line="240" w:lineRule="auto"/>
        <w:ind w:left="1080"/>
        <w:rPr>
          <w:rFonts w:cs="Arial"/>
          <w:lang w:val="ro-RO"/>
        </w:rPr>
      </w:pPr>
      <w:r>
        <w:rPr>
          <w:rFonts w:cs="Arial"/>
          <w:b/>
          <w:caps/>
          <w:color w:val="000000" w:themeColor="text1"/>
          <w:lang w:val="ro-RO"/>
          <w14:textFill>
            <w14:solidFill>
              <w14:schemeClr w14:val="tx1"/>
            </w14:solidFill>
          </w14:textFill>
        </w:rPr>
        <w:t>-</w:t>
      </w:r>
      <w:r>
        <w:rPr>
          <w:rFonts w:cs="Arial"/>
          <w:b/>
          <w:caps/>
          <w:color w:val="000000" w:themeColor="text1"/>
          <w:u w:val="single"/>
          <w:lang w:val="ro-RO"/>
          <w14:textFill>
            <w14:solidFill>
              <w14:schemeClr w14:val="tx1"/>
            </w14:solidFill>
          </w14:textFill>
        </w:rPr>
        <w:t>COD PORTOCALIU</w:t>
      </w:r>
      <w:r>
        <w:rPr>
          <w:rFonts w:cs="Arial"/>
          <w:b/>
          <w:color w:val="000000" w:themeColor="text1"/>
          <w:lang w:val="es-PE"/>
          <w14:textFill>
            <w14:solidFill>
              <w14:schemeClr w14:val="tx1"/>
            </w14:solidFill>
          </w14:textFill>
        </w:rPr>
        <w:t>-dep</w:t>
      </w:r>
      <w:r>
        <w:rPr>
          <w:rFonts w:cs="ArialMT"/>
          <w:b/>
          <w:color w:val="000000" w:themeColor="text1"/>
          <w:lang w:val="ro-RO"/>
          <w14:textFill>
            <w14:solidFill>
              <w14:schemeClr w14:val="tx1"/>
            </w14:solidFill>
          </w14:textFill>
        </w:rPr>
        <w:t>ă</w:t>
      </w:r>
      <w:r>
        <w:rPr>
          <w:rFonts w:cs="Arial"/>
          <w:b/>
          <w:color w:val="000000" w:themeColor="text1"/>
          <w:lang w:val="es-PE"/>
          <w14:textFill>
            <w14:solidFill>
              <w14:schemeClr w14:val="tx1"/>
            </w14:solidFill>
          </w14:textFill>
        </w:rPr>
        <w:t>şiri ale</w:t>
      </w:r>
      <w:r>
        <w:rPr>
          <w:rFonts w:cs="Arial"/>
          <w:b/>
          <w:caps/>
          <w:color w:val="000000" w:themeColor="text1"/>
          <w:lang w:val="es-PE"/>
          <w14:textFill>
            <w14:solidFill>
              <w14:schemeClr w14:val="tx1"/>
            </w14:solidFill>
          </w14:textFill>
        </w:rPr>
        <w:t xml:space="preserve"> cotelor de INUnDA</w:t>
      </w:r>
      <w:r>
        <w:rPr>
          <w:b/>
          <w:color w:val="000000" w:themeColor="text1"/>
          <w:lang w:val="es-PE"/>
          <w14:textFill>
            <w14:solidFill>
              <w14:schemeClr w14:val="tx1"/>
            </w14:solidFill>
          </w14:textFill>
        </w:rPr>
        <w:t>Ţ</w:t>
      </w:r>
      <w:r>
        <w:rPr>
          <w:rFonts w:cs="Arial"/>
          <w:b/>
          <w:caps/>
          <w:color w:val="000000" w:themeColor="text1"/>
          <w:lang w:val="es-PE"/>
          <w14:textFill>
            <w14:solidFill>
              <w14:schemeClr w14:val="tx1"/>
            </w14:solidFill>
          </w14:textFill>
        </w:rPr>
        <w:t xml:space="preserve">ie </w:t>
      </w:r>
      <w:r>
        <w:rPr>
          <w:rFonts w:cs="Arial"/>
          <w:b/>
          <w:color w:val="000000" w:themeColor="text1"/>
          <w:lang w:val="ro-RO"/>
          <w14:textFill>
            <w14:solidFill>
              <w14:schemeClr w14:val="tx1"/>
            </w14:solidFill>
          </w14:textFill>
        </w:rPr>
        <w:t>în intervalul 31.08.2023, ora 12:00 – 01.09.2023, ora 09:00</w:t>
      </w:r>
      <w:r>
        <w:rPr>
          <w:rFonts w:cs="Arial"/>
          <w:bCs/>
          <w:color w:val="000000" w:themeColor="text1"/>
          <w:lang w:val="ro-RO"/>
          <w14:textFill>
            <w14:solidFill>
              <w14:schemeClr w14:val="tx1"/>
            </w14:solidFill>
          </w14:textFill>
        </w:rPr>
        <w:t xml:space="preserve"> </w:t>
      </w:r>
      <w:r>
        <w:rPr>
          <w:rFonts w:cs="Arial"/>
          <w:color w:val="000000" w:themeColor="text1"/>
          <w:lang w:val="ro-RO"/>
          <w14:textFill>
            <w14:solidFill>
              <w14:schemeClr w14:val="tx1"/>
            </w14:solidFill>
          </w14:textFill>
        </w:rPr>
        <w:t xml:space="preserve">pe râurile din bazinele hidrografice: </w:t>
      </w:r>
      <w:r>
        <w:rPr>
          <w:rFonts w:cs="Arial"/>
          <w:bCs/>
          <w:lang w:val="ro-RO"/>
        </w:rPr>
        <w:t xml:space="preserve">Putna – </w:t>
      </w:r>
      <w:r>
        <w:rPr>
          <w:rFonts w:cs="Arial"/>
          <w:lang w:val="ro-RO"/>
        </w:rPr>
        <w:t>bazin amonte S.H. Colacu şi afluenţii aferenţi sectorului aval S.H. Colacu</w:t>
      </w:r>
      <w:r>
        <w:rPr>
          <w:rFonts w:cs="Arial"/>
          <w:bCs/>
          <w:lang w:val="ro-RO"/>
        </w:rPr>
        <w:t xml:space="preserve"> </w:t>
      </w:r>
      <w:r>
        <w:rPr>
          <w:rFonts w:cs="Arial"/>
          <w:b/>
          <w:lang w:val="ro-RO"/>
        </w:rPr>
        <w:t>(judeţul Vrancea)</w:t>
      </w:r>
      <w:r>
        <w:rPr>
          <w:rFonts w:cs="Arial"/>
          <w:bCs/>
          <w:lang w:val="ro-RO"/>
        </w:rPr>
        <w:t xml:space="preserve">, Siret – afluenţii mici aferenţi sectorului aval confluenţă cu râul Bistriţa </w:t>
      </w:r>
      <w:r>
        <w:rPr>
          <w:rFonts w:cs="Arial"/>
          <w:b/>
          <w:lang w:val="ro-RO"/>
        </w:rPr>
        <w:t>(judeţele: Bacău, Vrancea şi Galaţi)</w:t>
      </w:r>
      <w:r>
        <w:rPr>
          <w:rFonts w:cs="Arial"/>
          <w:bCs/>
          <w:lang w:val="ro-RO"/>
        </w:rPr>
        <w:t>, Bârlad – afluenţii aferenţi sectorului aval S.H. Negreşti</w:t>
      </w:r>
      <w:r>
        <w:rPr>
          <w:rFonts w:cs="Arial"/>
          <w:lang w:val="ro-RO"/>
        </w:rPr>
        <w:t xml:space="preserve"> </w:t>
      </w:r>
      <w:r>
        <w:rPr>
          <w:rFonts w:cs="Arial"/>
          <w:b/>
          <w:lang w:val="ro-RO"/>
        </w:rPr>
        <w:t>(judeţele: Vaslui, Iaşi, Bacău, Galaţi şi Vrancea)</w:t>
      </w:r>
      <w:r>
        <w:rPr>
          <w:rFonts w:cs="Arial"/>
          <w:bCs/>
          <w:lang w:val="ro-RO"/>
        </w:rPr>
        <w:t xml:space="preserve">, Prut – afluenţii aferenţi sectorului aval S.H. Drânceni </w:t>
      </w:r>
      <w:r>
        <w:rPr>
          <w:rFonts w:cs="Arial"/>
          <w:b/>
          <w:lang w:val="ro-RO"/>
        </w:rPr>
        <w:t>(judeţele: Vaslui şi Galaţi)</w:t>
      </w:r>
      <w:r>
        <w:rPr>
          <w:rFonts w:cs="Arial"/>
          <w:lang w:val="ro-RO"/>
        </w:rPr>
        <w:t>.</w:t>
      </w:r>
    </w:p>
    <w:p>
      <w:pPr>
        <w:tabs>
          <w:tab w:val="left" w:pos="838"/>
        </w:tabs>
        <w:spacing w:after="0" w:line="240" w:lineRule="auto"/>
        <w:ind w:left="0"/>
        <w:rPr>
          <w:rFonts w:cs="Arial"/>
          <w:b/>
          <w:color w:val="FF0000"/>
          <w:sz w:val="16"/>
          <w:szCs w:val="16"/>
          <w:lang w:val="it-IT"/>
        </w:rPr>
      </w:pPr>
    </w:p>
    <w:p>
      <w:pPr>
        <w:spacing w:after="0" w:line="240" w:lineRule="auto"/>
        <w:ind w:left="1080"/>
        <w:rPr>
          <w:b/>
          <w:bCs/>
          <w:i/>
          <w:color w:val="000000" w:themeColor="text1"/>
          <w:lang w:val="ro-RO"/>
          <w14:textFill>
            <w14:solidFill>
              <w14:schemeClr w14:val="tx1"/>
            </w14:solidFill>
          </w14:textFill>
        </w:rPr>
      </w:pPr>
      <w:r>
        <w:rPr>
          <w:color w:val="000000" w:themeColor="text1"/>
          <w:lang w:val="ro-RO"/>
          <w14:textFill>
            <w14:solidFill>
              <w14:schemeClr w14:val="tx1"/>
            </w14:solidFill>
          </w14:textFill>
        </w:rPr>
        <w:t>Aceast</w:t>
      </w:r>
      <w:r>
        <w:rPr>
          <w:rFonts w:cs="Arial"/>
          <w:color w:val="000000" w:themeColor="text1"/>
          <w:lang w:val="ro-RO"/>
          <w14:textFill>
            <w14:solidFill>
              <w14:schemeClr w14:val="tx1"/>
            </w14:solidFill>
          </w14:textFill>
        </w:rPr>
        <w:t>ă</w:t>
      </w:r>
      <w:r>
        <w:rPr>
          <w:rFonts w:eastAsia="Times New Roman"/>
          <w:color w:val="000000" w:themeColor="text1"/>
          <w:lang w:val="ro-RO"/>
          <w14:textFill>
            <w14:solidFill>
              <w14:schemeClr w14:val="tx1"/>
            </w14:solidFill>
          </w14:textFill>
        </w:rPr>
        <w:t xml:space="preserve"> </w:t>
      </w:r>
      <w:r>
        <w:rPr>
          <w:color w:val="000000" w:themeColor="text1"/>
          <w:lang w:val="es-PE"/>
          <w14:textFill>
            <w14:solidFill>
              <w14:schemeClr w14:val="tx1"/>
            </w14:solidFill>
          </w14:textFill>
        </w:rPr>
        <w:t>avertizare</w:t>
      </w:r>
      <w:r>
        <w:rPr>
          <w:b/>
          <w:color w:val="000000" w:themeColor="text1"/>
          <w:lang w:val="es-PE"/>
          <w14:textFill>
            <w14:solidFill>
              <w14:schemeClr w14:val="tx1"/>
            </w14:solidFill>
          </w14:textFill>
        </w:rPr>
        <w:t xml:space="preserve"> </w:t>
      </w:r>
      <w:r>
        <w:rPr>
          <w:color w:val="000000" w:themeColor="text1"/>
          <w:lang w:val="ro-RO"/>
          <w14:textFill>
            <w14:solidFill>
              <w14:schemeClr w14:val="tx1"/>
            </w14:solidFill>
          </w14:textFill>
        </w:rPr>
        <w:t>hidrologică</w:t>
      </w:r>
      <w:r>
        <w:rPr>
          <w:rFonts w:cs="Arial"/>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a fost transmis</w:t>
      </w:r>
      <w:r>
        <w:rPr>
          <w:rFonts w:cs="Arial"/>
          <w:color w:val="000000" w:themeColor="text1"/>
          <w:lang w:val="ro-RO"/>
          <w14:textFill>
            <w14:solidFill>
              <w14:schemeClr w14:val="tx1"/>
            </w14:solidFill>
          </w14:textFill>
        </w:rPr>
        <w:t>ă</w:t>
      </w:r>
      <w:r>
        <w:rPr>
          <w:color w:val="000000" w:themeColor="text1"/>
          <w:lang w:val="ro-RO"/>
          <w14:textFill>
            <w14:solidFill>
              <w14:schemeClr w14:val="tx1"/>
            </w14:solidFill>
          </w14:textFill>
        </w:rPr>
        <w:t xml:space="preserve"> de către Centrul Operativ pentru Situaţii de Urgenţă al Ministerului Mediului, Apelor şi Pădurilor către</w:t>
      </w:r>
      <w:r>
        <w:rPr>
          <w:i/>
          <w:color w:val="000000" w:themeColor="text1"/>
          <w:lang w:val="ro-RO"/>
          <w14:textFill>
            <w14:solidFill>
              <w14:schemeClr w14:val="tx1"/>
            </w14:solidFill>
          </w14:textFill>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r>
        <w:rPr>
          <w:b/>
          <w:bCs/>
          <w:i/>
          <w:color w:val="000000" w:themeColor="text1"/>
          <w:lang w:val="ro-RO"/>
          <w14:textFill>
            <w14:solidFill>
              <w14:schemeClr w14:val="tx1"/>
            </w14:solidFill>
          </w14:textFill>
        </w:rPr>
        <w:t xml:space="preserve"> </w:t>
      </w:r>
    </w:p>
    <w:p>
      <w:pPr>
        <w:spacing w:after="0" w:line="240" w:lineRule="auto"/>
        <w:ind w:left="1080"/>
        <w:rPr>
          <w:b/>
          <w:bCs/>
          <w:i/>
          <w:color w:val="000000" w:themeColor="text1"/>
          <w:lang w:val="ro-RO"/>
          <w14:textFill>
            <w14:solidFill>
              <w14:schemeClr w14:val="tx1"/>
            </w14:solidFill>
          </w14:textFill>
        </w:rPr>
      </w:pPr>
      <w:r>
        <w:rPr>
          <w:bCs/>
          <w:i/>
          <w:color w:val="000000" w:themeColor="text1"/>
          <w:lang w:val="ro-RO"/>
          <w14:textFill>
            <w14:solidFill>
              <w14:schemeClr w14:val="tx1"/>
            </w14:solidFill>
          </w14:textFill>
        </w:rPr>
        <w:t>-c</w:t>
      </w:r>
      <w:r>
        <w:rPr>
          <w:i/>
          <w:color w:val="000000" w:themeColor="text1"/>
          <w:lang w:val="ro-RO"/>
          <w14:textFill>
            <w14:solidFill>
              <w14:schemeClr w14:val="tx1"/>
            </w14:solidFill>
          </w14:textFill>
        </w:rPr>
        <w:t>ă</w:t>
      </w:r>
      <w:r>
        <w:rPr>
          <w:bCs/>
          <w:i/>
          <w:color w:val="000000" w:themeColor="text1"/>
          <w:lang w:val="ro-RO"/>
          <w14:textFill>
            <w14:solidFill>
              <w14:schemeClr w14:val="tx1"/>
            </w14:solidFill>
          </w14:textFill>
        </w:rPr>
        <w:t>tre prefecturile judete</w:t>
      </w:r>
      <w:r>
        <w:rPr>
          <w:i/>
          <w:color w:val="000000" w:themeColor="text1"/>
          <w:lang w:val="ro-RO"/>
          <w14:textFill>
            <w14:solidFill>
              <w14:schemeClr w14:val="tx1"/>
            </w14:solidFill>
          </w14:textFill>
        </w:rPr>
        <w:t>ţ</w:t>
      </w:r>
      <w:r>
        <w:rPr>
          <w:bCs/>
          <w:i/>
          <w:color w:val="000000" w:themeColor="text1"/>
          <w:lang w:val="ro-RO"/>
          <w14:textFill>
            <w14:solidFill>
              <w14:schemeClr w14:val="tx1"/>
            </w14:solidFill>
          </w14:textFill>
        </w:rPr>
        <w:t>elor:</w:t>
      </w:r>
      <w:r>
        <w:rPr>
          <w:b/>
          <w:bCs/>
          <w:i/>
          <w:color w:val="000000" w:themeColor="text1"/>
          <w:lang w:val="ro-RO"/>
          <w14:textFill>
            <w14:solidFill>
              <w14:schemeClr w14:val="tx1"/>
            </w14:solidFill>
          </w14:textFill>
        </w:rPr>
        <w:t xml:space="preserve"> </w:t>
      </w:r>
      <w:r>
        <w:rPr>
          <w:b/>
          <w:bCs/>
          <w:i/>
          <w:color w:val="000000" w:themeColor="text1"/>
          <w:lang w:val="es-PE"/>
          <w14:textFill>
            <w14:solidFill>
              <w14:schemeClr w14:val="tx1"/>
            </w14:solidFill>
          </w14:textFill>
        </w:rPr>
        <w:t>ALBA, ARAD, ARGE</w:t>
      </w:r>
      <w:r>
        <w:rPr>
          <w:b/>
          <w:bCs/>
          <w:i/>
          <w:color w:val="000000" w:themeColor="text1"/>
          <w:lang w:val="ro-RO"/>
          <w14:textFill>
            <w14:solidFill>
              <w14:schemeClr w14:val="tx1"/>
            </w14:solidFill>
          </w14:textFill>
        </w:rPr>
        <w:t xml:space="preserve">Ş, BACĂU, BIHOR, BISTRIŢA-NĂSĂUD, BRAŞOV, BUZĂU, CARAŞ-SEVERIN, CLUJ, CONSTANŢA, COVASNA, DÂMBOVIŢA, GALAŢI, GORJ, HARGHITA, HUNEDOARA, IALOMIŢA, IAŞI, MUREŞ, NEAMŢ, PRAHOVA, SIBIU, TIMIŞ, TULCEA, VASLUI, VÂLCEA şi VRANCEA </w:t>
      </w:r>
      <w:r>
        <w:rPr>
          <w:bCs/>
          <w:color w:val="000000" w:themeColor="text1"/>
          <w:lang w:val="ro-RO"/>
          <w14:textFill>
            <w14:solidFill>
              <w14:schemeClr w14:val="tx1"/>
            </w14:solidFill>
          </w14:textFill>
        </w:rPr>
        <w:t>(28 de prefectur</w:t>
      </w:r>
      <w:r>
        <w:rPr>
          <w:rFonts w:cs="Arial"/>
          <w:color w:val="000000" w:themeColor="text1"/>
          <w:lang w:val="ro-RO"/>
          <w14:textFill>
            <w14:solidFill>
              <w14:schemeClr w14:val="tx1"/>
            </w14:solidFill>
          </w14:textFill>
        </w:rPr>
        <w:t>i</w:t>
      </w:r>
      <w:r>
        <w:rPr>
          <w:bCs/>
          <w:color w:val="000000" w:themeColor="text1"/>
          <w:lang w:val="ro-RO"/>
          <w14:textFill>
            <w14:solidFill>
              <w14:schemeClr w14:val="tx1"/>
            </w14:solidFill>
          </w14:textFill>
        </w:rPr>
        <w:t>)</w:t>
      </w:r>
      <w:r>
        <w:rPr>
          <w:b/>
          <w:bCs/>
          <w:i/>
          <w:color w:val="000000" w:themeColor="text1"/>
          <w:lang w:val="ro-RO"/>
          <w14:textFill>
            <w14:solidFill>
              <w14:schemeClr w14:val="tx1"/>
            </w14:solidFill>
          </w14:textFill>
        </w:rPr>
        <w:t xml:space="preserve"> – </w:t>
      </w:r>
      <w:r>
        <w:rPr>
          <w:b/>
          <w:bCs/>
          <w:i/>
          <w:color w:val="000000" w:themeColor="text1"/>
          <w:u w:val="single"/>
          <w:lang w:val="ro-RO"/>
          <w14:textFill>
            <w14:solidFill>
              <w14:schemeClr w14:val="tx1"/>
            </w14:solidFill>
          </w14:textFill>
        </w:rPr>
        <w:t>COD GALBEN</w:t>
      </w:r>
      <w:r>
        <w:rPr>
          <w:b/>
          <w:bCs/>
          <w:i/>
          <w:color w:val="000000" w:themeColor="text1"/>
          <w:lang w:val="ro-RO"/>
          <w14:textFill>
            <w14:solidFill>
              <w14:schemeClr w14:val="tx1"/>
            </w14:solidFill>
          </w14:textFill>
        </w:rPr>
        <w:t>;</w:t>
      </w:r>
    </w:p>
    <w:p>
      <w:pPr>
        <w:spacing w:after="0" w:line="240" w:lineRule="auto"/>
        <w:ind w:left="1080"/>
        <w:rPr>
          <w:b/>
          <w:bCs/>
          <w:i/>
          <w:color w:val="000000" w:themeColor="text1"/>
          <w:lang w:val="ro-RO"/>
          <w14:textFill>
            <w14:solidFill>
              <w14:schemeClr w14:val="tx1"/>
            </w14:solidFill>
          </w14:textFill>
        </w:rPr>
      </w:pPr>
      <w:r>
        <w:rPr>
          <w:bCs/>
          <w:i/>
          <w:color w:val="000000" w:themeColor="text1"/>
          <w:lang w:val="ro-RO"/>
          <w14:textFill>
            <w14:solidFill>
              <w14:schemeClr w14:val="tx1"/>
            </w14:solidFill>
          </w14:textFill>
        </w:rPr>
        <w:t>-c</w:t>
      </w:r>
      <w:r>
        <w:rPr>
          <w:i/>
          <w:color w:val="000000" w:themeColor="text1"/>
          <w:lang w:val="ro-RO"/>
          <w14:textFill>
            <w14:solidFill>
              <w14:schemeClr w14:val="tx1"/>
            </w14:solidFill>
          </w14:textFill>
        </w:rPr>
        <w:t>ă</w:t>
      </w:r>
      <w:r>
        <w:rPr>
          <w:bCs/>
          <w:i/>
          <w:color w:val="000000" w:themeColor="text1"/>
          <w:lang w:val="ro-RO"/>
          <w14:textFill>
            <w14:solidFill>
              <w14:schemeClr w14:val="tx1"/>
            </w14:solidFill>
          </w14:textFill>
        </w:rPr>
        <w:t>tre prefecturile judete</w:t>
      </w:r>
      <w:r>
        <w:rPr>
          <w:i/>
          <w:color w:val="000000" w:themeColor="text1"/>
          <w:lang w:val="ro-RO"/>
          <w14:textFill>
            <w14:solidFill>
              <w14:schemeClr w14:val="tx1"/>
            </w14:solidFill>
          </w14:textFill>
        </w:rPr>
        <w:t>ţ</w:t>
      </w:r>
      <w:r>
        <w:rPr>
          <w:bCs/>
          <w:i/>
          <w:color w:val="000000" w:themeColor="text1"/>
          <w:lang w:val="ro-RO"/>
          <w14:textFill>
            <w14:solidFill>
              <w14:schemeClr w14:val="tx1"/>
            </w14:solidFill>
          </w14:textFill>
        </w:rPr>
        <w:t xml:space="preserve">elor: </w:t>
      </w:r>
      <w:r>
        <w:rPr>
          <w:b/>
          <w:bCs/>
          <w:i/>
          <w:color w:val="000000" w:themeColor="text1"/>
          <w:lang w:val="ro-RO"/>
          <w14:textFill>
            <w14:solidFill>
              <w14:schemeClr w14:val="tx1"/>
            </w14:solidFill>
          </w14:textFill>
        </w:rPr>
        <w:t xml:space="preserve">BACĂU, GALAŢI, IAŞI, VASLUI şi VRANCEA </w:t>
      </w:r>
      <w:r>
        <w:rPr>
          <w:bCs/>
          <w:color w:val="000000" w:themeColor="text1"/>
          <w:lang w:val="ro-RO"/>
          <w14:textFill>
            <w14:solidFill>
              <w14:schemeClr w14:val="tx1"/>
            </w14:solidFill>
          </w14:textFill>
        </w:rPr>
        <w:t>(5 prefectur</w:t>
      </w:r>
      <w:r>
        <w:rPr>
          <w:rFonts w:cs="Arial"/>
          <w:color w:val="000000" w:themeColor="text1"/>
          <w:lang w:val="ro-RO"/>
          <w14:textFill>
            <w14:solidFill>
              <w14:schemeClr w14:val="tx1"/>
            </w14:solidFill>
          </w14:textFill>
        </w:rPr>
        <w:t>i</w:t>
      </w:r>
      <w:r>
        <w:rPr>
          <w:bCs/>
          <w:i/>
          <w:color w:val="000000" w:themeColor="text1"/>
          <w:lang w:val="ro-RO"/>
          <w14:textFill>
            <w14:solidFill>
              <w14:schemeClr w14:val="tx1"/>
            </w14:solidFill>
          </w14:textFill>
        </w:rPr>
        <w:t>)</w:t>
      </w:r>
      <w:r>
        <w:rPr>
          <w:b/>
          <w:bCs/>
          <w:i/>
          <w:color w:val="000000" w:themeColor="text1"/>
          <w:lang w:val="ro-RO"/>
          <w14:textFill>
            <w14:solidFill>
              <w14:schemeClr w14:val="tx1"/>
            </w14:solidFill>
          </w14:textFill>
        </w:rPr>
        <w:t xml:space="preserve"> –</w:t>
      </w:r>
      <w:r>
        <w:rPr>
          <w:b/>
          <w:bCs/>
          <w:i/>
          <w:color w:val="000000" w:themeColor="text1"/>
          <w:u w:val="single"/>
          <w:lang w:val="ro-RO"/>
          <w14:textFill>
            <w14:solidFill>
              <w14:schemeClr w14:val="tx1"/>
            </w14:solidFill>
          </w14:textFill>
        </w:rPr>
        <w:t>COD PORTOCALIU</w:t>
      </w:r>
      <w:r>
        <w:rPr>
          <w:b/>
          <w:bCs/>
          <w:i/>
          <w:color w:val="000000" w:themeColor="text1"/>
          <w:lang w:val="ro-RO"/>
          <w14:textFill>
            <w14:solidFill>
              <w14:schemeClr w14:val="tx1"/>
            </w14:solidFill>
          </w14:textFill>
        </w:rPr>
        <w:t xml:space="preserve">. </w:t>
      </w:r>
    </w:p>
    <w:p>
      <w:pPr>
        <w:spacing w:after="0" w:line="240" w:lineRule="auto"/>
        <w:ind w:left="1080"/>
        <w:rPr>
          <w:rFonts w:eastAsia="BatangChe" w:cs="Tahoma"/>
          <w:b/>
          <w:bCs/>
          <w:color w:val="000000" w:themeColor="text1"/>
          <w:sz w:val="16"/>
          <w:szCs w:val="16"/>
          <w:lang w:val="ro-RO"/>
          <w14:textFill>
            <w14:solidFill>
              <w14:schemeClr w14:val="tx1"/>
            </w14:solidFill>
          </w14:textFill>
        </w:rPr>
      </w:pPr>
    </w:p>
    <w:p>
      <w:pPr>
        <w:spacing w:after="0" w:line="240" w:lineRule="auto"/>
        <w:ind w:left="1080"/>
        <w:rPr>
          <w:rFonts w:eastAsia="Times New Roman" w:cs="Arial"/>
          <w:lang w:val="ro-RO" w:eastAsia="zh-CN"/>
        </w:rPr>
      </w:pPr>
      <w:r>
        <w:rPr>
          <w:rFonts w:eastAsia="BatangChe" w:cs="Tahoma"/>
          <w:b/>
          <w:bCs/>
          <w:color w:val="000000" w:themeColor="text1"/>
          <w:lang w:val="ro-RO"/>
          <w14:textFill>
            <w14:solidFill>
              <w14:schemeClr w14:val="tx1"/>
            </w14:solidFill>
          </w14:textFill>
        </w:rPr>
        <w:t xml:space="preserve">Debitele au fost </w:t>
      </w:r>
      <w:r>
        <w:rPr>
          <w:rFonts w:eastAsia="Times New Roman" w:cs="Arial"/>
          <w:b/>
          <w:lang w:val="ro-RO" w:eastAsia="zh-CN"/>
        </w:rPr>
        <w:t>în general în creştere</w:t>
      </w:r>
      <w:r>
        <w:rPr>
          <w:rFonts w:eastAsia="Times New Roman" w:cs="Arial"/>
          <w:lang w:val="ro-RO" w:eastAsia="zh-CN"/>
        </w:rPr>
        <w:t xml:space="preserve"> datorită precipitațiilor căzute în interval şi propagării, exceptând râurile din bazinul Vedea, bazinele mijocii şi inferioare ale Jiului, Oltului şi Argeşului şi cursul Prutului, unde au fost staționare. </w:t>
      </w:r>
    </w:p>
    <w:p>
      <w:pPr>
        <w:suppressAutoHyphens/>
        <w:autoSpaceDE w:val="0"/>
        <w:spacing w:after="0" w:line="240" w:lineRule="auto"/>
        <w:ind w:left="1080"/>
        <w:rPr>
          <w:rFonts w:eastAsia="Times New Roman" w:cs="Arial"/>
          <w:lang w:val="ro-RO" w:eastAsia="zh-CN"/>
        </w:rPr>
      </w:pPr>
      <w:r>
        <w:rPr>
          <w:rFonts w:eastAsia="Times New Roman" w:cs="Arial"/>
          <w:lang w:val="ro-RO" w:eastAsia="zh-CN"/>
        </w:rPr>
        <w:t>Creşteri de niveluri și debite s-au înregistrat pe unele râuri din bazinele hidrografice: Trotuş, Putna şi Bârlad datorită precipitaţiilor sub formă de aversă căzute în interval.</w:t>
      </w:r>
    </w:p>
    <w:p>
      <w:pPr>
        <w:suppressAutoHyphens/>
        <w:autoSpaceDE w:val="0"/>
        <w:spacing w:after="0" w:line="240" w:lineRule="auto"/>
        <w:ind w:left="1080"/>
        <w:rPr>
          <w:rFonts w:eastAsia="Times New Roman" w:cs="Arial"/>
          <w:lang w:val="ro-RO" w:eastAsia="zh-CN"/>
        </w:rPr>
      </w:pPr>
      <w:r>
        <w:rPr>
          <w:rFonts w:eastAsia="Times New Roman" w:cs="Arial"/>
          <w:lang w:val="ro-RO" w:eastAsia="zh-CN"/>
        </w:rPr>
        <w:t xml:space="preserve">Se situează peste </w:t>
      </w:r>
      <w:r>
        <w:rPr>
          <w:rFonts w:eastAsia="Times New Roman" w:cs="Arial"/>
          <w:b/>
          <w:lang w:val="ro-RO" w:eastAsia="zh-CN"/>
        </w:rPr>
        <w:t>COTA DE ATENȚIE</w:t>
      </w:r>
      <w:r>
        <w:rPr>
          <w:rFonts w:eastAsia="Times New Roman" w:cs="Arial"/>
          <w:lang w:val="ro-RO" w:eastAsia="zh-CN"/>
        </w:rPr>
        <w:t xml:space="preserve"> râul Moravița la stația hidrometrică Moravița (250+28)-jud. TM.</w:t>
      </w:r>
    </w:p>
    <w:p>
      <w:pPr>
        <w:suppressAutoHyphens/>
        <w:autoSpaceDE w:val="0"/>
        <w:spacing w:after="0" w:line="240" w:lineRule="auto"/>
        <w:ind w:left="1080"/>
        <w:rPr>
          <w:rFonts w:eastAsia="Times New Roman" w:cs="Arial"/>
          <w:lang w:val="ro-RO" w:eastAsia="zh-CN"/>
        </w:rPr>
      </w:pPr>
      <w:r>
        <w:rPr>
          <w:rFonts w:eastAsia="Times New Roman" w:cs="Arial"/>
          <w:lang w:val="ro-RO" w:eastAsia="zh-CN"/>
        </w:rPr>
        <w:t>Debitele se situează la valori sub mediile multianuale lunare, cu coeficienți moduli cuprinși între 30-90%, mai mari (peste normalele lunare) pe râurile din bazinele hidrografice: Vişeu, Iza, Someşul Mare, Lăpuş, Barcău, Moravița, Râmnicu Sărat, Putna, pe cursurile superioare ale râurilor: Crişul Repede, Târnava Mică, Buzău, pe unii afluenti ai Oltului superior şi mijlociu şi ai Mureşului mijlociu şi inferior şi mai mici (sub 30% din normalele lunare) pe râurile din bazinele hidrografice: Bârlad, Tazlău, Jijia și pe râurile din Dobrogea.</w:t>
      </w:r>
    </w:p>
    <w:p>
      <w:pPr>
        <w:suppressAutoHyphens/>
        <w:autoSpaceDE w:val="0"/>
        <w:spacing w:after="0" w:line="240" w:lineRule="auto"/>
        <w:ind w:left="0"/>
        <w:rPr>
          <w:rFonts w:eastAsia="Times New Roman" w:cs="Arial"/>
          <w:sz w:val="16"/>
          <w:szCs w:val="16"/>
          <w:lang w:val="ro-RO" w:eastAsia="zh-CN"/>
        </w:rPr>
      </w:pPr>
    </w:p>
    <w:p>
      <w:pPr>
        <w:spacing w:after="0" w:line="240" w:lineRule="auto"/>
        <w:ind w:left="1080"/>
        <w:rPr>
          <w:rFonts w:eastAsia="Times New Roman" w:cs="Arial"/>
          <w:lang w:val="ro-RO" w:eastAsia="zh-CN"/>
        </w:rPr>
      </w:pPr>
      <w:r>
        <w:rPr>
          <w:rFonts w:eastAsia="BatangChe"/>
          <w:b/>
          <w:bCs/>
          <w:lang w:val="ro-RO"/>
        </w:rPr>
        <w:t>Debitele vor fi</w:t>
      </w:r>
      <w:r>
        <w:rPr>
          <w:rFonts w:eastAsia="BatangChe" w:cs="Arial"/>
          <w:b/>
          <w:bCs/>
          <w:i/>
          <w:lang w:val="ro-RO"/>
        </w:rPr>
        <w:t xml:space="preserve"> </w:t>
      </w:r>
      <w:r>
        <w:rPr>
          <w:rFonts w:eastAsia="Times New Roman" w:cs="Arial"/>
          <w:b/>
          <w:lang w:val="ro-RO" w:eastAsia="zh-CN"/>
        </w:rPr>
        <w:t>în general în scădere</w:t>
      </w:r>
      <w:r>
        <w:rPr>
          <w:rFonts w:eastAsia="Times New Roman" w:cs="Arial"/>
          <w:lang w:val="ro-RO" w:eastAsia="zh-CN"/>
        </w:rPr>
        <w:t>, exceptând cursurile mijlocii şi inferioare ale râurilor mari unde vor fi în creştere prin propagare, iar pe râurile din bazinul Vedei şi pe cursul Prutului debitele vor fi relativ staționare.</w:t>
      </w:r>
    </w:p>
    <w:p>
      <w:pPr>
        <w:suppressAutoHyphens/>
        <w:autoSpaceDE w:val="0"/>
        <w:spacing w:after="0" w:line="240" w:lineRule="auto"/>
        <w:ind w:left="1080"/>
        <w:rPr>
          <w:rFonts w:eastAsia="Times New Roman" w:cs="Arial"/>
          <w:lang w:val="ro-RO" w:eastAsia="zh-CN"/>
        </w:rPr>
      </w:pPr>
      <w:r>
        <w:rPr>
          <w:rFonts w:eastAsia="Times New Roman" w:cs="Arial"/>
          <w:lang w:val="ro-RO" w:eastAsia="zh-CN"/>
        </w:rPr>
        <w:t>Sunt posibile creşteri izolate de niveluri şi debite pe unele râuri mici, îndeosebi din zona de munte, datorită precipitațiilor sub formă de aversă prognozate.</w:t>
      </w:r>
    </w:p>
    <w:p>
      <w:pPr>
        <w:suppressAutoHyphens/>
        <w:autoSpaceDE w:val="0"/>
        <w:spacing w:after="0" w:line="240" w:lineRule="auto"/>
        <w:ind w:left="1080"/>
        <w:rPr>
          <w:rFonts w:eastAsia="Times New Roman" w:cs="Arial"/>
          <w:lang w:val="ro-RO" w:eastAsia="zh-CN"/>
        </w:rPr>
      </w:pPr>
      <w:r>
        <w:rPr>
          <w:rFonts w:eastAsia="Times New Roman" w:cs="Arial"/>
          <w:lang w:val="ro-RO" w:eastAsia="zh-CN"/>
        </w:rPr>
        <w:t xml:space="preserve">Se va menţine peste </w:t>
      </w:r>
      <w:r>
        <w:rPr>
          <w:rFonts w:eastAsia="Times New Roman" w:cs="Arial"/>
          <w:b/>
          <w:lang w:val="ro-RO" w:eastAsia="zh-CN"/>
        </w:rPr>
        <w:t>COTA DE ATENȚIE</w:t>
      </w:r>
      <w:r>
        <w:rPr>
          <w:rFonts w:eastAsia="Times New Roman" w:cs="Arial"/>
          <w:lang w:val="ro-RO" w:eastAsia="zh-CN"/>
        </w:rPr>
        <w:t xml:space="preserve"> râul Moravița la stația hidrometrică Moravița (250+10)-jud. TM.</w:t>
      </w:r>
    </w:p>
    <w:p>
      <w:pPr>
        <w:spacing w:after="0" w:line="240" w:lineRule="auto"/>
        <w:ind w:left="0"/>
        <w:rPr>
          <w:rFonts w:cs="Arial"/>
          <w:sz w:val="16"/>
          <w:szCs w:val="16"/>
          <w:lang w:val="ro-RO"/>
        </w:rPr>
      </w:pPr>
    </w:p>
    <w:p>
      <w:pPr>
        <w:spacing w:after="0" w:line="240" w:lineRule="auto"/>
        <w:ind w:left="1080"/>
        <w:rPr>
          <w:rFonts w:eastAsia="BatangChe" w:cs="Tahoma"/>
          <w:b/>
          <w:bCs/>
          <w:u w:val="single"/>
          <w:lang w:val="ro-RO"/>
        </w:rPr>
      </w:pPr>
      <w:r>
        <w:rPr>
          <w:rFonts w:eastAsia="BatangChe" w:cs="Tahoma"/>
          <w:b/>
          <w:bCs/>
          <w:u w:val="single"/>
          <w:lang w:val="ro-RO"/>
        </w:rPr>
        <w:t>DUNĂRE</w:t>
      </w:r>
    </w:p>
    <w:p>
      <w:pPr>
        <w:keepLines/>
        <w:spacing w:after="0" w:line="240" w:lineRule="auto"/>
        <w:ind w:left="1080" w:right="2"/>
        <w:rPr>
          <w:rFonts w:eastAsia="Times New Roman" w:cs="Arial"/>
          <w:b/>
          <w:lang w:val="ro-RO" w:eastAsia="zh-CN"/>
        </w:rPr>
      </w:pPr>
      <w:r>
        <w:rPr>
          <w:rFonts w:eastAsia="BatangChe" w:cs="Tahoma"/>
          <w:b/>
          <w:bCs/>
          <w:lang w:val="ro-RO"/>
        </w:rPr>
        <w:t>Debitul la intrarea în ţară</w:t>
      </w:r>
      <w:r>
        <w:rPr>
          <w:rFonts w:eastAsia="BatangChe" w:cs="Tahoma"/>
          <w:bCs/>
          <w:lang w:val="ro-RO"/>
        </w:rPr>
        <w:t xml:space="preserve"> (secţiunea Baziaş) </w:t>
      </w:r>
      <w:r>
        <w:rPr>
          <w:rFonts w:eastAsia="BatangChe" w:cs="Tahoma"/>
          <w:bCs/>
          <w:iCs/>
          <w:color w:val="000000" w:themeColor="text1"/>
          <w:lang w:val="ro-RO"/>
          <w14:textFill>
            <w14:solidFill>
              <w14:schemeClr w14:val="tx1"/>
            </w14:solidFill>
          </w14:textFill>
        </w:rPr>
        <w:t>î</w:t>
      </w:r>
      <w:r>
        <w:rPr>
          <w:rFonts w:eastAsia="BatangChe" w:cs="Tahoma"/>
          <w:bCs/>
          <w:lang w:val="ro-RO"/>
        </w:rPr>
        <w:t>n intervalul 31.08-01.09.2023</w:t>
      </w:r>
      <w:r>
        <w:rPr>
          <w:rFonts w:eastAsia="BatangChe" w:cs="Tahoma"/>
          <w:b/>
          <w:bCs/>
          <w:lang w:val="ro-RO"/>
        </w:rPr>
        <w:t xml:space="preserve"> a fost</w:t>
      </w:r>
      <w:r>
        <w:rPr>
          <w:rFonts w:eastAsia="Times New Roman" w:cs="Arial"/>
          <w:b/>
          <w:color w:val="000000"/>
          <w:lang w:val="ro-RO" w:eastAsia="zh-CN"/>
        </w:rPr>
        <w:t xml:space="preserve"> </w:t>
      </w:r>
      <w:r>
        <w:rPr>
          <w:rFonts w:eastAsia="Times New Roman" w:cs="Arial"/>
          <w:b/>
          <w:lang w:val="ro-RO" w:eastAsia="zh-CN"/>
        </w:rPr>
        <w:t>staționar</w:t>
      </w:r>
      <w:r>
        <w:rPr>
          <w:rFonts w:eastAsia="Times New Roman" w:cs="Arial"/>
          <w:b/>
          <w:lang w:val="ro-RO" w:eastAsia="ar-SA"/>
        </w:rPr>
        <w:t xml:space="preserve">, </w:t>
      </w:r>
      <w:r>
        <w:rPr>
          <w:rFonts w:eastAsia="Times New Roman" w:cs="Arial"/>
          <w:b/>
          <w:lang w:val="ro-RO" w:eastAsia="zh-CN"/>
        </w:rPr>
        <w:t>având valoarea de</w:t>
      </w:r>
      <w:bookmarkStart w:id="0" w:name="_Hlk64445300"/>
      <w:bookmarkStart w:id="1" w:name="_Hlk63494988"/>
      <w:bookmarkStart w:id="2" w:name="_Hlk73689917"/>
      <w:r>
        <w:rPr>
          <w:rFonts w:eastAsia="Times New Roman" w:cs="Arial"/>
          <w:b/>
          <w:lang w:val="ro-RO" w:eastAsia="zh-CN"/>
        </w:rPr>
        <w:t xml:space="preserve"> </w:t>
      </w:r>
      <w:bookmarkEnd w:id="0"/>
      <w:bookmarkEnd w:id="1"/>
      <w:bookmarkEnd w:id="2"/>
      <w:r>
        <w:rPr>
          <w:rFonts w:eastAsia="Times New Roman" w:cs="Arial"/>
          <w:b/>
          <w:lang w:val="ro-RO" w:eastAsia="zh-CN"/>
        </w:rPr>
        <w:t>3200 m</w:t>
      </w:r>
      <w:r>
        <w:rPr>
          <w:rFonts w:eastAsia="Times New Roman" w:cs="Arial"/>
          <w:b/>
          <w:vertAlign w:val="superscript"/>
          <w:lang w:val="ro-RO" w:eastAsia="zh-CN"/>
        </w:rPr>
        <w:t>3</w:t>
      </w:r>
      <w:r>
        <w:rPr>
          <w:rFonts w:eastAsia="Times New Roman" w:cs="Arial"/>
          <w:b/>
          <w:lang w:val="ro-RO" w:eastAsia="zh-CN"/>
        </w:rPr>
        <w:t>/s</w:t>
      </w:r>
      <w:r>
        <w:rPr>
          <w:rFonts w:eastAsia="Times New Roman" w:cs="Arial"/>
          <w:lang w:val="ro-RO" w:eastAsia="zh-CN"/>
        </w:rPr>
        <w:t xml:space="preserve">, sub mediile multianuale ale lunilor </w:t>
      </w:r>
      <w:r>
        <w:rPr>
          <w:rFonts w:eastAsia="Times New Roman" w:cs="Arial"/>
          <w:b/>
          <w:lang w:val="ro-RO" w:eastAsia="zh-CN"/>
        </w:rPr>
        <w:t>august (4300 m</w:t>
      </w:r>
      <w:r>
        <w:rPr>
          <w:rFonts w:eastAsia="Times New Roman" w:cs="Arial"/>
          <w:b/>
          <w:vertAlign w:val="superscript"/>
          <w:lang w:val="ro-RO" w:eastAsia="zh-CN"/>
        </w:rPr>
        <w:t>3</w:t>
      </w:r>
      <w:r>
        <w:rPr>
          <w:rFonts w:eastAsia="Times New Roman" w:cs="Arial"/>
          <w:b/>
          <w:lang w:val="ro-RO" w:eastAsia="zh-CN"/>
        </w:rPr>
        <w:t>/s)</w:t>
      </w:r>
      <w:r>
        <w:rPr>
          <w:rFonts w:eastAsia="Times New Roman" w:cs="Arial"/>
          <w:lang w:val="ro-RO" w:eastAsia="zh-CN"/>
        </w:rPr>
        <w:t xml:space="preserve"> şi </w:t>
      </w:r>
      <w:r>
        <w:rPr>
          <w:rFonts w:eastAsia="Times New Roman" w:cs="Arial"/>
          <w:b/>
          <w:lang w:val="ro-RO" w:eastAsia="zh-CN"/>
        </w:rPr>
        <w:t>septembrie (3800 m</w:t>
      </w:r>
      <w:r>
        <w:rPr>
          <w:rFonts w:eastAsia="Times New Roman" w:cs="Arial"/>
          <w:b/>
          <w:vertAlign w:val="superscript"/>
          <w:lang w:val="ro-RO" w:eastAsia="zh-CN"/>
        </w:rPr>
        <w:t>3</w:t>
      </w:r>
      <w:r>
        <w:rPr>
          <w:rFonts w:eastAsia="Times New Roman" w:cs="Arial"/>
          <w:b/>
          <w:lang w:val="ro-RO" w:eastAsia="zh-CN"/>
        </w:rPr>
        <w:t>/s).</w:t>
      </w:r>
    </w:p>
    <w:p>
      <w:pPr>
        <w:suppressAutoHyphens/>
        <w:autoSpaceDE w:val="0"/>
        <w:autoSpaceDN w:val="0"/>
        <w:spacing w:after="0" w:line="240" w:lineRule="auto"/>
        <w:ind w:left="1080"/>
        <w:rPr>
          <w:rFonts w:eastAsia="Times New Roman" w:cs="Arial"/>
          <w:lang w:val="ro-RO" w:eastAsia="zh-CN"/>
        </w:rPr>
      </w:pPr>
      <w:r>
        <w:rPr>
          <w:rFonts w:eastAsia="Times New Roman" w:cs="Arial"/>
          <w:lang w:val="ro-RO" w:eastAsia="zh-CN"/>
        </w:rPr>
        <w:t>În aval de Porţile de Fier debitele au fost în creştere la Gruia şi în scădere pe sectorul Calafat-Tulcea.</w:t>
      </w:r>
    </w:p>
    <w:p>
      <w:pPr>
        <w:keepLines/>
        <w:spacing w:after="0" w:line="240" w:lineRule="auto"/>
        <w:ind w:left="0"/>
        <w:rPr>
          <w:rFonts w:eastAsia="Times New Roman" w:cs="Arial"/>
          <w:b/>
          <w:sz w:val="16"/>
          <w:szCs w:val="16"/>
          <w:lang w:val="ro-RO" w:eastAsia="zh-CN"/>
        </w:rPr>
      </w:pPr>
    </w:p>
    <w:p>
      <w:pPr>
        <w:autoSpaceDN w:val="0"/>
        <w:adjustRightInd w:val="0"/>
        <w:spacing w:after="0" w:line="240" w:lineRule="auto"/>
        <w:ind w:left="3600" w:right="2" w:hanging="2520"/>
        <w:rPr>
          <w:rFonts w:eastAsia="Times New Roman" w:cs="Arial"/>
          <w:b/>
          <w:lang w:val="ro-RO" w:eastAsia="zh-CN"/>
        </w:rPr>
      </w:pPr>
      <w:r>
        <w:rPr>
          <w:rFonts w:eastAsia="BatangChe" w:cs="Tahoma"/>
          <w:b/>
          <w:bCs/>
          <w:lang w:val="ro-RO"/>
        </w:rPr>
        <w:t>Debitul la intrarea în ţară</w:t>
      </w:r>
      <w:r>
        <w:rPr>
          <w:rFonts w:eastAsia="BatangChe" w:cs="Tahoma"/>
          <w:bCs/>
          <w:lang w:val="ro-RO"/>
        </w:rPr>
        <w:t xml:space="preserve"> (secţiunea Baziaş) </w:t>
      </w:r>
      <w:r>
        <w:rPr>
          <w:rFonts w:eastAsia="BatangChe" w:cs="Tahoma"/>
          <w:b/>
          <w:bCs/>
          <w:lang w:val="ro-RO"/>
        </w:rPr>
        <w:t xml:space="preserve">va fi </w:t>
      </w:r>
      <w:r>
        <w:rPr>
          <w:rFonts w:eastAsia="Times New Roman" w:cs="Arial"/>
          <w:b/>
          <w:lang w:val="ro-RO" w:eastAsia="zh-CN"/>
        </w:rPr>
        <w:t>în creştere (3400 m</w:t>
      </w:r>
      <w:r>
        <w:rPr>
          <w:rFonts w:eastAsia="Times New Roman" w:cs="Arial"/>
          <w:b/>
          <w:vertAlign w:val="superscript"/>
          <w:lang w:val="ro-RO" w:eastAsia="zh-CN"/>
        </w:rPr>
        <w:t>3</w:t>
      </w:r>
      <w:r>
        <w:rPr>
          <w:rFonts w:eastAsia="Times New Roman" w:cs="Arial"/>
          <w:b/>
          <w:lang w:val="ro-RO" w:eastAsia="zh-CN"/>
        </w:rPr>
        <w:t>/s).</w:t>
      </w:r>
    </w:p>
    <w:p>
      <w:pPr>
        <w:autoSpaceDN w:val="0"/>
        <w:adjustRightInd w:val="0"/>
        <w:spacing w:after="0" w:line="240" w:lineRule="auto"/>
        <w:ind w:left="1080" w:right="2"/>
        <w:rPr>
          <w:rFonts w:eastAsia="Times New Roman" w:cs="Arial"/>
          <w:b/>
          <w:lang w:val="ro-RO" w:eastAsia="zh-CN"/>
        </w:rPr>
      </w:pPr>
      <w:r>
        <w:rPr>
          <w:rFonts w:eastAsia="Times New Roman" w:cs="Arial"/>
          <w:lang w:val="ro-RO" w:eastAsia="zh-CN"/>
        </w:rPr>
        <w:t>În aval de Porțile de Fier, debitele vor fi în creştere pe sectorul Gruia-Bechet şi în scădere pe sectorul Corabia-Tulcea.</w:t>
      </w:r>
    </w:p>
    <w:p>
      <w:pPr>
        <w:suppressAutoHyphens/>
        <w:autoSpaceDE w:val="0"/>
        <w:autoSpaceDN w:val="0"/>
        <w:spacing w:after="0" w:line="240" w:lineRule="auto"/>
        <w:ind w:left="0"/>
        <w:rPr>
          <w:rFonts w:eastAsia="Times New Roman" w:cs="Arial"/>
          <w:color w:val="000000"/>
          <w:lang w:val="ro-RO" w:eastAsia="zh-CN"/>
        </w:rPr>
      </w:pPr>
    </w:p>
    <w:p>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Pr>
          <w:rFonts w:eastAsia="BatangChe" w:cs="Tahoma"/>
          <w:b/>
          <w:bCs/>
          <w:u w:val="single"/>
          <w:lang w:val="ro-RO"/>
        </w:rPr>
        <w:t>Ă</w:t>
      </w:r>
      <w:r>
        <w:rPr>
          <w:rFonts w:eastAsia="Times New Roman" w:cs="Arial"/>
          <w:b/>
          <w:u w:val="single"/>
          <w:lang w:val="ro-RO" w:eastAsia="zh-CN"/>
        </w:rPr>
        <w:t>RI CU AP</w:t>
      </w:r>
      <w:r>
        <w:rPr>
          <w:rFonts w:eastAsia="BatangChe" w:cs="Tahoma"/>
          <w:b/>
          <w:bCs/>
          <w:u w:val="single"/>
          <w:lang w:val="ro-RO"/>
        </w:rPr>
        <w:t>Ă</w:t>
      </w:r>
    </w:p>
    <w:p>
      <w:pPr>
        <w:pStyle w:val="18"/>
        <w:ind w:left="1080"/>
        <w:jc w:val="both"/>
        <w:rPr>
          <w:rFonts w:ascii="Trebuchet MS" w:hAnsi="Trebuchet MS"/>
          <w:sz w:val="22"/>
          <w:szCs w:val="22"/>
          <w:lang w:val="it-IT"/>
        </w:rPr>
      </w:pPr>
      <w:r>
        <w:rPr>
          <w:rFonts w:ascii="Trebuchet MS" w:hAnsi="Trebuchet MS"/>
          <w:b/>
          <w:sz w:val="22"/>
          <w:szCs w:val="22"/>
          <w:lang w:val="it-IT"/>
        </w:rPr>
        <w:t>A.B.A. Arge</w:t>
      </w:r>
      <w:r>
        <w:rPr>
          <w:rFonts w:ascii="Trebuchet MS" w:hAnsi="Trebuchet MS"/>
          <w:b/>
          <w:color w:val="000000" w:themeColor="text1"/>
          <w:sz w:val="22"/>
          <w:szCs w:val="22"/>
          <w:lang w:val="ro-RO"/>
          <w14:textFill>
            <w14:solidFill>
              <w14:schemeClr w14:val="tx1"/>
            </w14:solidFill>
          </w14:textFill>
        </w:rPr>
        <w:t>ș</w:t>
      </w:r>
      <w:r>
        <w:rPr>
          <w:rFonts w:ascii="Trebuchet MS" w:hAnsi="Trebuchet MS"/>
          <w:b/>
          <w:sz w:val="22"/>
          <w:szCs w:val="22"/>
          <w:lang w:val="it-IT"/>
        </w:rPr>
        <w:t>-Vedea</w:t>
      </w:r>
      <w:r>
        <w:rPr>
          <w:rFonts w:ascii="Trebuchet MS" w:hAnsi="Trebuchet MS"/>
          <w:sz w:val="22"/>
          <w:szCs w:val="22"/>
          <w:lang w:val="it-IT"/>
        </w:rPr>
        <w:t xml:space="preserve"> revine cu informații despre incidentul produs la una dintre conductele de alimentare cu ap</w:t>
      </w:r>
      <w:r>
        <w:rPr>
          <w:rFonts w:ascii="Trebuchet MS" w:hAnsi="Trebuchet MS"/>
          <w:color w:val="000000"/>
          <w:sz w:val="22"/>
          <w:szCs w:val="22"/>
          <w:lang w:val="ro-RO"/>
        </w:rPr>
        <w:t>ă</w:t>
      </w:r>
      <w:r>
        <w:rPr>
          <w:rFonts w:ascii="Trebuchet MS" w:hAnsi="Trebuchet MS"/>
          <w:sz w:val="22"/>
          <w:szCs w:val="22"/>
          <w:lang w:val="it-IT"/>
        </w:rPr>
        <w:t xml:space="preserve"> ale municipiului Pite</w:t>
      </w:r>
      <w:r>
        <w:rPr>
          <w:rFonts w:ascii="Trebuchet MS" w:hAnsi="Trebuchet MS"/>
          <w:color w:val="000000" w:themeColor="text1"/>
          <w:sz w:val="22"/>
          <w:szCs w:val="22"/>
          <w:lang w:val="ro-RO"/>
          <w14:textFill>
            <w14:solidFill>
              <w14:schemeClr w14:val="tx1"/>
            </w14:solidFill>
          </w14:textFill>
        </w:rPr>
        <w:t>ș</w:t>
      </w:r>
      <w:r>
        <w:rPr>
          <w:rFonts w:ascii="Trebuchet MS" w:hAnsi="Trebuchet MS"/>
          <w:sz w:val="22"/>
          <w:szCs w:val="22"/>
          <w:lang w:val="it-IT"/>
        </w:rPr>
        <w:t>ti, mențion</w:t>
      </w:r>
      <w:r>
        <w:rPr>
          <w:rFonts w:ascii="Trebuchet MS" w:hAnsi="Trebuchet MS"/>
          <w:color w:val="000000" w:themeColor="text1"/>
          <w:sz w:val="22"/>
          <w:szCs w:val="22"/>
          <w:lang w:val="ro-RO"/>
          <w14:textFill>
            <w14:solidFill>
              <w14:schemeClr w14:val="tx1"/>
            </w14:solidFill>
          </w14:textFill>
        </w:rPr>
        <w:t>â</w:t>
      </w:r>
      <w:r>
        <w:rPr>
          <w:rFonts w:ascii="Trebuchet MS" w:hAnsi="Trebuchet MS"/>
          <w:sz w:val="22"/>
          <w:szCs w:val="22"/>
          <w:lang w:val="it-IT"/>
        </w:rPr>
        <w:t>nd acțiunile desf</w:t>
      </w:r>
      <w:r>
        <w:rPr>
          <w:rFonts w:ascii="Trebuchet MS" w:hAnsi="Trebuchet MS"/>
          <w:color w:val="000000"/>
          <w:sz w:val="22"/>
          <w:szCs w:val="22"/>
          <w:lang w:val="ro-RO"/>
        </w:rPr>
        <w:t>ă</w:t>
      </w:r>
      <w:r>
        <w:rPr>
          <w:rFonts w:ascii="Trebuchet MS" w:hAnsi="Trebuchet MS"/>
          <w:color w:val="000000" w:themeColor="text1"/>
          <w:sz w:val="22"/>
          <w:szCs w:val="22"/>
          <w:lang w:val="ro-RO"/>
          <w14:textFill>
            <w14:solidFill>
              <w14:schemeClr w14:val="tx1"/>
            </w14:solidFill>
          </w14:textFill>
        </w:rPr>
        <w:t>ș</w:t>
      </w:r>
      <w:r>
        <w:rPr>
          <w:rFonts w:ascii="Trebuchet MS" w:hAnsi="Trebuchet MS"/>
          <w:sz w:val="22"/>
          <w:szCs w:val="22"/>
          <w:lang w:val="it-IT"/>
        </w:rPr>
        <w:t xml:space="preserve">urate </w:t>
      </w:r>
      <w:r>
        <w:rPr>
          <w:rFonts w:ascii="Trebuchet MS" w:hAnsi="Trebuchet MS"/>
          <w:color w:val="000000" w:themeColor="text1"/>
          <w:sz w:val="22"/>
          <w:szCs w:val="22"/>
          <w:lang w:val="ro-RO"/>
          <w14:textFill>
            <w14:solidFill>
              <w14:schemeClr w14:val="tx1"/>
            </w14:solidFill>
          </w14:textFill>
        </w:rPr>
        <w:t>î</w:t>
      </w:r>
      <w:r>
        <w:rPr>
          <w:rFonts w:ascii="Trebuchet MS" w:hAnsi="Trebuchet MS"/>
          <w:sz w:val="22"/>
          <w:szCs w:val="22"/>
          <w:lang w:val="it-IT"/>
        </w:rPr>
        <w:t xml:space="preserve">n cursul zilei de 31 august 2023:    </w:t>
      </w:r>
    </w:p>
    <w:p>
      <w:pPr>
        <w:pStyle w:val="18"/>
        <w:ind w:left="1080"/>
        <w:jc w:val="both"/>
        <w:rPr>
          <w:rFonts w:ascii="Trebuchet MS" w:hAnsi="Trebuchet MS"/>
          <w:sz w:val="22"/>
          <w:szCs w:val="22"/>
          <w:lang w:val="it-IT"/>
        </w:rPr>
      </w:pPr>
      <w:r>
        <w:rPr>
          <w:rFonts w:ascii="Trebuchet MS" w:hAnsi="Trebuchet MS"/>
          <w:sz w:val="22"/>
          <w:szCs w:val="22"/>
          <w:lang w:val="it-IT"/>
        </w:rPr>
        <w:t xml:space="preserve">-în dimineața zilei de 31.08.2023 a fost deschisă total priza de alimentare a firului mal drept (cel afectat); </w:t>
      </w:r>
    </w:p>
    <w:p>
      <w:pPr>
        <w:pStyle w:val="18"/>
        <w:ind w:left="1080"/>
        <w:jc w:val="both"/>
        <w:rPr>
          <w:rFonts w:ascii="Trebuchet MS" w:hAnsi="Trebuchet MS"/>
          <w:sz w:val="22"/>
          <w:szCs w:val="22"/>
          <w:lang w:val="it-IT"/>
        </w:rPr>
      </w:pPr>
      <w:r>
        <w:rPr>
          <w:rFonts w:ascii="Trebuchet MS" w:hAnsi="Trebuchet MS"/>
          <w:sz w:val="22"/>
          <w:szCs w:val="22"/>
          <w:lang w:val="it-IT"/>
        </w:rPr>
        <w:t>-după o perioadă de timp, c</w:t>
      </w:r>
      <w:r>
        <w:rPr>
          <w:rFonts w:ascii="Trebuchet MS" w:hAnsi="Trebuchet MS"/>
          <w:color w:val="000000" w:themeColor="text1"/>
          <w:sz w:val="22"/>
          <w:szCs w:val="22"/>
          <w:lang w:val="ro-RO"/>
          <w14:textFill>
            <w14:solidFill>
              <w14:schemeClr w14:val="tx1"/>
            </w14:solidFill>
          </w14:textFill>
        </w:rPr>
        <w:t>â</w:t>
      </w:r>
      <w:r>
        <w:rPr>
          <w:rFonts w:ascii="Trebuchet MS" w:hAnsi="Trebuchet MS"/>
          <w:sz w:val="22"/>
          <w:szCs w:val="22"/>
          <w:lang w:val="it-IT"/>
        </w:rPr>
        <w:t xml:space="preserve">nd întreaga conductă a fost pusă sub presiune, pe lângă bucata metalică ce a fost sudată punctual în dreptul spărturii, apa a început din nou să se prelingă, existând riscul revenirii la situația inițială;   </w:t>
      </w:r>
    </w:p>
    <w:p>
      <w:pPr>
        <w:pStyle w:val="18"/>
        <w:ind w:left="1080"/>
        <w:jc w:val="both"/>
        <w:rPr>
          <w:rFonts w:ascii="Trebuchet MS" w:hAnsi="Trebuchet MS"/>
          <w:sz w:val="22"/>
          <w:szCs w:val="22"/>
          <w:lang w:val="it-IT"/>
        </w:rPr>
      </w:pPr>
      <w:r>
        <w:rPr>
          <w:rFonts w:ascii="Trebuchet MS" w:hAnsi="Trebuchet MS"/>
          <w:sz w:val="22"/>
          <w:szCs w:val="22"/>
          <w:lang w:val="it-IT"/>
        </w:rPr>
        <w:t>-împreună cu reprezentanții SC Apa Canal 2000 SA Pite</w:t>
      </w:r>
      <w:r>
        <w:rPr>
          <w:rFonts w:ascii="Trebuchet MS" w:hAnsi="Trebuchet MS"/>
          <w:color w:val="000000" w:themeColor="text1"/>
          <w:sz w:val="22"/>
          <w:szCs w:val="22"/>
          <w:lang w:val="ro-RO"/>
          <w14:textFill>
            <w14:solidFill>
              <w14:schemeClr w14:val="tx1"/>
            </w14:solidFill>
          </w14:textFill>
        </w:rPr>
        <w:t>ș</w:t>
      </w:r>
      <w:r>
        <w:rPr>
          <w:rFonts w:ascii="Trebuchet MS" w:hAnsi="Trebuchet MS"/>
          <w:sz w:val="22"/>
          <w:szCs w:val="22"/>
          <w:lang w:val="it-IT"/>
        </w:rPr>
        <w:t>ti s-a luat hotar</w:t>
      </w:r>
      <w:r>
        <w:rPr>
          <w:rFonts w:ascii="Trebuchet MS" w:hAnsi="Trebuchet MS"/>
          <w:color w:val="000000" w:themeColor="text1"/>
          <w:sz w:val="22"/>
          <w:szCs w:val="22"/>
          <w:lang w:val="ro-RO"/>
          <w14:textFill>
            <w14:solidFill>
              <w14:schemeClr w14:val="tx1"/>
            </w14:solidFill>
          </w14:textFill>
        </w:rPr>
        <w:t>â</w:t>
      </w:r>
      <w:r>
        <w:rPr>
          <w:rFonts w:ascii="Trebuchet MS" w:hAnsi="Trebuchet MS"/>
          <w:sz w:val="22"/>
          <w:szCs w:val="22"/>
          <w:lang w:val="it-IT"/>
        </w:rPr>
        <w:t>rea realizării unui manșon din cauciuc ce va fi prins cu coliere pe întreaga circumferință a conductei ;</w:t>
      </w:r>
    </w:p>
    <w:p>
      <w:pPr>
        <w:pStyle w:val="18"/>
        <w:ind w:left="1080"/>
        <w:jc w:val="both"/>
        <w:rPr>
          <w:rFonts w:ascii="Trebuchet MS" w:hAnsi="Trebuchet MS"/>
          <w:sz w:val="22"/>
          <w:szCs w:val="22"/>
          <w:lang w:val="it-IT"/>
        </w:rPr>
      </w:pPr>
      <w:r>
        <w:rPr>
          <w:rFonts w:ascii="Trebuchet MS" w:hAnsi="Trebuchet MS"/>
          <w:sz w:val="22"/>
          <w:szCs w:val="22"/>
          <w:lang w:val="it-IT"/>
        </w:rPr>
        <w:t>-la ora actuală reprezentanții ABA Argeș-Vedea - SGA Argeș asigură condițiile de lucru - curățarea în integralitate a suprafeței conductei în zona spărturii, astfel încât SC Apa Canal 2000 SA Pite</w:t>
      </w:r>
      <w:r>
        <w:rPr>
          <w:rFonts w:ascii="Trebuchet MS" w:hAnsi="Trebuchet MS"/>
          <w:color w:val="000000" w:themeColor="text1"/>
          <w:sz w:val="22"/>
          <w:szCs w:val="22"/>
          <w:lang w:val="ro-RO"/>
          <w14:textFill>
            <w14:solidFill>
              <w14:schemeClr w14:val="tx1"/>
            </w14:solidFill>
          </w14:textFill>
        </w:rPr>
        <w:t>ș</w:t>
      </w:r>
      <w:r>
        <w:rPr>
          <w:rFonts w:ascii="Trebuchet MS" w:hAnsi="Trebuchet MS"/>
          <w:sz w:val="22"/>
          <w:szCs w:val="22"/>
          <w:lang w:val="it-IT"/>
        </w:rPr>
        <w:t xml:space="preserve">ti să poată realiza manșonarea conductei. </w:t>
      </w:r>
    </w:p>
    <w:p>
      <w:pPr>
        <w:pStyle w:val="18"/>
        <w:ind w:left="1080"/>
        <w:jc w:val="both"/>
        <w:rPr>
          <w:rFonts w:ascii="Trebuchet MS" w:hAnsi="Trebuchet MS"/>
          <w:sz w:val="22"/>
          <w:szCs w:val="22"/>
          <w:lang w:val="it-IT"/>
        </w:rPr>
      </w:pPr>
      <w:r>
        <w:rPr>
          <w:rFonts w:ascii="Trebuchet MS" w:hAnsi="Trebuchet MS"/>
          <w:sz w:val="22"/>
          <w:szCs w:val="22"/>
          <w:lang w:val="it-IT"/>
        </w:rPr>
        <w:t>Se menționeaza faptul că această conductă are o durată de viață de aproximativ 40 de ani, este corodată, fiind propusă a fi reabilitată prin PNRR - baraj Budeasa.</w:t>
      </w:r>
    </w:p>
    <w:p>
      <w:pPr>
        <w:spacing w:after="0" w:line="240" w:lineRule="auto"/>
        <w:ind w:left="1080"/>
        <w:jc w:val="left"/>
        <w:rPr>
          <w:rFonts w:eastAsia="Times New Roman"/>
          <w:color w:val="FF0000"/>
          <w:sz w:val="16"/>
          <w:szCs w:val="16"/>
          <w:lang w:val="it-IT"/>
        </w:rPr>
      </w:pPr>
    </w:p>
    <w:p>
      <w:pPr>
        <w:spacing w:after="0" w:line="240" w:lineRule="auto"/>
        <w:ind w:left="1080"/>
        <w:rPr>
          <w:rFonts w:eastAsia="Times New Roman"/>
          <w:color w:val="000000" w:themeColor="text1"/>
          <w:lang w:val="ro-RO"/>
          <w14:textFill>
            <w14:solidFill>
              <w14:schemeClr w14:val="tx1"/>
            </w14:solidFill>
          </w14:textFill>
        </w:rPr>
      </w:pPr>
      <w:r>
        <w:rPr>
          <w:rFonts w:eastAsia="Times New Roman"/>
          <w:b/>
          <w:color w:val="000000" w:themeColor="text1"/>
          <w:lang w:val="ro-RO"/>
          <w14:textFill>
            <w14:solidFill>
              <w14:schemeClr w14:val="tx1"/>
            </w14:solidFill>
          </w14:textFill>
        </w:rPr>
        <w:t>A.B.A. Prut-B</w:t>
      </w:r>
      <w:r>
        <w:rPr>
          <w:rFonts w:eastAsia="Times New Roman" w:cs="Arial"/>
          <w:b/>
          <w:color w:val="000000" w:themeColor="text1"/>
          <w:lang w:val="ro-RO" w:eastAsia="zh-CN"/>
          <w14:textFill>
            <w14:solidFill>
              <w14:schemeClr w14:val="tx1"/>
            </w14:solidFill>
          </w14:textFill>
        </w:rPr>
        <w:t>â</w:t>
      </w:r>
      <w:r>
        <w:rPr>
          <w:rFonts w:eastAsia="Times New Roman"/>
          <w:b/>
          <w:color w:val="000000" w:themeColor="text1"/>
          <w:lang w:val="ro-RO"/>
          <w14:textFill>
            <w14:solidFill>
              <w14:schemeClr w14:val="tx1"/>
            </w14:solidFill>
          </w14:textFill>
        </w:rPr>
        <w:t>rlad</w:t>
      </w:r>
    </w:p>
    <w:p>
      <w:pPr>
        <w:spacing w:after="0" w:line="240" w:lineRule="auto"/>
        <w:ind w:left="1080"/>
        <w:rPr>
          <w:rFonts w:eastAsia="Times New Roman"/>
          <w:b/>
          <w:color w:val="000000" w:themeColor="text1"/>
          <w:lang w:val="ro-RO"/>
          <w14:textFill>
            <w14:solidFill>
              <w14:schemeClr w14:val="tx1"/>
            </w14:solidFill>
          </w14:textFill>
        </w:rPr>
      </w:pPr>
      <w:r>
        <w:rPr>
          <w:rFonts w:eastAsia="Times New Roman"/>
          <w:b/>
          <w:color w:val="000000" w:themeColor="text1"/>
          <w:lang w:val="ro-RO"/>
          <w14:textFill>
            <w14:solidFill>
              <w14:schemeClr w14:val="tx1"/>
            </w14:solidFill>
          </w14:textFill>
        </w:rPr>
        <w:t>Jude</w:t>
      </w:r>
      <w:r>
        <w:rPr>
          <w:rFonts w:eastAsia="Times New Roman" w:cs="Arial"/>
          <w:b/>
          <w:color w:val="000000" w:themeColor="text1"/>
          <w:lang w:val="ro-RO" w:eastAsia="zh-CN"/>
          <w14:textFill>
            <w14:solidFill>
              <w14:schemeClr w14:val="tx1"/>
            </w14:solidFill>
          </w14:textFill>
        </w:rPr>
        <w:t>ț</w:t>
      </w:r>
      <w:r>
        <w:rPr>
          <w:rFonts w:eastAsia="Times New Roman"/>
          <w:b/>
          <w:color w:val="000000" w:themeColor="text1"/>
          <w:lang w:val="ro-RO"/>
          <w14:textFill>
            <w14:solidFill>
              <w14:schemeClr w14:val="tx1"/>
            </w14:solidFill>
          </w14:textFill>
        </w:rPr>
        <w:t>ul Boto</w:t>
      </w:r>
      <w:r>
        <w:rPr>
          <w:rFonts w:eastAsia="Times New Roman" w:cs="Arial"/>
          <w:b/>
          <w:color w:val="000000" w:themeColor="text1"/>
          <w:lang w:val="ro-RO" w:eastAsia="zh-CN"/>
          <w14:textFill>
            <w14:solidFill>
              <w14:schemeClr w14:val="tx1"/>
            </w14:solidFill>
          </w14:textFill>
        </w:rPr>
        <w:t>ș</w:t>
      </w:r>
      <w:r>
        <w:rPr>
          <w:rFonts w:eastAsia="Times New Roman"/>
          <w:b/>
          <w:color w:val="000000" w:themeColor="text1"/>
          <w:lang w:val="ro-RO"/>
          <w14:textFill>
            <w14:solidFill>
              <w14:schemeClr w14:val="tx1"/>
            </w14:solidFill>
          </w14:textFill>
        </w:rPr>
        <w:t>ani:</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Se men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ine situa</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ia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 </w:t>
      </w:r>
      <w:r>
        <w:rPr>
          <w:rFonts w:eastAsia="Times New Roman" w:cs="Arial"/>
          <w:color w:val="000000" w:themeColor="text1"/>
          <w:lang w:val="ro-RO" w:eastAsia="zh-CN"/>
          <w14:textFill>
            <w14:solidFill>
              <w14:schemeClr w14:val="tx1"/>
            </w14:solidFill>
          </w14:textFill>
        </w:rPr>
        <w:t>î</w:t>
      </w:r>
      <w:r>
        <w:rPr>
          <w:rFonts w:eastAsia="Times New Roman"/>
          <w:color w:val="000000" w:themeColor="text1"/>
          <w:lang w:val="it-IT"/>
          <w14:textFill>
            <w14:solidFill>
              <w14:schemeClr w14:val="tx1"/>
            </w14:solidFill>
          </w14:textFill>
        </w:rPr>
        <w:t>n alimentarea cu ap</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pentru piscicultur</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la folosin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a:</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-S.C. Pirania S.R.L. Boto</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ani - pepiniera piscicol</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Hav</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rna, prin reducerea debitelor la sursa r. Ba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eu - ac. Cal Alb corespunz</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tor treptei a III-a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ii.</w:t>
      </w:r>
    </w:p>
    <w:p>
      <w:pPr>
        <w:spacing w:after="0" w:line="240" w:lineRule="auto"/>
        <w:ind w:left="1080"/>
        <w:rPr>
          <w:rFonts w:eastAsia="Times New Roman"/>
          <w:color w:val="FF0000"/>
          <w:sz w:val="16"/>
          <w:szCs w:val="16"/>
          <w:lang w:val="it-IT"/>
        </w:rPr>
      </w:pP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Se men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ine Planul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 </w:t>
      </w:r>
      <w:r>
        <w:rPr>
          <w:rFonts w:eastAsia="BatangChe" w:cs="Tahoma"/>
          <w:bCs/>
          <w:iCs/>
          <w:color w:val="000000" w:themeColor="text1"/>
          <w:lang w:val="ro-RO"/>
          <w14:textFill>
            <w14:solidFill>
              <w14:schemeClr w14:val="tx1"/>
            </w14:solidFill>
          </w14:textFill>
        </w:rPr>
        <w:t>î</w:t>
      </w:r>
      <w:r>
        <w:rPr>
          <w:rFonts w:eastAsia="Times New Roman"/>
          <w:color w:val="000000" w:themeColor="text1"/>
          <w:lang w:val="it-IT"/>
          <w14:textFill>
            <w14:solidFill>
              <w14:schemeClr w14:val="tx1"/>
            </w14:solidFill>
          </w14:textFill>
        </w:rPr>
        <w:t>n alimentarea cu ap</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 treapta a III-a, pentru A.N.I.F.-Filiala Teritorial</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Moldova Nord-U.A. Boto</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ani-Sistemul de iriga</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ii Movileni-Hav</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rna, sursa ac. Cal Alb - r. Ba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 xml:space="preserve">eu. </w:t>
      </w:r>
    </w:p>
    <w:p>
      <w:pPr>
        <w:spacing w:after="0" w:line="240" w:lineRule="auto"/>
        <w:ind w:left="0"/>
        <w:rPr>
          <w:rFonts w:eastAsia="Times New Roman"/>
          <w:color w:val="FF0000"/>
          <w:sz w:val="16"/>
          <w:szCs w:val="16"/>
          <w:lang w:val="it-IT"/>
        </w:rPr>
      </w:pPr>
    </w:p>
    <w:p>
      <w:pPr>
        <w:spacing w:after="0" w:line="240" w:lineRule="auto"/>
        <w:ind w:left="1080"/>
        <w:rPr>
          <w:rFonts w:eastAsia="Times New Roman"/>
          <w:b/>
          <w:color w:val="000000" w:themeColor="text1"/>
          <w:lang w:val="it-IT"/>
          <w14:textFill>
            <w14:solidFill>
              <w14:schemeClr w14:val="tx1"/>
            </w14:solidFill>
          </w14:textFill>
        </w:rPr>
      </w:pPr>
      <w:r>
        <w:rPr>
          <w:rFonts w:eastAsia="Times New Roman"/>
          <w:b/>
          <w:color w:val="000000" w:themeColor="text1"/>
          <w:lang w:val="it-IT"/>
          <w14:textFill>
            <w14:solidFill>
              <w14:schemeClr w14:val="tx1"/>
            </w14:solidFill>
          </w14:textFill>
        </w:rPr>
        <w:t>Jude</w:t>
      </w:r>
      <w:r>
        <w:rPr>
          <w:rFonts w:eastAsia="Times New Roman" w:cs="Arial"/>
          <w:b/>
          <w:color w:val="000000" w:themeColor="text1"/>
          <w:lang w:val="ro-RO" w:eastAsia="zh-CN"/>
          <w14:textFill>
            <w14:solidFill>
              <w14:schemeClr w14:val="tx1"/>
            </w14:solidFill>
          </w14:textFill>
        </w:rPr>
        <w:t>ț</w:t>
      </w:r>
      <w:r>
        <w:rPr>
          <w:rFonts w:eastAsia="Times New Roman"/>
          <w:b/>
          <w:color w:val="000000" w:themeColor="text1"/>
          <w:lang w:val="it-IT"/>
          <w14:textFill>
            <w14:solidFill>
              <w14:schemeClr w14:val="tx1"/>
            </w14:solidFill>
          </w14:textFill>
        </w:rPr>
        <w:t>ul Ia</w:t>
      </w:r>
      <w:r>
        <w:rPr>
          <w:rFonts w:eastAsia="Times New Roman" w:cs="Arial"/>
          <w:b/>
          <w:color w:val="000000" w:themeColor="text1"/>
          <w:lang w:val="ro-RO" w:eastAsia="zh-CN"/>
          <w14:textFill>
            <w14:solidFill>
              <w14:schemeClr w14:val="tx1"/>
            </w14:solidFill>
          </w14:textFill>
        </w:rPr>
        <w:t>ș</w:t>
      </w:r>
      <w:r>
        <w:rPr>
          <w:rFonts w:eastAsia="Times New Roman"/>
          <w:b/>
          <w:color w:val="000000" w:themeColor="text1"/>
          <w:lang w:val="it-IT"/>
          <w14:textFill>
            <w14:solidFill>
              <w14:schemeClr w14:val="tx1"/>
            </w14:solidFill>
          </w14:textFill>
        </w:rPr>
        <w:t xml:space="preserve">i: </w:t>
      </w:r>
    </w:p>
    <w:p>
      <w:pPr>
        <w:spacing w:after="0" w:line="240" w:lineRule="auto"/>
        <w:ind w:left="1080"/>
        <w:rPr>
          <w:rFonts w:eastAsia="Times New Roman"/>
          <w:color w:val="000000" w:themeColor="text1"/>
          <w:lang w:val="it-IT"/>
          <w14:textFill>
            <w14:solidFill>
              <w14:schemeClr w14:val="tx1"/>
            </w14:solidFill>
          </w14:textFill>
        </w:rPr>
      </w:pPr>
      <w:r>
        <w:rPr>
          <w:color w:val="000000" w:themeColor="text1"/>
          <w:lang w:val="it-IT"/>
          <w14:textFill>
            <w14:solidFill>
              <w14:schemeClr w14:val="tx1"/>
            </w14:solidFill>
          </w14:textFill>
        </w:rPr>
        <w:t>-S.C. Noralex S.R.L. Ia</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i, S.C. Piscicola S.R.L. Ia</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 xml:space="preserve">i </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i S.C. CC &amp; PES S.R.L. Ia</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i prin reducerea debitelor la sursa r. Miletin – ac. H</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lceni corespunz</w:t>
      </w:r>
      <w:r>
        <w:rPr>
          <w:rFonts w:cs="ArialMT"/>
          <w:color w:val="000000" w:themeColor="text1"/>
          <w:lang w:val="ro-RO"/>
          <w14:textFill>
            <w14:solidFill>
              <w14:schemeClr w14:val="tx1"/>
            </w14:solidFill>
          </w14:textFill>
        </w:rPr>
        <w:t>ă</w:t>
      </w:r>
      <w:r>
        <w:rPr>
          <w:color w:val="000000" w:themeColor="text1"/>
          <w:lang w:val="it-IT"/>
          <w14:textFill>
            <w14:solidFill>
              <w14:schemeClr w14:val="tx1"/>
            </w14:solidFill>
          </w14:textFill>
        </w:rPr>
        <w:t>tor treptei II de aplicare a restric</w:t>
      </w:r>
      <w:r>
        <w:rPr>
          <w:rFonts w:eastAsia="Times New Roman" w:cs="Arial"/>
          <w:color w:val="000000" w:themeColor="text1"/>
          <w:lang w:val="ro-RO" w:eastAsia="zh-CN"/>
          <w14:textFill>
            <w14:solidFill>
              <w14:schemeClr w14:val="tx1"/>
            </w14:solidFill>
          </w14:textFill>
        </w:rPr>
        <w:t>ț</w:t>
      </w:r>
      <w:r>
        <w:rPr>
          <w:color w:val="000000" w:themeColor="text1"/>
          <w:lang w:val="it-IT"/>
          <w14:textFill>
            <w14:solidFill>
              <w14:schemeClr w14:val="tx1"/>
            </w14:solidFill>
          </w14:textFill>
        </w:rPr>
        <w:t xml:space="preserve">iilor. </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-SC ACVACOM SRL Ia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i prin reducerea debitelor la sursa r. Gurguiata – ac. Plopi corespunz</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tor treptei III de aplicare a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iilor;   </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-SC MIHPES SRL Ia</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i prin reducerea debitelor la sursa r. Valea Oii – ac. S</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rca corespunz</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tor treptei III de aplicare a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iilor.  </w:t>
      </w:r>
    </w:p>
    <w:p>
      <w:pPr>
        <w:spacing w:after="0" w:line="240" w:lineRule="auto"/>
        <w:ind w:left="1080"/>
        <w:rPr>
          <w:rFonts w:eastAsia="Times New Roman"/>
          <w:color w:val="000000" w:themeColor="text1"/>
          <w:lang w:val="it-IT"/>
          <w14:textFill>
            <w14:solidFill>
              <w14:schemeClr w14:val="tx1"/>
            </w14:solidFill>
          </w14:textFill>
        </w:rPr>
      </w:pPr>
      <w:r>
        <w:rPr>
          <w:color w:val="000000" w:themeColor="text1"/>
          <w:lang w:val="it-IT"/>
          <w14:textFill>
            <w14:solidFill>
              <w14:schemeClr w14:val="tx1"/>
            </w14:solidFill>
          </w14:textFill>
        </w:rPr>
        <w:t>-încep</w:t>
      </w:r>
      <w:r>
        <w:rPr>
          <w:rFonts w:eastAsia="Times New Roman" w:cs="Arial"/>
          <w:color w:val="000000" w:themeColor="text1"/>
          <w:lang w:val="ro-RO" w:eastAsia="zh-CN"/>
          <w14:textFill>
            <w14:solidFill>
              <w14:schemeClr w14:val="tx1"/>
            </w14:solidFill>
          </w14:textFill>
        </w:rPr>
        <w:t>â</w:t>
      </w:r>
      <w:r>
        <w:rPr>
          <w:color w:val="000000" w:themeColor="text1"/>
          <w:lang w:val="it-IT"/>
          <w14:textFill>
            <w14:solidFill>
              <w14:schemeClr w14:val="tx1"/>
            </w14:solidFill>
          </w14:textFill>
        </w:rPr>
        <w:t>nd cu data de 01.09.2023 se impune aplicarea Programul de restric</w:t>
      </w:r>
      <w:r>
        <w:rPr>
          <w:rFonts w:eastAsia="Times New Roman" w:cs="Arial"/>
          <w:color w:val="000000" w:themeColor="text1"/>
          <w:lang w:val="ro-RO" w:eastAsia="zh-CN"/>
          <w14:textFill>
            <w14:solidFill>
              <w14:schemeClr w14:val="tx1"/>
            </w14:solidFill>
          </w14:textFill>
        </w:rPr>
        <w:t>ț</w:t>
      </w:r>
      <w:r>
        <w:rPr>
          <w:color w:val="000000" w:themeColor="text1"/>
          <w:lang w:val="it-IT"/>
          <w14:textFill>
            <w14:solidFill>
              <w14:schemeClr w14:val="tx1"/>
            </w14:solidFill>
          </w14:textFill>
        </w:rPr>
        <w:t>ii în alimentarea cu apă - treapta a III-a, pentru APAVITAL S.A. Ia</w:t>
      </w:r>
      <w:r>
        <w:rPr>
          <w:color w:val="000000" w:themeColor="text1"/>
          <w:lang w:val="ro-RO"/>
          <w14:textFill>
            <w14:solidFill>
              <w14:schemeClr w14:val="tx1"/>
            </w14:solidFill>
          </w14:textFill>
        </w:rPr>
        <w:t>ș</w:t>
      </w:r>
      <w:r>
        <w:rPr>
          <w:color w:val="000000" w:themeColor="text1"/>
          <w:lang w:val="it-IT"/>
          <w14:textFill>
            <w14:solidFill>
              <w14:schemeClr w14:val="tx1"/>
            </w14:solidFill>
          </w14:textFill>
        </w:rPr>
        <w:t>i - sector H</w:t>
      </w:r>
      <w:r>
        <w:rPr>
          <w:rFonts w:eastAsia="Times New Roman" w:cs="Arial"/>
          <w:color w:val="000000" w:themeColor="text1"/>
          <w:lang w:val="ro-RO" w:eastAsia="zh-CN"/>
          <w14:textFill>
            <w14:solidFill>
              <w14:schemeClr w14:val="tx1"/>
            </w14:solidFill>
          </w14:textFill>
        </w:rPr>
        <w:t>â</w:t>
      </w:r>
      <w:r>
        <w:rPr>
          <w:color w:val="000000" w:themeColor="text1"/>
          <w:lang w:val="it-IT"/>
          <w14:textFill>
            <w14:solidFill>
              <w14:schemeClr w14:val="tx1"/>
            </w14:solidFill>
          </w14:textFill>
        </w:rPr>
        <w:t>rlău din ac. P</w:t>
      </w:r>
      <w:r>
        <w:rPr>
          <w:rFonts w:eastAsia="Times New Roman" w:cs="Arial"/>
          <w:color w:val="000000" w:themeColor="text1"/>
          <w:lang w:val="ro-RO" w:eastAsia="zh-CN"/>
          <w14:textFill>
            <w14:solidFill>
              <w14:schemeClr w14:val="tx1"/>
            </w14:solidFill>
          </w14:textFill>
        </w:rPr>
        <w:t>â</w:t>
      </w:r>
      <w:r>
        <w:rPr>
          <w:color w:val="000000" w:themeColor="text1"/>
          <w:lang w:val="it-IT"/>
          <w14:textFill>
            <w14:solidFill>
              <w14:schemeClr w14:val="tx1"/>
            </w14:solidFill>
          </w14:textFill>
        </w:rPr>
        <w:t>rcovaci.</w:t>
      </w:r>
      <w:r>
        <w:rPr>
          <w:rFonts w:eastAsia="Times New Roman"/>
          <w:color w:val="000000" w:themeColor="text1"/>
          <w:lang w:val="it-IT"/>
          <w14:textFill>
            <w14:solidFill>
              <w14:schemeClr w14:val="tx1"/>
            </w14:solidFill>
          </w14:textFill>
        </w:rPr>
        <w:t xml:space="preserve"> </w:t>
      </w:r>
    </w:p>
    <w:p>
      <w:pPr>
        <w:spacing w:after="0" w:line="240" w:lineRule="auto"/>
        <w:ind w:left="0"/>
        <w:rPr>
          <w:rFonts w:eastAsia="Times New Roman"/>
          <w:color w:val="FF0000"/>
          <w:sz w:val="16"/>
          <w:szCs w:val="16"/>
          <w:lang w:val="it-IT"/>
        </w:rPr>
      </w:pPr>
    </w:p>
    <w:p>
      <w:pPr>
        <w:spacing w:after="0" w:line="240" w:lineRule="auto"/>
        <w:ind w:left="1080"/>
        <w:rPr>
          <w:rFonts w:eastAsia="Times New Roman"/>
          <w:b/>
          <w:color w:val="000000" w:themeColor="text1"/>
          <w:lang w:val="it-IT"/>
          <w14:textFill>
            <w14:solidFill>
              <w14:schemeClr w14:val="tx1"/>
            </w14:solidFill>
          </w14:textFill>
        </w:rPr>
      </w:pPr>
      <w:r>
        <w:rPr>
          <w:rFonts w:eastAsia="Times New Roman"/>
          <w:b/>
          <w:color w:val="000000" w:themeColor="text1"/>
          <w:lang w:val="it-IT"/>
          <w14:textFill>
            <w14:solidFill>
              <w14:schemeClr w14:val="tx1"/>
            </w14:solidFill>
          </w14:textFill>
        </w:rPr>
        <w:t>Jude</w:t>
      </w:r>
      <w:r>
        <w:rPr>
          <w:rFonts w:eastAsia="Times New Roman" w:cs="Arial"/>
          <w:b/>
          <w:color w:val="000000" w:themeColor="text1"/>
          <w:lang w:val="ro-RO" w:eastAsia="zh-CN"/>
          <w14:textFill>
            <w14:solidFill>
              <w14:schemeClr w14:val="tx1"/>
            </w14:solidFill>
          </w14:textFill>
        </w:rPr>
        <w:t>ț</w:t>
      </w:r>
      <w:r>
        <w:rPr>
          <w:rFonts w:eastAsia="Times New Roman"/>
          <w:b/>
          <w:color w:val="000000" w:themeColor="text1"/>
          <w:lang w:val="it-IT"/>
          <w14:textFill>
            <w14:solidFill>
              <w14:schemeClr w14:val="tx1"/>
            </w14:solidFill>
          </w14:textFill>
        </w:rPr>
        <w:t xml:space="preserve">ul Vaslui:  </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Se men</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in prevederile „Planului de restric</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 xml:space="preserve">ii </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 xml:space="preserve">i folosire a apei </w:t>
      </w:r>
      <w:r>
        <w:rPr>
          <w:rFonts w:eastAsia="Times New Roman" w:cs="Arial"/>
          <w:color w:val="000000" w:themeColor="text1"/>
          <w:lang w:val="ro-RO" w:eastAsia="zh-CN"/>
          <w14:textFill>
            <w14:solidFill>
              <w14:schemeClr w14:val="tx1"/>
            </w14:solidFill>
          </w14:textFill>
        </w:rPr>
        <w:t>î</w:t>
      </w:r>
      <w:r>
        <w:rPr>
          <w:rFonts w:eastAsia="Times New Roman"/>
          <w:color w:val="000000" w:themeColor="text1"/>
          <w:lang w:val="it-IT"/>
          <w14:textFill>
            <w14:solidFill>
              <w14:schemeClr w14:val="tx1"/>
            </w14:solidFill>
          </w14:textFill>
        </w:rPr>
        <w:t>n perioade deficitare”, astfel:</w:t>
      </w:r>
    </w:p>
    <w:p>
      <w:pPr>
        <w:spacing w:after="0" w:line="240" w:lineRule="auto"/>
        <w:ind w:left="1080"/>
        <w:rPr>
          <w:rFonts w:eastAsia="Times New Roman"/>
          <w:color w:val="000000" w:themeColor="text1"/>
          <w:lang w:val="it-IT"/>
          <w14:textFill>
            <w14:solidFill>
              <w14:schemeClr w14:val="tx1"/>
            </w14:solidFill>
          </w14:textFill>
        </w:rPr>
      </w:pPr>
      <w:r>
        <w:rPr>
          <w:rFonts w:eastAsia="Times New Roman"/>
          <w:color w:val="000000" w:themeColor="text1"/>
          <w:lang w:val="it-IT"/>
          <w14:textFill>
            <w14:solidFill>
              <w14:schemeClr w14:val="tx1"/>
            </w14:solidFill>
          </w14:textFill>
        </w:rPr>
        <w:t>-treapta III - ANIF Filiala Teritorial</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 xml:space="preserve"> de </w:t>
      </w:r>
      <w:r>
        <w:rPr>
          <w:rFonts w:eastAsia="Times New Roman" w:cs="Arial"/>
          <w:color w:val="000000" w:themeColor="text1"/>
          <w:lang w:val="ro-RO" w:eastAsia="zh-CN"/>
          <w14:textFill>
            <w14:solidFill>
              <w14:schemeClr w14:val="tx1"/>
            </w14:solidFill>
          </w14:textFill>
        </w:rPr>
        <w:t>Î</w:t>
      </w:r>
      <w:r>
        <w:rPr>
          <w:rFonts w:eastAsia="Times New Roman"/>
          <w:color w:val="000000" w:themeColor="text1"/>
          <w:lang w:val="it-IT"/>
          <w14:textFill>
            <w14:solidFill>
              <w14:schemeClr w14:val="tx1"/>
            </w14:solidFill>
          </w14:textFill>
        </w:rPr>
        <w:t>mbun</w:t>
      </w:r>
      <w:r>
        <w:rPr>
          <w:rFonts w:cs="ArialMT"/>
          <w:color w:val="000000" w:themeColor="text1"/>
          <w:lang w:val="ro-RO"/>
          <w14:textFill>
            <w14:solidFill>
              <w14:schemeClr w14:val="tx1"/>
            </w14:solidFill>
          </w14:textFill>
        </w:rPr>
        <w:t>ă</w:t>
      </w:r>
      <w:r>
        <w:rPr>
          <w:rFonts w:eastAsia="Times New Roman"/>
          <w:color w:val="000000" w:themeColor="text1"/>
          <w:lang w:val="it-IT"/>
          <w14:textFill>
            <w14:solidFill>
              <w14:schemeClr w14:val="tx1"/>
            </w14:solidFill>
          </w14:textFill>
        </w:rPr>
        <w:t>t</w:t>
      </w:r>
      <w:r>
        <w:rPr>
          <w:rFonts w:cs="ArialMT"/>
          <w:color w:val="000000" w:themeColor="text1"/>
          <w:lang w:val="ro-RO"/>
          <w14:textFill>
            <w14:solidFill>
              <w14:schemeClr w14:val="tx1"/>
            </w14:solidFill>
          </w14:textFill>
        </w:rPr>
        <w:t>ă</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iri Funciare Vaslui-Amenajare de iriga</w:t>
      </w:r>
      <w:r>
        <w:rPr>
          <w:rFonts w:eastAsia="Times New Roman" w:cs="Arial"/>
          <w:color w:val="000000" w:themeColor="text1"/>
          <w:lang w:val="ro-RO" w:eastAsia="zh-CN"/>
          <w14:textFill>
            <w14:solidFill>
              <w14:schemeClr w14:val="tx1"/>
            </w14:solidFill>
          </w14:textFill>
        </w:rPr>
        <w:t>ț</w:t>
      </w:r>
      <w:r>
        <w:rPr>
          <w:rFonts w:eastAsia="Times New Roman"/>
          <w:color w:val="000000" w:themeColor="text1"/>
          <w:lang w:val="it-IT"/>
          <w14:textFill>
            <w14:solidFill>
              <w14:schemeClr w14:val="tx1"/>
            </w14:solidFill>
          </w14:textFill>
        </w:rPr>
        <w:t>ii M</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nje</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ti, sursa acumularea M</w:t>
      </w:r>
      <w:r>
        <w:rPr>
          <w:rFonts w:eastAsia="Times New Roman" w:cs="Arial"/>
          <w:color w:val="000000" w:themeColor="text1"/>
          <w:lang w:val="ro-RO" w:eastAsia="zh-CN"/>
          <w14:textFill>
            <w14:solidFill>
              <w14:schemeClr w14:val="tx1"/>
            </w14:solidFill>
          </w14:textFill>
        </w:rPr>
        <w:t>â</w:t>
      </w:r>
      <w:r>
        <w:rPr>
          <w:rFonts w:eastAsia="Times New Roman"/>
          <w:color w:val="000000" w:themeColor="text1"/>
          <w:lang w:val="it-IT"/>
          <w14:textFill>
            <w14:solidFill>
              <w14:schemeClr w14:val="tx1"/>
            </w14:solidFill>
          </w14:textFill>
        </w:rPr>
        <w:t>nje</w:t>
      </w:r>
      <w:r>
        <w:rPr>
          <w:rFonts w:eastAsia="Times New Roman" w:cs="Arial"/>
          <w:color w:val="000000" w:themeColor="text1"/>
          <w:lang w:val="ro-RO" w:eastAsia="zh-CN"/>
          <w14:textFill>
            <w14:solidFill>
              <w14:schemeClr w14:val="tx1"/>
            </w14:solidFill>
          </w14:textFill>
        </w:rPr>
        <w:t>ș</w:t>
      </w:r>
      <w:r>
        <w:rPr>
          <w:rFonts w:eastAsia="Times New Roman"/>
          <w:color w:val="000000" w:themeColor="text1"/>
          <w:lang w:val="it-IT"/>
          <w14:textFill>
            <w14:solidFill>
              <w14:schemeClr w14:val="tx1"/>
            </w14:solidFill>
          </w14:textFill>
        </w:rPr>
        <w:t>ti.</w:t>
      </w:r>
    </w:p>
    <w:p>
      <w:pPr>
        <w:spacing w:after="0" w:line="240" w:lineRule="auto"/>
        <w:ind w:left="1080"/>
        <w:rPr>
          <w:color w:val="000000" w:themeColor="text1"/>
          <w:lang w:val="it-IT"/>
          <w14:textFill>
            <w14:solidFill>
              <w14:schemeClr w14:val="tx1"/>
            </w14:solidFill>
          </w14:textFill>
        </w:rPr>
      </w:pPr>
      <w:r>
        <w:rPr>
          <w:color w:val="000000" w:themeColor="text1"/>
          <w:lang w:val="it-IT"/>
          <w14:textFill>
            <w14:solidFill>
              <w14:schemeClr w14:val="tx1"/>
            </w14:solidFill>
          </w14:textFill>
        </w:rPr>
        <w:t>-treapta III - pentru S.C. AQUAVAS S.A. VASLUI – Sucursala Vaslui din acumularea Sole</w:t>
      </w:r>
      <w:r>
        <w:rPr>
          <w:rFonts w:eastAsia="Times New Roman" w:cs="Arial"/>
          <w:color w:val="000000" w:themeColor="text1"/>
          <w:lang w:val="ro-RO" w:eastAsia="zh-CN"/>
          <w14:textFill>
            <w14:solidFill>
              <w14:schemeClr w14:val="tx1"/>
            </w14:solidFill>
          </w14:textFill>
        </w:rPr>
        <w:t>ș</w:t>
      </w:r>
      <w:r>
        <w:rPr>
          <w:color w:val="000000" w:themeColor="text1"/>
          <w:lang w:val="it-IT"/>
          <w14:textFill>
            <w14:solidFill>
              <w14:schemeClr w14:val="tx1"/>
            </w14:solidFill>
          </w14:textFill>
        </w:rPr>
        <w:t>ti.</w:t>
      </w:r>
    </w:p>
    <w:p>
      <w:pPr>
        <w:spacing w:after="0" w:line="240" w:lineRule="auto"/>
        <w:ind w:left="0"/>
        <w:jc w:val="left"/>
        <w:rPr>
          <w:rFonts w:eastAsia="Times New Roman"/>
          <w:color w:val="FF0000"/>
          <w:sz w:val="16"/>
          <w:szCs w:val="16"/>
          <w:lang w:val="it-IT"/>
        </w:rPr>
      </w:pPr>
    </w:p>
    <w:p>
      <w:pPr>
        <w:spacing w:after="0" w:line="240" w:lineRule="auto"/>
        <w:ind w:left="0"/>
        <w:jc w:val="left"/>
        <w:rPr>
          <w:rFonts w:eastAsia="Times New Roman"/>
          <w:color w:val="FF0000"/>
          <w:sz w:val="16"/>
          <w:szCs w:val="16"/>
          <w:lang w:val="it-IT"/>
        </w:rPr>
      </w:pPr>
    </w:p>
    <w:p>
      <w:pPr>
        <w:spacing w:after="0" w:line="240" w:lineRule="auto"/>
        <w:ind w:left="0"/>
        <w:jc w:val="left"/>
        <w:rPr>
          <w:rFonts w:eastAsia="Times New Roman"/>
          <w:color w:val="FF0000"/>
          <w:sz w:val="16"/>
          <w:szCs w:val="16"/>
          <w:lang w:val="it-IT"/>
        </w:rPr>
      </w:pPr>
    </w:p>
    <w:p>
      <w:pPr>
        <w:spacing w:after="0" w:line="240" w:lineRule="auto"/>
        <w:ind w:left="0"/>
        <w:jc w:val="left"/>
        <w:rPr>
          <w:rFonts w:eastAsia="Times New Roman"/>
          <w:color w:val="FF0000"/>
          <w:sz w:val="16"/>
          <w:szCs w:val="16"/>
          <w:lang w:val="it-IT"/>
        </w:rPr>
      </w:pPr>
    </w:p>
    <w:p>
      <w:pPr>
        <w:spacing w:after="0" w:line="240" w:lineRule="auto"/>
        <w:ind w:left="0"/>
        <w:jc w:val="left"/>
        <w:rPr>
          <w:rFonts w:eastAsia="Times New Roman"/>
          <w:color w:val="FF0000"/>
          <w:sz w:val="16"/>
          <w:szCs w:val="16"/>
          <w:lang w:val="it-IT"/>
        </w:rPr>
      </w:pPr>
    </w:p>
    <w:p>
      <w:pPr>
        <w:spacing w:after="0" w:line="240" w:lineRule="auto"/>
        <w:ind w:left="0"/>
        <w:jc w:val="left"/>
        <w:rPr>
          <w:rFonts w:eastAsia="Times New Roman"/>
          <w:color w:val="FF0000"/>
          <w:sz w:val="16"/>
          <w:szCs w:val="16"/>
          <w:lang w:val="it-IT"/>
        </w:rPr>
      </w:pPr>
    </w:p>
    <w:p>
      <w:pPr>
        <w:spacing w:after="0" w:line="240" w:lineRule="auto"/>
        <w:ind w:left="1080"/>
        <w:rPr>
          <w:b/>
          <w:bCs/>
          <w:color w:val="000000" w:themeColor="text1"/>
          <w:u w:val="single"/>
          <w:lang w:val="ro-RO"/>
          <w14:textFill>
            <w14:solidFill>
              <w14:schemeClr w14:val="tx1"/>
            </w14:solidFill>
          </w14:textFill>
        </w:rPr>
      </w:pPr>
      <w:r>
        <w:rPr>
          <w:b/>
          <w:bCs/>
          <w:color w:val="000000" w:themeColor="text1"/>
          <w:lang w:val="ro-RO"/>
          <w14:textFill>
            <w14:solidFill>
              <w14:schemeClr w14:val="tx1"/>
            </w14:solidFill>
          </w14:textFill>
        </w:rPr>
        <w:t>2.</w:t>
      </w:r>
      <w:r>
        <w:rPr>
          <w:bCs/>
          <w:color w:val="000000" w:themeColor="text1"/>
          <w:lang w:val="ro-RO"/>
          <w14:textFill>
            <w14:solidFill>
              <w14:schemeClr w14:val="tx1"/>
            </w14:solidFill>
          </w14:textFill>
        </w:rPr>
        <w:t xml:space="preserve"> </w:t>
      </w:r>
      <w:r>
        <w:rPr>
          <w:b/>
          <w:bCs/>
          <w:color w:val="000000" w:themeColor="text1"/>
          <w:u w:val="single"/>
          <w:lang w:val="ro-RO"/>
          <w14:textFill>
            <w14:solidFill>
              <w14:schemeClr w14:val="tx1"/>
            </w14:solidFill>
          </w14:textFill>
        </w:rPr>
        <w:t xml:space="preserve">Situaţia meteorologică în intervalul 31.08.2023, ora 09.00 –01.09.2023, ora 06.00 </w:t>
      </w:r>
    </w:p>
    <w:p>
      <w:pPr>
        <w:autoSpaceDE w:val="0"/>
        <w:autoSpaceDN w:val="0"/>
        <w:adjustRightInd w:val="0"/>
        <w:spacing w:after="0" w:line="240" w:lineRule="auto"/>
        <w:ind w:left="1080"/>
        <w:rPr>
          <w:rFonts w:cs="ArialMT"/>
          <w:lang w:val="ro-RO"/>
        </w:rPr>
      </w:pPr>
      <w:r>
        <w:rPr>
          <w:b/>
          <w:bCs/>
          <w:color w:val="000000" w:themeColor="text1"/>
          <w:lang w:val="ro-RO"/>
          <w14:textFill>
            <w14:solidFill>
              <w14:schemeClr w14:val="tx1"/>
            </w14:solidFill>
          </w14:textFill>
        </w:rPr>
        <w:t xml:space="preserve">În ţară </w:t>
      </w:r>
      <w:r>
        <w:rPr>
          <w:rFonts w:cs="ArialMT"/>
          <w:lang w:val="ro-RO"/>
        </w:rPr>
        <w:t xml:space="preserve">vremea a fost în general instabilă, mai ales în a doua parte a zilei, când în nord-vest, local în centru </w:t>
      </w:r>
      <w:r>
        <w:rPr>
          <w:rFonts w:cs="LiberationSans"/>
          <w:lang w:val="ro-RO"/>
        </w:rPr>
        <w:t>ș</w:t>
      </w:r>
      <w:r>
        <w:rPr>
          <w:rFonts w:cs="ArialMT"/>
          <w:lang w:val="ro-RO"/>
        </w:rPr>
        <w:t xml:space="preserve">i est </w:t>
      </w:r>
      <w:r>
        <w:rPr>
          <w:rFonts w:cs="LiberationSans"/>
          <w:lang w:val="ro-RO"/>
        </w:rPr>
        <w:t>ș</w:t>
      </w:r>
      <w:r>
        <w:rPr>
          <w:rFonts w:cs="ArialMT"/>
          <w:lang w:val="ro-RO"/>
        </w:rPr>
        <w:t xml:space="preserve">i izolat în rest s-au semnalat înnorări temporar accentuate, averse </w:t>
      </w:r>
      <w:r>
        <w:rPr>
          <w:rFonts w:cs="LiberationSans"/>
          <w:lang w:val="ro-RO"/>
        </w:rPr>
        <w:t>ș</w:t>
      </w:r>
      <w:r>
        <w:rPr>
          <w:rFonts w:cs="ArialMT"/>
          <w:lang w:val="ro-RO"/>
        </w:rPr>
        <w:t xml:space="preserve">i descărcări electrice, iar punctiform cu precădere în zona montană </w:t>
      </w:r>
      <w:r>
        <w:rPr>
          <w:rFonts w:cs="LiberationSans"/>
          <w:lang w:val="ro-RO"/>
        </w:rPr>
        <w:t>ș</w:t>
      </w:r>
      <w:r>
        <w:rPr>
          <w:rFonts w:cs="ArialMT"/>
          <w:lang w:val="ro-RO"/>
        </w:rPr>
        <w:t>i submontană a jude</w:t>
      </w:r>
      <w:r>
        <w:rPr>
          <w:rFonts w:cs="LiberationSans"/>
          <w:lang w:val="ro-RO"/>
        </w:rPr>
        <w:t>ț</w:t>
      </w:r>
      <w:r>
        <w:rPr>
          <w:rFonts w:cs="ArialMT"/>
          <w:lang w:val="ro-RO"/>
        </w:rPr>
        <w:t xml:space="preserve">elor Bihor, Vâlcea, Vrancea </w:t>
      </w:r>
      <w:r>
        <w:rPr>
          <w:rFonts w:cs="LiberationSans"/>
          <w:lang w:val="ro-RO"/>
        </w:rPr>
        <w:t>ș</w:t>
      </w:r>
      <w:r>
        <w:rPr>
          <w:rFonts w:cs="ArialMT"/>
          <w:lang w:val="ro-RO"/>
        </w:rPr>
        <w:t>i Bacău cantită</w:t>
      </w:r>
      <w:r>
        <w:rPr>
          <w:rFonts w:cs="LiberationSans"/>
          <w:lang w:val="ro-RO"/>
        </w:rPr>
        <w:t>ț</w:t>
      </w:r>
      <w:r>
        <w:rPr>
          <w:rFonts w:cs="ArialMT"/>
          <w:lang w:val="ro-RO"/>
        </w:rPr>
        <w:t>ile de apă au atins sau depă</w:t>
      </w:r>
      <w:r>
        <w:rPr>
          <w:rFonts w:cs="LiberationSans"/>
          <w:lang w:val="ro-RO"/>
        </w:rPr>
        <w:t>ș</w:t>
      </w:r>
      <w:r>
        <w:rPr>
          <w:rFonts w:cs="ArialMT"/>
          <w:lang w:val="ro-RO"/>
        </w:rPr>
        <w:t xml:space="preserve">it 20...25 l/mp. În restul intervalului cerul a fost variabil, mai mult senin noaptea. Vântul a suflat slab </w:t>
      </w:r>
      <w:r>
        <w:rPr>
          <w:rFonts w:cs="LiberationSans"/>
          <w:lang w:val="ro-RO"/>
        </w:rPr>
        <w:t>ș</w:t>
      </w:r>
      <w:r>
        <w:rPr>
          <w:rFonts w:cs="ArialMT"/>
          <w:lang w:val="ro-RO"/>
        </w:rPr>
        <w:t>i moderat, pe arii restrânse cu intensificări de scurtă durată în timpul ploilor. Valorile termice diurne s-au situat u</w:t>
      </w:r>
      <w:r>
        <w:rPr>
          <w:rFonts w:cs="LiberationSans"/>
          <w:lang w:val="ro-RO"/>
        </w:rPr>
        <w:t>ș</w:t>
      </w:r>
      <w:r>
        <w:rPr>
          <w:rFonts w:cs="ArialMT"/>
          <w:lang w:val="ro-RO"/>
        </w:rPr>
        <w:t xml:space="preserve">or sub cele normale în vest, nord-vest </w:t>
      </w:r>
      <w:r>
        <w:rPr>
          <w:rFonts w:cs="LiberationSans"/>
          <w:lang w:val="ro-RO"/>
        </w:rPr>
        <w:t>ș</w:t>
      </w:r>
      <w:r>
        <w:rPr>
          <w:rFonts w:cs="ArialMT"/>
          <w:lang w:val="ro-RO"/>
        </w:rPr>
        <w:t>i par</w:t>
      </w:r>
      <w:r>
        <w:rPr>
          <w:rFonts w:cs="LiberationSans"/>
          <w:lang w:val="ro-RO"/>
        </w:rPr>
        <w:t>ț</w:t>
      </w:r>
      <w:r>
        <w:rPr>
          <w:rFonts w:cs="ArialMT"/>
          <w:lang w:val="ro-RO"/>
        </w:rPr>
        <w:t xml:space="preserve">ial în centru </w:t>
      </w:r>
      <w:r>
        <w:rPr>
          <w:rFonts w:cs="LiberationSans"/>
          <w:lang w:val="ro-RO"/>
        </w:rPr>
        <w:t>ș</w:t>
      </w:r>
      <w:r>
        <w:rPr>
          <w:rFonts w:cs="ArialMT"/>
          <w:lang w:val="ro-RO"/>
        </w:rPr>
        <w:t xml:space="preserve">i peste mediile multianule în rest, caracterizând o vreme călduroasă în sud </w:t>
      </w:r>
      <w:r>
        <w:rPr>
          <w:rFonts w:cs="LiberationSans"/>
          <w:lang w:val="ro-RO"/>
        </w:rPr>
        <w:t>ș</w:t>
      </w:r>
      <w:r>
        <w:rPr>
          <w:rFonts w:cs="ArialMT"/>
          <w:lang w:val="ro-RO"/>
        </w:rPr>
        <w:t xml:space="preserve">i sud-est. </w:t>
      </w:r>
      <w:r>
        <w:rPr>
          <w:rFonts w:cs="Arial-ItalicMT"/>
          <w:i/>
          <w:iCs/>
          <w:lang w:val="it-IT"/>
        </w:rPr>
        <w:t>Indicele temperatură-umezeală (ITU) a mai atins izolat pragul critic de 80 de unită</w:t>
      </w:r>
      <w:r>
        <w:rPr>
          <w:rFonts w:cs="LiberationSans-Italic"/>
          <w:i/>
          <w:iCs/>
          <w:lang w:val="it-IT"/>
        </w:rPr>
        <w:t>ț</w:t>
      </w:r>
      <w:r>
        <w:rPr>
          <w:rFonts w:cs="Arial-ItalicMT"/>
          <w:i/>
          <w:iCs/>
          <w:lang w:val="it-IT"/>
        </w:rPr>
        <w:t xml:space="preserve">i în Bărăgan </w:t>
      </w:r>
      <w:r>
        <w:rPr>
          <w:rFonts w:cs="LiberationSans-Italic"/>
          <w:i/>
          <w:iCs/>
          <w:lang w:val="it-IT"/>
        </w:rPr>
        <w:t>ș</w:t>
      </w:r>
      <w:r>
        <w:rPr>
          <w:rFonts w:cs="Arial-ItalicMT"/>
          <w:i/>
          <w:iCs/>
          <w:lang w:val="it-IT"/>
        </w:rPr>
        <w:t>i Dobrogea</w:t>
      </w:r>
      <w:r>
        <w:rPr>
          <w:rFonts w:cs="ArialMT"/>
          <w:lang w:val="it-IT"/>
        </w:rPr>
        <w:t xml:space="preserve">. Temperaturile maxime s-au încadrat între 20 de grade la Huedin </w:t>
      </w:r>
      <w:r>
        <w:rPr>
          <w:rFonts w:cs="LiberationSans"/>
          <w:lang w:val="it-IT"/>
        </w:rPr>
        <w:t>ș</w:t>
      </w:r>
      <w:r>
        <w:rPr>
          <w:rFonts w:cs="ArialMT"/>
          <w:lang w:val="it-IT"/>
        </w:rPr>
        <w:t>i 33 de grade la Bucure</w:t>
      </w:r>
      <w:r>
        <w:rPr>
          <w:rFonts w:cs="LiberationSans"/>
          <w:lang w:val="it-IT"/>
        </w:rPr>
        <w:t>ș</w:t>
      </w:r>
      <w:r>
        <w:rPr>
          <w:rFonts w:cs="ArialMT"/>
          <w:lang w:val="it-IT"/>
        </w:rPr>
        <w:t xml:space="preserve">ti-Băneasa </w:t>
      </w:r>
      <w:r>
        <w:rPr>
          <w:rFonts w:cs="LiberationSans"/>
          <w:lang w:val="it-IT"/>
        </w:rPr>
        <w:t>ș</w:t>
      </w:r>
      <w:r>
        <w:rPr>
          <w:rFonts w:cs="ArialMT"/>
          <w:lang w:val="it-IT"/>
        </w:rPr>
        <w:t>i Bucure</w:t>
      </w:r>
      <w:r>
        <w:rPr>
          <w:rFonts w:cs="LiberationSans"/>
          <w:lang w:val="it-IT"/>
        </w:rPr>
        <w:t>ș</w:t>
      </w:r>
      <w:r>
        <w:rPr>
          <w:rFonts w:cs="ArialMT"/>
          <w:lang w:val="it-IT"/>
        </w:rPr>
        <w:t xml:space="preserve">ti-Filaret, iar la ora 06 se înregistrau temperaturi cuprinse între 8 grade la Miercurea Ciuc </w:t>
      </w:r>
      <w:r>
        <w:rPr>
          <w:rFonts w:cs="LiberationSans"/>
          <w:lang w:val="it-IT"/>
        </w:rPr>
        <w:t>ș</w:t>
      </w:r>
      <w:r>
        <w:rPr>
          <w:rFonts w:cs="ArialMT"/>
          <w:lang w:val="it-IT"/>
        </w:rPr>
        <w:t>i 22 de grade la Gura Porti</w:t>
      </w:r>
      <w:r>
        <w:rPr>
          <w:rFonts w:cs="LiberationSans"/>
          <w:lang w:val="it-IT"/>
        </w:rPr>
        <w:t>ț</w:t>
      </w:r>
      <w:r>
        <w:rPr>
          <w:rFonts w:cs="ArialMT"/>
          <w:lang w:val="it-IT"/>
        </w:rPr>
        <w:t xml:space="preserve">ei, Sulina </w:t>
      </w:r>
      <w:r>
        <w:rPr>
          <w:rFonts w:cs="LiberationSans"/>
          <w:lang w:val="it-IT"/>
        </w:rPr>
        <w:t>ș</w:t>
      </w:r>
      <w:r>
        <w:rPr>
          <w:rFonts w:cs="ArialMT"/>
          <w:lang w:val="it-IT"/>
        </w:rPr>
        <w:t>i Constan</w:t>
      </w:r>
      <w:r>
        <w:rPr>
          <w:rFonts w:cs="LiberationSans"/>
          <w:lang w:val="it-IT"/>
        </w:rPr>
        <w:t>ț</w:t>
      </w:r>
      <w:r>
        <w:rPr>
          <w:rFonts w:cs="ArialMT"/>
          <w:lang w:val="it-IT"/>
        </w:rPr>
        <w:t>a-dig. La începutul intervalului, pe spa</w:t>
      </w:r>
      <w:r>
        <w:rPr>
          <w:rFonts w:cs="LiberationSans"/>
          <w:lang w:val="it-IT"/>
        </w:rPr>
        <w:t>ț</w:t>
      </w:r>
      <w:r>
        <w:rPr>
          <w:rFonts w:cs="ArialMT"/>
          <w:lang w:val="it-IT"/>
        </w:rPr>
        <w:t xml:space="preserve">ii mici, în Transilvania </w:t>
      </w:r>
      <w:r>
        <w:rPr>
          <w:rFonts w:cs="LiberationSans"/>
          <w:lang w:val="it-IT"/>
        </w:rPr>
        <w:t>ș</w:t>
      </w:r>
      <w:r>
        <w:rPr>
          <w:rFonts w:cs="ArialMT"/>
          <w:lang w:val="it-IT"/>
        </w:rPr>
        <w:t>i Moldova a fost cea</w:t>
      </w:r>
      <w:r>
        <w:rPr>
          <w:rFonts w:cs="LiberationSans"/>
          <w:lang w:val="it-IT"/>
        </w:rPr>
        <w:t>ț</w:t>
      </w:r>
      <w:r>
        <w:rPr>
          <w:rFonts w:cs="ArialMT"/>
          <w:lang w:val="it-IT"/>
        </w:rPr>
        <w:t>ă.</w:t>
      </w:r>
    </w:p>
    <w:p>
      <w:pPr>
        <w:autoSpaceDE w:val="0"/>
        <w:autoSpaceDN w:val="0"/>
        <w:adjustRightInd w:val="0"/>
        <w:spacing w:after="0" w:line="240" w:lineRule="auto"/>
        <w:ind w:left="1080"/>
        <w:rPr>
          <w:rFonts w:cs="ArialMT"/>
          <w:lang w:val="ro-RO"/>
        </w:rPr>
      </w:pPr>
    </w:p>
    <w:p>
      <w:pPr>
        <w:autoSpaceDE w:val="0"/>
        <w:autoSpaceDN w:val="0"/>
        <w:adjustRightInd w:val="0"/>
        <w:spacing w:after="0" w:line="240" w:lineRule="auto"/>
        <w:ind w:left="1080"/>
        <w:rPr>
          <w:rFonts w:cs="ArialMT"/>
          <w:lang w:val="ro-RO"/>
        </w:rPr>
      </w:pPr>
      <w:r>
        <w:rPr>
          <w:rFonts w:cs="ArialMT"/>
          <w:b/>
          <w:lang w:val="ro-RO"/>
        </w:rPr>
        <w:t>Observa</w:t>
      </w:r>
      <w:r>
        <w:rPr>
          <w:b/>
          <w:bCs/>
          <w:color w:val="000000" w:themeColor="text1"/>
          <w:lang w:val="ro-RO"/>
          <w14:textFill>
            <w14:solidFill>
              <w14:schemeClr w14:val="tx1"/>
            </w14:solidFill>
          </w14:textFill>
        </w:rPr>
        <w:t xml:space="preserve">ţie: </w:t>
      </w:r>
      <w:r>
        <w:rPr>
          <w:rFonts w:cs="ArialMT"/>
          <w:color w:val="000000" w:themeColor="text1"/>
          <w:lang w:val="ro-RO"/>
          <w14:textFill>
            <w14:solidFill>
              <w14:schemeClr w14:val="tx1"/>
            </w14:solidFill>
          </w14:textFill>
        </w:rPr>
        <w:t>î</w:t>
      </w:r>
      <w:r>
        <w:rPr>
          <w:bCs/>
          <w:color w:val="000000" w:themeColor="text1"/>
          <w:lang w:val="ro-RO"/>
          <w14:textFill>
            <w14:solidFill>
              <w14:schemeClr w14:val="tx1"/>
            </w14:solidFill>
          </w14:textFill>
        </w:rPr>
        <w:t>n intervalul de diagnoz</w:t>
      </w:r>
      <w:r>
        <w:rPr>
          <w:rFonts w:cs="ArialMT"/>
          <w:color w:val="000000" w:themeColor="text1"/>
          <w:lang w:val="ro-RO"/>
          <w14:textFill>
            <w14:solidFill>
              <w14:schemeClr w14:val="tx1"/>
            </w14:solidFill>
          </w14:textFill>
        </w:rPr>
        <w:t>ă</w:t>
      </w:r>
      <w:r>
        <w:rPr>
          <w:bCs/>
          <w:color w:val="000000" w:themeColor="text1"/>
          <w:lang w:val="ro-RO"/>
          <w14:textFill>
            <w14:solidFill>
              <w14:schemeClr w14:val="tx1"/>
            </w14:solidFill>
          </w14:textFill>
        </w:rPr>
        <w:t xml:space="preserve"> </w:t>
      </w:r>
      <w:r>
        <w:rPr>
          <w:rFonts w:cs="ArialMT"/>
          <w:lang w:val="ro-RO"/>
        </w:rPr>
        <w:t xml:space="preserve">au fost în vigoare 12 mesaje pentru fenomene meteorologice periculoase imediate, astfel: 3 avertizări cod portocaliu (2 emise de către SRPV Bacău </w:t>
      </w:r>
      <w:r>
        <w:rPr>
          <w:rFonts w:cs="LiberationSans"/>
          <w:lang w:val="ro-RO"/>
        </w:rPr>
        <w:t>ș</w:t>
      </w:r>
      <w:r>
        <w:rPr>
          <w:rFonts w:cs="ArialMT"/>
          <w:lang w:val="ro-RO"/>
        </w:rPr>
        <w:t xml:space="preserve">i 1 de către SRPV Cluj) </w:t>
      </w:r>
      <w:r>
        <w:rPr>
          <w:rFonts w:cs="LiberationSans"/>
          <w:lang w:val="ro-RO"/>
        </w:rPr>
        <w:t>ș</w:t>
      </w:r>
      <w:r>
        <w:rPr>
          <w:rFonts w:cs="ArialMT"/>
          <w:lang w:val="ro-RO"/>
        </w:rPr>
        <w:t>i 9 aten</w:t>
      </w:r>
      <w:r>
        <w:rPr>
          <w:rFonts w:cs="LiberationSans"/>
          <w:lang w:val="ro-RO"/>
        </w:rPr>
        <w:t>ț</w:t>
      </w:r>
      <w:r>
        <w:rPr>
          <w:rFonts w:cs="ArialMT"/>
          <w:lang w:val="ro-RO"/>
        </w:rPr>
        <w:t xml:space="preserve">ionări cod galben, 4 emise de către SRPV Sibiu, 3 de către SRPV Craiova </w:t>
      </w:r>
      <w:r>
        <w:rPr>
          <w:rFonts w:cs="LiberationSans"/>
          <w:lang w:val="ro-RO"/>
        </w:rPr>
        <w:t>ș</w:t>
      </w:r>
      <w:r>
        <w:rPr>
          <w:rFonts w:cs="ArialMT"/>
          <w:lang w:val="ro-RO"/>
        </w:rPr>
        <w:t>i 2 de către SRPV Bacău.</w:t>
      </w:r>
    </w:p>
    <w:p>
      <w:pPr>
        <w:autoSpaceDE w:val="0"/>
        <w:autoSpaceDN w:val="0"/>
        <w:adjustRightInd w:val="0"/>
        <w:spacing w:after="0" w:line="240" w:lineRule="auto"/>
        <w:ind w:left="1080"/>
        <w:rPr>
          <w:rFonts w:cs="Arial-ItalicMT"/>
          <w:iCs/>
          <w:lang w:val="ro-RO"/>
        </w:rPr>
      </w:pPr>
    </w:p>
    <w:p>
      <w:pPr>
        <w:autoSpaceDE w:val="0"/>
        <w:autoSpaceDN w:val="0"/>
        <w:adjustRightInd w:val="0"/>
        <w:spacing w:after="0" w:line="240" w:lineRule="auto"/>
        <w:ind w:left="1080"/>
        <w:rPr>
          <w:rFonts w:cs="ArialMT"/>
          <w:lang w:val="it-IT"/>
        </w:rPr>
      </w:pPr>
      <w:r>
        <w:rPr>
          <w:b/>
          <w:bCs/>
          <w:color w:val="000000" w:themeColor="text1"/>
          <w:lang w:val="ro-RO"/>
          <w14:textFill>
            <w14:solidFill>
              <w14:schemeClr w14:val="tx1"/>
            </w14:solidFill>
          </w14:textFill>
        </w:rPr>
        <w:t xml:space="preserve">La Bucureşti </w:t>
      </w:r>
      <w:r>
        <w:rPr>
          <w:rFonts w:cs="ArialMT"/>
          <w:lang w:val="it-IT"/>
        </w:rPr>
        <w:t>de</w:t>
      </w:r>
      <w:r>
        <w:rPr>
          <w:rFonts w:cs="LiberationSans"/>
          <w:lang w:val="it-IT"/>
        </w:rPr>
        <w:t>ș</w:t>
      </w:r>
      <w:r>
        <w:rPr>
          <w:rFonts w:cs="ArialMT"/>
          <w:lang w:val="it-IT"/>
        </w:rPr>
        <w:t>i valorile termice au continuat să scadă u</w:t>
      </w:r>
      <w:r>
        <w:rPr>
          <w:rFonts w:cs="LiberationSans"/>
          <w:lang w:val="it-IT"/>
        </w:rPr>
        <w:t>ș</w:t>
      </w:r>
      <w:r>
        <w:rPr>
          <w:rFonts w:cs="ArialMT"/>
          <w:lang w:val="it-IT"/>
        </w:rPr>
        <w:t>or fa</w:t>
      </w:r>
      <w:r>
        <w:rPr>
          <w:rFonts w:cs="LiberationSans"/>
          <w:lang w:val="it-IT"/>
        </w:rPr>
        <w:t>ț</w:t>
      </w:r>
      <w:r>
        <w:rPr>
          <w:rFonts w:cs="ArialMT"/>
          <w:lang w:val="it-IT"/>
        </w:rPr>
        <w:t>ă de intervalul precedent, vremea s-a men</w:t>
      </w:r>
      <w:r>
        <w:rPr>
          <w:rFonts w:cs="LiberationSans"/>
          <w:lang w:val="it-IT"/>
        </w:rPr>
        <w:t>ț</w:t>
      </w:r>
      <w:r>
        <w:rPr>
          <w:rFonts w:cs="ArialMT"/>
          <w:lang w:val="it-IT"/>
        </w:rPr>
        <w:t xml:space="preserve">inut călduroasă. Cerul a fost variabil, mai mult senin la începutul zilei </w:t>
      </w:r>
      <w:r>
        <w:rPr>
          <w:rFonts w:cs="LiberationSans"/>
          <w:lang w:val="it-IT"/>
        </w:rPr>
        <w:t>ș</w:t>
      </w:r>
      <w:r>
        <w:rPr>
          <w:rFonts w:cs="ArialMT"/>
          <w:lang w:val="it-IT"/>
        </w:rPr>
        <w:t>i pe timpul nop</w:t>
      </w:r>
      <w:r>
        <w:rPr>
          <w:rFonts w:cs="LiberationSans"/>
          <w:lang w:val="it-IT"/>
        </w:rPr>
        <w:t>ț</w:t>
      </w:r>
      <w:r>
        <w:rPr>
          <w:rFonts w:cs="ArialMT"/>
          <w:lang w:val="it-IT"/>
        </w:rPr>
        <w:t xml:space="preserve">ii. Vântul a suflat slab </w:t>
      </w:r>
      <w:r>
        <w:rPr>
          <w:rFonts w:cs="LiberationSans"/>
          <w:lang w:val="it-IT"/>
        </w:rPr>
        <w:t>ș</w:t>
      </w:r>
      <w:r>
        <w:rPr>
          <w:rFonts w:cs="ArialMT"/>
          <w:lang w:val="it-IT"/>
        </w:rPr>
        <w:t>i moderat. Temperatura maximă a fost de 32 de grade la Afuma</w:t>
      </w:r>
      <w:r>
        <w:rPr>
          <w:rFonts w:cs="LiberationSans"/>
          <w:lang w:val="it-IT"/>
        </w:rPr>
        <w:t>ț</w:t>
      </w:r>
      <w:r>
        <w:rPr>
          <w:rFonts w:cs="ArialMT"/>
          <w:lang w:val="it-IT"/>
        </w:rPr>
        <w:t xml:space="preserve">i </w:t>
      </w:r>
      <w:r>
        <w:rPr>
          <w:rFonts w:cs="LiberationSans"/>
          <w:lang w:val="it-IT"/>
        </w:rPr>
        <w:t>ș</w:t>
      </w:r>
      <w:r>
        <w:rPr>
          <w:rFonts w:cs="ArialMT"/>
          <w:lang w:val="it-IT"/>
        </w:rPr>
        <w:t xml:space="preserve">i 33 de grade la Filaret </w:t>
      </w:r>
      <w:r>
        <w:rPr>
          <w:rFonts w:cs="LiberationSans"/>
          <w:lang w:val="it-IT"/>
        </w:rPr>
        <w:t>ș</w:t>
      </w:r>
      <w:r>
        <w:rPr>
          <w:rFonts w:cs="ArialMT"/>
          <w:lang w:val="it-IT"/>
        </w:rPr>
        <w:t>i Băneasa, iar la ora 06 se înregistrau 14 grade la sta</w:t>
      </w:r>
      <w:r>
        <w:rPr>
          <w:rFonts w:cs="LiberationSans"/>
          <w:lang w:val="it-IT"/>
        </w:rPr>
        <w:t>ț</w:t>
      </w:r>
      <w:r>
        <w:rPr>
          <w:rFonts w:cs="ArialMT"/>
          <w:lang w:val="it-IT"/>
        </w:rPr>
        <w:t>ia</w:t>
      </w:r>
    </w:p>
    <w:p>
      <w:pPr>
        <w:autoSpaceDE w:val="0"/>
        <w:autoSpaceDN w:val="0"/>
        <w:adjustRightInd w:val="0"/>
        <w:spacing w:after="0" w:line="240" w:lineRule="auto"/>
        <w:ind w:left="1080"/>
        <w:rPr>
          <w:rFonts w:cs="ArialMT"/>
          <w:lang w:val="it-IT"/>
        </w:rPr>
      </w:pPr>
      <w:r>
        <w:rPr>
          <w:rFonts w:cs="ArialMT"/>
          <w:lang w:val="it-IT"/>
        </w:rPr>
        <w:t>meteo Băneasa, 17 grade la Afuma</w:t>
      </w:r>
      <w:r>
        <w:rPr>
          <w:rFonts w:cs="LiberationSans"/>
          <w:lang w:val="it-IT"/>
        </w:rPr>
        <w:t>ț</w:t>
      </w:r>
      <w:r>
        <w:rPr>
          <w:rFonts w:cs="ArialMT"/>
          <w:lang w:val="it-IT"/>
        </w:rPr>
        <w:t xml:space="preserve">i </w:t>
      </w:r>
      <w:r>
        <w:rPr>
          <w:rFonts w:cs="LiberationSans"/>
          <w:lang w:val="it-IT"/>
        </w:rPr>
        <w:t>ș</w:t>
      </w:r>
      <w:r>
        <w:rPr>
          <w:rFonts w:cs="ArialMT"/>
          <w:lang w:val="it-IT"/>
        </w:rPr>
        <w:t>i 18 grade la Filaret.</w:t>
      </w:r>
    </w:p>
    <w:p>
      <w:pPr>
        <w:autoSpaceDE w:val="0"/>
        <w:autoSpaceDN w:val="0"/>
        <w:adjustRightInd w:val="0"/>
        <w:spacing w:after="0" w:line="240" w:lineRule="auto"/>
        <w:ind w:left="0"/>
        <w:rPr>
          <w:rFonts w:cs="ArialMT"/>
          <w:sz w:val="16"/>
          <w:szCs w:val="16"/>
          <w:lang w:val="ro-RO"/>
        </w:rPr>
      </w:pPr>
    </w:p>
    <w:p>
      <w:pPr>
        <w:autoSpaceDE w:val="0"/>
        <w:autoSpaceDN w:val="0"/>
        <w:adjustRightInd w:val="0"/>
        <w:spacing w:after="0" w:line="240" w:lineRule="auto"/>
        <w:ind w:left="1080"/>
        <w:rPr>
          <w:lang w:val="ro-RO"/>
        </w:rPr>
      </w:pPr>
      <w:r>
        <w:rPr>
          <w:b/>
          <w:bCs/>
          <w:lang w:val="ro-RO"/>
        </w:rPr>
        <w:t xml:space="preserve">3. </w:t>
      </w:r>
      <w:r>
        <w:rPr>
          <w:b/>
          <w:bCs/>
          <w:u w:val="single"/>
          <w:lang w:val="ro-RO"/>
        </w:rPr>
        <w:t>Prognoza meteorologică în intervalul 01.09.2023, ora 09.00–02.09.2023, ora 9.00</w:t>
      </w:r>
    </w:p>
    <w:p>
      <w:pPr>
        <w:autoSpaceDE w:val="0"/>
        <w:autoSpaceDN w:val="0"/>
        <w:adjustRightInd w:val="0"/>
        <w:spacing w:after="0" w:line="240" w:lineRule="auto"/>
        <w:ind w:left="1080"/>
        <w:rPr>
          <w:rFonts w:cs="ArialMT"/>
          <w:lang w:val="it-IT"/>
        </w:rPr>
      </w:pPr>
      <w:r>
        <w:rPr>
          <w:b/>
          <w:bCs/>
          <w:lang w:val="ro-RO"/>
        </w:rPr>
        <w:t xml:space="preserve">În ţară </w:t>
      </w:r>
      <w:r>
        <w:rPr>
          <w:rFonts w:cs="ArialMT"/>
          <w:lang w:val="it-IT"/>
        </w:rPr>
        <w:t xml:space="preserve">vremea va fi în general frumoasă, iar din punct de vedere termic, local, în sud </w:t>
      </w:r>
      <w:r>
        <w:rPr>
          <w:rFonts w:cs="LiberationSans"/>
          <w:lang w:val="it-IT"/>
        </w:rPr>
        <w:t>ș</w:t>
      </w:r>
      <w:r>
        <w:rPr>
          <w:rFonts w:cs="ArialMT"/>
          <w:lang w:val="it-IT"/>
        </w:rPr>
        <w:t xml:space="preserve">i sud-est </w:t>
      </w:r>
      <w:r>
        <w:rPr>
          <w:rFonts w:cs="LiberationSans"/>
          <w:lang w:val="it-IT"/>
        </w:rPr>
        <w:t>ș</w:t>
      </w:r>
      <w:r>
        <w:rPr>
          <w:rFonts w:cs="ArialMT"/>
          <w:lang w:val="it-IT"/>
        </w:rPr>
        <w:t>i călduroasă. Cerul va fi variabil, mai mult senin diminea</w:t>
      </w:r>
      <w:r>
        <w:rPr>
          <w:rFonts w:cs="LiberationSans"/>
          <w:lang w:val="it-IT"/>
        </w:rPr>
        <w:t>ț</w:t>
      </w:r>
      <w:r>
        <w:rPr>
          <w:rFonts w:cs="ArialMT"/>
          <w:lang w:val="it-IT"/>
        </w:rPr>
        <w:t xml:space="preserve">a </w:t>
      </w:r>
      <w:r>
        <w:rPr>
          <w:rFonts w:cs="LiberationSans"/>
          <w:lang w:val="it-IT"/>
        </w:rPr>
        <w:t>ș</w:t>
      </w:r>
      <w:r>
        <w:rPr>
          <w:rFonts w:cs="ArialMT"/>
          <w:lang w:val="it-IT"/>
        </w:rPr>
        <w:t xml:space="preserve">i noaptea </w:t>
      </w:r>
      <w:r>
        <w:rPr>
          <w:rFonts w:cs="LiberationSans"/>
          <w:lang w:val="it-IT"/>
        </w:rPr>
        <w:t>ș</w:t>
      </w:r>
      <w:r>
        <w:rPr>
          <w:rFonts w:cs="ArialMT"/>
          <w:lang w:val="it-IT"/>
        </w:rPr>
        <w:t>i doar după-amiaza, în zona Carpa</w:t>
      </w:r>
      <w:r>
        <w:rPr>
          <w:rFonts w:cs="LiberationSans"/>
          <w:lang w:val="it-IT"/>
        </w:rPr>
        <w:t>ț</w:t>
      </w:r>
      <w:r>
        <w:rPr>
          <w:rFonts w:cs="ArialMT"/>
          <w:lang w:val="it-IT"/>
        </w:rPr>
        <w:t xml:space="preserve">ilor Meridionali </w:t>
      </w:r>
      <w:r>
        <w:rPr>
          <w:rFonts w:cs="LiberationSans"/>
          <w:lang w:val="it-IT"/>
        </w:rPr>
        <w:t>ș</w:t>
      </w:r>
      <w:r>
        <w:rPr>
          <w:rFonts w:cs="ArialMT"/>
          <w:lang w:val="it-IT"/>
        </w:rPr>
        <w:t xml:space="preserve">i Orientali, vor fi înnorări temporare </w:t>
      </w:r>
      <w:r>
        <w:rPr>
          <w:rFonts w:cs="LiberationSans"/>
          <w:lang w:val="it-IT"/>
        </w:rPr>
        <w:t>ș</w:t>
      </w:r>
      <w:r>
        <w:rPr>
          <w:rFonts w:cs="ArialMT"/>
          <w:lang w:val="it-IT"/>
        </w:rPr>
        <w:t xml:space="preserve">i pe arii restrânse ploi slabe, de scurtă durată, dar izolat posibil </w:t>
      </w:r>
      <w:r>
        <w:rPr>
          <w:rFonts w:cs="LiberationSans"/>
          <w:lang w:val="it-IT"/>
        </w:rPr>
        <w:t>ș</w:t>
      </w:r>
      <w:r>
        <w:rPr>
          <w:rFonts w:cs="ArialMT"/>
          <w:lang w:val="it-IT"/>
        </w:rPr>
        <w:t xml:space="preserve">i în extremitatea de sud-est a teritoriului. Vântul va sufla slab </w:t>
      </w:r>
      <w:r>
        <w:rPr>
          <w:rFonts w:cs="LiberationSans"/>
          <w:lang w:val="it-IT"/>
        </w:rPr>
        <w:t>ș</w:t>
      </w:r>
      <w:r>
        <w:rPr>
          <w:rFonts w:cs="ArialMT"/>
          <w:lang w:val="it-IT"/>
        </w:rPr>
        <w:t xml:space="preserve">i moderat, trecător cu unele intensificări ziua în Bărăgan, sudul Moldovei </w:t>
      </w:r>
      <w:r>
        <w:rPr>
          <w:rFonts w:cs="LiberationSans"/>
          <w:lang w:val="it-IT"/>
        </w:rPr>
        <w:t>ș</w:t>
      </w:r>
      <w:r>
        <w:rPr>
          <w:rFonts w:cs="ArialMT"/>
          <w:lang w:val="it-IT"/>
        </w:rPr>
        <w:t>i în Carpa</w:t>
      </w:r>
      <w:r>
        <w:rPr>
          <w:rFonts w:cs="LiberationSans"/>
          <w:lang w:val="it-IT"/>
        </w:rPr>
        <w:t>ț</w:t>
      </w:r>
      <w:r>
        <w:rPr>
          <w:rFonts w:cs="ArialMT"/>
          <w:lang w:val="it-IT"/>
        </w:rPr>
        <w:t xml:space="preserve">ii de Curbură. Temperaturile maxime se vor încadra între 23 </w:t>
      </w:r>
      <w:r>
        <w:rPr>
          <w:rFonts w:cs="LiberationSans"/>
          <w:lang w:val="it-IT"/>
        </w:rPr>
        <w:t>ș</w:t>
      </w:r>
      <w:r>
        <w:rPr>
          <w:rFonts w:cs="ArialMT"/>
          <w:lang w:val="it-IT"/>
        </w:rPr>
        <w:t>i 32 de grade, iar cele minime vor fi cuprinse între 6...8 grade în depresiunile Carpa</w:t>
      </w:r>
      <w:r>
        <w:rPr>
          <w:rFonts w:cs="LiberationSans"/>
          <w:lang w:val="it-IT"/>
        </w:rPr>
        <w:t>ț</w:t>
      </w:r>
      <w:r>
        <w:rPr>
          <w:rFonts w:cs="ArialMT"/>
          <w:lang w:val="it-IT"/>
        </w:rPr>
        <w:t xml:space="preserve">ilor Orientali </w:t>
      </w:r>
      <w:r>
        <w:rPr>
          <w:rFonts w:cs="LiberationSans"/>
          <w:lang w:val="it-IT"/>
        </w:rPr>
        <w:t>ș</w:t>
      </w:r>
      <w:r>
        <w:rPr>
          <w:rFonts w:cs="ArialMT"/>
          <w:lang w:val="it-IT"/>
        </w:rPr>
        <w:t>i 20...22 de grade pe litoral. Diminea</w:t>
      </w:r>
      <w:r>
        <w:rPr>
          <w:rFonts w:cs="LiberationSans"/>
          <w:lang w:val="it-IT"/>
        </w:rPr>
        <w:t>ț</w:t>
      </w:r>
      <w:r>
        <w:rPr>
          <w:rFonts w:cs="ArialMT"/>
          <w:lang w:val="it-IT"/>
        </w:rPr>
        <w:t xml:space="preserve">a </w:t>
      </w:r>
      <w:r>
        <w:rPr>
          <w:rFonts w:cs="LiberationSans"/>
          <w:lang w:val="it-IT"/>
        </w:rPr>
        <w:t>ș</w:t>
      </w:r>
      <w:r>
        <w:rPr>
          <w:rFonts w:cs="ArialMT"/>
          <w:lang w:val="it-IT"/>
        </w:rPr>
        <w:t xml:space="preserve">i noaptea, îndeosebi în centrul </w:t>
      </w:r>
      <w:r>
        <w:rPr>
          <w:rFonts w:cs="LiberationSans"/>
          <w:lang w:val="it-IT"/>
        </w:rPr>
        <w:t>ț</w:t>
      </w:r>
      <w:r>
        <w:rPr>
          <w:rFonts w:cs="ArialMT"/>
          <w:lang w:val="it-IT"/>
        </w:rPr>
        <w:t>ării, pe arii restrânse se va semnala cea</w:t>
      </w:r>
      <w:r>
        <w:rPr>
          <w:rFonts w:cs="LiberationSans"/>
          <w:lang w:val="it-IT"/>
        </w:rPr>
        <w:t>ț</w:t>
      </w:r>
      <w:r>
        <w:rPr>
          <w:rFonts w:cs="ArialMT"/>
          <w:lang w:val="it-IT"/>
        </w:rPr>
        <w:t>ă.</w:t>
      </w:r>
    </w:p>
    <w:p>
      <w:pPr>
        <w:autoSpaceDE w:val="0"/>
        <w:autoSpaceDN w:val="0"/>
        <w:adjustRightInd w:val="0"/>
        <w:spacing w:after="0" w:line="240" w:lineRule="auto"/>
        <w:ind w:left="1080"/>
        <w:rPr>
          <w:rFonts w:cs="ArialMT"/>
          <w:sz w:val="16"/>
          <w:szCs w:val="16"/>
          <w:lang w:val="it-IT"/>
        </w:rPr>
      </w:pPr>
    </w:p>
    <w:p>
      <w:pPr>
        <w:autoSpaceDE w:val="0"/>
        <w:autoSpaceDN w:val="0"/>
        <w:adjustRightInd w:val="0"/>
        <w:spacing w:after="0" w:line="240" w:lineRule="auto"/>
        <w:ind w:left="1080"/>
        <w:rPr>
          <w:rFonts w:cs="ArialMT"/>
          <w:lang w:val="it-IT"/>
        </w:rPr>
      </w:pPr>
      <w:r>
        <w:rPr>
          <w:b/>
          <w:bCs/>
          <w:lang w:val="ro-RO"/>
        </w:rPr>
        <w:t xml:space="preserve">La Bucureşti </w:t>
      </w:r>
      <w:r>
        <w:rPr>
          <w:rFonts w:cs="ArialMT"/>
          <w:lang w:val="it-IT"/>
        </w:rPr>
        <w:t xml:space="preserve">vremea va fi frumoasă </w:t>
      </w:r>
      <w:r>
        <w:rPr>
          <w:rFonts w:cs="LiberationSans"/>
          <w:lang w:val="it-IT"/>
        </w:rPr>
        <w:t>ș</w:t>
      </w:r>
      <w:r>
        <w:rPr>
          <w:rFonts w:cs="ArialMT"/>
          <w:lang w:val="it-IT"/>
        </w:rPr>
        <w:t xml:space="preserve">i cu valori termice apropiate de mediile multianuale. Cerul va fi mai mult senin </w:t>
      </w:r>
      <w:r>
        <w:rPr>
          <w:rFonts w:cs="LiberationSans"/>
          <w:lang w:val="it-IT"/>
        </w:rPr>
        <w:t>ș</w:t>
      </w:r>
      <w:r>
        <w:rPr>
          <w:rFonts w:cs="ArialMT"/>
          <w:lang w:val="it-IT"/>
        </w:rPr>
        <w:t>i vântul slab până la moderat. Temperatura maximă se va situa în jurul valorii de 31 de grade, iar cea minimă va fi de 14...17 grade.</w:t>
      </w:r>
    </w:p>
    <w:p>
      <w:pPr>
        <w:autoSpaceDE w:val="0"/>
        <w:autoSpaceDN w:val="0"/>
        <w:adjustRightInd w:val="0"/>
        <w:spacing w:after="0" w:line="240" w:lineRule="auto"/>
        <w:ind w:left="1080"/>
        <w:rPr>
          <w:rFonts w:cs="ArialMT"/>
          <w:sz w:val="16"/>
          <w:szCs w:val="16"/>
          <w:lang w:val="it-IT"/>
        </w:rPr>
      </w:pPr>
    </w:p>
    <w:p>
      <w:pPr>
        <w:spacing w:after="0"/>
        <w:ind w:left="1080"/>
        <w:rPr>
          <w:b/>
          <w:bCs/>
          <w:i/>
          <w:u w:val="single"/>
          <w:lang w:val="ro-RO"/>
        </w:rPr>
      </w:pPr>
      <w:r>
        <w:rPr>
          <w:b/>
          <w:bCs/>
          <w:i/>
          <w:lang w:val="ro-RO"/>
        </w:rPr>
        <w:t xml:space="preserve">II. </w:t>
      </w:r>
      <w:r>
        <w:rPr>
          <w:b/>
          <w:bCs/>
          <w:i/>
          <w:u w:val="single"/>
          <w:lang w:val="ro-RO"/>
        </w:rPr>
        <w:t xml:space="preserve">CALITATEA APELOR </w:t>
      </w:r>
    </w:p>
    <w:p>
      <w:pPr>
        <w:spacing w:after="0" w:line="240" w:lineRule="auto"/>
        <w:ind w:left="1080"/>
        <w:rPr>
          <w:rFonts w:cs="Tahoma"/>
          <w:b/>
          <w:color w:val="000000" w:themeColor="text1"/>
          <w:lang w:val="ro-RO"/>
          <w14:textFill>
            <w14:solidFill>
              <w14:schemeClr w14:val="tx1"/>
            </w14:solidFill>
          </w14:textFill>
        </w:rPr>
      </w:pPr>
      <w:r>
        <w:rPr>
          <w:rFonts w:cs="Tahoma"/>
          <w:b/>
          <w:color w:val="000000" w:themeColor="text1"/>
          <w:lang w:val="ro-RO"/>
          <w14:textFill>
            <w14:solidFill>
              <w14:schemeClr w14:val="tx1"/>
            </w14:solidFill>
          </w14:textFill>
        </w:rPr>
        <w:t>Pe r</w:t>
      </w:r>
      <w:r>
        <w:rPr>
          <w:b/>
          <w:color w:val="000000" w:themeColor="text1"/>
          <w:lang w:val="ro-RO"/>
          <w14:textFill>
            <w14:solidFill>
              <w14:schemeClr w14:val="tx1"/>
            </w14:solidFill>
          </w14:textFill>
        </w:rPr>
        <w:t>â</w:t>
      </w:r>
      <w:r>
        <w:rPr>
          <w:rFonts w:cs="Tahoma"/>
          <w:b/>
          <w:color w:val="000000" w:themeColor="text1"/>
          <w:lang w:val="ro-RO"/>
          <w14:textFill>
            <w14:solidFill>
              <w14:schemeClr w14:val="tx1"/>
            </w14:solidFill>
          </w14:textFill>
        </w:rPr>
        <w:t xml:space="preserve">urile interioare </w:t>
      </w:r>
    </w:p>
    <w:p>
      <w:pPr>
        <w:spacing w:after="0" w:line="240" w:lineRule="auto"/>
        <w:ind w:left="1080"/>
        <w:rPr>
          <w:rFonts w:cs="Tahoma"/>
          <w:color w:val="000000" w:themeColor="text1"/>
          <w:lang w:val="ro-RO"/>
          <w14:textFill>
            <w14:solidFill>
              <w14:schemeClr w14:val="tx1"/>
            </w14:solidFill>
          </w14:textFill>
        </w:rPr>
      </w:pPr>
      <w:r>
        <w:rPr>
          <w:rFonts w:cs="Tahoma"/>
          <w:b/>
          <w:color w:val="000000" w:themeColor="text1"/>
          <w:lang w:val="ro-RO"/>
          <w14:textFill>
            <w14:solidFill>
              <w14:schemeClr w14:val="tx1"/>
            </w14:solidFill>
          </w14:textFill>
        </w:rPr>
        <w:t>S.G.A. Mure</w:t>
      </w:r>
      <w:r>
        <w:rPr>
          <w:b/>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 informeaz</w:t>
      </w:r>
      <w:r>
        <w:rPr>
          <w:color w:val="000000"/>
          <w:lang w:val="ro-RO"/>
        </w:rPr>
        <w:t>ă</w:t>
      </w:r>
      <w:r>
        <w:rPr>
          <w:rFonts w:cs="Tahoma"/>
          <w:color w:val="000000" w:themeColor="text1"/>
          <w:lang w:val="ro-RO"/>
          <w14:textFill>
            <w14:solidFill>
              <w14:schemeClr w14:val="tx1"/>
            </w14:solidFill>
          </w14:textFill>
        </w:rPr>
        <w:t xml:space="preserve"> c</w:t>
      </w:r>
      <w:r>
        <w:rPr>
          <w:color w:val="000000"/>
          <w:lang w:val="ro-RO"/>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urma unei sesiz</w:t>
      </w:r>
      <w:r>
        <w:rPr>
          <w:color w:val="000000"/>
          <w:lang w:val="ro-RO"/>
        </w:rPr>
        <w:t>ă</w:t>
      </w:r>
      <w:r>
        <w:rPr>
          <w:rFonts w:cs="Tahoma"/>
          <w:color w:val="000000" w:themeColor="text1"/>
          <w:lang w:val="ro-RO"/>
          <w14:textFill>
            <w14:solidFill>
              <w14:schemeClr w14:val="tx1"/>
            </w14:solidFill>
          </w14:textFill>
        </w:rPr>
        <w:t xml:space="preserve">ri primite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data de 31.08.2023, la ora 11:33, prin care era semnalat</w:t>
      </w:r>
      <w:r>
        <w:rPr>
          <w:color w:val="000000"/>
          <w:lang w:val="ro-RO"/>
        </w:rPr>
        <w:t>ă</w:t>
      </w:r>
      <w:r>
        <w:rPr>
          <w:rFonts w:cs="Tahoma"/>
          <w:color w:val="000000" w:themeColor="text1"/>
          <w:lang w:val="ro-RO"/>
          <w14:textFill>
            <w14:solidFill>
              <w14:schemeClr w14:val="tx1"/>
            </w14:solidFill>
          </w14:textFill>
        </w:rPr>
        <w:t xml:space="preserve"> deversarea unui lichid de culoare cenu</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ie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p</w:t>
      </w:r>
      <w:r>
        <w:rPr>
          <w:color w:val="000000" w:themeColor="text1"/>
          <w:lang w:val="ro-RO"/>
          <w14:textFill>
            <w14:solidFill>
              <w14:schemeClr w14:val="tx1"/>
            </w14:solidFill>
          </w14:textFill>
        </w:rPr>
        <w:t>â</w:t>
      </w:r>
      <w:r>
        <w:rPr>
          <w:rFonts w:cs="Tahoma"/>
          <w:color w:val="000000" w:themeColor="text1"/>
          <w:lang w:val="ro-RO"/>
          <w14:textFill>
            <w14:solidFill>
              <w14:schemeClr w14:val="tx1"/>
            </w14:solidFill>
          </w14:textFill>
        </w:rPr>
        <w:t>r</w:t>
      </w:r>
      <w:r>
        <w:rPr>
          <w:color w:val="000000" w:themeColor="text1"/>
          <w:lang w:val="ro-RO"/>
          <w14:textFill>
            <w14:solidFill>
              <w14:schemeClr w14:val="tx1"/>
            </w14:solidFill>
          </w14:textFill>
        </w:rPr>
        <w:t>â</w:t>
      </w:r>
      <w:r>
        <w:rPr>
          <w:rFonts w:cs="Tahoma"/>
          <w:color w:val="000000" w:themeColor="text1"/>
          <w:lang w:val="ro-RO"/>
          <w14:textFill>
            <w14:solidFill>
              <w14:schemeClr w14:val="tx1"/>
            </w14:solidFill>
          </w14:textFill>
        </w:rPr>
        <w:t>ul Poclo</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 prin gura de v</w:t>
      </w:r>
      <w:r>
        <w:rPr>
          <w:color w:val="000000"/>
          <w:lang w:val="ro-RO"/>
        </w:rPr>
        <w:t>ă</w:t>
      </w:r>
      <w:r>
        <w:rPr>
          <w:rFonts w:cs="Tahoma"/>
          <w:color w:val="000000" w:themeColor="text1"/>
          <w:lang w:val="ro-RO"/>
          <w14:textFill>
            <w14:solidFill>
              <w14:schemeClr w14:val="tx1"/>
            </w14:solidFill>
          </w14:textFill>
        </w:rPr>
        <w:t>rsare din dreptul unui punct de lucru al societ</w:t>
      </w:r>
      <w:r>
        <w:rPr>
          <w:color w:val="000000"/>
          <w:lang w:val="ro-RO"/>
        </w:rPr>
        <w:t>ă</w:t>
      </w:r>
      <w:r>
        <w:rPr>
          <w:color w:val="000000" w:themeColor="text1"/>
          <w:lang w:val="ro-RO"/>
          <w14:textFill>
            <w14:solidFill>
              <w14:schemeClr w14:val="tx1"/>
            </w14:solidFill>
          </w14:textFill>
        </w:rPr>
        <w:t>ţ</w:t>
      </w:r>
      <w:r>
        <w:rPr>
          <w:rFonts w:cs="Tahoma"/>
          <w:color w:val="000000" w:themeColor="text1"/>
          <w:lang w:val="ro-RO"/>
          <w14:textFill>
            <w14:solidFill>
              <w14:schemeClr w14:val="tx1"/>
            </w14:solidFill>
          </w14:textFill>
        </w:rPr>
        <w:t>ii SC Sandoz SRL de pe str. Livezeni nr. 7A din municipiul T</w:t>
      </w:r>
      <w:r>
        <w:rPr>
          <w:color w:val="000000" w:themeColor="text1"/>
          <w:lang w:val="ro-RO"/>
          <w14:textFill>
            <w14:solidFill>
              <w14:schemeClr w14:val="tx1"/>
            </w14:solidFill>
          </w14:textFill>
        </w:rPr>
        <w:t>â</w:t>
      </w:r>
      <w:r>
        <w:rPr>
          <w:rFonts w:cs="Tahoma"/>
          <w:color w:val="000000" w:themeColor="text1"/>
          <w:lang w:val="ro-RO"/>
          <w14:textFill>
            <w14:solidFill>
              <w14:schemeClr w14:val="tx1"/>
            </w14:solidFill>
          </w14:textFill>
        </w:rPr>
        <w:t>rgu Mure</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s-au efectuat verific</w:t>
      </w:r>
      <w:r>
        <w:rPr>
          <w:color w:val="000000"/>
          <w:lang w:val="ro-RO"/>
        </w:rPr>
        <w:t>ă</w:t>
      </w:r>
      <w:r>
        <w:rPr>
          <w:rFonts w:cs="Tahoma"/>
          <w:color w:val="000000" w:themeColor="text1"/>
          <w:lang w:val="ro-RO"/>
          <w14:textFill>
            <w14:solidFill>
              <w14:schemeClr w14:val="tx1"/>
            </w14:solidFill>
          </w14:textFill>
        </w:rPr>
        <w:t>ri la fa</w:t>
      </w:r>
      <w:r>
        <w:rPr>
          <w:color w:val="000000" w:themeColor="text1"/>
          <w:lang w:val="ro-RO"/>
          <w14:textFill>
            <w14:solidFill>
              <w14:schemeClr w14:val="tx1"/>
            </w14:solidFill>
          </w14:textFill>
        </w:rPr>
        <w:t>ţ</w:t>
      </w:r>
      <w:r>
        <w:rPr>
          <w:rFonts w:cs="Tahoma"/>
          <w:color w:val="000000" w:themeColor="text1"/>
          <w:lang w:val="ro-RO"/>
          <w14:textFill>
            <w14:solidFill>
              <w14:schemeClr w14:val="tx1"/>
            </w14:solidFill>
          </w14:textFill>
        </w:rPr>
        <w:t>a locului de c</w:t>
      </w:r>
      <w:r>
        <w:rPr>
          <w:color w:val="000000"/>
          <w:lang w:val="ro-RO"/>
        </w:rPr>
        <w:t>ă</w:t>
      </w:r>
      <w:r>
        <w:rPr>
          <w:rFonts w:cs="Tahoma"/>
          <w:color w:val="000000" w:themeColor="text1"/>
          <w:lang w:val="ro-RO"/>
          <w14:textFill>
            <w14:solidFill>
              <w14:schemeClr w14:val="tx1"/>
            </w14:solidFill>
          </w14:textFill>
        </w:rPr>
        <w:t>tre personalul S.G.A. Mure</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momentul controlului (ora 12:30) se evacua un debit mic de ap</w:t>
      </w:r>
      <w:r>
        <w:rPr>
          <w:color w:val="000000"/>
          <w:lang w:val="ro-RO"/>
        </w:rPr>
        <w:t>ă</w:t>
      </w:r>
      <w:r>
        <w:rPr>
          <w:rFonts w:cs="Tahoma"/>
          <w:color w:val="000000" w:themeColor="text1"/>
          <w:lang w:val="ro-RO"/>
          <w14:textFill>
            <w14:solidFill>
              <w14:schemeClr w14:val="tx1"/>
            </w14:solidFill>
          </w14:textFill>
        </w:rPr>
        <w:t xml:space="preserve"> curat</w:t>
      </w:r>
      <w:r>
        <w:rPr>
          <w:color w:val="000000"/>
          <w:lang w:val="ro-RO"/>
        </w:rPr>
        <w:t>ă</w:t>
      </w:r>
      <w:r>
        <w:rPr>
          <w:rFonts w:cs="Tahoma"/>
          <w:color w:val="000000" w:themeColor="text1"/>
          <w:lang w:val="ro-RO"/>
          <w14:textFill>
            <w14:solidFill>
              <w14:schemeClr w14:val="tx1"/>
            </w14:solidFill>
          </w14:textFill>
        </w:rPr>
        <w:t xml:space="preserve"> (cca 0,2 l/s). </w:t>
      </w:r>
      <w:r>
        <w:rPr>
          <w:rFonts w:cs="Tahoma"/>
          <w:b/>
          <w:color w:val="000000" w:themeColor="text1"/>
          <w:lang w:val="ro-RO"/>
          <w14:textFill>
            <w14:solidFill>
              <w14:schemeClr w14:val="tx1"/>
            </w14:solidFill>
          </w14:textFill>
        </w:rPr>
        <w:t>Fenomenul de poluare nu se confirm</w:t>
      </w:r>
      <w:r>
        <w:rPr>
          <w:b/>
          <w:color w:val="000000"/>
          <w:lang w:val="ro-RO"/>
        </w:rPr>
        <w:t>ă</w:t>
      </w:r>
      <w:r>
        <w:rPr>
          <w:rFonts w:cs="Tahoma"/>
          <w:color w:val="000000" w:themeColor="text1"/>
          <w:lang w:val="ro-RO"/>
          <w14:textFill>
            <w14:solidFill>
              <w14:schemeClr w14:val="tx1"/>
            </w14:solidFill>
          </w14:textFill>
        </w:rPr>
        <w:t>.</w:t>
      </w:r>
    </w:p>
    <w:p>
      <w:pPr>
        <w:spacing w:after="0" w:line="240" w:lineRule="auto"/>
        <w:ind w:left="1080"/>
        <w:rPr>
          <w:rFonts w:cs="Tahoma"/>
          <w:color w:val="000000" w:themeColor="text1"/>
          <w:sz w:val="16"/>
          <w:szCs w:val="16"/>
          <w:lang w:val="ro-RO"/>
          <w14:textFill>
            <w14:solidFill>
              <w14:schemeClr w14:val="tx1"/>
            </w14:solidFill>
          </w14:textFill>
        </w:rPr>
      </w:pPr>
    </w:p>
    <w:p>
      <w:pPr>
        <w:spacing w:after="0" w:line="240" w:lineRule="auto"/>
        <w:ind w:left="1080"/>
        <w:rPr>
          <w:rFonts w:cs="Tahoma"/>
          <w:b/>
          <w:color w:val="000000" w:themeColor="text1"/>
          <w:lang w:val="ro-RO"/>
          <w14:textFill>
            <w14:solidFill>
              <w14:schemeClr w14:val="tx1"/>
            </w14:solidFill>
          </w14:textFill>
        </w:rPr>
      </w:pPr>
      <w:r>
        <w:rPr>
          <w:rFonts w:cs="Tahoma"/>
          <w:color w:val="000000" w:themeColor="text1"/>
          <w:lang w:val="ro-RO"/>
          <w14:textFill>
            <w14:solidFill>
              <w14:schemeClr w14:val="tx1"/>
            </w14:solidFill>
          </w14:textFill>
        </w:rPr>
        <w:t>Pe fluviul Dun</w:t>
      </w:r>
      <w:r>
        <w:rPr>
          <w:color w:val="000000"/>
          <w:lang w:val="ro-RO"/>
        </w:rPr>
        <w:t>ă</w:t>
      </w:r>
      <w:r>
        <w:rPr>
          <w:rFonts w:cs="Tahoma"/>
          <w:color w:val="000000" w:themeColor="text1"/>
          <w:lang w:val="ro-RO"/>
          <w14:textFill>
            <w14:solidFill>
              <w14:schemeClr w14:val="tx1"/>
            </w14:solidFill>
          </w14:textFill>
        </w:rPr>
        <w:t xml:space="preserve">rea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pe Marea Neagr</w:t>
      </w:r>
      <w:r>
        <w:rPr>
          <w:color w:val="000000"/>
          <w:lang w:val="ro-RO"/>
        </w:rPr>
        <w:t>ă</w:t>
      </w:r>
      <w:r>
        <w:rPr>
          <w:rFonts w:cs="Tahoma"/>
          <w:color w:val="000000" w:themeColor="text1"/>
          <w:lang w:val="ro-RO"/>
          <w14:textFill>
            <w14:solidFill>
              <w14:schemeClr w14:val="tx1"/>
            </w14:solidFill>
          </w14:textFill>
        </w:rPr>
        <w:t xml:space="preserve"> nu au au fost semnalate evenimente deosebite.  </w:t>
      </w:r>
    </w:p>
    <w:p>
      <w:pPr>
        <w:spacing w:after="0" w:line="240" w:lineRule="auto"/>
        <w:ind w:left="360" w:firstLine="720"/>
        <w:rPr>
          <w:rFonts w:cs="Tahoma"/>
          <w:color w:val="000000" w:themeColor="text1"/>
          <w:sz w:val="16"/>
          <w:szCs w:val="16"/>
          <w:lang w:val="ro-RO"/>
          <w14:textFill>
            <w14:solidFill>
              <w14:schemeClr w14:val="tx1"/>
            </w14:solidFill>
          </w14:textFill>
        </w:rPr>
      </w:pPr>
    </w:p>
    <w:p>
      <w:pPr>
        <w:spacing w:after="0"/>
        <w:ind w:left="1080"/>
        <w:rPr>
          <w:b/>
          <w:bCs/>
          <w:i/>
          <w:u w:val="single"/>
          <w:lang w:val="ro-RO"/>
        </w:rPr>
      </w:pPr>
      <w:r>
        <w:rPr>
          <w:b/>
          <w:bCs/>
          <w:i/>
          <w:lang w:val="ro-RO"/>
        </w:rPr>
        <w:t xml:space="preserve">III. </w:t>
      </w:r>
      <w:r>
        <w:rPr>
          <w:b/>
          <w:bCs/>
          <w:i/>
          <w:u w:val="single"/>
          <w:lang w:val="ro-RO"/>
        </w:rPr>
        <w:t>CALITATEA MEDIULUI</w:t>
      </w:r>
    </w:p>
    <w:p>
      <w:pPr>
        <w:pStyle w:val="34"/>
        <w:numPr>
          <w:ilvl w:val="0"/>
          <w:numId w:val="1"/>
        </w:numPr>
        <w:spacing w:after="0" w:line="240" w:lineRule="auto"/>
        <w:contextualSpacing/>
        <w:rPr>
          <w:b/>
          <w:color w:val="FF0000"/>
          <w:lang w:val="ro-RO"/>
        </w:rPr>
      </w:pPr>
      <w:r>
        <w:rPr>
          <w:b/>
          <w:color w:val="000000" w:themeColor="text1"/>
          <w:lang w:val="ro-RO"/>
          <w14:textFill>
            <w14:solidFill>
              <w14:schemeClr w14:val="tx1"/>
            </w14:solidFill>
          </w14:textFill>
        </w:rPr>
        <w:t>În domeniul aerului</w:t>
      </w:r>
    </w:p>
    <w:p>
      <w:pPr>
        <w:spacing w:after="0" w:line="240" w:lineRule="auto"/>
        <w:ind w:left="1080"/>
        <w:rPr>
          <w:color w:val="000000"/>
          <w:lang w:val="ro-RO"/>
        </w:rPr>
      </w:pPr>
      <w:r>
        <w:rPr>
          <w:b/>
          <w:color w:val="000000"/>
          <w:lang w:val="ro-RO"/>
        </w:rPr>
        <w:t xml:space="preserve">A.P.M. Bihor </w:t>
      </w:r>
      <w:r>
        <w:rPr>
          <w:color w:val="000000"/>
          <w:lang w:val="ro-RO"/>
        </w:rPr>
        <w:t xml:space="preserve">informează telefonic că </w:t>
      </w:r>
      <w:r>
        <w:rPr>
          <w:color w:val="000000" w:themeColor="text1"/>
          <w:lang w:val="ro-RO"/>
          <w14:textFill>
            <w14:solidFill>
              <w14:schemeClr w14:val="tx1"/>
            </w14:solidFill>
          </w14:textFill>
        </w:rPr>
        <w:t>î</w:t>
      </w:r>
      <w:r>
        <w:rPr>
          <w:color w:val="000000"/>
          <w:lang w:val="ro-RO"/>
        </w:rPr>
        <w:t xml:space="preserve">n data de 31.08.2023 traficul rutier </w:t>
      </w:r>
      <w:r>
        <w:rPr>
          <w:color w:val="000000" w:themeColor="text1"/>
          <w:lang w:val="ro-RO"/>
          <w14:textFill>
            <w14:solidFill>
              <w14:schemeClr w14:val="tx1"/>
            </w14:solidFill>
          </w14:textFill>
        </w:rPr>
        <w:t>î</w:t>
      </w:r>
      <w:r>
        <w:rPr>
          <w:color w:val="000000"/>
          <w:lang w:val="ro-RO"/>
        </w:rPr>
        <w:t>n zona comunei Tarcea a fost blocat din cauza unui TIR care transporta 85 de butelii cu gaz metan apar</w:t>
      </w:r>
      <w:r>
        <w:rPr>
          <w:color w:val="000000" w:themeColor="text1"/>
          <w:lang w:val="ro-RO"/>
          <w14:textFill>
            <w14:solidFill>
              <w14:schemeClr w14:val="tx1"/>
            </w14:solidFill>
          </w14:textFill>
        </w:rPr>
        <w:t>ţ</w:t>
      </w:r>
      <w:r>
        <w:rPr>
          <w:color w:val="000000"/>
          <w:lang w:val="ro-RO"/>
        </w:rPr>
        <w:t>in</w:t>
      </w:r>
      <w:r>
        <w:rPr>
          <w:color w:val="000000" w:themeColor="text1"/>
          <w:lang w:val="ro-RO"/>
          <w14:textFill>
            <w14:solidFill>
              <w14:schemeClr w14:val="tx1"/>
            </w14:solidFill>
          </w14:textFill>
        </w:rPr>
        <w:t>â</w:t>
      </w:r>
      <w:r>
        <w:rPr>
          <w:color w:val="000000"/>
          <w:lang w:val="ro-RO"/>
        </w:rPr>
        <w:t>nd SC Corsar Gas SRL din ora</w:t>
      </w:r>
      <w:r>
        <w:rPr>
          <w:color w:val="000000" w:themeColor="text1"/>
          <w:lang w:val="ro-RO"/>
          <w14:textFill>
            <w14:solidFill>
              <w14:schemeClr w14:val="tx1"/>
            </w14:solidFill>
          </w14:textFill>
        </w:rPr>
        <w:t>ș</w:t>
      </w:r>
      <w:r>
        <w:rPr>
          <w:color w:val="000000"/>
          <w:lang w:val="ro-RO"/>
        </w:rPr>
        <w:t xml:space="preserve">ul </w:t>
      </w:r>
      <w:r>
        <w:rPr>
          <w:color w:val="000000" w:themeColor="text1"/>
          <w:lang w:val="ro-RO"/>
          <w14:textFill>
            <w14:solidFill>
              <w14:schemeClr w14:val="tx1"/>
            </w14:solidFill>
          </w14:textFill>
        </w:rPr>
        <w:t>Ș</w:t>
      </w:r>
      <w:r>
        <w:rPr>
          <w:color w:val="000000"/>
          <w:lang w:val="ro-RO"/>
        </w:rPr>
        <w:t xml:space="preserve">tei, jud. Bihor, dintre care una prezenta scăpări de gaz. Echipajele I.S.U. au pus </w:t>
      </w:r>
      <w:r>
        <w:rPr>
          <w:color w:val="000000" w:themeColor="text1"/>
          <w:lang w:val="ro-RO"/>
          <w14:textFill>
            <w14:solidFill>
              <w14:schemeClr w14:val="tx1"/>
            </w14:solidFill>
          </w14:textFill>
        </w:rPr>
        <w:t>î</w:t>
      </w:r>
      <w:r>
        <w:rPr>
          <w:color w:val="000000"/>
          <w:lang w:val="ro-RO"/>
        </w:rPr>
        <w:t>n siguran</w:t>
      </w:r>
      <w:r>
        <w:rPr>
          <w:color w:val="000000" w:themeColor="text1"/>
          <w:lang w:val="ro-RO"/>
          <w14:textFill>
            <w14:solidFill>
              <w14:schemeClr w14:val="tx1"/>
            </w14:solidFill>
          </w14:textFill>
        </w:rPr>
        <w:t>ţ</w:t>
      </w:r>
      <w:r>
        <w:rPr>
          <w:color w:val="000000"/>
          <w:lang w:val="ro-RO"/>
        </w:rPr>
        <w:t xml:space="preserve">ă butelia avariată, iar traficul a fost reluat. </w:t>
      </w:r>
    </w:p>
    <w:p>
      <w:pPr>
        <w:spacing w:after="0" w:line="240" w:lineRule="auto"/>
        <w:ind w:left="1080"/>
        <w:rPr>
          <w:b/>
          <w:color w:val="000000"/>
          <w:lang w:val="ro-RO"/>
        </w:rPr>
      </w:pPr>
    </w:p>
    <w:p>
      <w:pPr>
        <w:spacing w:after="0" w:line="240" w:lineRule="auto"/>
        <w:ind w:left="1080"/>
        <w:rPr>
          <w:color w:val="FF0000"/>
          <w:lang w:val="ro-RO"/>
        </w:rPr>
      </w:pPr>
      <w:r>
        <w:rPr>
          <w:b/>
          <w:color w:val="000000"/>
          <w:lang w:val="ro-RO"/>
        </w:rPr>
        <w:t>Agenţia Naţională pentru Protecţia Mediului</w:t>
      </w:r>
      <w:r>
        <w:rPr>
          <w:color w:val="000000"/>
          <w:lang w:val="ro-RO"/>
        </w:rPr>
        <w:t xml:space="preserve"> informează că din rezultatele analizelor efectuate </w:t>
      </w:r>
      <w:r>
        <w:rPr>
          <w:color w:val="000000" w:themeColor="text1"/>
          <w:lang w:val="ro-RO"/>
          <w14:textFill>
            <w14:solidFill>
              <w14:schemeClr w14:val="tx1"/>
            </w14:solidFill>
          </w14:textFill>
        </w:rPr>
        <w:t>în data de 30.08.2023 în cadrul Reţelei Naţionale de Monitorizare nu s-au constatat depăşiri ale pragurilor de alertă pentru NO</w:t>
      </w:r>
      <w:r>
        <w:rPr>
          <w:color w:val="000000" w:themeColor="text1"/>
          <w:vertAlign w:val="subscript"/>
          <w:lang w:val="ro-RO"/>
          <w14:textFill>
            <w14:solidFill>
              <w14:schemeClr w14:val="tx1"/>
            </w14:solidFill>
          </w14:textFill>
        </w:rPr>
        <w:t>2</w:t>
      </w:r>
      <w:r>
        <w:rPr>
          <w:color w:val="000000" w:themeColor="text1"/>
          <w:lang w:val="ro-RO"/>
          <w14:textFill>
            <w14:solidFill>
              <w14:schemeClr w14:val="tx1"/>
            </w14:solidFill>
          </w14:textFill>
        </w:rPr>
        <w:t xml:space="preserve"> (dioxid de azot), SO</w:t>
      </w:r>
      <w:r>
        <w:rPr>
          <w:color w:val="000000" w:themeColor="text1"/>
          <w:vertAlign w:val="subscript"/>
          <w:lang w:val="ro-RO"/>
          <w14:textFill>
            <w14:solidFill>
              <w14:schemeClr w14:val="tx1"/>
            </w14:solidFill>
          </w14:textFill>
        </w:rPr>
        <w:t>2</w:t>
      </w:r>
      <w:r>
        <w:rPr>
          <w:color w:val="000000" w:themeColor="text1"/>
          <w:lang w:val="ro-RO"/>
          <w14:textFill>
            <w14:solidFill>
              <w14:schemeClr w14:val="tx1"/>
            </w14:solidFill>
          </w14:textFill>
        </w:rPr>
        <w:t xml:space="preserve"> (dioxid de sulf), ale pragurilor de alertă și informare pentru O</w:t>
      </w:r>
      <w:r>
        <w:rPr>
          <w:color w:val="000000" w:themeColor="text1"/>
          <w:vertAlign w:val="subscript"/>
          <w:lang w:val="ro-RO"/>
          <w14:textFill>
            <w14:solidFill>
              <w14:schemeClr w14:val="tx1"/>
            </w14:solidFill>
          </w14:textFill>
        </w:rPr>
        <w:t>3</w:t>
      </w:r>
      <w:r>
        <w:rPr>
          <w:color w:val="000000" w:themeColor="text1"/>
          <w:lang w:val="ro-RO"/>
          <w14:textFill>
            <w14:solidFill>
              <w14:schemeClr w14:val="tx1"/>
            </w14:solidFill>
          </w14:textFill>
        </w:rPr>
        <w:t xml:space="preserve"> (ozon) și ale mediei zilnice de 50 µg/</w:t>
      </w:r>
      <w:r>
        <w:rPr>
          <w:rFonts w:cs="Arial"/>
          <w:color w:val="000000" w:themeColor="text1"/>
          <w:lang w:val="ro-RO"/>
          <w14:textFill>
            <w14:solidFill>
              <w14:schemeClr w14:val="tx1"/>
            </w14:solidFill>
          </w14:textFill>
        </w:rPr>
        <w:t>m</w:t>
      </w:r>
      <w:r>
        <w:rPr>
          <w:rFonts w:cs="Arial"/>
          <w:color w:val="000000" w:themeColor="text1"/>
          <w:vertAlign w:val="superscript"/>
          <w:lang w:val="ro-RO"/>
          <w14:textFill>
            <w14:solidFill>
              <w14:schemeClr w14:val="tx1"/>
            </w14:solidFill>
          </w14:textFill>
        </w:rPr>
        <w:t xml:space="preserve">3 </w:t>
      </w:r>
      <w:r>
        <w:rPr>
          <w:color w:val="000000" w:themeColor="text1"/>
          <w:lang w:val="ro-RO"/>
          <w14:textFill>
            <w14:solidFill>
              <w14:schemeClr w14:val="tx1"/>
            </w14:solidFill>
          </w14:textFill>
        </w:rPr>
        <w:t>pentru PM10 (pulberi în suspensie cu diametrul sub 10 microni).</w:t>
      </w:r>
    </w:p>
    <w:p>
      <w:pPr>
        <w:spacing w:after="0" w:line="240" w:lineRule="auto"/>
        <w:ind w:left="360" w:firstLine="720"/>
        <w:rPr>
          <w:rFonts w:cs="Tahoma"/>
          <w:color w:val="000000" w:themeColor="text1"/>
          <w:sz w:val="16"/>
          <w:szCs w:val="16"/>
          <w:lang w:val="ro-RO"/>
          <w14:textFill>
            <w14:solidFill>
              <w14:schemeClr w14:val="tx1"/>
            </w14:solidFill>
          </w14:textFill>
        </w:rPr>
      </w:pPr>
    </w:p>
    <w:p>
      <w:pPr>
        <w:pStyle w:val="34"/>
        <w:numPr>
          <w:ilvl w:val="0"/>
          <w:numId w:val="1"/>
        </w:numPr>
        <w:spacing w:after="0" w:line="240" w:lineRule="auto"/>
        <w:contextualSpacing/>
        <w:rPr>
          <w:b/>
          <w:color w:val="000000" w:themeColor="text1"/>
          <w:lang w:val="ro-RO"/>
          <w14:textFill>
            <w14:solidFill>
              <w14:schemeClr w14:val="tx1"/>
            </w14:solidFill>
          </w14:textFill>
        </w:rPr>
      </w:pPr>
      <w:r>
        <w:rPr>
          <w:b/>
          <w:color w:val="000000" w:themeColor="text1"/>
          <w:lang w:val="ro-RO"/>
          <w14:textFill>
            <w14:solidFill>
              <w14:schemeClr w14:val="tx1"/>
            </w14:solidFill>
          </w14:textFill>
        </w:rPr>
        <w:t xml:space="preserve">În domeniul solului şi vegetaţiei </w:t>
      </w:r>
    </w:p>
    <w:p>
      <w:pPr>
        <w:spacing w:after="0" w:line="240" w:lineRule="auto"/>
        <w:ind w:left="1080"/>
        <w:rPr>
          <w:rFonts w:cs="Tahoma"/>
          <w:color w:val="000000" w:themeColor="text1"/>
          <w:lang w:val="ro-RO"/>
          <w14:textFill>
            <w14:solidFill>
              <w14:schemeClr w14:val="tx1"/>
            </w14:solidFill>
          </w14:textFill>
        </w:rPr>
      </w:pPr>
      <w:r>
        <w:rPr>
          <w:rFonts w:cs="Tahoma"/>
          <w:b/>
          <w:color w:val="000000" w:themeColor="text1"/>
          <w:lang w:val="ro-RO"/>
          <w14:textFill>
            <w14:solidFill>
              <w14:schemeClr w14:val="tx1"/>
            </w14:solidFill>
          </w14:textFill>
        </w:rPr>
        <w:t>Garda Forestier</w:t>
      </w:r>
      <w:r>
        <w:rPr>
          <w:b/>
          <w:color w:val="000000" w:themeColor="text1"/>
          <w:lang w:val="ro-RO"/>
          <w14:textFill>
            <w14:solidFill>
              <w14:schemeClr w14:val="tx1"/>
            </w14:solidFill>
          </w14:textFill>
        </w:rPr>
        <w:t>ă</w:t>
      </w:r>
      <w:r>
        <w:rPr>
          <w:rFonts w:cs="Tahoma"/>
          <w:b/>
          <w:color w:val="000000" w:themeColor="text1"/>
          <w:lang w:val="ro-RO"/>
          <w14:textFill>
            <w14:solidFill>
              <w14:schemeClr w14:val="tx1"/>
            </w14:solidFill>
          </w14:textFill>
        </w:rPr>
        <w:t xml:space="preserve"> Suceava</w:t>
      </w:r>
      <w:r>
        <w:rPr>
          <w:rFonts w:cs="Tahoma"/>
          <w:color w:val="000000" w:themeColor="text1"/>
          <w:lang w:val="ro-RO"/>
          <w14:textFill>
            <w14:solidFill>
              <w14:schemeClr w14:val="tx1"/>
            </w14:solidFill>
          </w14:textFill>
        </w:rPr>
        <w:t xml:space="preserve"> informeaz</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 xml:space="preserve">n data de 30.08.2023, la ora 14:15, s-a produs un incendiu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zona localit</w:t>
      </w:r>
      <w:r>
        <w:rPr>
          <w:color w:val="000000" w:themeColor="text1"/>
          <w:lang w:val="ro-RO"/>
          <w14:textFill>
            <w14:solidFill>
              <w14:schemeClr w14:val="tx1"/>
            </w14:solidFill>
          </w14:textFill>
        </w:rPr>
        <w:t>ăț</w:t>
      </w:r>
      <w:r>
        <w:rPr>
          <w:rFonts w:cs="Tahoma"/>
          <w:color w:val="000000" w:themeColor="text1"/>
          <w:lang w:val="ro-RO"/>
          <w14:textFill>
            <w14:solidFill>
              <w14:schemeClr w14:val="tx1"/>
            </w14:solidFill>
          </w14:textFill>
        </w:rPr>
        <w:t>ii Pojor</w:t>
      </w:r>
      <w:r>
        <w:rPr>
          <w:color w:val="000000" w:themeColor="text1"/>
          <w:lang w:val="ro-RO"/>
          <w14:textFill>
            <w14:solidFill>
              <w14:schemeClr w14:val="tx1"/>
            </w14:solidFill>
          </w14:textFill>
        </w:rPr>
        <w:t>â</w:t>
      </w:r>
      <w:r>
        <w:rPr>
          <w:rFonts w:cs="Tahoma"/>
          <w:color w:val="000000" w:themeColor="text1"/>
          <w:lang w:val="ro-RO"/>
          <w14:textFill>
            <w14:solidFill>
              <w14:schemeClr w14:val="tx1"/>
            </w14:solidFill>
          </w14:textFill>
        </w:rPr>
        <w:t>ta, pe raza Ocolului Silvic Pojor</w:t>
      </w:r>
      <w:r>
        <w:rPr>
          <w:color w:val="000000" w:themeColor="text1"/>
          <w:lang w:val="ro-RO"/>
          <w14:textFill>
            <w14:solidFill>
              <w14:schemeClr w14:val="tx1"/>
            </w14:solidFill>
          </w14:textFill>
        </w:rPr>
        <w:t>â</w:t>
      </w:r>
      <w:r>
        <w:rPr>
          <w:rFonts w:cs="Tahoma"/>
          <w:color w:val="000000" w:themeColor="text1"/>
          <w:lang w:val="ro-RO"/>
          <w14:textFill>
            <w14:solidFill>
              <w14:schemeClr w14:val="tx1"/>
            </w14:solidFill>
          </w14:textFill>
        </w:rPr>
        <w:t>ta, jud. Suceava. Acesta a afectat o suprafa</w:t>
      </w:r>
      <w:r>
        <w:rPr>
          <w:color w:val="000000" w:themeColor="text1"/>
          <w:lang w:val="ro-RO"/>
          <w14:textFill>
            <w14:solidFill>
              <w14:schemeClr w14:val="tx1"/>
            </w14:solidFill>
          </w14:textFill>
        </w:rPr>
        <w:t>ţă</w:t>
      </w:r>
      <w:r>
        <w:rPr>
          <w:rFonts w:cs="Tahoma"/>
          <w:color w:val="000000" w:themeColor="text1"/>
          <w:lang w:val="ro-RO"/>
          <w14:textFill>
            <w14:solidFill>
              <w14:schemeClr w14:val="tx1"/>
            </w14:solidFill>
          </w14:textFill>
        </w:rPr>
        <w:t xml:space="preserve"> de 0,1 ha de litier</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 xml:space="preserve">i a fost stins </w:t>
      </w:r>
      <w:r>
        <w:rPr>
          <w:color w:val="000000" w:themeColor="text1"/>
          <w:lang w:val="ro-RO"/>
          <w14:textFill>
            <w14:solidFill>
              <w14:schemeClr w14:val="tx1"/>
            </w14:solidFill>
          </w14:textFill>
        </w:rPr>
        <w:t>î</w:t>
      </w:r>
      <w:r>
        <w:rPr>
          <w:rFonts w:cs="Tahoma"/>
          <w:color w:val="000000" w:themeColor="text1"/>
          <w:lang w:val="ro-RO"/>
          <w14:textFill>
            <w14:solidFill>
              <w14:schemeClr w14:val="tx1"/>
            </w14:solidFill>
          </w14:textFill>
        </w:rPr>
        <w:t>n aceea</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zi, la ora 19:30, de c</w:t>
      </w:r>
      <w:r>
        <w:rPr>
          <w:color w:val="000000" w:themeColor="text1"/>
          <w:lang w:val="ro-RO"/>
          <w14:textFill>
            <w14:solidFill>
              <w14:schemeClr w14:val="tx1"/>
            </w14:solidFill>
          </w14:textFill>
        </w:rPr>
        <w:t>ă</w:t>
      </w:r>
      <w:r>
        <w:rPr>
          <w:rFonts w:cs="Tahoma"/>
          <w:color w:val="000000" w:themeColor="text1"/>
          <w:lang w:val="ro-RO"/>
          <w14:textFill>
            <w14:solidFill>
              <w14:schemeClr w14:val="tx1"/>
            </w14:solidFill>
          </w14:textFill>
        </w:rPr>
        <w:t>tre personalul silvic</w:t>
      </w:r>
      <w:r>
        <w:rPr>
          <w:color w:val="000000" w:themeColor="text1"/>
          <w:lang w:val="ro-RO"/>
          <w14:textFill>
            <w14:solidFill>
              <w14:schemeClr w14:val="tx1"/>
            </w14:solidFill>
          </w14:textFill>
        </w:rPr>
        <w:t xml:space="preserve">, </w:t>
      </w:r>
      <w:r>
        <w:rPr>
          <w:rFonts w:cs="Tahoma"/>
          <w:color w:val="000000" w:themeColor="text1"/>
          <w:lang w:val="ro-RO"/>
          <w14:textFill>
            <w14:solidFill>
              <w14:schemeClr w14:val="tx1"/>
            </w14:solidFill>
          </w14:textFill>
        </w:rPr>
        <w:t xml:space="preserve">pompieri (militari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civili</w:t>
      </w:r>
      <w:r>
        <w:rPr>
          <w:color w:val="000000" w:themeColor="text1"/>
          <w:lang w:val="ro-RO"/>
          <w14:textFill>
            <w14:solidFill>
              <w14:schemeClr w14:val="tx1"/>
            </w14:solidFill>
          </w14:textFill>
        </w:rPr>
        <w:t>)</w:t>
      </w:r>
      <w:r>
        <w:rPr>
          <w:rFonts w:cs="Tahoma"/>
          <w:color w:val="000000" w:themeColor="text1"/>
          <w:lang w:val="ro-RO"/>
          <w14:textFill>
            <w14:solidFill>
              <w14:schemeClr w14:val="tx1"/>
            </w14:solidFill>
          </w14:textFill>
        </w:rPr>
        <w:t>, poli</w:t>
      </w:r>
      <w:r>
        <w:rPr>
          <w:color w:val="000000" w:themeColor="text1"/>
          <w:lang w:val="ro-RO"/>
          <w14:textFill>
            <w14:solidFill>
              <w14:schemeClr w14:val="tx1"/>
            </w14:solidFill>
          </w14:textFill>
        </w:rPr>
        <w:t>ţiști</w:t>
      </w:r>
      <w:r>
        <w:rPr>
          <w:rFonts w:cs="Tahoma"/>
          <w:color w:val="000000" w:themeColor="text1"/>
          <w:lang w:val="ro-RO"/>
          <w14:textFill>
            <w14:solidFill>
              <w14:schemeClr w14:val="tx1"/>
            </w14:solidFill>
          </w14:textFill>
        </w:rPr>
        <w:t xml:space="preserve"> </w:t>
      </w:r>
      <w:r>
        <w:rPr>
          <w:color w:val="000000" w:themeColor="text1"/>
          <w:lang w:val="ro-RO"/>
          <w14:textFill>
            <w14:solidFill>
              <w14:schemeClr w14:val="tx1"/>
            </w14:solidFill>
          </w14:textFill>
        </w:rPr>
        <w:t>ș</w:t>
      </w:r>
      <w:r>
        <w:rPr>
          <w:rFonts w:cs="Tahoma"/>
          <w:color w:val="000000" w:themeColor="text1"/>
          <w:lang w:val="ro-RO"/>
          <w14:textFill>
            <w14:solidFill>
              <w14:schemeClr w14:val="tx1"/>
            </w14:solidFill>
          </w14:textFill>
        </w:rPr>
        <w:t>i cet</w:t>
      </w:r>
      <w:r>
        <w:rPr>
          <w:color w:val="000000" w:themeColor="text1"/>
          <w:lang w:val="ro-RO"/>
          <w14:textFill>
            <w14:solidFill>
              <w14:schemeClr w14:val="tx1"/>
            </w14:solidFill>
          </w14:textFill>
        </w:rPr>
        <w:t>ăţ</w:t>
      </w:r>
      <w:r>
        <w:rPr>
          <w:rFonts w:cs="Tahoma"/>
          <w:color w:val="000000" w:themeColor="text1"/>
          <w:lang w:val="ro-RO"/>
          <w14:textFill>
            <w14:solidFill>
              <w14:schemeClr w14:val="tx1"/>
            </w14:solidFill>
          </w14:textFill>
        </w:rPr>
        <w:t>eni.</w:t>
      </w:r>
    </w:p>
    <w:p>
      <w:pPr>
        <w:spacing w:after="0" w:line="240" w:lineRule="auto"/>
        <w:ind w:left="0"/>
        <w:rPr>
          <w:sz w:val="16"/>
          <w:szCs w:val="16"/>
          <w:lang w:val="ro-RO"/>
        </w:rPr>
      </w:pPr>
    </w:p>
    <w:p>
      <w:pPr>
        <w:spacing w:after="0" w:line="240" w:lineRule="auto"/>
        <w:ind w:left="1080"/>
        <w:rPr>
          <w:rFonts w:cs="Tahoma"/>
          <w:color w:val="000000" w:themeColor="text1"/>
          <w:lang w:val="ro-RO"/>
          <w14:textFill>
            <w14:solidFill>
              <w14:schemeClr w14:val="tx1"/>
            </w14:solidFill>
          </w14:textFill>
        </w:rPr>
      </w:pPr>
      <w:r>
        <w:rPr>
          <w:b/>
          <w:lang w:val="ro-RO"/>
        </w:rPr>
        <w:t xml:space="preserve">3. </w:t>
      </w:r>
      <w:r>
        <w:rPr>
          <w:b/>
          <w:lang w:val="ro-RO"/>
        </w:rPr>
        <w:tab/>
      </w:r>
      <w:r>
        <w:rPr>
          <w:b/>
          <w:lang w:val="ro-RO"/>
        </w:rPr>
        <w:t>În domeniul supravegherii radioactivităţii mediului</w:t>
      </w:r>
    </w:p>
    <w:p>
      <w:pPr>
        <w:spacing w:after="0" w:line="240" w:lineRule="auto"/>
        <w:ind w:left="1080"/>
        <w:rPr>
          <w:color w:val="000000" w:themeColor="text1"/>
          <w:lang w:val="ro-RO"/>
          <w14:textFill>
            <w14:solidFill>
              <w14:schemeClr w14:val="tx1"/>
            </w14:solidFill>
          </w14:textFill>
        </w:rPr>
      </w:pPr>
      <w:r>
        <w:rPr>
          <w:color w:val="000000" w:themeColor="text1"/>
          <w:lang w:val="ro-RO"/>
          <w14:textFill>
            <w14:solidFill>
              <w14:schemeClr w14:val="tx1"/>
            </w14:solidFill>
          </w14:textFill>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pPr>
        <w:spacing w:after="0"/>
        <w:ind w:left="0"/>
        <w:rPr>
          <w:b/>
          <w:sz w:val="16"/>
          <w:szCs w:val="16"/>
          <w:lang w:val="ro-RO"/>
        </w:rPr>
      </w:pPr>
    </w:p>
    <w:p>
      <w:pPr>
        <w:spacing w:after="0"/>
        <w:ind w:left="0"/>
        <w:rPr>
          <w:b/>
          <w:sz w:val="16"/>
          <w:szCs w:val="16"/>
          <w:lang w:val="ro-RO"/>
        </w:rPr>
      </w:pPr>
    </w:p>
    <w:p>
      <w:pPr>
        <w:spacing w:after="0"/>
        <w:ind w:left="1080"/>
        <w:rPr>
          <w:b/>
          <w:lang w:val="ro-RO"/>
        </w:rPr>
      </w:pPr>
      <w:r>
        <w:rPr>
          <w:b/>
          <w:lang w:val="ro-RO"/>
        </w:rPr>
        <w:t xml:space="preserve">4. </w:t>
      </w:r>
      <w:r>
        <w:rPr>
          <w:b/>
          <w:lang w:val="ro-RO"/>
        </w:rPr>
        <w:tab/>
      </w:r>
      <w:r>
        <w:rPr>
          <w:b/>
          <w:lang w:val="ro-RO"/>
        </w:rPr>
        <w:t>În municipiul Bucureşti</w:t>
      </w:r>
    </w:p>
    <w:p>
      <w:pPr>
        <w:spacing w:after="0" w:line="240" w:lineRule="auto"/>
        <w:ind w:left="1080"/>
        <w:rPr>
          <w:lang w:val="ro-RO"/>
        </w:rPr>
      </w:pPr>
      <w:r>
        <w:rPr>
          <w:lang w:val="ro-RO"/>
        </w:rPr>
        <w:t xml:space="preserve">În ultimele 24 de ore sistemul de monitorizare a calităţii aerului în municipiul Bucureşti nu a semnalat depăşiri ale pragurilor de informare şi alertă.   </w:t>
      </w:r>
    </w:p>
    <w:p>
      <w:pPr>
        <w:spacing w:after="0" w:line="240" w:lineRule="auto"/>
        <w:ind w:left="1080"/>
        <w:rPr>
          <w:lang w:val="ro-RO"/>
        </w:rPr>
      </w:pPr>
    </w:p>
    <w:p>
      <w:pPr>
        <w:spacing w:after="0" w:line="240" w:lineRule="auto"/>
        <w:ind w:left="1080"/>
        <w:rPr>
          <w:lang w:val="ro-RO"/>
        </w:rPr>
      </w:pPr>
    </w:p>
    <w:p>
      <w:pPr>
        <w:spacing w:after="0" w:line="240" w:lineRule="auto"/>
        <w:ind w:left="0"/>
        <w:rPr>
          <w:sz w:val="16"/>
          <w:szCs w:val="16"/>
          <w:lang w:val="ro-RO"/>
        </w:rPr>
      </w:pPr>
    </w:p>
    <w:p>
      <w:pPr>
        <w:spacing w:after="0" w:line="240" w:lineRule="auto"/>
        <w:ind w:left="0"/>
        <w:rPr>
          <w:sz w:val="16"/>
          <w:szCs w:val="16"/>
          <w:lang w:val="es-ES"/>
        </w:rPr>
      </w:pPr>
      <w:bookmarkStart w:id="3" w:name="_GoBack"/>
      <w:bookmarkEnd w:id="3"/>
    </w:p>
    <w:sectPr>
      <w:headerReference r:id="rId6" w:type="first"/>
      <w:footerReference r:id="rId8" w:type="first"/>
      <w:headerReference r:id="rId5" w:type="default"/>
      <w:footerReference r:id="rId7" w:type="default"/>
      <w:pgSz w:w="11900" w:h="16840"/>
      <w:pgMar w:top="1674" w:right="1280" w:bottom="1702" w:left="567" w:header="567" w:footer="502"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Kozuka Mincho Pro M"/>
    <w:panose1 w:val="02020609040205080304"/>
    <w:charset w:val="80"/>
    <w:family w:val="modern"/>
    <w:pitch w:val="default"/>
    <w:sig w:usb0="00000000" w:usb1="00000000" w:usb2="00000012" w:usb3="00000000" w:csb0="0002009F" w:csb1="00000000"/>
  </w:font>
  <w:font w:name="Trebuchet MS">
    <w:panose1 w:val="020B0603020202020204"/>
    <w:charset w:val="00"/>
    <w:family w:val="swiss"/>
    <w:pitch w:val="default"/>
    <w:sig w:usb0="00000687" w:usb1="00000000" w:usb2="00000000" w:usb3="00000000" w:csb0="2000009F" w:csb1="0000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Times">
    <w:altName w:val="Times New Roman"/>
    <w:panose1 w:val="02020603050405020304"/>
    <w:charset w:val="00"/>
    <w:family w:val="roman"/>
    <w:pitch w:val="default"/>
    <w:sig w:usb0="00000000" w:usb1="00000000" w:usb2="00000000" w:usb3="00000000" w:csb0="00000001" w:csb1="00000000"/>
  </w:font>
  <w:font w:name="Lohit Hindi">
    <w:altName w:val="MS Gothic"/>
    <w:panose1 w:val="00000000000000000000"/>
    <w:charset w:val="80"/>
    <w:family w:val="auto"/>
    <w:pitch w:val="default"/>
    <w:sig w:usb0="00000000" w:usb1="00000000" w:usb2="00000010" w:usb3="00000000" w:csb0="00020000" w:csb1="00000000"/>
  </w:font>
  <w:font w:name="LiberationSans">
    <w:altName w:val="Segoe Print"/>
    <w:panose1 w:val="00000000000000000000"/>
    <w:charset w:val="00"/>
    <w:family w:val="auto"/>
    <w:pitch w:val="default"/>
    <w:sig w:usb0="00000000" w:usb1="00000000" w:usb2="00000000" w:usb3="00000000" w:csb0="00000001" w:csb1="00000000"/>
  </w:font>
  <w:font w:name="ArialMT">
    <w:altName w:val="Times New Roman"/>
    <w:panose1 w:val="00000000000000000000"/>
    <w:charset w:val="00"/>
    <w:family w:val="auto"/>
    <w:pitch w:val="default"/>
    <w:sig w:usb0="00000000" w:usb1="00000000" w:usb2="00000000" w:usb3="00000000" w:csb0="00000003" w:csb1="00000000"/>
  </w:font>
  <w:font w:name="BatangChe">
    <w:altName w:val="Adobe Myungjo Std M"/>
    <w:panose1 w:val="02030609000101010101"/>
    <w:charset w:val="81"/>
    <w:family w:val="modern"/>
    <w:pitch w:val="default"/>
    <w:sig w:usb0="00000000" w:usb1="00000000" w:usb2="00000030" w:usb3="00000000" w:csb0="0008009F" w:csb1="00000000"/>
  </w:font>
  <w:font w:name="Arial-ItalicMT">
    <w:altName w:val="Segoe Print"/>
    <w:panose1 w:val="00000000000000000000"/>
    <w:charset w:val="00"/>
    <w:family w:val="auto"/>
    <w:pitch w:val="default"/>
    <w:sig w:usb0="00000000" w:usb1="00000000" w:usb2="00000000" w:usb3="00000000" w:csb0="00000001" w:csb1="00000000"/>
  </w:font>
  <w:font w:name="LiberationSans-Italic">
    <w:altName w:val="Segoe Print"/>
    <w:panose1 w:val="00000000000000000000"/>
    <w:charset w:val="00"/>
    <w:family w:val="auto"/>
    <w:pitch w:val="default"/>
    <w:sig w:usb0="00000000" w:usb1="00000000" w:usb2="00000000" w:usb3="00000000" w:csb0="00000001" w:csb1="00000000"/>
  </w:font>
  <w:font w:name="Kozuka Mincho Pro M">
    <w:panose1 w:val="02020600000000000000"/>
    <w:charset w:val="80"/>
    <w:family w:val="auto"/>
    <w:pitch w:val="default"/>
    <w:sig w:usb0="00000083" w:usb1="2AC71C11" w:usb2="00000012" w:usb3="00000000" w:csb0="20020005" w:csb1="00000000"/>
  </w:font>
  <w:font w:name="Open Sans">
    <w:altName w:val="Segoe UI"/>
    <w:panose1 w:val="00000000000000000000"/>
    <w:charset w:val="00"/>
    <w:family w:val="swiss"/>
    <w:pitch w:val="default"/>
    <w:sig w:usb0="00000000" w:usb1="00000000"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0" w:line="240" w:lineRule="auto"/>
      <w:rPr>
        <w:sz w:val="14"/>
        <w:szCs w:val="14"/>
      </w:rPr>
    </w:pPr>
    <w:r>
      <w:rPr>
        <w:sz w:val="14"/>
        <w:szCs w:val="14"/>
      </w:rPr>
      <w:t>Bd. Libertăţii, nr.12, Sector 5, Bucureşti</w:t>
    </w:r>
  </w:p>
  <w:p>
    <w:pPr>
      <w:tabs>
        <w:tab w:val="center" w:pos="4680"/>
        <w:tab w:val="center" w:pos="4703"/>
        <w:tab w:val="right" w:pos="9360"/>
        <w:tab w:val="right" w:pos="9406"/>
      </w:tabs>
      <w:spacing w:before="0" w:after="0" w:line="240" w:lineRule="auto"/>
      <w:ind w:firstLine="1650" w:firstLineChars="1500"/>
      <w:jc w:val="both"/>
      <w:rPr>
        <w:rFonts w:ascii="Trebuchet MS" w:hAnsi="Trebuchet MS" w:eastAsia="Calibri" w:cs="Open Sans"/>
        <w:color w:val="000000"/>
        <w:sz w:val="11"/>
        <w:szCs w:val="11"/>
        <w:lang w:val="ro-RO" w:eastAsia="en-US" w:bidi="ar-SA"/>
      </w:rPr>
    </w:pPr>
    <w:r>
      <w:rPr>
        <w:rFonts w:ascii="Trebuchet MS" w:hAnsi="Trebuchet MS" w:eastAsia="Calibri" w:cs="Open Sans"/>
        <w:color w:val="000000"/>
        <w:sz w:val="11"/>
        <w:szCs w:val="11"/>
        <w:lang w:val="ro-RO" w:eastAsia="en-US" w:bidi="ar-SA"/>
      </w:rPr>
      <w:t xml:space="preserve"> Tel.: +4 021 408 9605</w:t>
    </w:r>
  </w:p>
  <w:p>
    <w:pPr>
      <w:tabs>
        <w:tab w:val="center" w:pos="4680"/>
        <w:tab w:val="center" w:pos="4703"/>
        <w:tab w:val="right" w:pos="9360"/>
        <w:tab w:val="right" w:pos="9406"/>
      </w:tabs>
      <w:spacing w:before="0" w:after="0" w:line="240" w:lineRule="auto"/>
      <w:ind w:left="709" w:firstLine="990" w:firstLineChars="900"/>
      <w:jc w:val="both"/>
      <w:rPr>
        <w:rFonts w:ascii="Trebuchet MS" w:hAnsi="Trebuchet MS" w:eastAsia="Calibri" w:cs="Open Sans"/>
        <w:color w:val="000000"/>
        <w:sz w:val="11"/>
        <w:szCs w:val="11"/>
        <w:lang w:val="ro-RO" w:eastAsia="en-US" w:bidi="ar-SA"/>
      </w:rPr>
    </w:pPr>
    <w:r>
      <w:rPr>
        <w:rFonts w:ascii="Trebuchet MS" w:hAnsi="Trebuchet MS" w:eastAsia="Calibri" w:cs="Open Sans"/>
        <w:color w:val="000000"/>
        <w:sz w:val="11"/>
        <w:szCs w:val="11"/>
        <w:lang w:val="ro-RO" w:eastAsia="en-US" w:bidi="ar-SA"/>
      </w:rPr>
      <w:t xml:space="preserve"> e-mail: </w:t>
    </w:r>
    <w:r>
      <w:rPr>
        <w:rFonts w:ascii="Trebuchet MS" w:hAnsi="Trebuchet MS" w:eastAsia="Calibri" w:cs="Open Sans"/>
        <w:color w:val="0563C1"/>
        <w:sz w:val="11"/>
        <w:szCs w:val="11"/>
        <w:u w:val="single"/>
        <w:lang w:val="ro-RO" w:eastAsia="en-US" w:bidi="ar-SA"/>
      </w:rPr>
      <w:t>comunicare@mmediu.ro</w:t>
    </w:r>
  </w:p>
  <w:p>
    <w:pPr>
      <w:tabs>
        <w:tab w:val="center" w:pos="4680"/>
        <w:tab w:val="center" w:pos="4703"/>
        <w:tab w:val="right" w:pos="9360"/>
        <w:tab w:val="right" w:pos="9406"/>
      </w:tabs>
      <w:spacing w:before="0" w:after="0" w:line="240" w:lineRule="auto"/>
      <w:ind w:left="709"/>
      <w:jc w:val="both"/>
      <w:rPr>
        <w:rFonts w:ascii="Trebuchet MS" w:hAnsi="Trebuchet MS" w:eastAsia="Calibri" w:cs="Open Sans"/>
        <w:color w:val="000000"/>
        <w:sz w:val="11"/>
        <w:szCs w:val="11"/>
        <w:lang w:val="ro-RO" w:eastAsia="en-US" w:bidi="ar-SA"/>
      </w:rPr>
    </w:pPr>
    <w:r>
      <w:rPr>
        <w:rFonts w:ascii="Trebuchet MS" w:hAnsi="Trebuchet MS" w:eastAsia="Calibri" w:cs="Open Sans"/>
        <w:color w:val="000000"/>
        <w:sz w:val="11"/>
        <w:szCs w:val="11"/>
        <w:lang w:val="ro-RO" w:eastAsia="en-US" w:bidi="ar-SA"/>
      </w:rPr>
      <w:t xml:space="preserve"> </w:t>
    </w:r>
    <w:r>
      <w:rPr>
        <w:rFonts w:hint="default" w:ascii="Trebuchet MS" w:hAnsi="Trebuchet MS" w:eastAsia="Calibri" w:cs="Open Sans"/>
        <w:color w:val="000000"/>
        <w:sz w:val="11"/>
        <w:szCs w:val="11"/>
        <w:lang w:val="en-US" w:eastAsia="en-US" w:bidi="ar-SA"/>
      </w:rPr>
      <w:t xml:space="preserve">                             </w:t>
    </w:r>
    <w:r>
      <w:rPr>
        <w:rFonts w:ascii="Trebuchet MS" w:hAnsi="Trebuchet MS" w:eastAsia="Calibri" w:cs="Open Sans"/>
        <w:color w:val="000000"/>
        <w:sz w:val="11"/>
        <w:szCs w:val="11"/>
        <w:lang w:val="ro-RO" w:eastAsia="en-US" w:bidi="ar-SA"/>
      </w:rPr>
      <w:t xml:space="preserve">website: </w:t>
    </w:r>
    <w:r>
      <w:rPr>
        <w:rFonts w:ascii="Trebuchet MS" w:hAnsi="Trebuchet MS" w:eastAsia="Calibri" w:cs="Open Sans"/>
        <w:color w:val="000000"/>
        <w:sz w:val="11"/>
        <w:szCs w:val="11"/>
        <w:lang w:val="ro-RO" w:eastAsia="en-US" w:bidi="ar-SA"/>
      </w:rPr>
      <w:fldChar w:fldCharType="begin"/>
    </w:r>
    <w:r>
      <w:rPr>
        <w:rFonts w:ascii="Trebuchet MS" w:hAnsi="Trebuchet MS" w:eastAsia="Calibri" w:cs="Open Sans"/>
        <w:color w:val="000000"/>
        <w:sz w:val="11"/>
        <w:szCs w:val="11"/>
        <w:lang w:val="ro-RO" w:eastAsia="en-US" w:bidi="ar-SA"/>
      </w:rPr>
      <w:instrText xml:space="preserve"> HYPERLINK "http://www.mmediu.ro" </w:instrText>
    </w:r>
    <w:r>
      <w:rPr>
        <w:rFonts w:ascii="Trebuchet MS" w:hAnsi="Trebuchet MS" w:eastAsia="Calibri" w:cs="Open Sans"/>
        <w:color w:val="000000"/>
        <w:sz w:val="11"/>
        <w:szCs w:val="11"/>
        <w:lang w:val="ro-RO" w:eastAsia="en-US" w:bidi="ar-SA"/>
      </w:rPr>
      <w:fldChar w:fldCharType="separate"/>
    </w:r>
    <w:r>
      <w:rPr>
        <w:rFonts w:ascii="Trebuchet MS" w:hAnsi="Trebuchet MS" w:eastAsia="Calibri" w:cs="Open Sans"/>
        <w:color w:val="0563C1"/>
        <w:sz w:val="11"/>
        <w:szCs w:val="11"/>
        <w:u w:val="single"/>
        <w:lang w:val="ro-RO" w:eastAsia="en-US" w:bidi="ar-SA"/>
      </w:rPr>
      <w:t>www.mmediu.ro</w:t>
    </w:r>
    <w:r>
      <w:rPr>
        <w:rFonts w:ascii="Trebuchet MS" w:hAnsi="Trebuchet MS" w:eastAsia="Calibri" w:cs="Open Sans"/>
        <w:color w:val="0563C1"/>
        <w:sz w:val="11"/>
        <w:szCs w:val="11"/>
        <w:u w:val="single"/>
        <w:lang w:val="ro-RO" w:eastAsia="en-US" w:bidi="ar-SA"/>
      </w:rPr>
      <w:fldChar w:fldCharType="end"/>
    </w:r>
    <w:r>
      <w:rPr>
        <w:rFonts w:ascii="Trebuchet MS" w:hAnsi="Trebuchet MS" w:eastAsia="Calibri" w:cs="Open Sans"/>
        <w:color w:val="000000"/>
        <w:sz w:val="11"/>
        <w:szCs w:val="11"/>
        <w:lang w:val="ro-RO" w:eastAsia="en-US" w:bidi="ar-SA"/>
      </w:rPr>
      <w:t xml:space="preserve"> </w: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0" w:line="240" w:lineRule="auto"/>
      <w:rPr>
        <w:sz w:val="14"/>
        <w:szCs w:val="14"/>
      </w:rPr>
    </w:pPr>
  </w:p>
  <w:p>
    <w:pPr>
      <w:pStyle w:val="14"/>
      <w:spacing w:after="0" w:line="240" w:lineRule="auto"/>
      <w:rPr>
        <w:sz w:val="14"/>
        <w:szCs w:val="14"/>
      </w:rPr>
    </w:pPr>
  </w:p>
  <w:p>
    <w:pPr>
      <w:pStyle w:val="14"/>
      <w:spacing w:after="0" w:line="240" w:lineRule="auto"/>
      <w:rPr>
        <w:sz w:val="14"/>
        <w:szCs w:val="14"/>
      </w:rPr>
    </w:pPr>
    <w:r>
      <w:rPr>
        <w:sz w:val="14"/>
        <w:szCs w:val="14"/>
      </w:rPr>
      <w:t xml:space="preserve">Bd. Libertăţii, nr.12, Sector 5, Bucureşti </w:t>
    </w:r>
  </w:p>
  <w:p>
    <w:pPr>
      <w:pStyle w:val="14"/>
      <w:spacing w:after="0" w:line="240" w:lineRule="auto"/>
      <w:rPr>
        <w:sz w:val="14"/>
        <w:szCs w:val="14"/>
      </w:rPr>
    </w:pPr>
    <w:r>
      <w:rPr>
        <w:sz w:val="14"/>
        <w:szCs w:val="14"/>
      </w:rPr>
      <w:t>Tel.: +4 021 408 9605</w:t>
    </w:r>
  </w:p>
  <w:p>
    <w:pPr>
      <w:pStyle w:val="14"/>
      <w:spacing w:after="0" w:line="240" w:lineRule="auto"/>
      <w:rPr>
        <w:sz w:val="14"/>
        <w:szCs w:val="14"/>
      </w:rPr>
    </w:pPr>
    <w:r>
      <w:rPr>
        <w:sz w:val="14"/>
        <w:szCs w:val="14"/>
      </w:rPr>
      <w:t xml:space="preserve"> e-mail: comunicare@mmediu.ro</w:t>
    </w:r>
  </w:p>
  <w:p>
    <w:pPr>
      <w:pStyle w:val="14"/>
      <w:spacing w:after="0" w:line="240" w:lineRule="auto"/>
      <w:rPr>
        <w:sz w:val="14"/>
        <w:szCs w:val="14"/>
      </w:rPr>
    </w:pPr>
    <w:r>
      <w:rPr>
        <w:sz w:val="14"/>
        <w:szCs w:val="14"/>
      </w:rPr>
      <w:t xml:space="preserve"> website: </w:t>
    </w:r>
    <w:r>
      <w:rPr>
        <w:sz w:val="14"/>
        <w:szCs w:val="14"/>
      </w:rPr>
      <w:fldChar w:fldCharType="begin"/>
    </w:r>
    <w:r>
      <w:rPr>
        <w:sz w:val="14"/>
        <w:szCs w:val="14"/>
      </w:rPr>
      <w:instrText xml:space="preserve"> HYPERLINK "http://www.mmediu.ro" </w:instrText>
    </w:r>
    <w:r>
      <w:rPr>
        <w:sz w:val="14"/>
        <w:szCs w:val="14"/>
      </w:rPr>
      <w:fldChar w:fldCharType="separate"/>
    </w:r>
    <w:r>
      <w:rPr>
        <w:sz w:val="14"/>
        <w:szCs w:val="14"/>
      </w:rPr>
      <w:t>www.mmediu.ro</w:t>
    </w:r>
    <w:r>
      <w:rPr>
        <w:sz w:val="14"/>
        <w:szCs w:val="14"/>
      </w:rPr>
      <w:fldChar w:fldCharType="end"/>
    </w:r>
    <w:r>
      <w:rPr>
        <w:sz w:val="14"/>
        <w:szCs w:val="14"/>
      </w:rPr>
      <w:t xml:space="preserve"> </w:t>
    </w:r>
  </w:p>
  <w:p>
    <w:pPr>
      <w:pStyle w:val="14"/>
      <w:spacing w:after="0" w:line="240" w:lineRule="auto"/>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214" w:type="dxa"/>
      <w:tblInd w:w="0" w:type="dxa"/>
      <w:tblLayout w:type="autofit"/>
      <w:tblCellMar>
        <w:top w:w="0" w:type="dxa"/>
        <w:left w:w="0" w:type="dxa"/>
        <w:bottom w:w="0" w:type="dxa"/>
        <w:right w:w="0" w:type="dxa"/>
      </w:tblCellMar>
    </w:tblPr>
    <w:tblGrid>
      <w:gridCol w:w="5103"/>
      <w:gridCol w:w="4111"/>
    </w:tblGrid>
    <w:tr>
      <w:tblPrEx>
        <w:tblCellMar>
          <w:top w:w="0" w:type="dxa"/>
          <w:left w:w="0" w:type="dxa"/>
          <w:bottom w:w="0" w:type="dxa"/>
          <w:right w:w="0" w:type="dxa"/>
        </w:tblCellMar>
      </w:tblPrEx>
      <w:tc>
        <w:tcPr>
          <w:tcW w:w="5103" w:type="dxa"/>
          <w:shd w:val="clear" w:color="auto" w:fill="auto"/>
        </w:tcPr>
        <w:p>
          <w:pPr>
            <w:pStyle w:val="27"/>
          </w:pPr>
          <w:r>
            <w:drawing>
              <wp:anchor distT="0" distB="0" distL="114300" distR="114300" simplePos="0" relativeHeight="251660288" behindDoc="0" locked="0" layoutInCell="1" allowOverlap="1">
                <wp:simplePos x="0" y="0"/>
                <wp:positionH relativeFrom="column">
                  <wp:posOffset>0</wp:posOffset>
                </wp:positionH>
                <wp:positionV relativeFrom="paragraph">
                  <wp:posOffset>136525</wp:posOffset>
                </wp:positionV>
                <wp:extent cx="3236595" cy="899795"/>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6400" cy="900000"/>
                        </a:xfrm>
                        <a:prstGeom prst="rect">
                          <a:avLst/>
                        </a:prstGeom>
                        <a:noFill/>
                        <a:ln>
                          <a:noFill/>
                        </a:ln>
                      </pic:spPr>
                    </pic:pic>
                  </a:graphicData>
                </a:graphic>
              </wp:anchor>
            </w:drawing>
          </w:r>
        </w:p>
      </w:tc>
      <w:tc>
        <w:tcPr>
          <w:tcW w:w="4111" w:type="dxa"/>
          <w:shd w:val="clear" w:color="auto" w:fill="auto"/>
          <w:vAlign w:val="center"/>
        </w:tcPr>
        <w:p>
          <w:pPr>
            <w:pStyle w:val="27"/>
            <w:jc w:val="right"/>
          </w:pPr>
        </w:p>
      </w:tc>
    </w:tr>
  </w:tbl>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10915" w:type="dxa"/>
      <w:tblInd w:w="0" w:type="dxa"/>
      <w:tblLayout w:type="autofit"/>
      <w:tblCellMar>
        <w:top w:w="0" w:type="dxa"/>
        <w:left w:w="0" w:type="dxa"/>
        <w:bottom w:w="0" w:type="dxa"/>
        <w:right w:w="0" w:type="dxa"/>
      </w:tblCellMar>
    </w:tblPr>
    <w:tblGrid>
      <w:gridCol w:w="6804"/>
      <w:gridCol w:w="4111"/>
    </w:tblGrid>
    <w:tr>
      <w:tblPrEx>
        <w:tblCellMar>
          <w:top w:w="0" w:type="dxa"/>
          <w:left w:w="0" w:type="dxa"/>
          <w:bottom w:w="0" w:type="dxa"/>
          <w:right w:w="0" w:type="dxa"/>
        </w:tblCellMar>
      </w:tblPrEx>
      <w:tc>
        <w:tcPr>
          <w:tcW w:w="6804" w:type="dxa"/>
          <w:shd w:val="clear" w:color="auto" w:fill="auto"/>
        </w:tcPr>
        <w:p>
          <w:pPr>
            <w:pStyle w:val="27"/>
          </w:pPr>
          <w:r>
            <w:drawing>
              <wp:anchor distT="0" distB="0" distL="114300" distR="114300" simplePos="0" relativeHeight="251659264" behindDoc="0" locked="0" layoutInCell="1" allowOverlap="1">
                <wp:simplePos x="0" y="0"/>
                <wp:positionH relativeFrom="column">
                  <wp:posOffset>0</wp:posOffset>
                </wp:positionH>
                <wp:positionV relativeFrom="paragraph">
                  <wp:posOffset>136525</wp:posOffset>
                </wp:positionV>
                <wp:extent cx="3236595" cy="899795"/>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6400" cy="900000"/>
                        </a:xfrm>
                        <a:prstGeom prst="rect">
                          <a:avLst/>
                        </a:prstGeom>
                        <a:noFill/>
                        <a:ln>
                          <a:noFill/>
                        </a:ln>
                      </pic:spPr>
                    </pic:pic>
                  </a:graphicData>
                </a:graphic>
              </wp:anchor>
            </w:drawing>
          </w:r>
        </w:p>
      </w:tc>
      <w:tc>
        <w:tcPr>
          <w:tcW w:w="4111" w:type="dxa"/>
          <w:shd w:val="clear" w:color="auto" w:fill="auto"/>
          <w:vAlign w:val="center"/>
        </w:tcPr>
        <w:p>
          <w:pPr>
            <w:pStyle w:val="27"/>
            <w:jc w:val="right"/>
          </w:pPr>
        </w:p>
      </w:tc>
    </w:tr>
  </w:tbl>
  <w:p>
    <w:pPr>
      <w:pStyle w:val="15"/>
      <w:tabs>
        <w:tab w:val="left" w:pos="1530"/>
        <w:tab w:val="center" w:pos="2790"/>
        <w:tab w:val="clear" w:pos="4320"/>
      </w:tabs>
      <w:spacing w:after="60" w:line="240" w:lineRule="auto"/>
      <w:ind w:left="0"/>
    </w:pPr>
    <w:r>
      <w:tab/>
    </w:r>
  </w:p>
  <w:p>
    <w:pPr>
      <w:pStyle w:val="15"/>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9C4280"/>
    <w:multiLevelType w:val="multilevel"/>
    <w:tmpl w:val="5E9C4280"/>
    <w:lvl w:ilvl="0" w:tentative="0">
      <w:start w:val="1"/>
      <w:numFmt w:val="decimal"/>
      <w:lvlText w:val="%1."/>
      <w:lvlJc w:val="left"/>
      <w:pPr>
        <w:ind w:left="1440" w:hanging="360"/>
      </w:pPr>
      <w:rPr>
        <w:rFonts w:hint="default"/>
        <w:color w:val="000000" w:themeColor="text1"/>
        <w14:textFill>
          <w14:solidFill>
            <w14:schemeClr w14:val="tx1"/>
          </w14:solidFill>
        </w14:textFill>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attachedTemplate r:id="rId1"/>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4B2"/>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44AE"/>
    <w:rsid w:val="0004585A"/>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B41"/>
    <w:rsid w:val="000A6D88"/>
    <w:rsid w:val="000A7068"/>
    <w:rsid w:val="000A71B6"/>
    <w:rsid w:val="000A7541"/>
    <w:rsid w:val="000A7CC4"/>
    <w:rsid w:val="000A7E2D"/>
    <w:rsid w:val="000A7F6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9C3"/>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BC9"/>
    <w:rsid w:val="000F1DE1"/>
    <w:rsid w:val="000F2B75"/>
    <w:rsid w:val="000F2E95"/>
    <w:rsid w:val="000F31CD"/>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755"/>
    <w:rsid w:val="00122AF0"/>
    <w:rsid w:val="00122C6F"/>
    <w:rsid w:val="00122E85"/>
    <w:rsid w:val="00123304"/>
    <w:rsid w:val="001233A7"/>
    <w:rsid w:val="00123424"/>
    <w:rsid w:val="00123872"/>
    <w:rsid w:val="00123B9F"/>
    <w:rsid w:val="00123CAE"/>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2E3"/>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57F08"/>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0F3E"/>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09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AA8"/>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2F"/>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6F21"/>
    <w:rsid w:val="001B707F"/>
    <w:rsid w:val="001B72CC"/>
    <w:rsid w:val="001B79B3"/>
    <w:rsid w:val="001B7F3B"/>
    <w:rsid w:val="001C0641"/>
    <w:rsid w:val="001C0C0E"/>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C46"/>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4661"/>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2CFF"/>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3EF4"/>
    <w:rsid w:val="0024423F"/>
    <w:rsid w:val="00244281"/>
    <w:rsid w:val="002442B7"/>
    <w:rsid w:val="00244415"/>
    <w:rsid w:val="002444EB"/>
    <w:rsid w:val="00244746"/>
    <w:rsid w:val="00244A27"/>
    <w:rsid w:val="00244EA2"/>
    <w:rsid w:val="00244FCC"/>
    <w:rsid w:val="0024513E"/>
    <w:rsid w:val="002453CD"/>
    <w:rsid w:val="002458A7"/>
    <w:rsid w:val="00245EC8"/>
    <w:rsid w:val="002460B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CF9"/>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432"/>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9A0"/>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14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4EBE"/>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9DF"/>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715"/>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3FFB"/>
    <w:rsid w:val="003546EE"/>
    <w:rsid w:val="00354F0F"/>
    <w:rsid w:val="00355385"/>
    <w:rsid w:val="003553C2"/>
    <w:rsid w:val="00355445"/>
    <w:rsid w:val="00355C0E"/>
    <w:rsid w:val="003563F6"/>
    <w:rsid w:val="00356895"/>
    <w:rsid w:val="00356AB4"/>
    <w:rsid w:val="00356C0C"/>
    <w:rsid w:val="00356DFA"/>
    <w:rsid w:val="00356F67"/>
    <w:rsid w:val="003574C5"/>
    <w:rsid w:val="003575A7"/>
    <w:rsid w:val="00357AF0"/>
    <w:rsid w:val="00357D3C"/>
    <w:rsid w:val="00357E50"/>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0E5A"/>
    <w:rsid w:val="00381419"/>
    <w:rsid w:val="003816A2"/>
    <w:rsid w:val="003816BD"/>
    <w:rsid w:val="003816F8"/>
    <w:rsid w:val="0038190C"/>
    <w:rsid w:val="00381FBE"/>
    <w:rsid w:val="00381FE6"/>
    <w:rsid w:val="00382250"/>
    <w:rsid w:val="0038251B"/>
    <w:rsid w:val="00382546"/>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199"/>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4D59"/>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8DD"/>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9D7"/>
    <w:rsid w:val="00417BFB"/>
    <w:rsid w:val="00417CA2"/>
    <w:rsid w:val="00417EF2"/>
    <w:rsid w:val="004201CA"/>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3AC4"/>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1F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726"/>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25A"/>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277"/>
    <w:rsid w:val="00502677"/>
    <w:rsid w:val="00502BB9"/>
    <w:rsid w:val="00503088"/>
    <w:rsid w:val="005031C8"/>
    <w:rsid w:val="00503226"/>
    <w:rsid w:val="0050324B"/>
    <w:rsid w:val="00503EED"/>
    <w:rsid w:val="00504193"/>
    <w:rsid w:val="00504CA8"/>
    <w:rsid w:val="00504FA2"/>
    <w:rsid w:val="00505400"/>
    <w:rsid w:val="00505F1B"/>
    <w:rsid w:val="005064BE"/>
    <w:rsid w:val="00506786"/>
    <w:rsid w:val="0050682B"/>
    <w:rsid w:val="00506AA8"/>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789"/>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38"/>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3D92"/>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1EC"/>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1F81"/>
    <w:rsid w:val="0058272D"/>
    <w:rsid w:val="005829DA"/>
    <w:rsid w:val="005829FE"/>
    <w:rsid w:val="00582A4F"/>
    <w:rsid w:val="00582CA2"/>
    <w:rsid w:val="00582EE2"/>
    <w:rsid w:val="00583728"/>
    <w:rsid w:val="005838E6"/>
    <w:rsid w:val="00583C08"/>
    <w:rsid w:val="00583D02"/>
    <w:rsid w:val="00584455"/>
    <w:rsid w:val="005846D4"/>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217F"/>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1F18"/>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4AF"/>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4C6B"/>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B73"/>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890"/>
    <w:rsid w:val="0065298E"/>
    <w:rsid w:val="00652C7E"/>
    <w:rsid w:val="00652C91"/>
    <w:rsid w:val="00653349"/>
    <w:rsid w:val="00653692"/>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62F9"/>
    <w:rsid w:val="006763C5"/>
    <w:rsid w:val="0067656D"/>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3E9A"/>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6A5"/>
    <w:rsid w:val="0069481D"/>
    <w:rsid w:val="00694969"/>
    <w:rsid w:val="0069498F"/>
    <w:rsid w:val="00694BE5"/>
    <w:rsid w:val="00694DB4"/>
    <w:rsid w:val="00695B39"/>
    <w:rsid w:val="00696364"/>
    <w:rsid w:val="006963A9"/>
    <w:rsid w:val="00696A71"/>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835"/>
    <w:rsid w:val="006A7984"/>
    <w:rsid w:val="006B007E"/>
    <w:rsid w:val="006B03B7"/>
    <w:rsid w:val="006B03DF"/>
    <w:rsid w:val="006B04B8"/>
    <w:rsid w:val="006B0FD6"/>
    <w:rsid w:val="006B1404"/>
    <w:rsid w:val="006B194A"/>
    <w:rsid w:val="006B1A4F"/>
    <w:rsid w:val="006B2E25"/>
    <w:rsid w:val="006B32D6"/>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5EC"/>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683"/>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9FB"/>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B43"/>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264A"/>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08D"/>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991"/>
    <w:rsid w:val="00777E5E"/>
    <w:rsid w:val="00777E8E"/>
    <w:rsid w:val="00777F71"/>
    <w:rsid w:val="00780917"/>
    <w:rsid w:val="00781121"/>
    <w:rsid w:val="007813F3"/>
    <w:rsid w:val="00781572"/>
    <w:rsid w:val="007818BB"/>
    <w:rsid w:val="00781BE3"/>
    <w:rsid w:val="00781E39"/>
    <w:rsid w:val="007821C9"/>
    <w:rsid w:val="007827F0"/>
    <w:rsid w:val="007832B3"/>
    <w:rsid w:val="00783705"/>
    <w:rsid w:val="00783B9D"/>
    <w:rsid w:val="00784FC9"/>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E37"/>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31C"/>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33"/>
    <w:rsid w:val="007D397C"/>
    <w:rsid w:val="007D4706"/>
    <w:rsid w:val="007D4B5F"/>
    <w:rsid w:val="007D4D31"/>
    <w:rsid w:val="007D4D75"/>
    <w:rsid w:val="007D503B"/>
    <w:rsid w:val="007D5182"/>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1097"/>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480"/>
    <w:rsid w:val="00816683"/>
    <w:rsid w:val="00816962"/>
    <w:rsid w:val="00816F6E"/>
    <w:rsid w:val="0081741E"/>
    <w:rsid w:val="00817474"/>
    <w:rsid w:val="00817B71"/>
    <w:rsid w:val="00820F91"/>
    <w:rsid w:val="008214D5"/>
    <w:rsid w:val="008215B7"/>
    <w:rsid w:val="00821B5B"/>
    <w:rsid w:val="00822CFA"/>
    <w:rsid w:val="00822DF8"/>
    <w:rsid w:val="008231F6"/>
    <w:rsid w:val="00823774"/>
    <w:rsid w:val="008243E2"/>
    <w:rsid w:val="008244A1"/>
    <w:rsid w:val="008247EB"/>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66E"/>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142"/>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12"/>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6EA0"/>
    <w:rsid w:val="008D73CA"/>
    <w:rsid w:val="008D74FA"/>
    <w:rsid w:val="008D7E77"/>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710"/>
    <w:rsid w:val="00900832"/>
    <w:rsid w:val="00900903"/>
    <w:rsid w:val="00900934"/>
    <w:rsid w:val="00900A31"/>
    <w:rsid w:val="00900AC7"/>
    <w:rsid w:val="00901489"/>
    <w:rsid w:val="009017F5"/>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95F"/>
    <w:rsid w:val="00911CDD"/>
    <w:rsid w:val="009129C8"/>
    <w:rsid w:val="009137FB"/>
    <w:rsid w:val="009140D8"/>
    <w:rsid w:val="00914B7C"/>
    <w:rsid w:val="00914DF4"/>
    <w:rsid w:val="00915096"/>
    <w:rsid w:val="0091586D"/>
    <w:rsid w:val="00915CAC"/>
    <w:rsid w:val="00916514"/>
    <w:rsid w:val="009166B4"/>
    <w:rsid w:val="009168CD"/>
    <w:rsid w:val="00916FA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3D84"/>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1F0"/>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C64"/>
    <w:rsid w:val="009A4C65"/>
    <w:rsid w:val="009A5722"/>
    <w:rsid w:val="009A572A"/>
    <w:rsid w:val="009A5A74"/>
    <w:rsid w:val="009A5BF2"/>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857"/>
    <w:rsid w:val="009D3BA4"/>
    <w:rsid w:val="009D4014"/>
    <w:rsid w:val="009D44B7"/>
    <w:rsid w:val="009D4698"/>
    <w:rsid w:val="009D4743"/>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EAD"/>
    <w:rsid w:val="009E42F7"/>
    <w:rsid w:val="009E5172"/>
    <w:rsid w:val="009E5323"/>
    <w:rsid w:val="009E562F"/>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141"/>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743"/>
    <w:rsid w:val="00A04A06"/>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323"/>
    <w:rsid w:val="00A0784F"/>
    <w:rsid w:val="00A07919"/>
    <w:rsid w:val="00A07EBC"/>
    <w:rsid w:val="00A10350"/>
    <w:rsid w:val="00A103DE"/>
    <w:rsid w:val="00A10949"/>
    <w:rsid w:val="00A109E1"/>
    <w:rsid w:val="00A10CEB"/>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989"/>
    <w:rsid w:val="00A67AB3"/>
    <w:rsid w:val="00A67B09"/>
    <w:rsid w:val="00A67D21"/>
    <w:rsid w:val="00A67ED8"/>
    <w:rsid w:val="00A67FBE"/>
    <w:rsid w:val="00A70E49"/>
    <w:rsid w:val="00A70FEE"/>
    <w:rsid w:val="00A72A53"/>
    <w:rsid w:val="00A72C2F"/>
    <w:rsid w:val="00A72C77"/>
    <w:rsid w:val="00A72E61"/>
    <w:rsid w:val="00A737C5"/>
    <w:rsid w:val="00A73BA7"/>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B74"/>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3F"/>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1B7"/>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3FB0"/>
    <w:rsid w:val="00B046E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0AA"/>
    <w:rsid w:val="00B1348F"/>
    <w:rsid w:val="00B1353D"/>
    <w:rsid w:val="00B13635"/>
    <w:rsid w:val="00B13967"/>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D12"/>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3E6"/>
    <w:rsid w:val="00B2686C"/>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BD5"/>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32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481"/>
    <w:rsid w:val="00B95520"/>
    <w:rsid w:val="00B95B47"/>
    <w:rsid w:val="00B962B3"/>
    <w:rsid w:val="00B96A55"/>
    <w:rsid w:val="00B96BF7"/>
    <w:rsid w:val="00B97653"/>
    <w:rsid w:val="00B9798F"/>
    <w:rsid w:val="00BA028F"/>
    <w:rsid w:val="00BA0475"/>
    <w:rsid w:val="00BA05EE"/>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CA3"/>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8A9"/>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54A"/>
    <w:rsid w:val="00BD16C4"/>
    <w:rsid w:val="00BD17A5"/>
    <w:rsid w:val="00BD19D4"/>
    <w:rsid w:val="00BD2440"/>
    <w:rsid w:val="00BD37AE"/>
    <w:rsid w:val="00BD456C"/>
    <w:rsid w:val="00BD4893"/>
    <w:rsid w:val="00BD4966"/>
    <w:rsid w:val="00BD4DDF"/>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2D8"/>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55D"/>
    <w:rsid w:val="00C20BF0"/>
    <w:rsid w:val="00C20C4B"/>
    <w:rsid w:val="00C20E41"/>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47F79"/>
    <w:rsid w:val="00C5044D"/>
    <w:rsid w:val="00C5100C"/>
    <w:rsid w:val="00C5174E"/>
    <w:rsid w:val="00C51C6C"/>
    <w:rsid w:val="00C52118"/>
    <w:rsid w:val="00C52304"/>
    <w:rsid w:val="00C5239F"/>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4CDD"/>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DE3"/>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6B6"/>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6FE2"/>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27"/>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09A"/>
    <w:rsid w:val="00D1234E"/>
    <w:rsid w:val="00D12F22"/>
    <w:rsid w:val="00D13554"/>
    <w:rsid w:val="00D138BD"/>
    <w:rsid w:val="00D13E24"/>
    <w:rsid w:val="00D13FE2"/>
    <w:rsid w:val="00D1421F"/>
    <w:rsid w:val="00D14523"/>
    <w:rsid w:val="00D14915"/>
    <w:rsid w:val="00D15447"/>
    <w:rsid w:val="00D160E6"/>
    <w:rsid w:val="00D165C6"/>
    <w:rsid w:val="00D166DA"/>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1AC"/>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45"/>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3D8"/>
    <w:rsid w:val="00D467BA"/>
    <w:rsid w:val="00D4704C"/>
    <w:rsid w:val="00D470DB"/>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5C9"/>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470"/>
    <w:rsid w:val="00DA78B2"/>
    <w:rsid w:val="00DA7DA1"/>
    <w:rsid w:val="00DA7ECE"/>
    <w:rsid w:val="00DB049E"/>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3B7"/>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0BA5"/>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18A"/>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7A4"/>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57E5B"/>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6C9"/>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C4"/>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2E44"/>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58B"/>
    <w:rsid w:val="00EF1A6F"/>
    <w:rsid w:val="00EF1B24"/>
    <w:rsid w:val="00EF20AD"/>
    <w:rsid w:val="00EF228A"/>
    <w:rsid w:val="00EF231C"/>
    <w:rsid w:val="00EF2689"/>
    <w:rsid w:val="00EF29D1"/>
    <w:rsid w:val="00EF2A14"/>
    <w:rsid w:val="00EF2BA8"/>
    <w:rsid w:val="00EF3237"/>
    <w:rsid w:val="00EF3C10"/>
    <w:rsid w:val="00EF3CAD"/>
    <w:rsid w:val="00EF438A"/>
    <w:rsid w:val="00EF43B3"/>
    <w:rsid w:val="00EF4817"/>
    <w:rsid w:val="00EF48CF"/>
    <w:rsid w:val="00EF4B66"/>
    <w:rsid w:val="00EF516F"/>
    <w:rsid w:val="00EF5AD5"/>
    <w:rsid w:val="00EF62A9"/>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391"/>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57E82"/>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74B"/>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 w:val="0ABC570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76" w:lineRule="auto"/>
      <w:ind w:left="1701"/>
      <w:jc w:val="both"/>
    </w:pPr>
    <w:rPr>
      <w:rFonts w:ascii="Trebuchet MS" w:hAnsi="Trebuchet MS" w:eastAsia="MS Mincho" w:cs="Times New Roman"/>
      <w:sz w:val="22"/>
      <w:szCs w:val="22"/>
      <w:lang w:val="en-US" w:eastAsia="en-US" w:bidi="ar-SA"/>
    </w:rPr>
  </w:style>
  <w:style w:type="paragraph" w:styleId="2">
    <w:name w:val="heading 1"/>
    <w:basedOn w:val="1"/>
    <w:next w:val="1"/>
    <w:link w:val="22"/>
    <w:qFormat/>
    <w:uiPriority w:val="9"/>
    <w:pPr>
      <w:keepNext/>
      <w:spacing w:before="240" w:after="60"/>
      <w:outlineLvl w:val="0"/>
    </w:pPr>
    <w:rPr>
      <w:rFonts w:ascii="Calibri" w:hAnsi="Calibri" w:eastAsia="MS Gothic"/>
      <w:b/>
      <w:bCs/>
      <w:kern w:val="32"/>
      <w:sz w:val="32"/>
      <w:szCs w:val="32"/>
    </w:rPr>
  </w:style>
  <w:style w:type="paragraph" w:styleId="3">
    <w:name w:val="heading 2"/>
    <w:basedOn w:val="1"/>
    <w:next w:val="1"/>
    <w:link w:val="23"/>
    <w:qFormat/>
    <w:uiPriority w:val="9"/>
    <w:pPr>
      <w:keepNext/>
      <w:spacing w:before="240" w:after="60"/>
      <w:outlineLvl w:val="1"/>
    </w:pPr>
    <w:rPr>
      <w:rFonts w:ascii="Calibri" w:hAnsi="Calibri" w:eastAsia="MS Gothic"/>
      <w:b/>
      <w:bCs/>
      <w:i/>
      <w:iCs/>
      <w:sz w:val="28"/>
      <w:szCs w:val="28"/>
    </w:rPr>
  </w:style>
  <w:style w:type="paragraph" w:styleId="4">
    <w:name w:val="heading 4"/>
    <w:basedOn w:val="1"/>
    <w:next w:val="1"/>
    <w:link w:val="24"/>
    <w:unhideWhenUsed/>
    <w:qFormat/>
    <w:uiPriority w:val="9"/>
    <w:pPr>
      <w:keepNext/>
      <w:spacing w:before="240" w:after="60" w:line="240" w:lineRule="auto"/>
      <w:ind w:left="0"/>
      <w:jc w:val="left"/>
      <w:outlineLvl w:val="3"/>
    </w:pPr>
    <w:rPr>
      <w:rFonts w:ascii="Calibri" w:hAnsi="Calibri" w:eastAsia="Times New Roman"/>
      <w:b/>
      <w:bCs/>
      <w:sz w:val="28"/>
      <w:szCs w:val="28"/>
      <w:lang w:val="zh-CN" w:eastAsia="zh-CN"/>
    </w:rPr>
  </w:style>
  <w:style w:type="paragraph" w:styleId="5">
    <w:name w:val="heading 6"/>
    <w:basedOn w:val="1"/>
    <w:next w:val="1"/>
    <w:link w:val="41"/>
    <w:semiHidden/>
    <w:unhideWhenUsed/>
    <w:qFormat/>
    <w:uiPriority w:val="0"/>
    <w:pPr>
      <w:spacing w:before="240" w:after="60" w:line="240" w:lineRule="auto"/>
      <w:ind w:left="0"/>
      <w:jc w:val="left"/>
      <w:outlineLvl w:val="5"/>
    </w:pPr>
    <w:rPr>
      <w:rFonts w:ascii="Calibri" w:hAnsi="Calibri" w:eastAsia="Times New Roman"/>
      <w:b/>
      <w:bCs/>
      <w:lang w:val="zh-CN" w:eastAsia="zh-CN"/>
    </w:rPr>
  </w:style>
  <w:style w:type="paragraph" w:styleId="6">
    <w:name w:val="heading 9"/>
    <w:basedOn w:val="1"/>
    <w:next w:val="1"/>
    <w:link w:val="42"/>
    <w:semiHidden/>
    <w:unhideWhenUsed/>
    <w:qFormat/>
    <w:uiPriority w:val="9"/>
    <w:pPr>
      <w:spacing w:before="240" w:after="60" w:line="240" w:lineRule="auto"/>
      <w:ind w:left="0"/>
      <w:jc w:val="left"/>
      <w:outlineLvl w:val="8"/>
    </w:pPr>
    <w:rPr>
      <w:rFonts w:ascii="Cambria" w:hAnsi="Cambria" w:eastAsia="Times New Roman"/>
      <w:lang w:val="zh-CN" w:eastAsia="zh-CN"/>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link w:val="33"/>
    <w:semiHidden/>
    <w:unhideWhenUsed/>
    <w:uiPriority w:val="99"/>
    <w:pPr>
      <w:spacing w:after="0" w:line="240" w:lineRule="auto"/>
    </w:pPr>
    <w:rPr>
      <w:rFonts w:ascii="Tahoma" w:hAnsi="Tahoma" w:cs="Tahoma"/>
      <w:sz w:val="16"/>
      <w:szCs w:val="16"/>
    </w:rPr>
  </w:style>
  <w:style w:type="paragraph" w:styleId="10">
    <w:name w:val="Block Text"/>
    <w:basedOn w:val="1"/>
    <w:unhideWhenUsed/>
    <w:uiPriority w:val="0"/>
    <w:pPr>
      <w:spacing w:after="0" w:line="240" w:lineRule="auto"/>
      <w:ind w:left="-720" w:right="10"/>
    </w:pPr>
    <w:rPr>
      <w:rFonts w:ascii="Times New Roman" w:hAnsi="Times New Roman" w:eastAsia="Times New Roman"/>
      <w:b/>
      <w:bCs/>
      <w:sz w:val="32"/>
      <w:szCs w:val="24"/>
      <w:lang w:val="ro-RO"/>
    </w:rPr>
  </w:style>
  <w:style w:type="paragraph" w:styleId="11">
    <w:name w:val="Body Text"/>
    <w:basedOn w:val="1"/>
    <w:link w:val="43"/>
    <w:uiPriority w:val="0"/>
    <w:pPr>
      <w:spacing w:line="240" w:lineRule="auto"/>
      <w:ind w:left="0"/>
      <w:jc w:val="left"/>
    </w:pPr>
    <w:rPr>
      <w:rFonts w:ascii="Times New Roman" w:hAnsi="Times New Roman"/>
      <w:sz w:val="24"/>
      <w:szCs w:val="24"/>
      <w:lang w:val="zh-CN" w:eastAsia="zh-CN"/>
    </w:rPr>
  </w:style>
  <w:style w:type="paragraph" w:styleId="12">
    <w:name w:val="caption"/>
    <w:basedOn w:val="1"/>
    <w:qFormat/>
    <w:uiPriority w:val="0"/>
    <w:pPr>
      <w:suppressLineNumbers/>
      <w:suppressAutoHyphens/>
      <w:autoSpaceDE w:val="0"/>
      <w:spacing w:before="120" w:line="240" w:lineRule="auto"/>
      <w:ind w:left="0"/>
      <w:jc w:val="left"/>
    </w:pPr>
    <w:rPr>
      <w:rFonts w:ascii="Times New Roman" w:hAnsi="Times New Roman" w:eastAsia="Times New Roman" w:cs="Lohit Hindi"/>
      <w:i/>
      <w:iCs/>
      <w:sz w:val="24"/>
      <w:szCs w:val="24"/>
      <w:lang w:val="ro-RO" w:eastAsia="zh-CN"/>
    </w:rPr>
  </w:style>
  <w:style w:type="character" w:styleId="13">
    <w:name w:val="Emphasis"/>
    <w:qFormat/>
    <w:uiPriority w:val="20"/>
    <w:rPr>
      <w:i/>
      <w:iCs/>
    </w:rPr>
  </w:style>
  <w:style w:type="paragraph" w:styleId="14">
    <w:name w:val="footer"/>
    <w:basedOn w:val="1"/>
    <w:link w:val="26"/>
    <w:unhideWhenUsed/>
    <w:uiPriority w:val="99"/>
    <w:pPr>
      <w:tabs>
        <w:tab w:val="center" w:pos="4320"/>
        <w:tab w:val="right" w:pos="8640"/>
      </w:tabs>
    </w:pPr>
  </w:style>
  <w:style w:type="paragraph" w:styleId="15">
    <w:name w:val="header"/>
    <w:basedOn w:val="1"/>
    <w:link w:val="25"/>
    <w:unhideWhenUsed/>
    <w:uiPriority w:val="99"/>
    <w:pPr>
      <w:tabs>
        <w:tab w:val="center" w:pos="4320"/>
        <w:tab w:val="right" w:pos="8640"/>
      </w:tabs>
    </w:pPr>
  </w:style>
  <w:style w:type="character" w:styleId="16">
    <w:name w:val="Hyperlink"/>
    <w:basedOn w:val="7"/>
    <w:uiPriority w:val="0"/>
    <w:rPr>
      <w:color w:val="0000FF"/>
      <w:u w:val="single"/>
    </w:rPr>
  </w:style>
  <w:style w:type="paragraph" w:styleId="17">
    <w:name w:val="Normal (Web)"/>
    <w:basedOn w:val="1"/>
    <w:unhideWhenUsed/>
    <w:uiPriority w:val="0"/>
    <w:pPr>
      <w:spacing w:before="100" w:beforeAutospacing="1" w:after="0" w:line="240" w:lineRule="auto"/>
      <w:ind w:left="0"/>
      <w:jc w:val="left"/>
    </w:pPr>
    <w:rPr>
      <w:rFonts w:ascii="Times" w:hAnsi="Times"/>
      <w:sz w:val="20"/>
      <w:szCs w:val="20"/>
    </w:rPr>
  </w:style>
  <w:style w:type="paragraph" w:styleId="18">
    <w:name w:val="Plain Text"/>
    <w:basedOn w:val="1"/>
    <w:link w:val="35"/>
    <w:unhideWhenUsed/>
    <w:uiPriority w:val="99"/>
    <w:pPr>
      <w:spacing w:after="0" w:line="240" w:lineRule="auto"/>
      <w:ind w:left="0"/>
      <w:jc w:val="left"/>
    </w:pPr>
    <w:rPr>
      <w:rFonts w:ascii="Consolas" w:hAnsi="Consolas" w:eastAsia="Calibri" w:cs="Consolas"/>
      <w:sz w:val="21"/>
      <w:szCs w:val="21"/>
    </w:rPr>
  </w:style>
  <w:style w:type="character" w:styleId="19">
    <w:name w:val="Strong"/>
    <w:qFormat/>
    <w:uiPriority w:val="0"/>
    <w:rPr>
      <w:b/>
      <w:bCs/>
    </w:rPr>
  </w:style>
  <w:style w:type="table" w:styleId="20">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Title"/>
    <w:basedOn w:val="1"/>
    <w:next w:val="1"/>
    <w:link w:val="32"/>
    <w:qFormat/>
    <w:uiPriority w:val="10"/>
    <w:pPr>
      <w:spacing w:before="240" w:after="60"/>
      <w:jc w:val="left"/>
      <w:outlineLvl w:val="0"/>
    </w:pPr>
    <w:rPr>
      <w:rFonts w:ascii="Calibri" w:hAnsi="Calibri" w:eastAsia="MS Gothic"/>
      <w:b/>
      <w:bCs/>
      <w:kern w:val="28"/>
      <w:sz w:val="32"/>
      <w:szCs w:val="32"/>
    </w:rPr>
  </w:style>
  <w:style w:type="character" w:customStyle="1" w:styleId="22">
    <w:name w:val="Heading 1 Char"/>
    <w:link w:val="2"/>
    <w:uiPriority w:val="9"/>
    <w:rPr>
      <w:rFonts w:ascii="Calibri" w:hAnsi="Calibri" w:eastAsia="MS Gothic" w:cs="Times New Roman"/>
      <w:b/>
      <w:bCs/>
      <w:kern w:val="32"/>
      <w:sz w:val="32"/>
      <w:szCs w:val="32"/>
    </w:rPr>
  </w:style>
  <w:style w:type="character" w:customStyle="1" w:styleId="23">
    <w:name w:val="Heading 2 Char"/>
    <w:link w:val="3"/>
    <w:uiPriority w:val="9"/>
    <w:rPr>
      <w:rFonts w:ascii="Calibri" w:hAnsi="Calibri" w:eastAsia="MS Gothic" w:cs="Times New Roman"/>
      <w:b/>
      <w:bCs/>
      <w:i/>
      <w:iCs/>
      <w:sz w:val="28"/>
      <w:szCs w:val="28"/>
    </w:rPr>
  </w:style>
  <w:style w:type="character" w:customStyle="1" w:styleId="24">
    <w:name w:val="Heading 4 Char"/>
    <w:basedOn w:val="7"/>
    <w:link w:val="4"/>
    <w:uiPriority w:val="9"/>
    <w:rPr>
      <w:rFonts w:ascii="Calibri" w:hAnsi="Calibri" w:eastAsia="Times New Roman"/>
      <w:b/>
      <w:bCs/>
      <w:sz w:val="28"/>
      <w:szCs w:val="28"/>
      <w:lang w:val="zh-CN" w:eastAsia="zh-CN"/>
    </w:rPr>
  </w:style>
  <w:style w:type="character" w:customStyle="1" w:styleId="25">
    <w:name w:val="Header Char"/>
    <w:link w:val="15"/>
    <w:uiPriority w:val="99"/>
    <w:rPr>
      <w:sz w:val="24"/>
      <w:szCs w:val="24"/>
    </w:rPr>
  </w:style>
  <w:style w:type="character" w:customStyle="1" w:styleId="26">
    <w:name w:val="Footer Char"/>
    <w:link w:val="14"/>
    <w:uiPriority w:val="99"/>
    <w:rPr>
      <w:sz w:val="24"/>
      <w:szCs w:val="24"/>
    </w:rPr>
  </w:style>
  <w:style w:type="paragraph" w:customStyle="1" w:styleId="27">
    <w:name w:val="Medium Grid 21"/>
    <w:qFormat/>
    <w:uiPriority w:val="1"/>
    <w:rPr>
      <w:rFonts w:ascii="Trebuchet MS" w:hAnsi="Trebuchet MS" w:eastAsia="MS Mincho" w:cs="Times New Roman"/>
      <w:sz w:val="18"/>
      <w:szCs w:val="18"/>
      <w:lang w:val="en-US" w:eastAsia="en-US" w:bidi="ar-SA"/>
    </w:rPr>
  </w:style>
  <w:style w:type="character" w:customStyle="1" w:styleId="28">
    <w:name w:val="Subtle Emphasis1"/>
    <w:qFormat/>
    <w:uiPriority w:val="19"/>
    <w:rPr>
      <w:color w:val="808080"/>
    </w:rPr>
  </w:style>
  <w:style w:type="character" w:customStyle="1" w:styleId="29">
    <w:name w:val="Intense Emphasis1"/>
    <w:qFormat/>
    <w:uiPriority w:val="21"/>
    <w:rPr>
      <w:b/>
      <w:bCs/>
      <w:i/>
      <w:iCs/>
      <w:color w:val="4F81BD"/>
    </w:rPr>
  </w:style>
  <w:style w:type="paragraph" w:customStyle="1" w:styleId="30">
    <w:name w:val="Colorful Grid - Accent 11"/>
    <w:basedOn w:val="1"/>
    <w:next w:val="1"/>
    <w:link w:val="31"/>
    <w:qFormat/>
    <w:uiPriority w:val="29"/>
    <w:rPr>
      <w:i/>
      <w:iCs/>
      <w:color w:val="000000"/>
    </w:rPr>
  </w:style>
  <w:style w:type="character" w:customStyle="1" w:styleId="31">
    <w:name w:val="Colorful Grid - Accent 1 Char"/>
    <w:link w:val="30"/>
    <w:uiPriority w:val="29"/>
    <w:rPr>
      <w:rFonts w:ascii="Trebuchet MS" w:hAnsi="Trebuchet MS"/>
      <w:i/>
      <w:iCs/>
      <w:color w:val="000000"/>
      <w:sz w:val="22"/>
      <w:szCs w:val="22"/>
    </w:rPr>
  </w:style>
  <w:style w:type="character" w:customStyle="1" w:styleId="32">
    <w:name w:val="Title Char"/>
    <w:link w:val="21"/>
    <w:uiPriority w:val="10"/>
    <w:rPr>
      <w:rFonts w:ascii="Calibri" w:hAnsi="Calibri" w:eastAsia="MS Gothic" w:cs="Times New Roman"/>
      <w:b/>
      <w:bCs/>
      <w:kern w:val="28"/>
      <w:sz w:val="32"/>
      <w:szCs w:val="32"/>
    </w:rPr>
  </w:style>
  <w:style w:type="character" w:customStyle="1" w:styleId="33">
    <w:name w:val="Balloon Text Char"/>
    <w:basedOn w:val="7"/>
    <w:link w:val="9"/>
    <w:semiHidden/>
    <w:uiPriority w:val="99"/>
    <w:rPr>
      <w:rFonts w:ascii="Tahoma" w:hAnsi="Tahoma" w:cs="Tahoma"/>
      <w:sz w:val="16"/>
      <w:szCs w:val="16"/>
    </w:rPr>
  </w:style>
  <w:style w:type="paragraph" w:styleId="34">
    <w:name w:val="List Paragraph"/>
    <w:basedOn w:val="1"/>
    <w:qFormat/>
    <w:uiPriority w:val="34"/>
    <w:pPr>
      <w:ind w:left="720"/>
    </w:pPr>
  </w:style>
  <w:style w:type="character" w:customStyle="1" w:styleId="35">
    <w:name w:val="Plain Text Char"/>
    <w:basedOn w:val="7"/>
    <w:link w:val="18"/>
    <w:uiPriority w:val="99"/>
    <w:rPr>
      <w:rFonts w:ascii="Consolas" w:hAnsi="Consolas" w:eastAsia="Calibri" w:cs="Consolas"/>
      <w:sz w:val="21"/>
      <w:szCs w:val="21"/>
    </w:rPr>
  </w:style>
  <w:style w:type="paragraph" w:customStyle="1" w:styleId="36">
    <w:name w:val="Normal + Arial"/>
    <w:basedOn w:val="18"/>
    <w:uiPriority w:val="0"/>
    <w:pPr>
      <w:suppressAutoHyphens/>
      <w:autoSpaceDE w:val="0"/>
      <w:jc w:val="both"/>
    </w:pPr>
    <w:rPr>
      <w:rFonts w:ascii="Arial" w:hAnsi="Arial" w:eastAsia="Times New Roman" w:cs="Times New Roman"/>
      <w:b/>
      <w:sz w:val="24"/>
      <w:szCs w:val="24"/>
      <w:lang w:val="ro-RO" w:eastAsia="ar-SA"/>
    </w:rPr>
  </w:style>
  <w:style w:type="paragraph" w:customStyle="1" w:styleId="37">
    <w:name w:val="Default"/>
    <w:uiPriority w:val="0"/>
    <w:pPr>
      <w:autoSpaceDE w:val="0"/>
      <w:autoSpaceDN w:val="0"/>
      <w:adjustRightInd w:val="0"/>
    </w:pPr>
    <w:rPr>
      <w:rFonts w:ascii="Arial" w:hAnsi="Arial" w:eastAsia="MS Mincho" w:cs="Arial"/>
      <w:color w:val="000000"/>
      <w:sz w:val="24"/>
      <w:szCs w:val="24"/>
      <w:lang w:val="en-US" w:eastAsia="en-US" w:bidi="ar-SA"/>
    </w:rPr>
  </w:style>
  <w:style w:type="paragraph" w:customStyle="1" w:styleId="38">
    <w:name w:val="yiv1809027720msonormal"/>
    <w:basedOn w:val="1"/>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39">
    <w:name w:val="text-align-center"/>
    <w:basedOn w:val="1"/>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40">
    <w:name w:val="EmptyCellLayoutStyle"/>
    <w:uiPriority w:val="0"/>
    <w:pPr>
      <w:spacing w:after="160" w:line="259" w:lineRule="auto"/>
    </w:pPr>
    <w:rPr>
      <w:rFonts w:ascii="Times New Roman" w:hAnsi="Times New Roman" w:eastAsia="Times New Roman" w:cs="Times New Roman"/>
      <w:sz w:val="2"/>
      <w:lang w:val="en-US" w:eastAsia="en-US" w:bidi="ar-SA"/>
    </w:rPr>
  </w:style>
  <w:style w:type="character" w:customStyle="1" w:styleId="41">
    <w:name w:val="Heading 6 Char"/>
    <w:basedOn w:val="7"/>
    <w:link w:val="5"/>
    <w:semiHidden/>
    <w:uiPriority w:val="0"/>
    <w:rPr>
      <w:rFonts w:ascii="Calibri" w:hAnsi="Calibri" w:eastAsia="Times New Roman"/>
      <w:b/>
      <w:bCs/>
      <w:sz w:val="22"/>
      <w:szCs w:val="22"/>
      <w:lang w:val="zh-CN" w:eastAsia="zh-CN"/>
    </w:rPr>
  </w:style>
  <w:style w:type="character" w:customStyle="1" w:styleId="42">
    <w:name w:val="Heading 9 Char"/>
    <w:basedOn w:val="7"/>
    <w:link w:val="6"/>
    <w:semiHidden/>
    <w:uiPriority w:val="9"/>
    <w:rPr>
      <w:rFonts w:eastAsia="Times New Roman"/>
      <w:sz w:val="22"/>
      <w:szCs w:val="22"/>
      <w:lang w:val="zh-CN" w:eastAsia="zh-CN"/>
    </w:rPr>
  </w:style>
  <w:style w:type="character" w:customStyle="1" w:styleId="43">
    <w:name w:val="Body Text Char"/>
    <w:basedOn w:val="7"/>
    <w:link w:val="11"/>
    <w:uiPriority w:val="0"/>
    <w:rPr>
      <w:rFonts w:ascii="Times New Roman" w:hAnsi="Times New Roman"/>
      <w:sz w:val="24"/>
      <w:szCs w:val="24"/>
      <w:lang w:val="zh-CN" w:eastAsia="zh-CN"/>
    </w:rPr>
  </w:style>
  <w:style w:type="paragraph" w:customStyle="1" w:styleId="44">
    <w:name w:val="Corp text1"/>
    <w:basedOn w:val="1"/>
    <w:uiPriority w:val="0"/>
    <w:pPr>
      <w:widowControl w:val="0"/>
      <w:spacing w:after="0" w:line="240" w:lineRule="auto"/>
      <w:ind w:left="0"/>
      <w:jc w:val="center"/>
    </w:pPr>
    <w:rPr>
      <w:rFonts w:ascii="Times New Roman" w:hAnsi="Times New Roman" w:eastAsia="Times New Roman"/>
      <w:sz w:val="24"/>
      <w:szCs w:val="20"/>
      <w:lang w:val="ro-RO" w:eastAsia="ro-RO"/>
    </w:rPr>
  </w:style>
  <w:style w:type="paragraph" w:styleId="45">
    <w:name w:val="No Spacing"/>
    <w:qFormat/>
    <w:uiPriority w:val="1"/>
    <w:rPr>
      <w:rFonts w:ascii="Calibri" w:hAnsi="Calibri" w:eastAsia="Calibri" w:cs="Times New Roman"/>
      <w:sz w:val="22"/>
      <w:szCs w:val="22"/>
      <w:lang w:val="ro-RO" w:eastAsia="en-US" w:bidi="ar-SA"/>
    </w:rPr>
  </w:style>
  <w:style w:type="paragraph" w:customStyle="1" w:styleId="46">
    <w:name w:val="yiv3056411372msonormal"/>
    <w:basedOn w:val="1"/>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47">
    <w:name w:val="x_msonormal"/>
    <w:basedOn w:val="1"/>
    <w:uiPriority w:val="0"/>
    <w:pPr>
      <w:spacing w:before="100" w:beforeAutospacing="1" w:after="100" w:afterAutospacing="1" w:line="240" w:lineRule="auto"/>
      <w:ind w:left="0"/>
      <w:jc w:val="left"/>
    </w:pPr>
    <w:rPr>
      <w:rFonts w:ascii="Times New Roman" w:hAnsi="Times New Roman" w:eastAsia="Times New Roman"/>
      <w:sz w:val="24"/>
      <w:szCs w:val="24"/>
    </w:rPr>
  </w:style>
  <w:style w:type="character" w:customStyle="1" w:styleId="48">
    <w:name w:val="normal__char"/>
    <w:basedOn w:val="7"/>
    <w:uiPriority w:val="0"/>
  </w:style>
  <w:style w:type="paragraph" w:customStyle="1" w:styleId="49">
    <w:name w:val="yiv7356016755msonormal"/>
    <w:basedOn w:val="1"/>
    <w:uiPriority w:val="0"/>
    <w:pPr>
      <w:spacing w:before="100" w:beforeAutospacing="1" w:after="100" w:afterAutospacing="1" w:line="240" w:lineRule="auto"/>
      <w:ind w:left="0"/>
      <w:jc w:val="left"/>
    </w:pPr>
    <w:rPr>
      <w:rFonts w:ascii="Times New Roman" w:hAnsi="Times New Roman" w:eastAsia="Times New Roman"/>
      <w:sz w:val="24"/>
      <w:szCs w:val="24"/>
    </w:rPr>
  </w:style>
  <w:style w:type="paragraph" w:customStyle="1" w:styleId="50">
    <w:name w:val="text-align-justify"/>
    <w:basedOn w:val="1"/>
    <w:uiPriority w:val="0"/>
    <w:pPr>
      <w:spacing w:before="100" w:beforeAutospacing="1" w:after="100" w:afterAutospacing="1" w:line="240" w:lineRule="auto"/>
      <w:ind w:left="0"/>
      <w:jc w:val="left"/>
    </w:pPr>
    <w:rPr>
      <w:rFonts w:ascii="Times New Roman" w:hAnsi="Times New Roman" w:eastAsia="Times New Roman"/>
      <w:sz w:val="24"/>
      <w:szCs w:val="24"/>
    </w:rPr>
  </w:style>
  <w:style w:type="table" w:customStyle="1" w:styleId="51">
    <w:name w:val="Table Grid1"/>
    <w:basedOn w:val="8"/>
    <w:uiPriority w:val="99"/>
    <w:rPr>
      <w:rFonts w:ascii="Calibri" w:hAnsi="Calibri" w:eastAsia="Calibri"/>
      <w:lang w:val="ro-R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2">
    <w:name w:val="Footer1"/>
    <w:basedOn w:val="14"/>
    <w:qFormat/>
    <w:uiPriority w:val="0"/>
    <w:pPr>
      <w:tabs>
        <w:tab w:val="center" w:pos="4680"/>
        <w:tab w:val="center" w:pos="4703"/>
        <w:tab w:val="right" w:pos="9360"/>
        <w:tab w:val="right" w:pos="9406"/>
        <w:tab w:val="clear" w:pos="4320"/>
        <w:tab w:val="clear" w:pos="8640"/>
      </w:tabs>
      <w:spacing w:before="0"/>
    </w:pPr>
    <w:rPr>
      <w:sz w:val="14"/>
      <w:szCs w:val="1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ECAE-F8D0-47FD-8FC2-09E9319476FF}">
  <ds:schemaRefs/>
</ds:datastoreItem>
</file>

<file path=docProps/app.xml><?xml version="1.0" encoding="utf-8"?>
<Properties xmlns="http://schemas.openxmlformats.org/officeDocument/2006/extended-properties" xmlns:vt="http://schemas.openxmlformats.org/officeDocument/2006/docPropsVTypes">
  <Template>template</Template>
  <Pages>5</Pages>
  <Words>2277</Words>
  <Characters>12983</Characters>
  <Lines>108</Lines>
  <Paragraphs>30</Paragraphs>
  <TotalTime>2</TotalTime>
  <ScaleCrop>false</ScaleCrop>
  <LinksUpToDate>false</LinksUpToDate>
  <CharactersWithSpaces>15230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2023-08-31T14:16:00Z</dcterms:created>
  <dc:creator>Viorel Streza</dc:creator>
  <cp:lastModifiedBy>stefy</cp:lastModifiedBy>
  <cp:lastPrinted>2023-09-01T05:01:00Z</cp:lastPrinted>
  <dcterms:modified xsi:type="dcterms:W3CDTF">2023-09-01T05:46:08Z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EF12BA2158A14F9CB9678E29514AA795_13</vt:lpwstr>
  </property>
</Properties>
</file>