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56" w:rsidRPr="00575359" w:rsidRDefault="00E02856" w:rsidP="00E02856">
      <w:pPr>
        <w:keepNext/>
        <w:spacing w:after="0" w:line="240" w:lineRule="auto"/>
        <w:ind w:left="-284" w:firstLine="284"/>
        <w:jc w:val="center"/>
        <w:outlineLvl w:val="0"/>
        <w:rPr>
          <w:rFonts w:ascii="Times New Roman" w:eastAsia="Times New Roman" w:hAnsi="Times New Roman" w:cs="Times New Roman"/>
          <w:b/>
          <w:bCs/>
          <w:noProof/>
          <w:sz w:val="24"/>
          <w:szCs w:val="24"/>
          <w:lang w:val="ro-RO" w:eastAsia="ro-RO"/>
        </w:rPr>
      </w:pPr>
      <w:r>
        <w:rPr>
          <w:rStyle w:val="salnttl"/>
          <w:rFonts w:ascii="Times New Roman" w:hAnsi="Times New Roman" w:cs="Times New Roman"/>
          <w:sz w:val="24"/>
          <w:szCs w:val="24"/>
          <w:bdr w:val="none" w:sz="0" w:space="0" w:color="auto" w:frame="1"/>
          <w:shd w:val="clear" w:color="auto" w:fill="FFFFFF"/>
        </w:rPr>
        <w:t xml:space="preserve">    </w:t>
      </w:r>
      <w:r w:rsidRPr="00575359">
        <w:rPr>
          <w:rFonts w:ascii="Times New Roman" w:eastAsia="Times New Roman" w:hAnsi="Times New Roman" w:cs="Times New Roman"/>
          <w:b/>
          <w:bCs/>
          <w:noProof/>
          <w:sz w:val="24"/>
          <w:szCs w:val="24"/>
          <w:lang w:val="ro-RO" w:eastAsia="ro-RO"/>
        </w:rPr>
        <w:t>MINISTERUL MEDIULUI, APELOR ȘI PĂDURILOR</w:t>
      </w:r>
    </w:p>
    <w:p w:rsidR="00E02856" w:rsidRPr="00575359" w:rsidRDefault="00E02856" w:rsidP="00E02856">
      <w:pPr>
        <w:framePr w:hSpace="180" w:wrap="around" w:vAnchor="text" w:hAnchor="page" w:x="5937" w:y="82"/>
        <w:ind w:left="-284" w:firstLine="284"/>
        <w:jc w:val="center"/>
        <w:rPr>
          <w:rFonts w:ascii="Times New Roman" w:hAnsi="Times New Roman" w:cs="Times New Roman"/>
          <w:b/>
          <w:bCs/>
          <w:sz w:val="24"/>
          <w:szCs w:val="24"/>
          <w:lang w:val="ro-RO"/>
        </w:rPr>
      </w:pPr>
    </w:p>
    <w:p w:rsidR="00E02856" w:rsidRPr="00575359" w:rsidRDefault="00E02856" w:rsidP="00E02856">
      <w:pPr>
        <w:keepNext/>
        <w:spacing w:after="0" w:line="240" w:lineRule="auto"/>
        <w:ind w:left="-284" w:right="-22" w:firstLine="284"/>
        <w:outlineLvl w:val="0"/>
        <w:rPr>
          <w:rFonts w:ascii="Times New Roman" w:eastAsia="Times New Roman" w:hAnsi="Times New Roman" w:cs="Times New Roman"/>
          <w:b/>
          <w:bCs/>
          <w:noProof/>
          <w:sz w:val="24"/>
          <w:szCs w:val="24"/>
          <w:lang w:val="ro-RO" w:eastAsia="ro-RO"/>
        </w:rPr>
      </w:pPr>
    </w:p>
    <w:p w:rsidR="00E02856" w:rsidRPr="00575359" w:rsidRDefault="00E02856" w:rsidP="00E02856">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r w:rsidRPr="00575359">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0827245D" wp14:editId="60AAAE91">
            <wp:simplePos x="0" y="0"/>
            <wp:positionH relativeFrom="column">
              <wp:posOffset>2795270</wp:posOffset>
            </wp:positionH>
            <wp:positionV relativeFrom="paragraph">
              <wp:posOffset>35560</wp:posOffset>
            </wp:positionV>
            <wp:extent cx="76708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080" cy="933450"/>
                    </a:xfrm>
                    <a:prstGeom prst="rect">
                      <a:avLst/>
                    </a:prstGeom>
                    <a:noFill/>
                  </pic:spPr>
                </pic:pic>
              </a:graphicData>
            </a:graphic>
            <wp14:sizeRelH relativeFrom="margin">
              <wp14:pctWidth>0</wp14:pctWidth>
            </wp14:sizeRelH>
          </wp:anchor>
        </w:drawing>
      </w:r>
    </w:p>
    <w:p w:rsidR="00E02856" w:rsidRPr="00575359" w:rsidRDefault="00E02856" w:rsidP="00E02856">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E02856" w:rsidRPr="00575359" w:rsidRDefault="00E02856" w:rsidP="00E02856">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E02856" w:rsidRPr="00575359" w:rsidRDefault="00E02856" w:rsidP="00E02856">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E02856" w:rsidRPr="00575359" w:rsidRDefault="00E02856" w:rsidP="00E02856">
      <w:pPr>
        <w:keepNext/>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E02856" w:rsidRPr="00575359" w:rsidRDefault="00E02856" w:rsidP="00E02856">
      <w:pPr>
        <w:ind w:left="-284" w:firstLine="284"/>
        <w:jc w:val="center"/>
        <w:rPr>
          <w:rFonts w:ascii="Times New Roman" w:hAnsi="Times New Roman" w:cs="Times New Roman"/>
          <w:sz w:val="24"/>
          <w:szCs w:val="24"/>
          <w:lang w:val="ro-RO"/>
        </w:rPr>
      </w:pPr>
    </w:p>
    <w:p w:rsidR="00E02856" w:rsidRPr="00575359" w:rsidRDefault="00E02856" w:rsidP="00E02856">
      <w:pPr>
        <w:jc w:val="center"/>
        <w:rPr>
          <w:rFonts w:ascii="Times New Roman" w:hAnsi="Times New Roman" w:cs="Times New Roman"/>
          <w:b/>
          <w:bCs/>
          <w:sz w:val="24"/>
          <w:szCs w:val="24"/>
          <w:lang w:val="ro-RO"/>
        </w:rPr>
      </w:pPr>
      <w:r w:rsidRPr="00575359">
        <w:rPr>
          <w:rFonts w:ascii="Times New Roman" w:hAnsi="Times New Roman" w:cs="Times New Roman"/>
          <w:b/>
          <w:bCs/>
          <w:sz w:val="24"/>
          <w:szCs w:val="24"/>
          <w:lang w:val="ro-RO"/>
        </w:rPr>
        <w:t>O R D I N</w:t>
      </w:r>
    </w:p>
    <w:p w:rsidR="00E02856" w:rsidRPr="00575359" w:rsidRDefault="00E02856" w:rsidP="00E02856">
      <w:pPr>
        <w:spacing w:after="0"/>
        <w:ind w:left="-284" w:firstLine="284"/>
        <w:jc w:val="center"/>
        <w:rPr>
          <w:rFonts w:ascii="Times New Roman" w:hAnsi="Times New Roman" w:cs="Times New Roman"/>
          <w:b/>
          <w:bCs/>
          <w:sz w:val="24"/>
          <w:szCs w:val="24"/>
          <w:lang w:val="ro-RO"/>
        </w:rPr>
      </w:pPr>
      <w:r w:rsidRPr="00575359">
        <w:rPr>
          <w:rFonts w:ascii="Times New Roman" w:hAnsi="Times New Roman" w:cs="Times New Roman"/>
          <w:b/>
          <w:bCs/>
          <w:sz w:val="24"/>
          <w:szCs w:val="24"/>
          <w:lang w:val="ro-RO"/>
        </w:rPr>
        <w:t>Nr…………../………….202</w:t>
      </w:r>
      <w:r w:rsidR="00AC6D49">
        <w:rPr>
          <w:rFonts w:ascii="Times New Roman" w:hAnsi="Times New Roman" w:cs="Times New Roman"/>
          <w:b/>
          <w:bCs/>
          <w:sz w:val="24"/>
          <w:szCs w:val="24"/>
          <w:lang w:val="ro-RO"/>
        </w:rPr>
        <w:t>2</w:t>
      </w:r>
    </w:p>
    <w:p w:rsidR="00E02856" w:rsidRPr="00575359" w:rsidRDefault="00E02856" w:rsidP="00E02856">
      <w:pPr>
        <w:tabs>
          <w:tab w:val="left" w:pos="426"/>
        </w:tabs>
        <w:spacing w:after="0"/>
        <w:ind w:left="-284" w:firstLine="284"/>
        <w:jc w:val="center"/>
        <w:rPr>
          <w:rStyle w:val="shdr"/>
          <w:rFonts w:ascii="Times New Roman" w:hAnsi="Times New Roman" w:cs="Times New Roman"/>
          <w:b/>
          <w:bCs/>
          <w:sz w:val="24"/>
          <w:szCs w:val="24"/>
          <w:bdr w:val="none" w:sz="0" w:space="0" w:color="auto" w:frame="1"/>
          <w:shd w:val="clear" w:color="auto" w:fill="FFFFFF"/>
          <w:lang w:val="ro-RO"/>
        </w:rPr>
      </w:pPr>
      <w:r w:rsidRPr="00575359">
        <w:rPr>
          <w:rFonts w:ascii="Times New Roman" w:hAnsi="Times New Roman" w:cs="Times New Roman"/>
          <w:b/>
          <w:bCs/>
          <w:color w:val="000000"/>
          <w:sz w:val="24"/>
          <w:szCs w:val="24"/>
          <w:lang w:val="ro-RO"/>
        </w:rPr>
        <w:t xml:space="preserve">pentru modificarea </w:t>
      </w:r>
      <w:r>
        <w:rPr>
          <w:rFonts w:ascii="Times New Roman" w:hAnsi="Times New Roman" w:cs="Times New Roman"/>
          <w:b/>
          <w:bCs/>
          <w:color w:val="000000"/>
          <w:sz w:val="24"/>
          <w:szCs w:val="24"/>
          <w:lang w:val="ro-RO"/>
        </w:rPr>
        <w:t>unor acte normative din domeniul silviculturii</w:t>
      </w:r>
    </w:p>
    <w:p w:rsidR="00E02856" w:rsidRPr="00575359" w:rsidRDefault="00E02856" w:rsidP="00E02856">
      <w:pPr>
        <w:spacing w:after="0"/>
        <w:ind w:left="-284" w:firstLine="284"/>
        <w:jc w:val="both"/>
        <w:rPr>
          <w:rStyle w:val="shdr"/>
          <w:rFonts w:ascii="Times New Roman" w:hAnsi="Times New Roman" w:cs="Times New Roman"/>
          <w:b/>
          <w:bCs/>
          <w:sz w:val="24"/>
          <w:szCs w:val="24"/>
          <w:bdr w:val="none" w:sz="0" w:space="0" w:color="auto" w:frame="1"/>
          <w:shd w:val="clear" w:color="auto" w:fill="FFFFFF"/>
          <w:lang w:val="ro-RO"/>
        </w:rPr>
      </w:pPr>
    </w:p>
    <w:p w:rsidR="00E02856" w:rsidRPr="00575359" w:rsidRDefault="00E02856" w:rsidP="00E02856">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75359">
        <w:rPr>
          <w:rFonts w:ascii="Times New Roman" w:hAnsi="Times New Roman" w:cs="Times New Roman"/>
          <w:sz w:val="24"/>
          <w:szCs w:val="24"/>
          <w:lang w:val="ro-RO"/>
        </w:rPr>
        <w:t xml:space="preserve">Având în vedere Referatul de aprobare nr. DPSS </w:t>
      </w:r>
      <w:r w:rsidR="00AC6D49">
        <w:rPr>
          <w:rFonts w:ascii="Times New Roman" w:hAnsi="Times New Roman" w:cs="Times New Roman"/>
          <w:sz w:val="24"/>
          <w:szCs w:val="24"/>
          <w:lang w:val="ro-RO"/>
        </w:rPr>
        <w:t xml:space="preserve">16261/04.02.2022 </w:t>
      </w:r>
      <w:bookmarkStart w:id="0" w:name="_GoBack"/>
      <w:bookmarkEnd w:id="0"/>
      <w:r w:rsidRPr="00575359">
        <w:rPr>
          <w:rFonts w:ascii="Times New Roman" w:hAnsi="Times New Roman" w:cs="Times New Roman"/>
          <w:sz w:val="24"/>
          <w:szCs w:val="24"/>
          <w:lang w:val="ro-RO"/>
        </w:rPr>
        <w:t xml:space="preserve">al Direcției politici și strategii în silvicultură, </w:t>
      </w:r>
    </w:p>
    <w:p w:rsidR="00E02856" w:rsidRPr="00575359" w:rsidRDefault="00E02856" w:rsidP="00E02856">
      <w:pPr>
        <w:tabs>
          <w:tab w:val="left" w:pos="6379"/>
        </w:tabs>
        <w:ind w:firstLine="284"/>
        <w:jc w:val="both"/>
        <w:rPr>
          <w:rFonts w:ascii="Times New Roman" w:hAnsi="Times New Roman" w:cs="Times New Roman"/>
          <w:sz w:val="24"/>
          <w:szCs w:val="24"/>
          <w:lang w:val="ro-RO"/>
        </w:rPr>
      </w:pPr>
      <w:r w:rsidRPr="00575359">
        <w:rPr>
          <w:rFonts w:ascii="Times New Roman" w:eastAsia="Times New Roman" w:hAnsi="Times New Roman" w:cs="Times New Roman"/>
          <w:sz w:val="24"/>
          <w:szCs w:val="24"/>
          <w:lang w:val="ro-RO"/>
        </w:rPr>
        <w:t xml:space="preserve">În temeiul  </w:t>
      </w:r>
      <w:r w:rsidRPr="00575359">
        <w:rPr>
          <w:rFonts w:ascii="Times New Roman" w:hAnsi="Times New Roman" w:cs="Times New Roman"/>
          <w:sz w:val="24"/>
          <w:szCs w:val="24"/>
          <w:shd w:val="clear" w:color="auto" w:fill="FFFFFF"/>
          <w:lang w:val="ro-RO"/>
        </w:rPr>
        <w:t xml:space="preserve">prevederilor  </w:t>
      </w:r>
      <w:hyperlink r:id="rId8" w:history="1">
        <w:r w:rsidRPr="00575359">
          <w:rPr>
            <w:rFonts w:ascii="Times New Roman" w:hAnsi="Times New Roman" w:cs="Times New Roman"/>
            <w:sz w:val="24"/>
            <w:szCs w:val="24"/>
            <w:bdr w:val="none" w:sz="0" w:space="0" w:color="auto" w:frame="1"/>
            <w:shd w:val="clear" w:color="auto" w:fill="FFFFFF"/>
            <w:lang w:val="ro-RO"/>
          </w:rPr>
          <w:t>art. 63 alin. (2)</w:t>
        </w:r>
        <w:r w:rsidRPr="00575359">
          <w:rPr>
            <w:rFonts w:ascii="Times New Roman" w:hAnsi="Times New Roman" w:cs="Times New Roman"/>
            <w:i/>
            <w:sz w:val="24"/>
            <w:szCs w:val="24"/>
            <w:bdr w:val="none" w:sz="0" w:space="0" w:color="auto" w:frame="1"/>
            <w:shd w:val="clear" w:color="auto" w:fill="FFFFFF"/>
            <w:lang w:val="ro-RO"/>
          </w:rPr>
          <w:t xml:space="preserve"> </w:t>
        </w:r>
      </w:hyperlink>
      <w:hyperlink r:id="rId9" w:history="1">
        <w:r w:rsidRPr="00575359">
          <w:rPr>
            <w:rFonts w:ascii="Times New Roman" w:hAnsi="Times New Roman" w:cs="Times New Roman"/>
            <w:sz w:val="24"/>
            <w:szCs w:val="24"/>
            <w:bdr w:val="none" w:sz="0" w:space="0" w:color="auto" w:frame="1"/>
            <w:shd w:val="clear" w:color="auto" w:fill="FFFFFF"/>
            <w:lang w:val="ro-RO"/>
          </w:rPr>
          <w:t xml:space="preserve"> din Legea nr. 46/2008 - Codul silvic, republicată</w:t>
        </w:r>
      </w:hyperlink>
      <w:r w:rsidRPr="00575359">
        <w:rPr>
          <w:rFonts w:ascii="Times New Roman" w:hAnsi="Times New Roman" w:cs="Times New Roman"/>
          <w:sz w:val="24"/>
          <w:szCs w:val="24"/>
          <w:shd w:val="clear" w:color="auto" w:fill="FFFFFF"/>
          <w:lang w:val="ro-RO"/>
        </w:rPr>
        <w:t>, cu modificările și completările ulterioare</w:t>
      </w:r>
      <w:r w:rsidRPr="00575359">
        <w:rPr>
          <w:rFonts w:ascii="Times New Roman" w:eastAsia="Times New Roman" w:hAnsi="Times New Roman" w:cs="Times New Roman"/>
          <w:sz w:val="24"/>
          <w:szCs w:val="24"/>
          <w:lang w:val="ro-RO"/>
        </w:rPr>
        <w:t xml:space="preserve">, al art. 57 alin. (1), (4) și (5) din Ordonanța de urgență a Guvernului nr. 57/2019 privind Codul administrativ, cu modificările și completările ulterioare, precum și al </w:t>
      </w:r>
      <w:r w:rsidRPr="00575359">
        <w:rPr>
          <w:rFonts w:ascii="Times New Roman" w:hAnsi="Times New Roman" w:cs="Times New Roman"/>
          <w:bCs/>
          <w:sz w:val="24"/>
          <w:szCs w:val="24"/>
          <w:lang w:val="ro-RO"/>
        </w:rPr>
        <w:t>art. 13 alin. (4) din Hotărârea Guvernului nr. 43/2020 privind organizarea și funcționarea Ministerului Mediului, Apelor și Pădurilor,</w:t>
      </w:r>
      <w:r w:rsidRPr="00575359">
        <w:rPr>
          <w:rFonts w:ascii="Times New Roman" w:eastAsia="Times New Roman" w:hAnsi="Times New Roman" w:cs="Times New Roman"/>
          <w:sz w:val="24"/>
          <w:szCs w:val="24"/>
          <w:lang w:val="ro-RO"/>
        </w:rPr>
        <w:t xml:space="preserve"> </w:t>
      </w:r>
    </w:p>
    <w:p w:rsidR="00E02856" w:rsidRPr="00575359" w:rsidRDefault="00E02856" w:rsidP="00E02856">
      <w:pPr>
        <w:tabs>
          <w:tab w:val="left" w:pos="6379"/>
        </w:tabs>
        <w:spacing w:after="0"/>
        <w:ind w:left="-284" w:firstLine="284"/>
        <w:jc w:val="both"/>
        <w:rPr>
          <w:rFonts w:ascii="Times New Roman" w:hAnsi="Times New Roman" w:cs="Times New Roman"/>
          <w:sz w:val="16"/>
          <w:szCs w:val="16"/>
          <w:lang w:val="ro-RO"/>
        </w:rPr>
      </w:pPr>
    </w:p>
    <w:p w:rsidR="00E02856" w:rsidRDefault="00E02856" w:rsidP="00E02856">
      <w:pPr>
        <w:tabs>
          <w:tab w:val="left" w:pos="6379"/>
        </w:tabs>
        <w:spacing w:after="0"/>
        <w:jc w:val="both"/>
        <w:rPr>
          <w:rFonts w:ascii="Times New Roman" w:hAnsi="Times New Roman" w:cs="Times New Roman"/>
          <w:sz w:val="24"/>
          <w:szCs w:val="24"/>
          <w:lang w:val="ro-RO"/>
        </w:rPr>
      </w:pPr>
      <w:r w:rsidRPr="00575359">
        <w:rPr>
          <w:rFonts w:ascii="Times New Roman" w:hAnsi="Times New Roman" w:cs="Times New Roman"/>
          <w:b/>
          <w:sz w:val="24"/>
          <w:szCs w:val="24"/>
          <w:lang w:val="ro-RO"/>
        </w:rPr>
        <w:t xml:space="preserve">ministrul mediului, apelor și pădurilor </w:t>
      </w:r>
      <w:r w:rsidRPr="00575359">
        <w:rPr>
          <w:rFonts w:ascii="Times New Roman" w:hAnsi="Times New Roman" w:cs="Times New Roman"/>
          <w:sz w:val="24"/>
          <w:szCs w:val="24"/>
          <w:lang w:val="ro-RO"/>
        </w:rPr>
        <w:t>emite următorul </w:t>
      </w:r>
    </w:p>
    <w:p w:rsidR="00E02856" w:rsidRPr="00575359" w:rsidRDefault="00E02856" w:rsidP="00E02856">
      <w:pPr>
        <w:tabs>
          <w:tab w:val="left" w:pos="6379"/>
        </w:tabs>
        <w:spacing w:after="0"/>
        <w:jc w:val="both"/>
        <w:rPr>
          <w:rFonts w:ascii="Times New Roman" w:hAnsi="Times New Roman" w:cs="Times New Roman"/>
          <w:sz w:val="24"/>
          <w:szCs w:val="24"/>
          <w:lang w:val="ro-RO"/>
        </w:rPr>
      </w:pPr>
    </w:p>
    <w:p w:rsidR="00E02856" w:rsidRPr="00575359" w:rsidRDefault="00E02856" w:rsidP="00E02856">
      <w:pPr>
        <w:ind w:left="-284" w:firstLine="284"/>
        <w:jc w:val="center"/>
        <w:rPr>
          <w:rFonts w:ascii="Times New Roman" w:hAnsi="Times New Roman" w:cs="Times New Roman"/>
          <w:b/>
          <w:sz w:val="24"/>
          <w:szCs w:val="24"/>
          <w:lang w:val="ro-RO"/>
        </w:rPr>
      </w:pPr>
      <w:r w:rsidRPr="00575359">
        <w:rPr>
          <w:rFonts w:ascii="Times New Roman" w:hAnsi="Times New Roman" w:cs="Times New Roman"/>
          <w:b/>
          <w:sz w:val="24"/>
          <w:szCs w:val="24"/>
          <w:lang w:val="ro-RO"/>
        </w:rPr>
        <w:t>O R D I N:</w:t>
      </w:r>
    </w:p>
    <w:p w:rsidR="00E02856" w:rsidRPr="00575359" w:rsidRDefault="00E02856" w:rsidP="00E02856">
      <w:pPr>
        <w:ind w:firstLine="284"/>
        <w:jc w:val="both"/>
        <w:rPr>
          <w:rFonts w:ascii="Times New Roman" w:hAnsi="Times New Roman" w:cs="Times New Roman"/>
          <w:bCs/>
          <w:sz w:val="24"/>
          <w:szCs w:val="24"/>
          <w:lang w:val="ro-RO"/>
        </w:rPr>
      </w:pPr>
      <w:r w:rsidRPr="00575359">
        <w:rPr>
          <w:rFonts w:ascii="Times New Roman" w:hAnsi="Times New Roman" w:cs="Times New Roman"/>
          <w:b/>
          <w:bCs/>
          <w:sz w:val="24"/>
          <w:szCs w:val="24"/>
          <w:lang w:val="ro-RO"/>
        </w:rPr>
        <w:t xml:space="preserve">Art. I. </w:t>
      </w:r>
      <w:r w:rsidRPr="00575359">
        <w:rPr>
          <w:rFonts w:ascii="Times New Roman" w:hAnsi="Times New Roman" w:cs="Times New Roman"/>
          <w:b/>
          <w:bCs/>
          <w:color w:val="000000"/>
          <w:sz w:val="24"/>
          <w:szCs w:val="24"/>
          <w:lang w:val="ro-RO"/>
        </w:rPr>
        <w:t xml:space="preserve">- </w:t>
      </w:r>
      <w:hyperlink r:id="rId10" w:history="1">
        <w:r w:rsidRPr="00575359">
          <w:rPr>
            <w:rFonts w:ascii="Times New Roman" w:hAnsi="Times New Roman" w:cs="Times New Roman"/>
            <w:bCs/>
            <w:sz w:val="24"/>
            <w:szCs w:val="24"/>
            <w:lang w:val="ro-RO"/>
          </w:rPr>
          <w:t>Regulamentul</w:t>
        </w:r>
      </w:hyperlink>
      <w:r w:rsidRPr="00575359">
        <w:rPr>
          <w:rFonts w:ascii="Times New Roman" w:hAnsi="Times New Roman" w:cs="Times New Roman"/>
          <w:bCs/>
          <w:sz w:val="24"/>
          <w:szCs w:val="24"/>
          <w:lang w:val="ro-RO"/>
        </w:rPr>
        <w:t xml:space="preserve"> privind forma </w:t>
      </w:r>
      <w:proofErr w:type="spellStart"/>
      <w:r w:rsidRPr="00575359">
        <w:rPr>
          <w:rFonts w:ascii="Times New Roman" w:hAnsi="Times New Roman" w:cs="Times New Roman"/>
          <w:bCs/>
          <w:sz w:val="24"/>
          <w:szCs w:val="24"/>
          <w:lang w:val="ro-RO"/>
        </w:rPr>
        <w:t>şi</w:t>
      </w:r>
      <w:proofErr w:type="spellEnd"/>
      <w:r w:rsidRPr="00575359">
        <w:rPr>
          <w:rFonts w:ascii="Times New Roman" w:hAnsi="Times New Roman" w:cs="Times New Roman"/>
          <w:bCs/>
          <w:sz w:val="24"/>
          <w:szCs w:val="24"/>
          <w:lang w:val="ro-RO"/>
        </w:rPr>
        <w:t xml:space="preserve"> modul de utilizare a dispozitivelor speciale de marcat, precum </w:t>
      </w:r>
      <w:proofErr w:type="spellStart"/>
      <w:r w:rsidRPr="00575359">
        <w:rPr>
          <w:rFonts w:ascii="Times New Roman" w:hAnsi="Times New Roman" w:cs="Times New Roman"/>
          <w:bCs/>
          <w:sz w:val="24"/>
          <w:szCs w:val="24"/>
          <w:lang w:val="ro-RO"/>
        </w:rPr>
        <w:t>şi</w:t>
      </w:r>
      <w:proofErr w:type="spellEnd"/>
      <w:r w:rsidRPr="00575359">
        <w:rPr>
          <w:rFonts w:ascii="Times New Roman" w:hAnsi="Times New Roman" w:cs="Times New Roman"/>
          <w:bCs/>
          <w:sz w:val="24"/>
          <w:szCs w:val="24"/>
          <w:lang w:val="ro-RO"/>
        </w:rPr>
        <w:t xml:space="preserve"> modul de marcare a arborilor sau a unor loturi de arbori, aprobat prin Ordinul ministrului mediului </w:t>
      </w:r>
      <w:proofErr w:type="spellStart"/>
      <w:r w:rsidRPr="00575359">
        <w:rPr>
          <w:rFonts w:ascii="Times New Roman" w:hAnsi="Times New Roman" w:cs="Times New Roman"/>
          <w:bCs/>
          <w:sz w:val="24"/>
          <w:szCs w:val="24"/>
          <w:lang w:val="ro-RO"/>
        </w:rPr>
        <w:t>şi</w:t>
      </w:r>
      <w:proofErr w:type="spellEnd"/>
      <w:r w:rsidRPr="00575359">
        <w:rPr>
          <w:rFonts w:ascii="Times New Roman" w:hAnsi="Times New Roman" w:cs="Times New Roman"/>
          <w:bCs/>
          <w:sz w:val="24"/>
          <w:szCs w:val="24"/>
          <w:lang w:val="ro-RO"/>
        </w:rPr>
        <w:t xml:space="preserve"> pădurilor </w:t>
      </w:r>
      <w:hyperlink r:id="rId11" w:history="1">
        <w:r w:rsidRPr="00575359">
          <w:rPr>
            <w:rFonts w:ascii="Times New Roman" w:hAnsi="Times New Roman" w:cs="Times New Roman"/>
            <w:bCs/>
            <w:sz w:val="24"/>
            <w:szCs w:val="24"/>
            <w:lang w:val="ro-RO"/>
          </w:rPr>
          <w:t>nr. 1346/2011</w:t>
        </w:r>
      </w:hyperlink>
      <w:r w:rsidRPr="00575359">
        <w:rPr>
          <w:rFonts w:ascii="Times New Roman" w:hAnsi="Times New Roman" w:cs="Times New Roman"/>
          <w:bCs/>
          <w:sz w:val="24"/>
          <w:szCs w:val="24"/>
          <w:lang w:val="ro-RO"/>
        </w:rPr>
        <w:t>, publicat în Monitorul Oficial al României, Partea I, nr. 346 din 18 mai 2011, cu modificările și compl</w:t>
      </w:r>
      <w:r>
        <w:rPr>
          <w:rFonts w:ascii="Times New Roman" w:hAnsi="Times New Roman" w:cs="Times New Roman"/>
          <w:bCs/>
          <w:sz w:val="24"/>
          <w:szCs w:val="24"/>
          <w:lang w:val="ro-RO"/>
        </w:rPr>
        <w:t xml:space="preserve">etările ulterioare, se modifică, </w:t>
      </w:r>
      <w:r w:rsidRPr="00575359">
        <w:rPr>
          <w:rFonts w:ascii="Times New Roman" w:hAnsi="Times New Roman" w:cs="Times New Roman"/>
          <w:bCs/>
          <w:sz w:val="24"/>
          <w:szCs w:val="24"/>
          <w:lang w:val="ro-RO"/>
        </w:rPr>
        <w:t>după cum urmează:</w:t>
      </w:r>
    </w:p>
    <w:p w:rsidR="00E02856" w:rsidRPr="00575359" w:rsidRDefault="00E02856" w:rsidP="00E02856">
      <w:pPr>
        <w:jc w:val="both"/>
        <w:rPr>
          <w:rStyle w:val="salnttl"/>
          <w:rFonts w:ascii="Times New Roman" w:hAnsi="Times New Roman" w:cs="Times New Roman"/>
          <w:b/>
          <w:sz w:val="24"/>
          <w:szCs w:val="24"/>
          <w:bdr w:val="none" w:sz="0" w:space="0" w:color="auto" w:frame="1"/>
          <w:shd w:val="clear" w:color="auto" w:fill="FFFFFF"/>
          <w:lang w:val="ro-RO"/>
        </w:rPr>
      </w:pPr>
      <w:r w:rsidRPr="00575359">
        <w:rPr>
          <w:rStyle w:val="salnttl"/>
          <w:rFonts w:ascii="Times New Roman" w:hAnsi="Times New Roman" w:cs="Times New Roman"/>
          <w:b/>
          <w:sz w:val="24"/>
          <w:szCs w:val="24"/>
          <w:bdr w:val="none" w:sz="0" w:space="0" w:color="auto" w:frame="1"/>
          <w:shd w:val="clear" w:color="auto" w:fill="FFFFFF"/>
          <w:lang w:val="ro-RO"/>
        </w:rPr>
        <w:t xml:space="preserve">      1. La art. 10, alineatul (7) se modifică și va avea următorul cuprins:</w:t>
      </w:r>
    </w:p>
    <w:p w:rsidR="00E02856" w:rsidRPr="00575359" w:rsidRDefault="00E02856" w:rsidP="00E02856">
      <w:pPr>
        <w:jc w:val="both"/>
        <w:rPr>
          <w:rStyle w:val="salnbdy"/>
          <w:rFonts w:ascii="Times New Roman" w:hAnsi="Times New Roman" w:cs="Times New Roman"/>
          <w:sz w:val="24"/>
          <w:szCs w:val="24"/>
          <w:bdr w:val="none" w:sz="0" w:space="0" w:color="auto" w:frame="1"/>
          <w:shd w:val="clear" w:color="auto" w:fill="FFFFFF"/>
          <w:lang w:val="ro-RO"/>
        </w:rPr>
      </w:pPr>
      <w:r w:rsidRPr="00575359">
        <w:rPr>
          <w:rStyle w:val="salnttl"/>
          <w:rFonts w:ascii="Times New Roman" w:hAnsi="Times New Roman" w:cs="Times New Roman"/>
          <w:sz w:val="24"/>
          <w:szCs w:val="24"/>
          <w:bdr w:val="none" w:sz="0" w:space="0" w:color="auto" w:frame="1"/>
          <w:shd w:val="clear" w:color="auto" w:fill="FFFFFF"/>
          <w:lang w:val="ro-RO"/>
        </w:rPr>
        <w:t xml:space="preserve">      </w:t>
      </w:r>
      <w:r>
        <w:rPr>
          <w:rStyle w:val="salnttl"/>
          <w:rFonts w:ascii="Times New Roman" w:hAnsi="Times New Roman" w:cs="Times New Roman"/>
          <w:sz w:val="24"/>
          <w:szCs w:val="24"/>
          <w:bdr w:val="none" w:sz="0" w:space="0" w:color="auto" w:frame="1"/>
          <w:shd w:val="clear" w:color="auto" w:fill="FFFFFF"/>
          <w:lang w:val="ro-RO"/>
        </w:rPr>
        <w:t>„</w:t>
      </w:r>
      <w:r w:rsidRPr="00575359">
        <w:rPr>
          <w:rStyle w:val="salnttl"/>
          <w:rFonts w:ascii="Times New Roman" w:hAnsi="Times New Roman" w:cs="Times New Roman"/>
          <w:sz w:val="24"/>
          <w:szCs w:val="24"/>
          <w:bdr w:val="none" w:sz="0" w:space="0" w:color="auto" w:frame="1"/>
          <w:shd w:val="clear" w:color="auto" w:fill="FFFFFF"/>
          <w:lang w:val="ro-RO"/>
        </w:rPr>
        <w:t>(7)</w:t>
      </w:r>
      <w:r w:rsidRPr="00575359">
        <w:rPr>
          <w:rStyle w:val="saln"/>
          <w:rFonts w:ascii="Times New Roman" w:hAnsi="Times New Roman" w:cs="Times New Roman"/>
          <w:sz w:val="24"/>
          <w:szCs w:val="24"/>
          <w:bdr w:val="none" w:sz="0" w:space="0" w:color="auto" w:frame="1"/>
          <w:shd w:val="clear" w:color="auto" w:fill="FFFFFF"/>
          <w:lang w:val="ro-RO"/>
        </w:rPr>
        <w:t> </w:t>
      </w:r>
      <w:r w:rsidRPr="00575359">
        <w:rPr>
          <w:rStyle w:val="salnbdy"/>
          <w:rFonts w:ascii="Times New Roman" w:hAnsi="Times New Roman" w:cs="Times New Roman"/>
          <w:sz w:val="24"/>
          <w:szCs w:val="24"/>
          <w:bdr w:val="none" w:sz="0" w:space="0" w:color="auto" w:frame="1"/>
          <w:shd w:val="clear" w:color="auto" w:fill="FFFFFF"/>
          <w:lang w:val="ro-RO"/>
        </w:rPr>
        <w:t>Prin excepție de la prevederile </w:t>
      </w:r>
      <w:r w:rsidRPr="00575359">
        <w:rPr>
          <w:rStyle w:val="slgi"/>
          <w:rFonts w:ascii="Times New Roman" w:hAnsi="Times New Roman" w:cs="Times New Roman"/>
          <w:sz w:val="24"/>
          <w:szCs w:val="24"/>
          <w:bdr w:val="none" w:sz="0" w:space="0" w:color="auto" w:frame="1"/>
          <w:shd w:val="clear" w:color="auto" w:fill="FFFFFF"/>
          <w:lang w:val="ro-RO"/>
        </w:rPr>
        <w:t>alin. (6)</w:t>
      </w:r>
      <w:r w:rsidRPr="00575359">
        <w:rPr>
          <w:rStyle w:val="salnbdy"/>
          <w:rFonts w:ascii="Times New Roman" w:hAnsi="Times New Roman" w:cs="Times New Roman"/>
          <w:sz w:val="24"/>
          <w:szCs w:val="24"/>
          <w:bdr w:val="none" w:sz="0" w:space="0" w:color="auto" w:frame="1"/>
          <w:shd w:val="clear" w:color="auto" w:fill="FFFFFF"/>
          <w:lang w:val="ro-RO"/>
        </w:rPr>
        <w:t>, dispozitivele speciale de marcat cu amprentă triunghiulară se pot folosi pentru efectuarea de controale de fond/parțiale, controale de exploatare a parchetelor, evaluări, pagube/prejudicii în fondul forestier na</w:t>
      </w:r>
      <w:r>
        <w:rPr>
          <w:rStyle w:val="salnbdy"/>
          <w:rFonts w:ascii="Times New Roman" w:hAnsi="Times New Roman" w:cs="Times New Roman"/>
          <w:sz w:val="24"/>
          <w:szCs w:val="24"/>
          <w:bdr w:val="none" w:sz="0" w:space="0" w:color="auto" w:frame="1"/>
          <w:shd w:val="clear" w:color="auto" w:fill="FFFFFF"/>
          <w:lang w:val="ro-RO"/>
        </w:rPr>
        <w:t>ț</w:t>
      </w:r>
      <w:r w:rsidRPr="00575359">
        <w:rPr>
          <w:rStyle w:val="salnbdy"/>
          <w:rFonts w:ascii="Times New Roman" w:hAnsi="Times New Roman" w:cs="Times New Roman"/>
          <w:sz w:val="24"/>
          <w:szCs w:val="24"/>
          <w:bdr w:val="none" w:sz="0" w:space="0" w:color="auto" w:frame="1"/>
          <w:shd w:val="clear" w:color="auto" w:fill="FFFFFF"/>
          <w:lang w:val="ro-RO"/>
        </w:rPr>
        <w:t>ional și în vegetația din afara fondului forestier na</w:t>
      </w:r>
      <w:r>
        <w:rPr>
          <w:rStyle w:val="salnbdy"/>
          <w:rFonts w:ascii="Times New Roman" w:hAnsi="Times New Roman" w:cs="Times New Roman"/>
          <w:sz w:val="24"/>
          <w:szCs w:val="24"/>
          <w:bdr w:val="none" w:sz="0" w:space="0" w:color="auto" w:frame="1"/>
          <w:shd w:val="clear" w:color="auto" w:fill="FFFFFF"/>
          <w:lang w:val="ro-RO"/>
        </w:rPr>
        <w:t>ț</w:t>
      </w:r>
      <w:r w:rsidRPr="00575359">
        <w:rPr>
          <w:rStyle w:val="salnbdy"/>
          <w:rFonts w:ascii="Times New Roman" w:hAnsi="Times New Roman" w:cs="Times New Roman"/>
          <w:sz w:val="24"/>
          <w:szCs w:val="24"/>
          <w:bdr w:val="none" w:sz="0" w:space="0" w:color="auto" w:frame="1"/>
          <w:shd w:val="clear" w:color="auto" w:fill="FFFFFF"/>
          <w:lang w:val="ro-RO"/>
        </w:rPr>
        <w:t>ional, și în alte suprafețe decât cele prevăzute la </w:t>
      </w:r>
      <w:r w:rsidRPr="00575359">
        <w:rPr>
          <w:rStyle w:val="slgi"/>
          <w:rFonts w:ascii="Times New Roman" w:hAnsi="Times New Roman" w:cs="Times New Roman"/>
          <w:sz w:val="24"/>
          <w:szCs w:val="24"/>
          <w:bdr w:val="none" w:sz="0" w:space="0" w:color="auto" w:frame="1"/>
          <w:shd w:val="clear" w:color="auto" w:fill="FFFFFF"/>
          <w:lang w:val="ro-RO"/>
        </w:rPr>
        <w:t>alin. (6)</w:t>
      </w:r>
      <w:r w:rsidRPr="00575359">
        <w:rPr>
          <w:rStyle w:val="salnbdy"/>
          <w:rFonts w:ascii="Times New Roman" w:hAnsi="Times New Roman" w:cs="Times New Roman"/>
          <w:sz w:val="24"/>
          <w:szCs w:val="24"/>
          <w:bdr w:val="none" w:sz="0" w:space="0" w:color="auto" w:frame="1"/>
          <w:shd w:val="clear" w:color="auto" w:fill="FFFFFF"/>
          <w:lang w:val="ro-RO"/>
        </w:rPr>
        <w:t>, pe baza unei note întocmite de direcția care coordonează activitatea de control din cadrul autorității publice centrale care răspunde de silvicultură, aprobate de către conducătorul acesteia. În acest caz delegațiile de marcare se emit de către conducătorul  utilizatorului în baza  unei note aprobate de conducătorul  direcției care coordonează activitatea de control din cadrul autorității publice centrale care răspunde de silvicultură.”</w:t>
      </w:r>
    </w:p>
    <w:p w:rsidR="00E02856" w:rsidRPr="00575359" w:rsidRDefault="00E02856" w:rsidP="00E02856">
      <w:pPr>
        <w:jc w:val="both"/>
        <w:rPr>
          <w:rStyle w:val="salnttl"/>
          <w:rFonts w:ascii="Times New Roman" w:hAnsi="Times New Roman" w:cs="Times New Roman"/>
          <w:b/>
          <w:sz w:val="24"/>
          <w:szCs w:val="24"/>
          <w:bdr w:val="none" w:sz="0" w:space="0" w:color="auto" w:frame="1"/>
          <w:shd w:val="clear" w:color="auto" w:fill="FFFFFF"/>
          <w:lang w:val="ro-RO"/>
        </w:rPr>
      </w:pPr>
      <w:r w:rsidRPr="00575359">
        <w:rPr>
          <w:rStyle w:val="salnttl"/>
          <w:rFonts w:ascii="Times New Roman" w:hAnsi="Times New Roman" w:cs="Times New Roman"/>
          <w:b/>
          <w:sz w:val="24"/>
          <w:szCs w:val="24"/>
          <w:bdr w:val="none" w:sz="0" w:space="0" w:color="auto" w:frame="1"/>
          <w:shd w:val="clear" w:color="auto" w:fill="FFFFFF"/>
          <w:lang w:val="ro-RO"/>
        </w:rPr>
        <w:t xml:space="preserve">      2. La art. 15, alineatul (1) se modifică și va avea următorul cuprins:</w:t>
      </w:r>
    </w:p>
    <w:p w:rsidR="00E02856" w:rsidRDefault="00E02856" w:rsidP="00E02856">
      <w:pPr>
        <w:pStyle w:val="spar"/>
        <w:ind w:left="0"/>
        <w:jc w:val="both"/>
        <w:rPr>
          <w:rStyle w:val="salnbdy"/>
          <w:bdr w:val="none" w:sz="0" w:space="0" w:color="auto" w:frame="1"/>
          <w:shd w:val="clear" w:color="auto" w:fill="FFFFFF"/>
          <w:lang w:val="ro-RO"/>
        </w:rPr>
      </w:pPr>
      <w:r w:rsidRPr="00575359">
        <w:rPr>
          <w:rStyle w:val="salnttl"/>
          <w:bdr w:val="none" w:sz="0" w:space="0" w:color="auto" w:frame="1"/>
          <w:shd w:val="clear" w:color="auto" w:fill="FFFFFF"/>
          <w:lang w:val="ro-RO"/>
        </w:rPr>
        <w:t xml:space="preserve">      </w:t>
      </w:r>
      <w:r>
        <w:rPr>
          <w:rStyle w:val="salnttl"/>
          <w:bdr w:val="none" w:sz="0" w:space="0" w:color="auto" w:frame="1"/>
          <w:shd w:val="clear" w:color="auto" w:fill="FFFFFF"/>
          <w:lang w:val="ro-RO"/>
        </w:rPr>
        <w:t>„</w:t>
      </w:r>
      <w:r w:rsidRPr="00575359">
        <w:rPr>
          <w:rStyle w:val="salnttl"/>
          <w:b/>
          <w:bdr w:val="none" w:sz="0" w:space="0" w:color="auto" w:frame="1"/>
          <w:shd w:val="clear" w:color="auto" w:fill="FFFFFF"/>
          <w:lang w:val="ro-RO"/>
        </w:rPr>
        <w:t>Art. 15. -(</w:t>
      </w:r>
      <w:r w:rsidRPr="00575359">
        <w:rPr>
          <w:rStyle w:val="salnttl"/>
          <w:bdr w:val="none" w:sz="0" w:space="0" w:color="auto" w:frame="1"/>
          <w:shd w:val="clear" w:color="auto" w:fill="FFFFFF"/>
          <w:lang w:val="ro-RO"/>
        </w:rPr>
        <w:t>1)</w:t>
      </w:r>
      <w:r w:rsidRPr="00575359">
        <w:rPr>
          <w:shd w:val="clear" w:color="auto" w:fill="FFFFFF"/>
          <w:lang w:val="ro-RO"/>
        </w:rPr>
        <w:t> </w:t>
      </w:r>
      <w:r w:rsidRPr="00575359">
        <w:rPr>
          <w:rStyle w:val="salnbdy"/>
          <w:bdr w:val="none" w:sz="0" w:space="0" w:color="auto" w:frame="1"/>
          <w:shd w:val="clear" w:color="auto" w:fill="FFFFFF"/>
          <w:lang w:val="ro-RO"/>
        </w:rPr>
        <w:t xml:space="preserve">Dispozitivele speciale de marcat cu amprentă triunghiulară se folosesc pentru marcarea cioatelor arborilor tăiați ilegal. Dispozitivul special de marcat se aplică pe un </w:t>
      </w:r>
      <w:proofErr w:type="spellStart"/>
      <w:r w:rsidRPr="00575359">
        <w:rPr>
          <w:rStyle w:val="salnbdy"/>
          <w:bdr w:val="none" w:sz="0" w:space="0" w:color="auto" w:frame="1"/>
          <w:shd w:val="clear" w:color="auto" w:fill="FFFFFF"/>
          <w:lang w:val="ro-RO"/>
        </w:rPr>
        <w:t>cioplaj</w:t>
      </w:r>
      <w:proofErr w:type="spellEnd"/>
      <w:r w:rsidRPr="00575359">
        <w:rPr>
          <w:rStyle w:val="salnbdy"/>
          <w:bdr w:val="none" w:sz="0" w:space="0" w:color="auto" w:frame="1"/>
          <w:shd w:val="clear" w:color="auto" w:fill="FFFFFF"/>
          <w:lang w:val="ro-RO"/>
        </w:rPr>
        <w:t xml:space="preserve"> făcut la baza și pe secțiunea tăieturii cioatei, iar imprimarea mărcii se face folosind vopsea; pe terenurile în pantă dispozitivul special de marcat se aplică în partea din aval a arborelui. Cioatele marcate cu dispozitivul special de marcat cu amprentă triunghiulară se inventariază și se consemnează în actele de control de fond/parțial întocmite potrivit regulamentului de pază a fondului forestier, în procesul-verbal de control al exploatării parchetului </w:t>
      </w:r>
      <w:r w:rsidRPr="00575359">
        <w:rPr>
          <w:rStyle w:val="salnbdy"/>
          <w:bdr w:val="none" w:sz="0" w:space="0" w:color="auto" w:frame="1"/>
          <w:shd w:val="clear" w:color="auto" w:fill="FFFFFF"/>
          <w:lang w:val="ro-RO"/>
        </w:rPr>
        <w:lastRenderedPageBreak/>
        <w:t>și în procesul-verbal de inventariere. Procesul-verbal de inventariere se întocmește numai în situația în care nu este delimitată proprietatea forestieră, potrivit documentelor de proprietate și nu se poate identifica proprietarul sau în situația controlului în vegetația forestieră din afara fondului forestier na</w:t>
      </w:r>
      <w:r>
        <w:rPr>
          <w:rStyle w:val="salnbdy"/>
          <w:bdr w:val="none" w:sz="0" w:space="0" w:color="auto" w:frame="1"/>
          <w:shd w:val="clear" w:color="auto" w:fill="FFFFFF"/>
          <w:lang w:val="ro-RO"/>
        </w:rPr>
        <w:t>ț</w:t>
      </w:r>
      <w:r w:rsidRPr="00575359">
        <w:rPr>
          <w:rStyle w:val="salnbdy"/>
          <w:bdr w:val="none" w:sz="0" w:space="0" w:color="auto" w:frame="1"/>
          <w:shd w:val="clear" w:color="auto" w:fill="FFFFFF"/>
          <w:lang w:val="ro-RO"/>
        </w:rPr>
        <w:t>ional.”</w:t>
      </w:r>
    </w:p>
    <w:p w:rsidR="00E02856" w:rsidRPr="00575359" w:rsidRDefault="00E02856" w:rsidP="00E02856">
      <w:pPr>
        <w:pStyle w:val="spar"/>
        <w:ind w:left="0"/>
        <w:jc w:val="both"/>
        <w:rPr>
          <w:shd w:val="clear" w:color="auto" w:fill="FFFFFF"/>
          <w:lang w:val="ro-RO"/>
        </w:rPr>
      </w:pPr>
    </w:p>
    <w:p w:rsidR="00E02856" w:rsidRPr="00575359" w:rsidRDefault="00E02856" w:rsidP="00E02856">
      <w:pPr>
        <w:spacing w:after="0"/>
        <w:jc w:val="both"/>
        <w:rPr>
          <w:rStyle w:val="salnttl"/>
          <w:rFonts w:ascii="Times New Roman" w:hAnsi="Times New Roman" w:cs="Times New Roman"/>
          <w:b/>
          <w:sz w:val="24"/>
          <w:szCs w:val="24"/>
          <w:bdr w:val="none" w:sz="0" w:space="0" w:color="auto" w:frame="1"/>
          <w:shd w:val="clear" w:color="auto" w:fill="FFFFFF"/>
          <w:lang w:val="ro-RO"/>
        </w:rPr>
      </w:pPr>
      <w:r w:rsidRPr="00575359">
        <w:rPr>
          <w:rStyle w:val="salnttl"/>
          <w:rFonts w:ascii="Times New Roman" w:hAnsi="Times New Roman" w:cs="Times New Roman"/>
          <w:b/>
          <w:sz w:val="24"/>
          <w:szCs w:val="24"/>
          <w:bdr w:val="none" w:sz="0" w:space="0" w:color="auto" w:frame="1"/>
          <w:shd w:val="clear" w:color="auto" w:fill="FFFFFF"/>
          <w:lang w:val="ro-RO"/>
        </w:rPr>
        <w:t xml:space="preserve">      3. La art. 17</w:t>
      </w:r>
      <w:r w:rsidRPr="00575359">
        <w:rPr>
          <w:rStyle w:val="salnttl"/>
          <w:rFonts w:ascii="Times New Roman" w:hAnsi="Times New Roman" w:cs="Times New Roman"/>
          <w:b/>
          <w:sz w:val="24"/>
          <w:szCs w:val="24"/>
          <w:bdr w:val="none" w:sz="0" w:space="0" w:color="auto" w:frame="1"/>
          <w:shd w:val="clear" w:color="auto" w:fill="FFFFFF"/>
          <w:vertAlign w:val="superscript"/>
          <w:lang w:val="ro-RO"/>
        </w:rPr>
        <w:t>1</w:t>
      </w:r>
      <w:r w:rsidRPr="00575359">
        <w:rPr>
          <w:rStyle w:val="salnttl"/>
          <w:rFonts w:ascii="Times New Roman" w:hAnsi="Times New Roman" w:cs="Times New Roman"/>
          <w:b/>
          <w:sz w:val="24"/>
          <w:szCs w:val="24"/>
          <w:bdr w:val="none" w:sz="0" w:space="0" w:color="auto" w:frame="1"/>
          <w:shd w:val="clear" w:color="auto" w:fill="FFFFFF"/>
          <w:lang w:val="ro-RO"/>
        </w:rPr>
        <w:t>, alineatul (3) se modifică și va avea următorul cuprins:</w:t>
      </w:r>
    </w:p>
    <w:p w:rsidR="00E02856" w:rsidRDefault="00E02856" w:rsidP="00E02856">
      <w:pPr>
        <w:pStyle w:val="spar"/>
        <w:ind w:left="0"/>
        <w:jc w:val="both"/>
        <w:rPr>
          <w:rStyle w:val="salnbdy"/>
          <w:bdr w:val="none" w:sz="0" w:space="0" w:color="auto" w:frame="1"/>
          <w:shd w:val="clear" w:color="auto" w:fill="FFFFFF"/>
          <w:lang w:val="ro-RO"/>
        </w:rPr>
      </w:pPr>
      <w:r w:rsidRPr="00575359">
        <w:rPr>
          <w:rStyle w:val="salnttl"/>
          <w:bdr w:val="none" w:sz="0" w:space="0" w:color="auto" w:frame="1"/>
          <w:shd w:val="clear" w:color="auto" w:fill="FFFFFF"/>
          <w:lang w:val="ro-RO"/>
        </w:rPr>
        <w:t xml:space="preserve">         </w:t>
      </w:r>
      <w:r>
        <w:rPr>
          <w:rStyle w:val="salnttl"/>
          <w:bdr w:val="none" w:sz="0" w:space="0" w:color="auto" w:frame="1"/>
          <w:shd w:val="clear" w:color="auto" w:fill="FFFFFF"/>
          <w:lang w:val="ro-RO"/>
        </w:rPr>
        <w:t>„</w:t>
      </w:r>
      <w:r w:rsidRPr="00575359">
        <w:rPr>
          <w:rStyle w:val="salnttl"/>
          <w:bdr w:val="none" w:sz="0" w:space="0" w:color="auto" w:frame="1"/>
          <w:shd w:val="clear" w:color="auto" w:fill="FFFFFF"/>
          <w:lang w:val="ro-RO"/>
        </w:rPr>
        <w:t>(3)</w:t>
      </w:r>
      <w:r w:rsidRPr="00575359">
        <w:rPr>
          <w:shd w:val="clear" w:color="auto" w:fill="FFFFFF"/>
          <w:lang w:val="ro-RO"/>
        </w:rPr>
        <w:t> </w:t>
      </w:r>
      <w:r w:rsidRPr="00575359">
        <w:rPr>
          <w:rStyle w:val="salnbdy"/>
          <w:bdr w:val="none" w:sz="0" w:space="0" w:color="auto" w:frame="1"/>
          <w:shd w:val="clear" w:color="auto" w:fill="FFFFFF"/>
          <w:lang w:val="ro-RO"/>
        </w:rPr>
        <w:t>Delegațiile de marcare pentru folosirea dispozitivelor speciale de marcat prevăzute la </w:t>
      </w:r>
      <w:r w:rsidRPr="00575359">
        <w:rPr>
          <w:rStyle w:val="slgi"/>
          <w:bdr w:val="none" w:sz="0" w:space="0" w:color="auto" w:frame="1"/>
          <w:shd w:val="clear" w:color="auto" w:fill="FFFFFF"/>
          <w:lang w:val="ro-RO"/>
        </w:rPr>
        <w:t>art. 15</w:t>
      </w:r>
      <w:r w:rsidRPr="00575359">
        <w:rPr>
          <w:rStyle w:val="salnbdy"/>
          <w:bdr w:val="none" w:sz="0" w:space="0" w:color="auto" w:frame="1"/>
          <w:shd w:val="clear" w:color="auto" w:fill="FFFFFF"/>
          <w:lang w:val="ro-RO"/>
        </w:rPr>
        <w:t xml:space="preserve"> se emit pentru o perioadă de timp ce nu poate depăși 1 an. În situația în care personalul împuternicit pentru utilizarea dispozitivului special de marcat cu amprentă triunghiulară este delegat pentru realizarea unui control în baza unei note aprobate de conducătorul direcției care coordonează activitatea de control din cadrul autorității publice centrale care răspunde de silvicultură, acesta va transmite delegația de marcare inițială la utilizator, împreună cu raportul de activitate, carnetele de inventariere a cioatelor provenite de la arbori tăiați ilegal, iar ulterior vor fi depuse și în original și va primi o nouă delegație de marcare, iar în cazul în care după ultima zi din delegație urmează o zi nelucrătoare, raportul de activitate, carnetele de inventariere a cioatelor provenite de la arbori tăiați ilegal și delegația de marcare se vor depune la utilizator în prima zi lucrătoare. În intervalul dintre ultima zi din delegație și prima zi lucrătoare </w:t>
      </w:r>
      <w:r>
        <w:rPr>
          <w:rStyle w:val="salnbdy"/>
          <w:bdr w:val="none" w:sz="0" w:space="0" w:color="auto" w:frame="1"/>
          <w:shd w:val="clear" w:color="auto" w:fill="FFFFFF"/>
          <w:lang w:val="ro-RO"/>
        </w:rPr>
        <w:t xml:space="preserve">este </w:t>
      </w:r>
      <w:r w:rsidRPr="00575359">
        <w:rPr>
          <w:rStyle w:val="salnbdy"/>
          <w:bdr w:val="none" w:sz="0" w:space="0" w:color="auto" w:frame="1"/>
          <w:shd w:val="clear" w:color="auto" w:fill="FFFFFF"/>
          <w:lang w:val="ro-RO"/>
        </w:rPr>
        <w:t>interzisă folosirea dispozitivului special de marcat. Personalul silvic împuternicit pentru utilizarea dispozitivului special de marcat cu amprentă triunghiulară are obligația să transmită la registratura utilizatorului, lunar, până la data de 5 a lunii următoare folosirii, raportul de activitate privind folosirea dispozitivului special de marcat și carnetele de inventariere a cioatelor provenite de la arbori tăiați ilegal, iar în cazul în care raportul de activitate privind folosirea dispozitivului special de marcat și carnetele de inventariere a cioatelor provenite de la arbori tăiați ilegal, nu sunt transmise în original la registratura utilizatorului, acestea vor fi transmise la utilizator în cel mai scurt timp”</w:t>
      </w:r>
    </w:p>
    <w:p w:rsidR="00E02856" w:rsidRDefault="00E02856" w:rsidP="00E02856">
      <w:pPr>
        <w:pStyle w:val="spar"/>
        <w:ind w:left="0"/>
        <w:jc w:val="both"/>
        <w:rPr>
          <w:rStyle w:val="salnbdy"/>
          <w:bdr w:val="none" w:sz="0" w:space="0" w:color="auto" w:frame="1"/>
          <w:shd w:val="clear" w:color="auto" w:fill="FFFFFF"/>
          <w:lang w:val="ro-RO"/>
        </w:rPr>
      </w:pPr>
    </w:p>
    <w:p w:rsidR="00E02856" w:rsidRPr="00E02856" w:rsidRDefault="00E02856" w:rsidP="00E02856">
      <w:pPr>
        <w:pStyle w:val="spar"/>
        <w:ind w:left="0"/>
        <w:jc w:val="both"/>
        <w:rPr>
          <w:rStyle w:val="salnbdy"/>
          <w:color w:val="000000" w:themeColor="text1"/>
          <w:bdr w:val="none" w:sz="0" w:space="0" w:color="auto" w:frame="1"/>
          <w:shd w:val="clear" w:color="auto" w:fill="FFFFFF"/>
          <w:lang w:val="ro-RO"/>
        </w:rPr>
      </w:pPr>
      <w:r w:rsidRPr="00E02856">
        <w:rPr>
          <w:rStyle w:val="salnbdy"/>
          <w:color w:val="000000" w:themeColor="text1"/>
          <w:bdr w:val="none" w:sz="0" w:space="0" w:color="auto" w:frame="1"/>
          <w:shd w:val="clear" w:color="auto" w:fill="FFFFFF"/>
          <w:lang w:val="ro-RO"/>
        </w:rPr>
        <w:t xml:space="preserve">     </w:t>
      </w:r>
      <w:r w:rsidRPr="00E02856">
        <w:rPr>
          <w:rStyle w:val="salnbdy"/>
          <w:b/>
          <w:bCs/>
          <w:color w:val="000000" w:themeColor="text1"/>
          <w:bdr w:val="none" w:sz="0" w:space="0" w:color="auto" w:frame="1"/>
          <w:shd w:val="clear" w:color="auto" w:fill="FFFFFF"/>
          <w:lang w:val="ro-RO"/>
        </w:rPr>
        <w:t>4.</w:t>
      </w:r>
      <w:r w:rsidRPr="00E02856">
        <w:rPr>
          <w:rStyle w:val="salnbdy"/>
          <w:color w:val="000000" w:themeColor="text1"/>
          <w:bdr w:val="none" w:sz="0" w:space="0" w:color="auto" w:frame="1"/>
          <w:shd w:val="clear" w:color="auto" w:fill="FFFFFF"/>
          <w:lang w:val="ro-RO"/>
        </w:rPr>
        <w:t xml:space="preserve">  Anexele nr. 4 și 5 pct. B se modifică și se înlocuiesc cu anexele nr. 1 și 2, care f</w:t>
      </w:r>
      <w:r w:rsidRPr="00E02856">
        <w:rPr>
          <w:bCs/>
          <w:color w:val="000000" w:themeColor="text1"/>
          <w:lang w:val="ro-RO"/>
        </w:rPr>
        <w:t>ac parte integrantă din prezentul ordin.</w:t>
      </w:r>
      <w:r w:rsidRPr="00E02856">
        <w:rPr>
          <w:b/>
          <w:color w:val="000000" w:themeColor="text1"/>
          <w:lang w:val="ro-RO"/>
        </w:rPr>
        <w:t xml:space="preserve">  </w:t>
      </w:r>
    </w:p>
    <w:p w:rsidR="00E02856" w:rsidRPr="00E02856" w:rsidRDefault="00E02856" w:rsidP="00E02856">
      <w:pPr>
        <w:jc w:val="both"/>
        <w:rPr>
          <w:rFonts w:ascii="Times New Roman" w:hAnsi="Times New Roman" w:cs="Times New Roman"/>
          <w:b/>
          <w:bCs/>
          <w:color w:val="000000" w:themeColor="text1"/>
          <w:sz w:val="14"/>
          <w:szCs w:val="14"/>
          <w:lang w:val="ro-RO"/>
        </w:rPr>
      </w:pPr>
    </w:p>
    <w:p w:rsidR="00E02856" w:rsidRPr="00575359" w:rsidRDefault="00E02856" w:rsidP="00E02856">
      <w:pPr>
        <w:jc w:val="both"/>
        <w:rPr>
          <w:rFonts w:ascii="Times New Roman" w:hAnsi="Times New Roman" w:cs="Times New Roman"/>
          <w:bCs/>
          <w:sz w:val="24"/>
          <w:szCs w:val="24"/>
          <w:lang w:val="ro-RO"/>
        </w:rPr>
      </w:pPr>
      <w:r w:rsidRPr="00E02856">
        <w:rPr>
          <w:rFonts w:ascii="Times New Roman" w:hAnsi="Times New Roman" w:cs="Times New Roman"/>
          <w:b/>
          <w:bCs/>
          <w:color w:val="000000" w:themeColor="text1"/>
          <w:sz w:val="24"/>
          <w:szCs w:val="24"/>
          <w:lang w:val="ro-RO"/>
        </w:rPr>
        <w:t>Art. II.</w:t>
      </w:r>
      <w:r w:rsidRPr="00E02856">
        <w:rPr>
          <w:rFonts w:ascii="Times New Roman" w:hAnsi="Times New Roman" w:cs="Times New Roman"/>
          <w:bCs/>
          <w:color w:val="000000" w:themeColor="text1"/>
          <w:sz w:val="24"/>
          <w:szCs w:val="24"/>
          <w:lang w:val="ro-RO"/>
        </w:rPr>
        <w:t xml:space="preserve"> - Art. II din </w:t>
      </w:r>
      <w:r w:rsidRPr="00E02856">
        <w:rPr>
          <w:rStyle w:val="sden"/>
          <w:rFonts w:ascii="Times New Roman" w:hAnsi="Times New Roman" w:cs="Times New Roman"/>
          <w:bCs/>
          <w:color w:val="000000" w:themeColor="text1"/>
          <w:sz w:val="24"/>
          <w:szCs w:val="24"/>
          <w:bdr w:val="none" w:sz="0" w:space="0" w:color="auto" w:frame="1"/>
          <w:shd w:val="clear" w:color="auto" w:fill="FFFFFF"/>
          <w:lang w:val="ro-RO"/>
        </w:rPr>
        <w:t>Ordinul ministrului mediului, apelor și pădurilor nr. 486/2021</w:t>
      </w:r>
      <w:r w:rsidRPr="00E02856">
        <w:rPr>
          <w:rStyle w:val="shdr"/>
          <w:rFonts w:ascii="Times New Roman" w:hAnsi="Times New Roman" w:cs="Times New Roman"/>
          <w:bCs/>
          <w:color w:val="000000" w:themeColor="text1"/>
          <w:sz w:val="24"/>
          <w:szCs w:val="24"/>
          <w:bdr w:val="none" w:sz="0" w:space="0" w:color="auto" w:frame="1"/>
          <w:shd w:val="clear" w:color="auto" w:fill="FFFFFF"/>
          <w:lang w:val="ro-RO"/>
        </w:rPr>
        <w:t xml:space="preserve"> pentru modificarea și </w:t>
      </w:r>
      <w:r w:rsidRPr="00575359">
        <w:rPr>
          <w:rStyle w:val="shdr"/>
          <w:rFonts w:ascii="Times New Roman" w:hAnsi="Times New Roman" w:cs="Times New Roman"/>
          <w:bCs/>
          <w:sz w:val="24"/>
          <w:szCs w:val="24"/>
          <w:bdr w:val="none" w:sz="0" w:space="0" w:color="auto" w:frame="1"/>
          <w:shd w:val="clear" w:color="auto" w:fill="FFFFFF"/>
          <w:lang w:val="ro-RO"/>
        </w:rPr>
        <w:t>completarea </w:t>
      </w:r>
      <w:hyperlink r:id="rId12" w:history="1">
        <w:r w:rsidRPr="00575359">
          <w:rPr>
            <w:rStyle w:val="Hyperlink"/>
            <w:rFonts w:ascii="Times New Roman" w:hAnsi="Times New Roman" w:cs="Times New Roman"/>
            <w:bCs/>
            <w:color w:val="auto"/>
            <w:sz w:val="24"/>
            <w:szCs w:val="24"/>
            <w:u w:val="none"/>
            <w:bdr w:val="none" w:sz="0" w:space="0" w:color="auto" w:frame="1"/>
            <w:shd w:val="clear" w:color="auto" w:fill="FFFFFF"/>
            <w:lang w:val="ro-RO"/>
          </w:rPr>
          <w:t>Regulamentului</w:t>
        </w:r>
      </w:hyperlink>
      <w:r w:rsidRPr="00575359">
        <w:rPr>
          <w:rStyle w:val="shdr"/>
          <w:rFonts w:ascii="Times New Roman" w:hAnsi="Times New Roman" w:cs="Times New Roman"/>
          <w:bCs/>
          <w:sz w:val="24"/>
          <w:szCs w:val="24"/>
          <w:bdr w:val="none" w:sz="0" w:space="0" w:color="auto" w:frame="1"/>
          <w:shd w:val="clear" w:color="auto" w:fill="FFFFFF"/>
          <w:lang w:val="ro-RO"/>
        </w:rPr>
        <w:t> privind forma și modul de utilizare a dispozitivelor speciale de marcat, precum și modul de marcare a arborilor sau a unor loturi de arbori,</w:t>
      </w:r>
      <w:r w:rsidRPr="00575359">
        <w:rPr>
          <w:rFonts w:ascii="Verdana" w:hAnsi="Verdana"/>
          <w:bCs/>
          <w:color w:val="00008B"/>
          <w:sz w:val="17"/>
          <w:szCs w:val="17"/>
          <w:shd w:val="clear" w:color="auto" w:fill="FFFFFF"/>
          <w:lang w:val="ro-RO"/>
        </w:rPr>
        <w:t xml:space="preserve"> </w:t>
      </w:r>
      <w:r w:rsidRPr="00575359">
        <w:rPr>
          <w:rFonts w:ascii="Times New Roman" w:hAnsi="Times New Roman" w:cs="Times New Roman"/>
          <w:bCs/>
          <w:sz w:val="24"/>
          <w:szCs w:val="24"/>
          <w:shd w:val="clear" w:color="auto" w:fill="FFFFFF"/>
          <w:lang w:val="ro-RO"/>
        </w:rPr>
        <w:t>aprobat prin </w:t>
      </w:r>
      <w:hyperlink r:id="rId13" w:history="1">
        <w:r w:rsidRPr="00575359">
          <w:rPr>
            <w:rStyle w:val="Hyperlink"/>
            <w:rFonts w:ascii="Times New Roman" w:hAnsi="Times New Roman" w:cs="Times New Roman"/>
            <w:bCs/>
            <w:color w:val="auto"/>
            <w:sz w:val="24"/>
            <w:szCs w:val="24"/>
            <w:u w:val="none"/>
            <w:bdr w:val="none" w:sz="0" w:space="0" w:color="auto" w:frame="1"/>
            <w:shd w:val="clear" w:color="auto" w:fill="FFFFFF"/>
            <w:lang w:val="ro-RO"/>
          </w:rPr>
          <w:t>Ordinul ministrului mediului și pădurilor nr. 1.346/20</w:t>
        </w:r>
        <w:r>
          <w:rPr>
            <w:rStyle w:val="Hyperlink"/>
            <w:rFonts w:ascii="Times New Roman" w:hAnsi="Times New Roman" w:cs="Times New Roman"/>
            <w:bCs/>
            <w:color w:val="auto"/>
            <w:sz w:val="24"/>
            <w:szCs w:val="24"/>
            <w:u w:val="none"/>
            <w:bdr w:val="none" w:sz="0" w:space="0" w:color="auto" w:frame="1"/>
            <w:shd w:val="clear" w:color="auto" w:fill="FFFFFF"/>
            <w:lang w:val="ro-RO"/>
          </w:rPr>
          <w:t>2</w:t>
        </w:r>
        <w:r w:rsidRPr="00575359">
          <w:rPr>
            <w:rStyle w:val="Hyperlink"/>
            <w:rFonts w:ascii="Times New Roman" w:hAnsi="Times New Roman" w:cs="Times New Roman"/>
            <w:bCs/>
            <w:color w:val="auto"/>
            <w:sz w:val="24"/>
            <w:szCs w:val="24"/>
            <w:u w:val="none"/>
            <w:bdr w:val="none" w:sz="0" w:space="0" w:color="auto" w:frame="1"/>
            <w:shd w:val="clear" w:color="auto" w:fill="FFFFFF"/>
            <w:lang w:val="ro-RO"/>
          </w:rPr>
          <w:t>1</w:t>
        </w:r>
      </w:hyperlink>
      <w:r w:rsidRPr="00575359">
        <w:rPr>
          <w:rFonts w:ascii="Times New Roman" w:hAnsi="Times New Roman" w:cs="Times New Roman"/>
          <w:bCs/>
          <w:sz w:val="24"/>
          <w:szCs w:val="24"/>
          <w:lang w:val="ro-RO"/>
        </w:rPr>
        <w:t>, publicat în Monitorul Oficial al României, Partea I, nr. 395 din 15 aprilie 2011, se modifică, după cum urmează:</w:t>
      </w:r>
    </w:p>
    <w:p w:rsidR="00E02856" w:rsidRPr="00575359" w:rsidRDefault="00E02856" w:rsidP="00E02856">
      <w:pPr>
        <w:pStyle w:val="spar"/>
        <w:numPr>
          <w:ilvl w:val="0"/>
          <w:numId w:val="2"/>
        </w:numPr>
        <w:tabs>
          <w:tab w:val="left" w:pos="993"/>
        </w:tabs>
        <w:ind w:left="-142" w:firstLine="709"/>
        <w:jc w:val="both"/>
        <w:rPr>
          <w:rStyle w:val="salnttl"/>
          <w:b/>
          <w:bdr w:val="none" w:sz="0" w:space="0" w:color="auto" w:frame="1"/>
          <w:shd w:val="clear" w:color="auto" w:fill="FFFFFF"/>
          <w:lang w:val="ro-RO"/>
        </w:rPr>
      </w:pPr>
      <w:r w:rsidRPr="00575359">
        <w:rPr>
          <w:rStyle w:val="salnttl"/>
          <w:b/>
          <w:bdr w:val="none" w:sz="0" w:space="0" w:color="auto" w:frame="1"/>
          <w:shd w:val="clear" w:color="auto" w:fill="FFFFFF"/>
          <w:lang w:val="ro-RO"/>
        </w:rPr>
        <w:t>Alineatul (1) se modifică și va avea următorul cuprins:</w:t>
      </w:r>
    </w:p>
    <w:p w:rsidR="00E02856" w:rsidRDefault="00E02856" w:rsidP="00E02856">
      <w:pPr>
        <w:pStyle w:val="spar"/>
        <w:tabs>
          <w:tab w:val="left" w:pos="993"/>
        </w:tabs>
        <w:ind w:left="-142"/>
        <w:jc w:val="both"/>
        <w:rPr>
          <w:rStyle w:val="salnbdy"/>
          <w:color w:val="000000"/>
          <w:bdr w:val="none" w:sz="0" w:space="0" w:color="auto" w:frame="1"/>
          <w:shd w:val="clear" w:color="auto" w:fill="FFFFFF"/>
          <w:lang w:val="ro-RO"/>
        </w:rPr>
      </w:pPr>
      <w:r w:rsidRPr="00575359">
        <w:rPr>
          <w:rStyle w:val="salnttl"/>
          <w:color w:val="000000"/>
          <w:bdr w:val="none" w:sz="0" w:space="0" w:color="auto" w:frame="1"/>
          <w:shd w:val="clear" w:color="auto" w:fill="FFFFFF"/>
          <w:lang w:val="ro-RO"/>
        </w:rPr>
        <w:t xml:space="preserve">         </w:t>
      </w:r>
      <w:r>
        <w:rPr>
          <w:rStyle w:val="salnttl"/>
          <w:color w:val="000000"/>
          <w:bdr w:val="none" w:sz="0" w:space="0" w:color="auto" w:frame="1"/>
          <w:shd w:val="clear" w:color="auto" w:fill="FFFFFF"/>
          <w:lang w:val="ro-RO"/>
        </w:rPr>
        <w:t>„</w:t>
      </w:r>
      <w:r w:rsidRPr="00575359">
        <w:rPr>
          <w:rStyle w:val="salnttl"/>
          <w:color w:val="000000"/>
          <w:bdr w:val="none" w:sz="0" w:space="0" w:color="auto" w:frame="1"/>
          <w:shd w:val="clear" w:color="auto" w:fill="FFFFFF"/>
          <w:lang w:val="ro-RO"/>
        </w:rPr>
        <w:t>(1)</w:t>
      </w:r>
      <w:r w:rsidRPr="00575359">
        <w:rPr>
          <w:rStyle w:val="saln"/>
          <w:color w:val="000000"/>
          <w:bdr w:val="none" w:sz="0" w:space="0" w:color="auto" w:frame="1"/>
          <w:shd w:val="clear" w:color="auto" w:fill="FFFFFF"/>
          <w:lang w:val="ro-RO"/>
        </w:rPr>
        <w:t> </w:t>
      </w:r>
      <w:r w:rsidRPr="00575359">
        <w:rPr>
          <w:rStyle w:val="salnbdy"/>
          <w:color w:val="000000"/>
          <w:bdr w:val="none" w:sz="0" w:space="0" w:color="auto" w:frame="1"/>
          <w:shd w:val="clear" w:color="auto" w:fill="FFFFFF"/>
          <w:lang w:val="ro-RO"/>
        </w:rPr>
        <w:t>Dispozitivele speciale de marcat cu amprentă dreptunghiulară se casează de către utilizatori în termen de maximum 6 luni de la data intrării în vigoare a p</w:t>
      </w:r>
      <w:r w:rsidR="00C04874">
        <w:rPr>
          <w:rStyle w:val="salnbdy"/>
          <w:color w:val="000000"/>
          <w:bdr w:val="none" w:sz="0" w:space="0" w:color="auto" w:frame="1"/>
          <w:shd w:val="clear" w:color="auto" w:fill="FFFFFF"/>
          <w:lang w:val="ro-RO"/>
        </w:rPr>
        <w:t xml:space="preserve">rezentului ordin, prin polizare. </w:t>
      </w:r>
      <w:r w:rsidRPr="00575359">
        <w:rPr>
          <w:rStyle w:val="salnbdy"/>
          <w:color w:val="000000"/>
          <w:bdr w:val="none" w:sz="0" w:space="0" w:color="auto" w:frame="1"/>
          <w:shd w:val="clear" w:color="auto" w:fill="FFFFFF"/>
          <w:lang w:val="ro-RO"/>
        </w:rPr>
        <w:t xml:space="preserve">Utilizatorul dispozitivului special de marcat și operatorul economic care realizează acțiunea de polizare încheie un proces-verbal care va fi înaintat structurii teritoriale de specialitate a autorității publice centrale care răspunde de silvicultură, împreună cu adresa utilizatorului către Biroul Notarial, prin care se solicită casarea dispozitivul special de marcat, în vederea înregistrării în RNEADSM.” </w:t>
      </w:r>
    </w:p>
    <w:p w:rsidR="00E02856" w:rsidRDefault="00E02856" w:rsidP="00E02856">
      <w:pPr>
        <w:pStyle w:val="spar"/>
        <w:tabs>
          <w:tab w:val="left" w:pos="993"/>
        </w:tabs>
        <w:ind w:left="-142"/>
        <w:jc w:val="both"/>
        <w:rPr>
          <w:rStyle w:val="salnbdy"/>
          <w:color w:val="0000FF"/>
          <w:bdr w:val="none" w:sz="0" w:space="0" w:color="auto" w:frame="1"/>
          <w:shd w:val="clear" w:color="auto" w:fill="FFFFFF"/>
          <w:lang w:val="ro-RO"/>
        </w:rPr>
      </w:pPr>
    </w:p>
    <w:p w:rsidR="00E02856" w:rsidRPr="00E60962" w:rsidRDefault="00E02856" w:rsidP="00E02856">
      <w:pPr>
        <w:pStyle w:val="spar"/>
        <w:numPr>
          <w:ilvl w:val="0"/>
          <w:numId w:val="2"/>
        </w:numPr>
        <w:tabs>
          <w:tab w:val="left" w:pos="993"/>
        </w:tabs>
        <w:ind w:hanging="153"/>
        <w:jc w:val="both"/>
        <w:rPr>
          <w:rStyle w:val="salnbdy"/>
          <w:color w:val="0000FF"/>
          <w:bdr w:val="none" w:sz="0" w:space="0" w:color="auto" w:frame="1"/>
          <w:shd w:val="clear" w:color="auto" w:fill="FFFFFF"/>
          <w:lang w:val="ro-RO"/>
        </w:rPr>
      </w:pPr>
      <w:r w:rsidRPr="00575359">
        <w:rPr>
          <w:rStyle w:val="salnbdy"/>
          <w:b/>
          <w:color w:val="000000"/>
          <w:bdr w:val="none" w:sz="0" w:space="0" w:color="auto" w:frame="1"/>
          <w:shd w:val="clear" w:color="auto" w:fill="FFFFFF"/>
          <w:lang w:val="ro-RO"/>
        </w:rPr>
        <w:t>Alineatul (2) se abrogă.</w:t>
      </w:r>
    </w:p>
    <w:p w:rsidR="00E02856" w:rsidRPr="00575359" w:rsidRDefault="00E02856" w:rsidP="00E02856">
      <w:pPr>
        <w:spacing w:after="0" w:line="276" w:lineRule="auto"/>
        <w:jc w:val="both"/>
        <w:rPr>
          <w:rFonts w:ascii="Times New Roman" w:hAnsi="Times New Roman" w:cs="Times New Roman"/>
          <w:b/>
          <w:sz w:val="24"/>
          <w:szCs w:val="24"/>
          <w:lang w:val="ro-RO"/>
        </w:rPr>
      </w:pPr>
    </w:p>
    <w:p w:rsidR="00E02856" w:rsidRPr="00575359" w:rsidRDefault="00E02856" w:rsidP="00E02856">
      <w:pPr>
        <w:ind w:left="-284" w:firstLine="284"/>
        <w:jc w:val="both"/>
        <w:rPr>
          <w:rFonts w:ascii="Times New Roman" w:hAnsi="Times New Roman" w:cs="Times New Roman"/>
          <w:bCs/>
          <w:color w:val="000000"/>
          <w:sz w:val="24"/>
          <w:szCs w:val="24"/>
          <w:lang w:val="ro-RO"/>
        </w:rPr>
      </w:pPr>
      <w:r w:rsidRPr="00575359">
        <w:rPr>
          <w:rFonts w:ascii="Times New Roman" w:hAnsi="Times New Roman" w:cs="Times New Roman"/>
          <w:b/>
          <w:bCs/>
          <w:sz w:val="24"/>
          <w:szCs w:val="24"/>
          <w:lang w:val="ro-RO"/>
        </w:rPr>
        <w:t>Art. I</w:t>
      </w:r>
      <w:r>
        <w:rPr>
          <w:rFonts w:ascii="Times New Roman" w:hAnsi="Times New Roman" w:cs="Times New Roman"/>
          <w:b/>
          <w:bCs/>
          <w:sz w:val="24"/>
          <w:szCs w:val="24"/>
          <w:lang w:val="ro-RO"/>
        </w:rPr>
        <w:t>II</w:t>
      </w:r>
      <w:r w:rsidRPr="00575359">
        <w:rPr>
          <w:rFonts w:ascii="Times New Roman" w:hAnsi="Times New Roman" w:cs="Times New Roman"/>
          <w:b/>
          <w:bCs/>
          <w:color w:val="000000"/>
          <w:sz w:val="24"/>
          <w:szCs w:val="24"/>
          <w:lang w:val="ro-RO"/>
        </w:rPr>
        <w:t xml:space="preserve"> -  </w:t>
      </w:r>
      <w:r w:rsidRPr="00575359">
        <w:rPr>
          <w:rFonts w:ascii="Times New Roman" w:hAnsi="Times New Roman" w:cs="Times New Roman"/>
          <w:bCs/>
          <w:color w:val="000000"/>
          <w:sz w:val="24"/>
          <w:szCs w:val="24"/>
          <w:lang w:val="ro-RO"/>
        </w:rPr>
        <w:t>Prezentul ordin se publică în Monitorul Oficial al României, Partea I.</w:t>
      </w:r>
    </w:p>
    <w:p w:rsidR="00E02856" w:rsidRDefault="00E02856" w:rsidP="00E02856">
      <w:pPr>
        <w:spacing w:after="0" w:line="256" w:lineRule="auto"/>
        <w:ind w:left="-426" w:firstLine="710"/>
        <w:jc w:val="center"/>
        <w:rPr>
          <w:rFonts w:ascii="Times New Roman" w:hAnsi="Times New Roman" w:cs="Times New Roman"/>
          <w:b/>
          <w:sz w:val="24"/>
          <w:szCs w:val="24"/>
        </w:rPr>
      </w:pPr>
    </w:p>
    <w:p w:rsidR="00E02856" w:rsidRDefault="00E02856" w:rsidP="00E02856">
      <w:pPr>
        <w:spacing w:after="0" w:line="256" w:lineRule="auto"/>
        <w:ind w:left="-426" w:firstLine="710"/>
        <w:jc w:val="center"/>
        <w:rPr>
          <w:rFonts w:ascii="Times New Roman" w:hAnsi="Times New Roman" w:cs="Times New Roman"/>
          <w:b/>
          <w:sz w:val="24"/>
          <w:szCs w:val="24"/>
        </w:rPr>
      </w:pPr>
    </w:p>
    <w:p w:rsidR="00E02856" w:rsidRPr="00575359" w:rsidRDefault="00E02856" w:rsidP="00E02856">
      <w:pPr>
        <w:spacing w:after="0" w:line="256" w:lineRule="auto"/>
        <w:ind w:left="-426" w:firstLine="710"/>
        <w:jc w:val="center"/>
        <w:rPr>
          <w:rFonts w:ascii="Times New Roman" w:hAnsi="Times New Roman" w:cs="Times New Roman"/>
          <w:b/>
          <w:sz w:val="24"/>
          <w:szCs w:val="24"/>
        </w:rPr>
      </w:pPr>
      <w:r w:rsidRPr="00575359">
        <w:rPr>
          <w:rFonts w:ascii="Times New Roman" w:hAnsi="Times New Roman" w:cs="Times New Roman"/>
          <w:b/>
          <w:sz w:val="24"/>
          <w:szCs w:val="24"/>
        </w:rPr>
        <w:t>MINISTRUL MEDIULUI, APELOR ȘI PĂDURILOR</w:t>
      </w:r>
    </w:p>
    <w:p w:rsidR="00E02856" w:rsidRDefault="00E02856" w:rsidP="00E02856">
      <w:pPr>
        <w:spacing w:after="0" w:line="256" w:lineRule="auto"/>
        <w:ind w:left="-426" w:firstLine="710"/>
        <w:jc w:val="center"/>
        <w:rPr>
          <w:rFonts w:ascii="Times New Roman" w:hAnsi="Times New Roman" w:cs="Times New Roman"/>
          <w:b/>
          <w:sz w:val="24"/>
          <w:szCs w:val="24"/>
        </w:rPr>
      </w:pPr>
    </w:p>
    <w:p w:rsidR="00E02856" w:rsidRPr="00575359" w:rsidRDefault="00E02856" w:rsidP="00E02856">
      <w:pPr>
        <w:shd w:val="clear" w:color="auto" w:fill="FFFFFF"/>
        <w:spacing w:after="150" w:line="390" w:lineRule="atLeast"/>
        <w:jc w:val="center"/>
        <w:outlineLvl w:val="0"/>
        <w:rPr>
          <w:rFonts w:ascii="Times New Roman" w:hAnsi="Times New Roman" w:cs="Times New Roman"/>
          <w:b/>
          <w:sz w:val="24"/>
          <w:szCs w:val="24"/>
        </w:rPr>
      </w:pPr>
      <w:proofErr w:type="spellStart"/>
      <w:r w:rsidRPr="00575359">
        <w:rPr>
          <w:rFonts w:ascii="Times New Roman" w:hAnsi="Times New Roman" w:cs="Times New Roman"/>
          <w:b/>
          <w:sz w:val="24"/>
          <w:szCs w:val="24"/>
        </w:rPr>
        <w:t>Barna</w:t>
      </w:r>
      <w:proofErr w:type="spellEnd"/>
      <w:r w:rsidRPr="00575359">
        <w:rPr>
          <w:rFonts w:ascii="Times New Roman" w:hAnsi="Times New Roman" w:cs="Times New Roman"/>
          <w:b/>
          <w:sz w:val="24"/>
          <w:szCs w:val="24"/>
        </w:rPr>
        <w:t xml:space="preserve"> </w:t>
      </w:r>
      <w:r w:rsidRPr="00575359">
        <w:rPr>
          <w:rFonts w:ascii="Times New Roman" w:eastAsia="Times New Roman" w:hAnsi="Times New Roman" w:cs="Times New Roman"/>
          <w:b/>
          <w:color w:val="131313"/>
          <w:kern w:val="36"/>
          <w:sz w:val="24"/>
          <w:szCs w:val="24"/>
        </w:rPr>
        <w:t xml:space="preserve">TÁNCZOS </w:t>
      </w:r>
      <w:r w:rsidRPr="00575359">
        <w:rPr>
          <w:rFonts w:ascii="Times New Roman" w:hAnsi="Times New Roman" w:cs="Times New Roman"/>
          <w:b/>
          <w:sz w:val="24"/>
          <w:szCs w:val="24"/>
        </w:rPr>
        <w:t xml:space="preserve"> </w:t>
      </w:r>
    </w:p>
    <w:p w:rsidR="00E02856" w:rsidRDefault="00E02856" w:rsidP="00E02856">
      <w:pPr>
        <w:pStyle w:val="spar"/>
        <w:ind w:left="0"/>
        <w:jc w:val="center"/>
        <w:rPr>
          <w:color w:val="000000" w:themeColor="text1"/>
          <w:shd w:val="clear" w:color="auto" w:fill="FFFFFF"/>
          <w:lang w:val="ro-RO"/>
        </w:rPr>
      </w:pPr>
      <w:r w:rsidRPr="00575359">
        <w:rPr>
          <w:color w:val="000000" w:themeColor="text1"/>
          <w:shd w:val="clear" w:color="auto" w:fill="FFFFFF"/>
          <w:lang w:val="ro-RO"/>
        </w:rPr>
        <w:lastRenderedPageBreak/>
        <w:t xml:space="preserve">                                       </w:t>
      </w:r>
    </w:p>
    <w:p w:rsidR="00E02856" w:rsidRDefault="00E02856" w:rsidP="00E02856">
      <w:pPr>
        <w:pStyle w:val="spar"/>
        <w:ind w:left="0"/>
        <w:jc w:val="center"/>
        <w:rPr>
          <w:color w:val="000000" w:themeColor="text1"/>
          <w:shd w:val="clear" w:color="auto" w:fill="FFFFFF"/>
          <w:lang w:val="ro-RO"/>
        </w:rPr>
      </w:pPr>
    </w:p>
    <w:p w:rsidR="00E02856" w:rsidRDefault="00E02856" w:rsidP="00E02856">
      <w:pPr>
        <w:pStyle w:val="spar"/>
        <w:ind w:left="0"/>
        <w:jc w:val="center"/>
        <w:rPr>
          <w:color w:val="000000" w:themeColor="text1"/>
          <w:shd w:val="clear" w:color="auto" w:fill="FFFFFF"/>
          <w:lang w:val="ro-RO"/>
        </w:rPr>
      </w:pPr>
    </w:p>
    <w:p w:rsidR="00E02856" w:rsidRPr="00510ECB" w:rsidRDefault="00E02856" w:rsidP="00E02856">
      <w:pPr>
        <w:pStyle w:val="spar"/>
        <w:ind w:left="0"/>
        <w:jc w:val="right"/>
        <w:rPr>
          <w:b/>
          <w:bCs/>
          <w:color w:val="000000" w:themeColor="text1"/>
          <w:shd w:val="clear" w:color="auto" w:fill="FFFFFF"/>
          <w:lang w:val="ro-RO"/>
        </w:rPr>
      </w:pPr>
      <w:r w:rsidRPr="00575359">
        <w:rPr>
          <w:color w:val="000000" w:themeColor="text1"/>
          <w:shd w:val="clear" w:color="auto" w:fill="FFFFFF"/>
          <w:lang w:val="ro-RO"/>
        </w:rPr>
        <w:t xml:space="preserve"> </w:t>
      </w:r>
      <w:r w:rsidRPr="00510ECB">
        <w:rPr>
          <w:b/>
          <w:bCs/>
          <w:color w:val="000000" w:themeColor="text1"/>
          <w:shd w:val="clear" w:color="auto" w:fill="FFFFFF"/>
          <w:lang w:val="ro-RO"/>
        </w:rPr>
        <w:t>Anexa nr. 1</w:t>
      </w:r>
    </w:p>
    <w:p w:rsidR="00E02856" w:rsidRPr="00510ECB" w:rsidRDefault="00E02856" w:rsidP="00E02856">
      <w:pPr>
        <w:pStyle w:val="spar"/>
        <w:ind w:left="0"/>
        <w:jc w:val="right"/>
        <w:rPr>
          <w:b/>
          <w:bCs/>
          <w:color w:val="000000" w:themeColor="text1"/>
          <w:shd w:val="clear" w:color="auto" w:fill="FFFFFF"/>
          <w:lang w:val="ro-RO"/>
        </w:rPr>
      </w:pPr>
      <w:r w:rsidRPr="00510ECB">
        <w:rPr>
          <w:b/>
          <w:bCs/>
          <w:color w:val="000000" w:themeColor="text1"/>
          <w:shd w:val="clear" w:color="auto" w:fill="FFFFFF"/>
          <w:lang w:val="ro-RO"/>
        </w:rPr>
        <w:t xml:space="preserve">                                                      la Ordinul ministrului mediului, apelor și pădurilor nr………../2021</w:t>
      </w:r>
    </w:p>
    <w:p w:rsidR="00E02856" w:rsidRPr="00575359" w:rsidRDefault="00E02856" w:rsidP="00E02856">
      <w:pPr>
        <w:spacing w:after="0" w:line="276" w:lineRule="auto"/>
        <w:ind w:left="-284" w:firstLine="284"/>
        <w:jc w:val="right"/>
        <w:rPr>
          <w:rFonts w:ascii="Times New Roman" w:hAnsi="Times New Roman" w:cs="Times New Roman"/>
          <w:sz w:val="24"/>
          <w:szCs w:val="24"/>
          <w:lang w:val="ro-RO"/>
        </w:rPr>
      </w:pPr>
      <w:r w:rsidRPr="00575359">
        <w:rPr>
          <w:rFonts w:ascii="Times New Roman" w:hAnsi="Times New Roman" w:cs="Times New Roman"/>
          <w:sz w:val="24"/>
          <w:szCs w:val="24"/>
          <w:lang w:val="ro-RO"/>
        </w:rPr>
        <w:t>(Anexa nr. 4 la regulament, aprobat prin Ordinul ministrului mediului, apelor și pădurilor nr. 1346/2011)</w:t>
      </w:r>
    </w:p>
    <w:p w:rsidR="00E02856" w:rsidRPr="00575359" w:rsidRDefault="00E02856" w:rsidP="00E02856">
      <w:pPr>
        <w:spacing w:after="0" w:line="240" w:lineRule="auto"/>
        <w:ind w:left="-284" w:firstLine="284"/>
        <w:jc w:val="right"/>
        <w:rPr>
          <w:rFonts w:ascii="Times New Roman" w:hAnsi="Times New Roman" w:cs="Times New Roman"/>
          <w:sz w:val="24"/>
          <w:szCs w:val="24"/>
          <w:lang w:val="ro-RO"/>
        </w:rPr>
      </w:pPr>
      <w:r w:rsidRPr="00575359">
        <w:rPr>
          <w:rFonts w:ascii="Times New Roman" w:hAnsi="Times New Roman" w:cs="Times New Roman"/>
          <w:sz w:val="24"/>
          <w:szCs w:val="24"/>
          <w:lang w:val="ro-RO"/>
        </w:rPr>
        <w:br/>
      </w:r>
    </w:p>
    <w:p w:rsidR="00E02856" w:rsidRPr="00575359" w:rsidRDefault="00E02856" w:rsidP="00E02856">
      <w:pPr>
        <w:spacing w:after="0" w:line="240" w:lineRule="auto"/>
        <w:ind w:left="-426"/>
        <w:contextualSpacing/>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REGISTRUL</w:t>
      </w:r>
      <w:r w:rsidRPr="00575359">
        <w:rPr>
          <w:rFonts w:ascii="Times New Roman" w:hAnsi="Times New Roman" w:cs="Times New Roman"/>
          <w:sz w:val="24"/>
          <w:szCs w:val="24"/>
          <w:lang w:val="ro-RO"/>
        </w:rPr>
        <w:br/>
        <w:t>de evidență a folosirii dispozitivelor speciale de marcat cu amprentă pătrată, pentagonală și triunghiulară</w:t>
      </w:r>
    </w:p>
    <w:p w:rsidR="00E02856" w:rsidRPr="00575359" w:rsidRDefault="00E02856" w:rsidP="00E02856">
      <w:pPr>
        <w:spacing w:after="0" w:line="240" w:lineRule="auto"/>
        <w:ind w:left="-426"/>
        <w:contextualSpacing/>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(Model)</w:t>
      </w:r>
      <w:r w:rsidRPr="00575359">
        <w:rPr>
          <w:rFonts w:ascii="Times New Roman" w:hAnsi="Times New Roman" w:cs="Times New Roman"/>
          <w:sz w:val="24"/>
          <w:szCs w:val="24"/>
          <w:lang w:val="ro-RO"/>
        </w:rPr>
        <w:br/>
      </w:r>
      <w:r w:rsidRPr="00575359">
        <w:rPr>
          <w:rFonts w:ascii="Times New Roman" w:hAnsi="Times New Roman" w:cs="Times New Roman"/>
          <w:sz w:val="24"/>
          <w:szCs w:val="24"/>
          <w:lang w:val="ro-RO"/>
        </w:rPr>
        <w:br/>
      </w:r>
    </w:p>
    <w:tbl>
      <w:tblPr>
        <w:tblW w:w="11057" w:type="dxa"/>
        <w:jc w:val="center"/>
        <w:tblCellMar>
          <w:top w:w="15" w:type="dxa"/>
          <w:left w:w="15" w:type="dxa"/>
          <w:bottom w:w="15" w:type="dxa"/>
          <w:right w:w="15" w:type="dxa"/>
        </w:tblCellMar>
        <w:tblLook w:val="04A0" w:firstRow="1" w:lastRow="0" w:firstColumn="1" w:lastColumn="0" w:noHBand="0" w:noVBand="1"/>
      </w:tblPr>
      <w:tblGrid>
        <w:gridCol w:w="20"/>
        <w:gridCol w:w="389"/>
        <w:gridCol w:w="1130"/>
        <w:gridCol w:w="1065"/>
        <w:gridCol w:w="1501"/>
        <w:gridCol w:w="1162"/>
        <w:gridCol w:w="926"/>
        <w:gridCol w:w="110"/>
        <w:gridCol w:w="811"/>
        <w:gridCol w:w="674"/>
        <w:gridCol w:w="434"/>
        <w:gridCol w:w="702"/>
        <w:gridCol w:w="218"/>
        <w:gridCol w:w="781"/>
        <w:gridCol w:w="635"/>
        <w:gridCol w:w="499"/>
      </w:tblGrid>
      <w:tr w:rsidR="00E02856" w:rsidRPr="00575359" w:rsidTr="000B421F">
        <w:trPr>
          <w:gridAfter w:val="1"/>
          <w:wAfter w:w="499" w:type="dxa"/>
          <w:trHeight w:val="15"/>
          <w:jc w:val="center"/>
        </w:trPr>
        <w:tc>
          <w:tcPr>
            <w:tcW w:w="20" w:type="dxa"/>
            <w:tcBorders>
              <w:top w:val="nil"/>
              <w:left w:val="nil"/>
              <w:bottom w:val="nil"/>
              <w:right w:val="nil"/>
            </w:tcBorders>
            <w:tcMar>
              <w:top w:w="0" w:type="dxa"/>
              <w:left w:w="0" w:type="dxa"/>
              <w:bottom w:w="0" w:type="dxa"/>
              <w:right w:w="0"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389" w:type="dxa"/>
            <w:tcBorders>
              <w:top w:val="nil"/>
              <w:left w:val="nil"/>
              <w:bottom w:val="nil"/>
              <w:right w:val="nil"/>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065" w:type="dxa"/>
            <w:tcBorders>
              <w:top w:val="nil"/>
              <w:left w:val="nil"/>
              <w:bottom w:val="nil"/>
              <w:right w:val="nil"/>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501" w:type="dxa"/>
            <w:tcBorders>
              <w:top w:val="nil"/>
              <w:left w:val="nil"/>
              <w:bottom w:val="nil"/>
              <w:right w:val="nil"/>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162" w:type="dxa"/>
            <w:tcBorders>
              <w:top w:val="nil"/>
              <w:left w:val="nil"/>
              <w:bottom w:val="nil"/>
              <w:right w:val="nil"/>
            </w:tcBorders>
            <w:tcMar>
              <w:top w:w="0" w:type="dxa"/>
              <w:left w:w="45" w:type="dxa"/>
              <w:bottom w:w="0" w:type="dxa"/>
              <w:right w:w="45" w:type="dxa"/>
            </w:tcMar>
            <w:vAlign w:val="center"/>
            <w:hideMark/>
          </w:tcPr>
          <w:p w:rsidR="00E02856" w:rsidRPr="00575359" w:rsidRDefault="00E02856" w:rsidP="000B421F">
            <w:pPr>
              <w:spacing w:after="0" w:line="240" w:lineRule="auto"/>
              <w:rPr>
                <w:rFonts w:ascii="Times New Roman" w:hAnsi="Times New Roman" w:cs="Times New Roman"/>
                <w:sz w:val="24"/>
                <w:szCs w:val="24"/>
                <w:lang w:val="ro-RO"/>
              </w:rPr>
            </w:pPr>
          </w:p>
        </w:tc>
        <w:tc>
          <w:tcPr>
            <w:tcW w:w="926" w:type="dxa"/>
            <w:tcBorders>
              <w:top w:val="nil"/>
              <w:left w:val="nil"/>
              <w:bottom w:val="nil"/>
              <w:right w:val="nil"/>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10" w:type="dxa"/>
            <w:tcBorders>
              <w:top w:val="nil"/>
              <w:left w:val="nil"/>
              <w:bottom w:val="nil"/>
              <w:right w:val="nil"/>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485" w:type="dxa"/>
            <w:gridSpan w:val="2"/>
            <w:tcBorders>
              <w:top w:val="nil"/>
              <w:left w:val="nil"/>
              <w:bottom w:val="nil"/>
              <w:right w:val="nil"/>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136" w:type="dxa"/>
            <w:gridSpan w:val="2"/>
            <w:tcBorders>
              <w:top w:val="nil"/>
              <w:left w:val="nil"/>
              <w:bottom w:val="nil"/>
              <w:right w:val="nil"/>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218" w:type="dxa"/>
            <w:tcBorders>
              <w:top w:val="nil"/>
              <w:left w:val="nil"/>
              <w:bottom w:val="nil"/>
              <w:right w:val="nil"/>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416" w:type="dxa"/>
            <w:gridSpan w:val="2"/>
            <w:tcBorders>
              <w:top w:val="nil"/>
              <w:left w:val="nil"/>
              <w:bottom w:val="nil"/>
              <w:right w:val="nil"/>
            </w:tcBorders>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r>
      <w:tr w:rsidR="00E02856" w:rsidRPr="00575359" w:rsidTr="000B421F">
        <w:trPr>
          <w:trHeight w:val="765"/>
          <w:jc w:val="center"/>
        </w:trPr>
        <w:tc>
          <w:tcPr>
            <w:tcW w:w="20" w:type="dxa"/>
            <w:tcBorders>
              <w:top w:val="nil"/>
              <w:left w:val="nil"/>
              <w:bottom w:val="nil"/>
              <w:right w:val="nil"/>
            </w:tcBorders>
            <w:tcMar>
              <w:top w:w="0" w:type="dxa"/>
              <w:left w:w="0" w:type="dxa"/>
              <w:bottom w:w="0" w:type="dxa"/>
              <w:right w:w="0"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38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2C7175" w:rsidRDefault="00E02856" w:rsidP="000B421F">
            <w:pPr>
              <w:spacing w:after="0" w:line="240" w:lineRule="auto"/>
              <w:ind w:left="-284" w:right="-193" w:firstLine="221"/>
              <w:jc w:val="center"/>
              <w:rPr>
                <w:rFonts w:ascii="Times New Roman" w:hAnsi="Times New Roman" w:cs="Times New Roman"/>
                <w:lang w:val="ro-RO"/>
              </w:rPr>
            </w:pPr>
            <w:r w:rsidRPr="002C7175">
              <w:rPr>
                <w:rFonts w:ascii="Times New Roman" w:hAnsi="Times New Roman" w:cs="Times New Roman"/>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2C7175" w:rsidRDefault="00E02856" w:rsidP="000B421F">
            <w:pPr>
              <w:spacing w:after="0" w:line="240" w:lineRule="auto"/>
              <w:ind w:left="-284" w:firstLine="284"/>
              <w:jc w:val="center"/>
              <w:rPr>
                <w:rFonts w:ascii="Times New Roman" w:hAnsi="Times New Roman" w:cs="Times New Roman"/>
                <w:lang w:val="ro-RO"/>
              </w:rPr>
            </w:pPr>
            <w:r w:rsidRPr="002C7175">
              <w:rPr>
                <w:rFonts w:ascii="Times New Roman" w:hAnsi="Times New Roman" w:cs="Times New Roman"/>
                <w:lang w:val="ro-RO"/>
              </w:rPr>
              <w:t>Indicativul</w:t>
            </w: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2C7175" w:rsidRDefault="00E02856" w:rsidP="000B421F">
            <w:pPr>
              <w:spacing w:after="0" w:line="240" w:lineRule="auto"/>
              <w:ind w:left="-284" w:right="-328" w:firstLine="284"/>
              <w:jc w:val="center"/>
              <w:rPr>
                <w:rFonts w:ascii="Times New Roman" w:hAnsi="Times New Roman" w:cs="Times New Roman"/>
                <w:lang w:val="ro-RO"/>
              </w:rPr>
            </w:pPr>
            <w:r w:rsidRPr="002C7175">
              <w:rPr>
                <w:rFonts w:ascii="Times New Roman" w:hAnsi="Times New Roman" w:cs="Times New Roman"/>
                <w:lang w:val="ro-RO"/>
              </w:rPr>
              <w:t>Forma amprentei</w:t>
            </w:r>
          </w:p>
        </w:tc>
        <w:tc>
          <w:tcPr>
            <w:tcW w:w="15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2C7175" w:rsidRDefault="00E02856" w:rsidP="000B421F">
            <w:pPr>
              <w:spacing w:after="0" w:line="240" w:lineRule="auto"/>
              <w:ind w:left="-284" w:right="-187" w:firstLine="284"/>
              <w:jc w:val="center"/>
              <w:rPr>
                <w:rFonts w:ascii="Times New Roman" w:hAnsi="Times New Roman" w:cs="Times New Roman"/>
                <w:lang w:val="ro-RO"/>
              </w:rPr>
            </w:pPr>
            <w:r w:rsidRPr="002C7175">
              <w:rPr>
                <w:rFonts w:ascii="Times New Roman" w:hAnsi="Times New Roman" w:cs="Times New Roman"/>
                <w:lang w:val="ro-RO"/>
              </w:rPr>
              <w:t xml:space="preserve">Numele și prenumele </w:t>
            </w:r>
          </w:p>
          <w:p w:rsidR="00E02856" w:rsidRPr="002C7175" w:rsidRDefault="00E02856" w:rsidP="000B421F">
            <w:pPr>
              <w:spacing w:after="0" w:line="240" w:lineRule="auto"/>
              <w:ind w:left="-284" w:right="-187" w:firstLine="284"/>
              <w:jc w:val="center"/>
              <w:rPr>
                <w:rFonts w:ascii="Times New Roman" w:hAnsi="Times New Roman" w:cs="Times New Roman"/>
                <w:lang w:val="ro-RO"/>
              </w:rPr>
            </w:pPr>
            <w:r w:rsidRPr="002C7175">
              <w:rPr>
                <w:rFonts w:ascii="Times New Roman" w:hAnsi="Times New Roman" w:cs="Times New Roman"/>
                <w:lang w:val="ro-RO"/>
              </w:rPr>
              <w:t xml:space="preserve">personalului împuternicit </w:t>
            </w:r>
          </w:p>
          <w:p w:rsidR="00E02856" w:rsidRPr="002C7175" w:rsidRDefault="00E02856" w:rsidP="000B421F">
            <w:pPr>
              <w:spacing w:after="0" w:line="240" w:lineRule="auto"/>
              <w:ind w:left="-284" w:right="-187" w:firstLine="284"/>
              <w:jc w:val="center"/>
              <w:rPr>
                <w:rFonts w:ascii="Times New Roman" w:hAnsi="Times New Roman" w:cs="Times New Roman"/>
                <w:lang w:val="ro-RO"/>
              </w:rPr>
            </w:pPr>
            <w:r w:rsidRPr="002C7175">
              <w:rPr>
                <w:rFonts w:ascii="Times New Roman" w:hAnsi="Times New Roman" w:cs="Times New Roman"/>
                <w:lang w:val="ro-RO"/>
              </w:rPr>
              <w:t>delegat</w:t>
            </w:r>
          </w:p>
        </w:tc>
        <w:tc>
          <w:tcPr>
            <w:tcW w:w="11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2C7175" w:rsidRDefault="00E02856" w:rsidP="000B421F">
            <w:pPr>
              <w:spacing w:after="0" w:line="240" w:lineRule="auto"/>
              <w:ind w:left="-284" w:firstLine="284"/>
              <w:jc w:val="center"/>
              <w:rPr>
                <w:rFonts w:ascii="Times New Roman" w:hAnsi="Times New Roman" w:cs="Times New Roman"/>
                <w:lang w:val="ro-RO"/>
              </w:rPr>
            </w:pPr>
            <w:r w:rsidRPr="002C7175">
              <w:rPr>
                <w:rFonts w:ascii="Times New Roman" w:hAnsi="Times New Roman" w:cs="Times New Roman"/>
                <w:lang w:val="ro-RO"/>
              </w:rPr>
              <w:t>Nr. și data    delegației</w:t>
            </w:r>
          </w:p>
        </w:tc>
        <w:tc>
          <w:tcPr>
            <w:tcW w:w="9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E02856" w:rsidRPr="002C7175" w:rsidRDefault="00E02856" w:rsidP="000B421F">
            <w:pPr>
              <w:spacing w:after="0" w:line="240" w:lineRule="auto"/>
              <w:ind w:left="-284" w:right="-187" w:firstLine="97"/>
              <w:jc w:val="center"/>
              <w:rPr>
                <w:rFonts w:ascii="Times New Roman" w:hAnsi="Times New Roman" w:cs="Times New Roman"/>
                <w:vertAlign w:val="superscript"/>
                <w:lang w:val="ro-RO"/>
              </w:rPr>
            </w:pPr>
            <w:r w:rsidRPr="002C7175">
              <w:rPr>
                <w:rFonts w:ascii="Times New Roman" w:hAnsi="Times New Roman" w:cs="Times New Roman"/>
                <w:lang w:val="ro-RO"/>
              </w:rPr>
              <w:t>Locul folosirii</w:t>
            </w:r>
            <w:r w:rsidRPr="002C7175">
              <w:rPr>
                <w:rFonts w:ascii="Times New Roman" w:hAnsi="Times New Roman" w:cs="Times New Roman"/>
                <w:vertAlign w:val="superscript"/>
                <w:lang w:val="ro-RO"/>
              </w:rPr>
              <w:t>1</w:t>
            </w:r>
          </w:p>
        </w:tc>
        <w:tc>
          <w:tcPr>
            <w:tcW w:w="921"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2C7175" w:rsidRDefault="00E02856" w:rsidP="000B421F">
            <w:pPr>
              <w:spacing w:after="0" w:line="240" w:lineRule="auto"/>
              <w:ind w:left="-284" w:right="-187" w:hanging="45"/>
              <w:jc w:val="center"/>
              <w:rPr>
                <w:rFonts w:ascii="Times New Roman" w:hAnsi="Times New Roman" w:cs="Times New Roman"/>
                <w:vertAlign w:val="superscript"/>
                <w:lang w:val="ro-RO"/>
              </w:rPr>
            </w:pPr>
            <w:r w:rsidRPr="002C7175">
              <w:rPr>
                <w:rFonts w:ascii="Times New Roman" w:hAnsi="Times New Roman" w:cs="Times New Roman"/>
                <w:lang w:val="ro-RO"/>
              </w:rPr>
              <w:t>Scopul folosirii</w:t>
            </w:r>
            <w:r w:rsidRPr="002C7175">
              <w:rPr>
                <w:rFonts w:ascii="Times New Roman" w:hAnsi="Times New Roman" w:cs="Times New Roman"/>
                <w:vertAlign w:val="superscript"/>
                <w:lang w:val="ro-RO"/>
              </w:rPr>
              <w:t>2</w:t>
            </w:r>
          </w:p>
        </w:tc>
        <w:tc>
          <w:tcPr>
            <w:tcW w:w="1108"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2C7175" w:rsidRDefault="00E02856" w:rsidP="000B421F">
            <w:pPr>
              <w:spacing w:after="0" w:line="240" w:lineRule="auto"/>
              <w:ind w:left="-284" w:right="-140" w:firstLine="284"/>
              <w:jc w:val="center"/>
              <w:rPr>
                <w:rFonts w:ascii="Times New Roman" w:hAnsi="Times New Roman" w:cs="Times New Roman"/>
                <w:lang w:val="ro-RO"/>
              </w:rPr>
            </w:pPr>
            <w:r w:rsidRPr="002C7175">
              <w:rPr>
                <w:rFonts w:ascii="Times New Roman" w:hAnsi="Times New Roman" w:cs="Times New Roman"/>
                <w:lang w:val="ro-RO"/>
              </w:rPr>
              <w:t xml:space="preserve">Intervalul </w:t>
            </w:r>
          </w:p>
          <w:p w:rsidR="00E02856" w:rsidRPr="002C7175" w:rsidRDefault="00E02856" w:rsidP="000B421F">
            <w:pPr>
              <w:spacing w:after="0" w:line="240" w:lineRule="auto"/>
              <w:ind w:left="-284" w:right="-140" w:firstLine="284"/>
              <w:jc w:val="center"/>
              <w:rPr>
                <w:rFonts w:ascii="Times New Roman" w:hAnsi="Times New Roman" w:cs="Times New Roman"/>
                <w:lang w:val="ro-RO"/>
              </w:rPr>
            </w:pPr>
            <w:r w:rsidRPr="002C7175">
              <w:rPr>
                <w:rFonts w:ascii="Times New Roman" w:hAnsi="Times New Roman" w:cs="Times New Roman"/>
                <w:lang w:val="ro-RO"/>
              </w:rPr>
              <w:t>de folosire</w:t>
            </w:r>
            <w:r w:rsidRPr="002C7175">
              <w:rPr>
                <w:rFonts w:ascii="Times New Roman" w:hAnsi="Times New Roman" w:cs="Times New Roman"/>
                <w:vertAlign w:val="superscript"/>
                <w:lang w:val="ro-RO"/>
              </w:rPr>
              <w:t>3</w:t>
            </w:r>
          </w:p>
        </w:tc>
        <w:tc>
          <w:tcPr>
            <w:tcW w:w="1701"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2C7175" w:rsidRDefault="00E02856" w:rsidP="000B421F">
            <w:pPr>
              <w:spacing w:after="0" w:line="240" w:lineRule="auto"/>
              <w:ind w:left="-284" w:firstLine="192"/>
              <w:jc w:val="center"/>
              <w:rPr>
                <w:rFonts w:ascii="Times New Roman" w:hAnsi="Times New Roman" w:cs="Times New Roman"/>
                <w:lang w:val="ro-RO"/>
              </w:rPr>
            </w:pPr>
            <w:r w:rsidRPr="002C7175">
              <w:rPr>
                <w:rFonts w:ascii="Times New Roman" w:hAnsi="Times New Roman" w:cs="Times New Roman"/>
                <w:lang w:val="ro-RO"/>
              </w:rPr>
              <w:t xml:space="preserve">Data ridicării și semnătura </w:t>
            </w:r>
            <w:r w:rsidRPr="002C7175">
              <w:rPr>
                <w:rFonts w:ascii="Times New Roman" w:hAnsi="Times New Roman" w:cs="Times New Roman"/>
                <w:vertAlign w:val="superscript"/>
                <w:lang w:val="ro-RO"/>
              </w:rPr>
              <w:t>4</w:t>
            </w:r>
            <w:r w:rsidRPr="002C7175">
              <w:rPr>
                <w:rFonts w:ascii="Times New Roman" w:hAnsi="Times New Roman" w:cs="Times New Roman"/>
                <w:lang w:val="ro-RO"/>
              </w:rPr>
              <w:t xml:space="preserve"> </w:t>
            </w:r>
          </w:p>
          <w:p w:rsidR="00E02856" w:rsidRPr="002C7175" w:rsidRDefault="00E02856" w:rsidP="000B421F">
            <w:pPr>
              <w:spacing w:after="0" w:line="240" w:lineRule="auto"/>
              <w:ind w:left="-284" w:firstLine="192"/>
              <w:jc w:val="center"/>
              <w:rPr>
                <w:rFonts w:ascii="Times New Roman" w:hAnsi="Times New Roman" w:cs="Times New Roman"/>
                <w:lang w:val="ro-RO"/>
              </w:rPr>
            </w:pPr>
          </w:p>
        </w:tc>
        <w:tc>
          <w:tcPr>
            <w:tcW w:w="1134" w:type="dxa"/>
            <w:gridSpan w:val="2"/>
            <w:tcBorders>
              <w:top w:val="single" w:sz="6" w:space="0" w:color="auto"/>
              <w:left w:val="single" w:sz="6" w:space="0" w:color="auto"/>
              <w:bottom w:val="single" w:sz="6" w:space="0" w:color="auto"/>
              <w:right w:val="single" w:sz="6" w:space="0" w:color="auto"/>
            </w:tcBorders>
          </w:tcPr>
          <w:p w:rsidR="00E02856" w:rsidRPr="002C7175" w:rsidRDefault="00E02856" w:rsidP="000B421F">
            <w:pPr>
              <w:spacing w:after="0" w:line="240" w:lineRule="auto"/>
              <w:ind w:left="-284" w:firstLine="192"/>
              <w:jc w:val="center"/>
              <w:rPr>
                <w:rFonts w:ascii="Times New Roman" w:hAnsi="Times New Roman" w:cs="Times New Roman"/>
                <w:lang w:val="ro-RO"/>
              </w:rPr>
            </w:pPr>
          </w:p>
          <w:p w:rsidR="00E02856" w:rsidRPr="002C7175" w:rsidRDefault="00E02856" w:rsidP="000B421F">
            <w:pPr>
              <w:spacing w:after="0" w:line="240" w:lineRule="auto"/>
              <w:ind w:left="-284" w:firstLine="192"/>
              <w:jc w:val="center"/>
              <w:rPr>
                <w:rFonts w:ascii="Times New Roman" w:hAnsi="Times New Roman" w:cs="Times New Roman"/>
                <w:lang w:val="ro-RO"/>
              </w:rPr>
            </w:pPr>
          </w:p>
          <w:p w:rsidR="00E02856" w:rsidRPr="002C7175" w:rsidRDefault="00E02856" w:rsidP="000B421F">
            <w:pPr>
              <w:spacing w:after="0" w:line="240" w:lineRule="auto"/>
              <w:ind w:left="-284" w:firstLine="192"/>
              <w:jc w:val="center"/>
              <w:rPr>
                <w:rFonts w:ascii="Times New Roman" w:hAnsi="Times New Roman" w:cs="Times New Roman"/>
                <w:lang w:val="ro-RO"/>
              </w:rPr>
            </w:pPr>
            <w:r w:rsidRPr="002C7175">
              <w:rPr>
                <w:rFonts w:ascii="Times New Roman" w:hAnsi="Times New Roman" w:cs="Times New Roman"/>
                <w:lang w:val="ro-RO"/>
              </w:rPr>
              <w:t>Observații</w:t>
            </w:r>
          </w:p>
        </w:tc>
      </w:tr>
      <w:tr w:rsidR="00E02856" w:rsidRPr="00575359" w:rsidTr="000B421F">
        <w:trPr>
          <w:trHeight w:val="345"/>
          <w:jc w:val="center"/>
        </w:trPr>
        <w:tc>
          <w:tcPr>
            <w:tcW w:w="20" w:type="dxa"/>
            <w:tcBorders>
              <w:top w:val="nil"/>
              <w:left w:val="nil"/>
              <w:bottom w:val="nil"/>
              <w:right w:val="nil"/>
            </w:tcBorders>
            <w:tcMar>
              <w:top w:w="0" w:type="dxa"/>
              <w:left w:w="0" w:type="dxa"/>
              <w:bottom w:w="0" w:type="dxa"/>
              <w:right w:w="0"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38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1</w:t>
            </w: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2</w:t>
            </w:r>
          </w:p>
        </w:tc>
        <w:tc>
          <w:tcPr>
            <w:tcW w:w="15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3</w:t>
            </w:r>
          </w:p>
        </w:tc>
        <w:tc>
          <w:tcPr>
            <w:tcW w:w="11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4</w:t>
            </w:r>
          </w:p>
        </w:tc>
        <w:tc>
          <w:tcPr>
            <w:tcW w:w="9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5</w:t>
            </w:r>
          </w:p>
        </w:tc>
        <w:tc>
          <w:tcPr>
            <w:tcW w:w="921"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6</w:t>
            </w:r>
          </w:p>
        </w:tc>
        <w:tc>
          <w:tcPr>
            <w:tcW w:w="1108"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7</w:t>
            </w:r>
          </w:p>
        </w:tc>
        <w:tc>
          <w:tcPr>
            <w:tcW w:w="1701"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8</w:t>
            </w:r>
          </w:p>
        </w:tc>
        <w:tc>
          <w:tcPr>
            <w:tcW w:w="1134" w:type="dxa"/>
            <w:gridSpan w:val="2"/>
            <w:tcBorders>
              <w:top w:val="single" w:sz="6" w:space="0" w:color="auto"/>
              <w:left w:val="single" w:sz="6" w:space="0" w:color="auto"/>
              <w:bottom w:val="single" w:sz="6" w:space="0" w:color="auto"/>
              <w:right w:val="single" w:sz="6" w:space="0" w:color="auto"/>
            </w:tcBorders>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9</w:t>
            </w:r>
          </w:p>
        </w:tc>
      </w:tr>
      <w:tr w:rsidR="00E02856" w:rsidRPr="00575359" w:rsidTr="000B421F">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38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5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1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9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921"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108"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701"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134" w:type="dxa"/>
            <w:gridSpan w:val="2"/>
            <w:tcBorders>
              <w:top w:val="single" w:sz="6" w:space="0" w:color="auto"/>
              <w:left w:val="single" w:sz="6" w:space="0" w:color="auto"/>
              <w:bottom w:val="single" w:sz="6" w:space="0" w:color="auto"/>
              <w:right w:val="single" w:sz="6" w:space="0" w:color="auto"/>
            </w:tcBorders>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r>
      <w:tr w:rsidR="00E02856" w:rsidRPr="00575359" w:rsidTr="000B421F">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38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5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1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9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921"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108"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701"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134" w:type="dxa"/>
            <w:gridSpan w:val="2"/>
            <w:tcBorders>
              <w:top w:val="single" w:sz="6" w:space="0" w:color="auto"/>
              <w:left w:val="single" w:sz="6" w:space="0" w:color="auto"/>
              <w:bottom w:val="single" w:sz="6" w:space="0" w:color="auto"/>
              <w:right w:val="single" w:sz="6" w:space="0" w:color="auto"/>
            </w:tcBorders>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r>
      <w:tr w:rsidR="00E02856" w:rsidRPr="00575359" w:rsidTr="000B421F">
        <w:trPr>
          <w:trHeight w:val="300"/>
          <w:jc w:val="center"/>
        </w:trPr>
        <w:tc>
          <w:tcPr>
            <w:tcW w:w="20" w:type="dxa"/>
            <w:tcBorders>
              <w:top w:val="nil"/>
              <w:left w:val="nil"/>
              <w:bottom w:val="nil"/>
              <w:right w:val="nil"/>
            </w:tcBorders>
            <w:tcMar>
              <w:top w:w="0" w:type="dxa"/>
              <w:left w:w="0" w:type="dxa"/>
              <w:bottom w:w="0" w:type="dxa"/>
              <w:right w:w="0"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38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5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16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9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921"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108"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701"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c>
          <w:tcPr>
            <w:tcW w:w="1134" w:type="dxa"/>
            <w:gridSpan w:val="2"/>
            <w:tcBorders>
              <w:top w:val="single" w:sz="6" w:space="0" w:color="auto"/>
              <w:left w:val="single" w:sz="6" w:space="0" w:color="auto"/>
              <w:bottom w:val="single" w:sz="6" w:space="0" w:color="auto"/>
              <w:right w:val="single" w:sz="6" w:space="0" w:color="auto"/>
            </w:tcBorders>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p>
        </w:tc>
      </w:tr>
    </w:tbl>
    <w:p w:rsidR="00E02856" w:rsidRPr="00575359" w:rsidRDefault="00E02856" w:rsidP="00E02856">
      <w:pPr>
        <w:spacing w:after="0" w:line="240" w:lineRule="auto"/>
        <w:ind w:left="-284" w:firstLine="284"/>
        <w:jc w:val="both"/>
        <w:rPr>
          <w:rFonts w:ascii="Times New Roman" w:hAnsi="Times New Roman" w:cs="Times New Roman"/>
          <w:sz w:val="24"/>
          <w:szCs w:val="24"/>
          <w:lang w:val="ro-RO"/>
        </w:rPr>
      </w:pPr>
    </w:p>
    <w:p w:rsidR="00E02856" w:rsidRPr="00575359" w:rsidRDefault="00E02856" w:rsidP="00E02856">
      <w:pPr>
        <w:shd w:val="clear" w:color="auto" w:fill="E0E0F0"/>
        <w:spacing w:after="0" w:line="240" w:lineRule="auto"/>
        <w:ind w:left="-284" w:firstLine="284"/>
        <w:jc w:val="both"/>
        <w:rPr>
          <w:rFonts w:ascii="Times New Roman" w:hAnsi="Times New Roman" w:cs="Times New Roman"/>
          <w:sz w:val="24"/>
          <w:szCs w:val="24"/>
          <w:lang w:val="ro-RO"/>
        </w:rPr>
      </w:pPr>
      <w:r w:rsidRPr="00575359">
        <w:rPr>
          <w:rFonts w:ascii="Times New Roman" w:hAnsi="Times New Roman" w:cs="Times New Roman"/>
          <w:b/>
          <w:bCs/>
          <w:sz w:val="24"/>
          <w:szCs w:val="24"/>
          <w:vertAlign w:val="superscript"/>
          <w:lang w:val="ro-RO"/>
        </w:rPr>
        <w:t>1</w:t>
      </w:r>
      <w:r w:rsidRPr="00575359">
        <w:rPr>
          <w:rFonts w:ascii="Times New Roman" w:hAnsi="Times New Roman" w:cs="Times New Roman"/>
          <w:b/>
          <w:bCs/>
          <w:sz w:val="24"/>
          <w:szCs w:val="24"/>
          <w:lang w:val="ro-RO"/>
        </w:rPr>
        <w:t>)</w:t>
      </w:r>
      <w:r w:rsidRPr="00575359">
        <w:rPr>
          <w:rFonts w:ascii="Times New Roman" w:hAnsi="Times New Roman" w:cs="Times New Roman"/>
          <w:sz w:val="24"/>
          <w:szCs w:val="24"/>
          <w:lang w:val="ro-RO"/>
        </w:rPr>
        <w:t>Unitatea de producție, unitatea amenajistică, canton silvic.</w:t>
      </w:r>
      <w:r w:rsidRPr="00575359">
        <w:rPr>
          <w:rFonts w:ascii="Times New Roman" w:hAnsi="Times New Roman" w:cs="Times New Roman"/>
          <w:sz w:val="24"/>
          <w:szCs w:val="24"/>
          <w:shd w:val="clear" w:color="auto" w:fill="E0E0F0"/>
          <w:lang w:val="ro-RO"/>
        </w:rPr>
        <w:t xml:space="preserve"> În cazul folosirii dispozitivului special de marcat în păduri pentru care identificarea locului folosirii nu este suficientă sau nu este posibilă prin cadastrul forestier, se vor trece toate elementele necesare - denumirea punctului, numele proprietarului sau deținătorului, elemente de cadastru general.</w:t>
      </w:r>
      <w:r w:rsidRPr="00575359">
        <w:rPr>
          <w:rFonts w:ascii="Times New Roman" w:hAnsi="Times New Roman" w:cs="Times New Roman"/>
          <w:sz w:val="24"/>
          <w:szCs w:val="24"/>
          <w:lang w:val="ro-RO"/>
        </w:rPr>
        <w:t> În cazul dispozitivelor speciale de marcat cu amprentă triunghiulară, se va înscrie: “raza de competență a Gărzii forestiere…………..”</w:t>
      </w:r>
    </w:p>
    <w:p w:rsidR="00E02856" w:rsidRPr="00575359" w:rsidRDefault="00E02856" w:rsidP="00E02856">
      <w:pPr>
        <w:shd w:val="clear" w:color="auto" w:fill="E0E0F0"/>
        <w:spacing w:after="0" w:line="240" w:lineRule="auto"/>
        <w:ind w:left="-284" w:firstLine="284"/>
        <w:rPr>
          <w:rFonts w:ascii="Times New Roman" w:hAnsi="Times New Roman" w:cs="Times New Roman"/>
          <w:sz w:val="24"/>
          <w:szCs w:val="24"/>
          <w:lang w:val="ro-RO"/>
        </w:rPr>
      </w:pPr>
      <w:r w:rsidRPr="00575359">
        <w:rPr>
          <w:rFonts w:ascii="Times New Roman" w:hAnsi="Times New Roman" w:cs="Times New Roman"/>
          <w:sz w:val="24"/>
          <w:szCs w:val="24"/>
          <w:lang w:val="ro-RO"/>
        </w:rPr>
        <w:t> </w:t>
      </w:r>
      <w:r w:rsidRPr="00575359">
        <w:rPr>
          <w:rFonts w:ascii="Times New Roman" w:hAnsi="Times New Roman" w:cs="Times New Roman"/>
          <w:b/>
          <w:bCs/>
          <w:sz w:val="24"/>
          <w:szCs w:val="24"/>
          <w:vertAlign w:val="superscript"/>
          <w:lang w:val="ro-RO"/>
        </w:rPr>
        <w:t>2</w:t>
      </w:r>
      <w:r w:rsidRPr="00575359">
        <w:rPr>
          <w:rFonts w:ascii="Times New Roman" w:hAnsi="Times New Roman" w:cs="Times New Roman"/>
          <w:b/>
          <w:bCs/>
          <w:sz w:val="24"/>
          <w:szCs w:val="24"/>
          <w:lang w:val="ro-RO"/>
        </w:rPr>
        <w:t>)</w:t>
      </w:r>
      <w:r w:rsidRPr="00575359">
        <w:rPr>
          <w:rFonts w:ascii="Times New Roman" w:hAnsi="Times New Roman" w:cs="Times New Roman"/>
          <w:sz w:val="24"/>
          <w:szCs w:val="24"/>
          <w:shd w:val="clear" w:color="auto" w:fill="E0E0F0"/>
          <w:lang w:val="ro-RO"/>
        </w:rPr>
        <w:t>Delimitare parchet pentru dispozitivele cu amprentă pătrată, control fond/parțial pentru dispozitivele cu amprentă pentagonală și triunghiulară.</w:t>
      </w:r>
      <w:r w:rsidRPr="00575359">
        <w:rPr>
          <w:rFonts w:ascii="Times New Roman" w:hAnsi="Times New Roman" w:cs="Times New Roman"/>
          <w:sz w:val="24"/>
          <w:szCs w:val="24"/>
          <w:lang w:val="ro-RO"/>
        </w:rPr>
        <w:t xml:space="preserve"> În cazul dispozitivelor speciale de marcat cu amprentă triunghiulară se va înscrie, după caz, „control de fond/parțial, control al exploatării parchetului, evaluare de pagube/prejudicii”</w:t>
      </w:r>
    </w:p>
    <w:p w:rsidR="00E02856" w:rsidRPr="00575359" w:rsidRDefault="00E02856" w:rsidP="00E02856">
      <w:pPr>
        <w:shd w:val="clear" w:color="auto" w:fill="E0E0F0"/>
        <w:spacing w:after="0" w:line="240" w:lineRule="auto"/>
        <w:ind w:left="-284" w:firstLine="284"/>
        <w:rPr>
          <w:rFonts w:ascii="Times New Roman" w:hAnsi="Times New Roman" w:cs="Times New Roman"/>
          <w:i/>
          <w:sz w:val="24"/>
          <w:szCs w:val="24"/>
          <w:lang w:val="ro-RO"/>
        </w:rPr>
      </w:pPr>
    </w:p>
    <w:p w:rsidR="00E02856" w:rsidRPr="00575359" w:rsidRDefault="00E02856" w:rsidP="00E02856">
      <w:pPr>
        <w:spacing w:after="0" w:line="240" w:lineRule="auto"/>
        <w:ind w:left="-284" w:firstLine="284"/>
        <w:jc w:val="both"/>
        <w:rPr>
          <w:rFonts w:ascii="Times New Roman" w:hAnsi="Times New Roman" w:cs="Times New Roman"/>
          <w:bCs/>
          <w:sz w:val="24"/>
          <w:szCs w:val="24"/>
          <w:lang w:val="ro-RO"/>
        </w:rPr>
      </w:pPr>
      <w:r w:rsidRPr="00575359">
        <w:rPr>
          <w:rFonts w:ascii="Times New Roman" w:hAnsi="Times New Roman" w:cs="Times New Roman"/>
          <w:bCs/>
          <w:sz w:val="24"/>
          <w:szCs w:val="24"/>
          <w:vertAlign w:val="superscript"/>
          <w:lang w:val="ro-RO"/>
        </w:rPr>
        <w:t>3</w:t>
      </w:r>
      <w:r w:rsidRPr="00575359">
        <w:rPr>
          <w:rFonts w:ascii="Times New Roman" w:hAnsi="Times New Roman" w:cs="Times New Roman"/>
          <w:bCs/>
          <w:sz w:val="24"/>
          <w:szCs w:val="24"/>
          <w:lang w:val="ro-RO"/>
        </w:rPr>
        <w:t>) Se va înscrie intervalul de folosire de la data….......până la  data……….....</w:t>
      </w:r>
    </w:p>
    <w:p w:rsidR="00E02856" w:rsidRPr="00575359" w:rsidRDefault="00E02856" w:rsidP="00E02856">
      <w:pPr>
        <w:spacing w:after="0" w:line="240" w:lineRule="auto"/>
        <w:ind w:left="-284" w:firstLine="284"/>
        <w:jc w:val="both"/>
        <w:rPr>
          <w:rFonts w:ascii="Times New Roman" w:hAnsi="Times New Roman" w:cs="Times New Roman"/>
          <w:b/>
          <w:bCs/>
          <w:sz w:val="24"/>
          <w:szCs w:val="24"/>
          <w:u w:val="single"/>
          <w:lang w:val="ro-RO"/>
        </w:rPr>
      </w:pPr>
      <w:r w:rsidRPr="00575359">
        <w:rPr>
          <w:rFonts w:ascii="Times New Roman" w:hAnsi="Times New Roman" w:cs="Times New Roman"/>
          <w:bCs/>
          <w:sz w:val="24"/>
          <w:szCs w:val="24"/>
          <w:vertAlign w:val="superscript"/>
          <w:lang w:val="ro-RO"/>
        </w:rPr>
        <w:t>4</w:t>
      </w:r>
      <w:r w:rsidRPr="00575359">
        <w:rPr>
          <w:rFonts w:ascii="Times New Roman" w:hAnsi="Times New Roman" w:cs="Times New Roman"/>
          <w:bCs/>
          <w:sz w:val="24"/>
          <w:szCs w:val="24"/>
          <w:lang w:val="ro-RO"/>
        </w:rPr>
        <w:t xml:space="preserve">) Se va înscrie data ridicării și semnătura de primire a celui care primește delegația, iar </w:t>
      </w:r>
      <w:r w:rsidRPr="00575359">
        <w:rPr>
          <w:rFonts w:ascii="Times New Roman" w:hAnsi="Times New Roman" w:cs="Times New Roman"/>
          <w:sz w:val="24"/>
          <w:szCs w:val="24"/>
          <w:lang w:val="ro-RO"/>
        </w:rPr>
        <w:t>în cazul dispozitivelor speciale de marcat cu amprentă triunghiulară se va înscrie data emiterii delegației de marcare și semnătura celui care primește delegația.</w:t>
      </w:r>
      <w:r w:rsidRPr="00575359">
        <w:rPr>
          <w:rFonts w:ascii="Times New Roman" w:hAnsi="Times New Roman" w:cs="Times New Roman"/>
          <w:bCs/>
          <w:sz w:val="24"/>
          <w:szCs w:val="24"/>
          <w:lang w:val="ro-RO"/>
        </w:rPr>
        <w:t xml:space="preserve"> În situația existenței </w:t>
      </w:r>
      <w:r w:rsidRPr="00575359">
        <w:rPr>
          <w:rStyle w:val="salnbdy"/>
          <w:rFonts w:ascii="Times New Roman" w:hAnsi="Times New Roman" w:cs="Times New Roman"/>
          <w:sz w:val="24"/>
          <w:szCs w:val="24"/>
          <w:bdr w:val="none" w:sz="0" w:space="0" w:color="auto" w:frame="1"/>
          <w:shd w:val="clear" w:color="auto" w:fill="FFFFFF"/>
          <w:lang w:val="ro-RO"/>
        </w:rPr>
        <w:t xml:space="preserve">unei note aprobate de conducătorul  direcției care coordonează activitatea de control din cadrul autorității publice centrale care răspunde de silvicultură, personalul împuternicit să utilizeze dispozitivul special de marcat poate semna de primire în Registrul </w:t>
      </w:r>
      <w:r w:rsidRPr="00575359">
        <w:rPr>
          <w:rFonts w:ascii="Times New Roman" w:hAnsi="Times New Roman" w:cs="Times New Roman"/>
          <w:sz w:val="24"/>
          <w:szCs w:val="24"/>
          <w:lang w:val="ro-RO"/>
        </w:rPr>
        <w:t>de evidență a folosirii dispozitivelor speciale de marcat cu amprentă pătrată, pentagonală și triunghiulară ulterior datei emiterii delegației de marcare.</w:t>
      </w:r>
    </w:p>
    <w:p w:rsidR="00E02856" w:rsidRPr="00575359" w:rsidRDefault="00E02856" w:rsidP="00E02856">
      <w:pPr>
        <w:spacing w:after="0" w:line="240" w:lineRule="auto"/>
        <w:ind w:left="-284" w:firstLine="284"/>
        <w:jc w:val="right"/>
        <w:rPr>
          <w:rFonts w:ascii="Times New Roman" w:hAnsi="Times New Roman" w:cs="Times New Roman"/>
          <w:b/>
          <w:bCs/>
          <w:sz w:val="24"/>
          <w:szCs w:val="24"/>
          <w:u w:val="single"/>
          <w:lang w:val="ro-RO"/>
        </w:rPr>
      </w:pPr>
    </w:p>
    <w:p w:rsidR="00E02856" w:rsidRPr="00575359" w:rsidRDefault="00E02856" w:rsidP="00E02856">
      <w:pPr>
        <w:spacing w:after="0" w:line="240" w:lineRule="auto"/>
        <w:ind w:left="-284" w:firstLine="284"/>
        <w:jc w:val="right"/>
        <w:rPr>
          <w:rFonts w:ascii="Times New Roman" w:hAnsi="Times New Roman" w:cs="Times New Roman"/>
          <w:b/>
          <w:bCs/>
          <w:sz w:val="24"/>
          <w:szCs w:val="24"/>
          <w:u w:val="single"/>
          <w:lang w:val="ro-RO"/>
        </w:rPr>
      </w:pPr>
    </w:p>
    <w:p w:rsidR="00E02856" w:rsidRPr="00575359" w:rsidRDefault="00E02856" w:rsidP="00E02856">
      <w:pPr>
        <w:spacing w:after="0" w:line="240" w:lineRule="auto"/>
        <w:ind w:left="-284" w:firstLine="284"/>
        <w:jc w:val="right"/>
        <w:rPr>
          <w:rFonts w:ascii="Times New Roman" w:hAnsi="Times New Roman" w:cs="Times New Roman"/>
          <w:b/>
          <w:bCs/>
          <w:sz w:val="24"/>
          <w:szCs w:val="24"/>
          <w:u w:val="single"/>
          <w:lang w:val="ro-RO"/>
        </w:rPr>
      </w:pPr>
    </w:p>
    <w:p w:rsidR="00E02856" w:rsidRPr="00575359" w:rsidRDefault="00E02856" w:rsidP="00E02856">
      <w:pPr>
        <w:spacing w:after="0" w:line="240" w:lineRule="auto"/>
        <w:ind w:left="-284" w:firstLine="284"/>
        <w:jc w:val="right"/>
        <w:rPr>
          <w:rFonts w:ascii="Times New Roman" w:hAnsi="Times New Roman" w:cs="Times New Roman"/>
          <w:b/>
          <w:bCs/>
          <w:sz w:val="24"/>
          <w:szCs w:val="24"/>
          <w:u w:val="single"/>
          <w:lang w:val="ro-RO"/>
        </w:rPr>
      </w:pPr>
    </w:p>
    <w:p w:rsidR="00E02856" w:rsidRPr="00575359" w:rsidRDefault="00E02856" w:rsidP="00E02856">
      <w:pPr>
        <w:spacing w:after="0" w:line="240" w:lineRule="auto"/>
        <w:ind w:left="-284" w:firstLine="284"/>
        <w:jc w:val="right"/>
        <w:rPr>
          <w:rFonts w:ascii="Times New Roman" w:hAnsi="Times New Roman" w:cs="Times New Roman"/>
          <w:b/>
          <w:bCs/>
          <w:sz w:val="24"/>
          <w:szCs w:val="24"/>
          <w:u w:val="single"/>
          <w:lang w:val="ro-RO"/>
        </w:rPr>
      </w:pPr>
    </w:p>
    <w:p w:rsidR="00E02856" w:rsidRPr="00575359" w:rsidRDefault="00E02856" w:rsidP="00E02856">
      <w:pPr>
        <w:spacing w:after="0" w:line="240" w:lineRule="auto"/>
        <w:ind w:left="-284" w:firstLine="284"/>
        <w:jc w:val="right"/>
        <w:rPr>
          <w:rFonts w:ascii="Times New Roman" w:hAnsi="Times New Roman" w:cs="Times New Roman"/>
          <w:b/>
          <w:bCs/>
          <w:sz w:val="24"/>
          <w:szCs w:val="24"/>
          <w:u w:val="single"/>
          <w:lang w:val="ro-RO"/>
        </w:rPr>
      </w:pPr>
    </w:p>
    <w:p w:rsidR="00E02856" w:rsidRDefault="00E02856" w:rsidP="00E02856">
      <w:pPr>
        <w:spacing w:after="0" w:line="240" w:lineRule="auto"/>
        <w:ind w:left="-284" w:firstLine="284"/>
        <w:jc w:val="right"/>
        <w:rPr>
          <w:rFonts w:ascii="Times New Roman" w:hAnsi="Times New Roman" w:cs="Times New Roman"/>
          <w:b/>
          <w:bCs/>
          <w:sz w:val="24"/>
          <w:szCs w:val="24"/>
          <w:u w:val="single"/>
          <w:lang w:val="ro-RO"/>
        </w:rPr>
      </w:pPr>
    </w:p>
    <w:p w:rsidR="00E02856" w:rsidRDefault="00E02856" w:rsidP="00E02856">
      <w:pPr>
        <w:spacing w:after="0" w:line="240" w:lineRule="auto"/>
        <w:ind w:left="-284" w:firstLine="284"/>
        <w:jc w:val="right"/>
        <w:rPr>
          <w:rFonts w:ascii="Times New Roman" w:hAnsi="Times New Roman" w:cs="Times New Roman"/>
          <w:b/>
          <w:bCs/>
          <w:sz w:val="24"/>
          <w:szCs w:val="24"/>
          <w:u w:val="single"/>
          <w:lang w:val="ro-RO"/>
        </w:rPr>
      </w:pPr>
    </w:p>
    <w:p w:rsidR="00E02856" w:rsidRPr="00510ECB" w:rsidRDefault="00E02856" w:rsidP="00E02856">
      <w:pPr>
        <w:pStyle w:val="spar"/>
        <w:ind w:left="0"/>
        <w:jc w:val="right"/>
        <w:rPr>
          <w:b/>
          <w:bCs/>
          <w:color w:val="000000" w:themeColor="text1"/>
          <w:shd w:val="clear" w:color="auto" w:fill="FFFFFF"/>
          <w:lang w:val="ro-RO"/>
        </w:rPr>
      </w:pPr>
      <w:r w:rsidRPr="00510ECB">
        <w:rPr>
          <w:b/>
          <w:bCs/>
          <w:color w:val="000000" w:themeColor="text1"/>
          <w:shd w:val="clear" w:color="auto" w:fill="FFFFFF"/>
          <w:lang w:val="ro-RO"/>
        </w:rPr>
        <w:lastRenderedPageBreak/>
        <w:t xml:space="preserve">                                               Anexa nr. 2</w:t>
      </w:r>
    </w:p>
    <w:p w:rsidR="00E02856" w:rsidRPr="00575359" w:rsidRDefault="00E02856" w:rsidP="00E02856">
      <w:pPr>
        <w:pStyle w:val="spar"/>
        <w:ind w:left="0"/>
        <w:jc w:val="right"/>
        <w:rPr>
          <w:color w:val="000000" w:themeColor="text1"/>
          <w:shd w:val="clear" w:color="auto" w:fill="FFFFFF"/>
          <w:lang w:val="ro-RO"/>
        </w:rPr>
      </w:pPr>
      <w:r w:rsidRPr="00510ECB">
        <w:rPr>
          <w:b/>
          <w:bCs/>
          <w:color w:val="000000" w:themeColor="text1"/>
          <w:shd w:val="clear" w:color="auto" w:fill="FFFFFF"/>
          <w:lang w:val="ro-RO"/>
        </w:rPr>
        <w:t xml:space="preserve">                                                       la Ordinul ministrului mediului, apelor și pădurilor nr………../2021</w:t>
      </w:r>
    </w:p>
    <w:p w:rsidR="00E02856" w:rsidRDefault="00E02856" w:rsidP="00E02856">
      <w:pPr>
        <w:spacing w:after="0" w:line="276" w:lineRule="auto"/>
        <w:ind w:left="-284"/>
        <w:jc w:val="both"/>
        <w:rPr>
          <w:rFonts w:ascii="Times New Roman" w:hAnsi="Times New Roman" w:cs="Times New Roman"/>
          <w:sz w:val="24"/>
          <w:szCs w:val="24"/>
          <w:lang w:val="ro-RO"/>
        </w:rPr>
      </w:pPr>
      <w:r w:rsidRPr="00575359">
        <w:rPr>
          <w:rFonts w:ascii="Times New Roman" w:hAnsi="Times New Roman" w:cs="Times New Roman"/>
          <w:sz w:val="24"/>
          <w:szCs w:val="24"/>
          <w:lang w:val="ro-RO"/>
        </w:rPr>
        <w:t>(Anexa nr. 5 pct. B  la regulament, aprobat prin Ordinul ministrului mediului, apelor și pădurilor n</w:t>
      </w:r>
      <w:r>
        <w:rPr>
          <w:rFonts w:ascii="Times New Roman" w:hAnsi="Times New Roman" w:cs="Times New Roman"/>
          <w:sz w:val="24"/>
          <w:szCs w:val="24"/>
          <w:lang w:val="ro-RO"/>
        </w:rPr>
        <w:t>r.</w:t>
      </w:r>
      <w:r w:rsidRPr="00575359">
        <w:rPr>
          <w:rFonts w:ascii="Times New Roman" w:hAnsi="Times New Roman" w:cs="Times New Roman"/>
          <w:sz w:val="24"/>
          <w:szCs w:val="24"/>
          <w:lang w:val="ro-RO"/>
        </w:rPr>
        <w:t>1346/2011)</w:t>
      </w:r>
    </w:p>
    <w:p w:rsidR="00E02856" w:rsidRPr="00575359" w:rsidRDefault="00E02856" w:rsidP="00E02856">
      <w:pPr>
        <w:spacing w:after="0" w:line="276" w:lineRule="auto"/>
        <w:ind w:left="-284" w:firstLine="284"/>
        <w:jc w:val="both"/>
        <w:rPr>
          <w:rFonts w:ascii="Times New Roman" w:hAnsi="Times New Roman" w:cs="Times New Roman"/>
          <w:sz w:val="24"/>
          <w:szCs w:val="24"/>
          <w:lang w:val="ro-RO"/>
        </w:rPr>
      </w:pPr>
    </w:p>
    <w:p w:rsidR="00E02856" w:rsidRPr="00575359" w:rsidRDefault="00E02856" w:rsidP="00E02856">
      <w:pPr>
        <w:spacing w:after="0" w:line="265" w:lineRule="auto"/>
        <w:ind w:left="-284" w:firstLine="284"/>
        <w:rPr>
          <w:rFonts w:ascii="Times New Roman" w:hAnsi="Times New Roman" w:cs="Times New Roman"/>
          <w:sz w:val="24"/>
          <w:szCs w:val="24"/>
          <w:lang w:val="ro-RO"/>
        </w:rPr>
      </w:pPr>
      <w:r w:rsidRPr="00575359">
        <w:rPr>
          <w:rFonts w:ascii="Times New Roman" w:hAnsi="Times New Roman" w:cs="Times New Roman"/>
          <w:sz w:val="24"/>
          <w:szCs w:val="24"/>
          <w:lang w:val="ro-RO"/>
        </w:rPr>
        <w:t>Denumire Utilizator ....................................................</w:t>
      </w:r>
    </w:p>
    <w:p w:rsidR="00E02856" w:rsidRPr="00575359" w:rsidRDefault="00E02856" w:rsidP="00E02856">
      <w:pPr>
        <w:spacing w:after="0" w:line="265" w:lineRule="auto"/>
        <w:ind w:left="-284" w:firstLine="284"/>
        <w:rPr>
          <w:rFonts w:ascii="Times New Roman" w:hAnsi="Times New Roman" w:cs="Times New Roman"/>
          <w:sz w:val="24"/>
          <w:szCs w:val="24"/>
          <w:lang w:val="ro-RO"/>
        </w:rPr>
      </w:pPr>
    </w:p>
    <w:p w:rsidR="00E02856" w:rsidRPr="00575359" w:rsidRDefault="00E02856" w:rsidP="00E02856">
      <w:pPr>
        <w:spacing w:after="0" w:line="240" w:lineRule="auto"/>
        <w:ind w:left="-284" w:firstLine="284"/>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B. DELEGAŢIE DE MARCARE</w:t>
      </w:r>
    </w:p>
    <w:p w:rsidR="00E02856" w:rsidRPr="00575359" w:rsidRDefault="00E02856" w:rsidP="00E02856">
      <w:pPr>
        <w:spacing w:after="0" w:line="240" w:lineRule="auto"/>
        <w:ind w:left="-284" w:firstLine="284"/>
        <w:jc w:val="center"/>
        <w:rPr>
          <w:rFonts w:ascii="Times New Roman" w:hAnsi="Times New Roman" w:cs="Times New Roman"/>
          <w:sz w:val="24"/>
          <w:szCs w:val="24"/>
          <w:lang w:val="ro-RO"/>
        </w:rPr>
      </w:pPr>
      <w:r w:rsidRPr="00575359">
        <w:rPr>
          <w:rFonts w:ascii="Times New Roman" w:hAnsi="Times New Roman" w:cs="Times New Roman"/>
          <w:bCs/>
          <w:sz w:val="24"/>
          <w:szCs w:val="24"/>
          <w:lang w:val="ro-RO"/>
        </w:rPr>
        <w:t>(pentru dispozitivele speciale de marcat cu amprentă pătrată, pentagonală și triunghiulară)</w:t>
      </w:r>
      <w:r w:rsidRPr="00575359">
        <w:rPr>
          <w:rFonts w:ascii="Times New Roman" w:hAnsi="Times New Roman" w:cs="Times New Roman"/>
          <w:sz w:val="24"/>
          <w:szCs w:val="24"/>
          <w:lang w:val="ro-RO"/>
        </w:rPr>
        <w:br/>
        <w:t>nr.</w:t>
      </w:r>
      <w:r w:rsidRPr="00575359">
        <w:rPr>
          <w:rFonts w:ascii="Times New Roman" w:hAnsi="Times New Roman" w:cs="Times New Roman"/>
          <w:sz w:val="24"/>
          <w:szCs w:val="24"/>
          <w:vertAlign w:val="superscript"/>
          <w:lang w:val="ro-RO"/>
        </w:rPr>
        <w:t>1</w:t>
      </w:r>
      <w:r w:rsidRPr="00575359">
        <w:rPr>
          <w:rFonts w:ascii="Times New Roman" w:hAnsi="Times New Roman" w:cs="Times New Roman"/>
          <w:sz w:val="24"/>
          <w:szCs w:val="24"/>
          <w:lang w:val="ro-RO"/>
        </w:rPr>
        <w:t>) ...................... din .............</w:t>
      </w:r>
      <w:r w:rsidRPr="00575359">
        <w:rPr>
          <w:rFonts w:ascii="Times New Roman" w:hAnsi="Times New Roman" w:cs="Times New Roman"/>
          <w:sz w:val="24"/>
          <w:szCs w:val="24"/>
          <w:lang w:val="ro-RO"/>
        </w:rPr>
        <w:br/>
        <w:t xml:space="preserve">  </w:t>
      </w:r>
    </w:p>
    <w:p w:rsidR="00E02856" w:rsidRPr="00575359" w:rsidRDefault="00E02856" w:rsidP="00E02856">
      <w:pPr>
        <w:spacing w:after="0" w:line="240" w:lineRule="auto"/>
        <w:ind w:left="-284" w:firstLine="284"/>
        <w:jc w:val="both"/>
        <w:rPr>
          <w:rFonts w:ascii="Times New Roman" w:hAnsi="Times New Roman" w:cs="Times New Roman"/>
          <w:sz w:val="24"/>
          <w:szCs w:val="24"/>
          <w:lang w:val="ro-RO"/>
        </w:rPr>
      </w:pPr>
      <w:r w:rsidRPr="00575359">
        <w:rPr>
          <w:rFonts w:ascii="Times New Roman" w:hAnsi="Times New Roman" w:cs="Times New Roman"/>
          <w:sz w:val="24"/>
          <w:szCs w:val="24"/>
          <w:lang w:val="ro-RO"/>
        </w:rPr>
        <w:t>    Domnul/Doamna ................................................................, având func</w:t>
      </w:r>
      <w:r>
        <w:rPr>
          <w:rFonts w:ascii="Times New Roman" w:hAnsi="Times New Roman" w:cs="Times New Roman"/>
          <w:sz w:val="24"/>
          <w:szCs w:val="24"/>
          <w:lang w:val="ro-RO"/>
        </w:rPr>
        <w:t>ț</w:t>
      </w:r>
      <w:r w:rsidRPr="00575359">
        <w:rPr>
          <w:rFonts w:ascii="Times New Roman" w:hAnsi="Times New Roman" w:cs="Times New Roman"/>
          <w:sz w:val="24"/>
          <w:szCs w:val="24"/>
          <w:lang w:val="ro-RO"/>
        </w:rPr>
        <w:t>ia de ..................................................................,este delegat(ă) să folosească în intervalul ............................................................... dispozitivul special de marcat cu amprenta</w:t>
      </w:r>
      <w:r w:rsidRPr="00575359">
        <w:rPr>
          <w:rFonts w:ascii="Times New Roman" w:hAnsi="Times New Roman" w:cs="Times New Roman"/>
          <w:sz w:val="24"/>
          <w:szCs w:val="24"/>
          <w:vertAlign w:val="superscript"/>
          <w:lang w:val="ro-RO"/>
        </w:rPr>
        <w:t>2</w:t>
      </w:r>
      <w:r w:rsidRPr="00575359">
        <w:rPr>
          <w:rFonts w:ascii="Times New Roman" w:hAnsi="Times New Roman" w:cs="Times New Roman"/>
          <w:sz w:val="24"/>
          <w:szCs w:val="24"/>
          <w:lang w:val="ro-RO"/>
        </w:rPr>
        <w:t>).............................................................., având indicativul ..................................................,în scopul</w:t>
      </w:r>
      <w:r w:rsidRPr="00575359">
        <w:rPr>
          <w:rFonts w:ascii="Times New Roman" w:hAnsi="Times New Roman" w:cs="Times New Roman"/>
          <w:sz w:val="24"/>
          <w:szCs w:val="24"/>
          <w:vertAlign w:val="superscript"/>
          <w:lang w:val="ro-RO"/>
        </w:rPr>
        <w:t>3</w:t>
      </w:r>
      <w:r w:rsidRPr="00575359">
        <w:rPr>
          <w:rFonts w:ascii="Times New Roman" w:hAnsi="Times New Roman" w:cs="Times New Roman"/>
          <w:sz w:val="24"/>
          <w:szCs w:val="24"/>
          <w:lang w:val="ro-RO"/>
        </w:rPr>
        <w:t>)........................................................................................................................... .......................................................................................................................................................................................................................................................................................................................................................................................................................................................................................................................................în locul</w:t>
      </w:r>
      <w:r w:rsidRPr="00575359">
        <w:rPr>
          <w:rFonts w:ascii="Times New Roman" w:hAnsi="Times New Roman" w:cs="Times New Roman"/>
          <w:sz w:val="24"/>
          <w:szCs w:val="24"/>
          <w:vertAlign w:val="superscript"/>
          <w:lang w:val="ro-RO"/>
        </w:rPr>
        <w:t>4</w:t>
      </w:r>
      <w:r w:rsidRPr="00575359">
        <w:rPr>
          <w:rFonts w:ascii="Times New Roman" w:hAnsi="Times New Roman" w:cs="Times New Roman"/>
          <w:sz w:val="24"/>
          <w:szCs w:val="24"/>
          <w:lang w:val="ro-RO"/>
        </w:rPr>
        <w:t xml:space="preserve">) .....................................................................................................................................................  </w:t>
      </w:r>
    </w:p>
    <w:p w:rsidR="00E02856" w:rsidRPr="00575359" w:rsidRDefault="00E02856" w:rsidP="00E02856">
      <w:pPr>
        <w:spacing w:after="0" w:line="240" w:lineRule="auto"/>
        <w:ind w:left="-284" w:firstLine="284"/>
        <w:jc w:val="both"/>
        <w:rPr>
          <w:rFonts w:ascii="Times New Roman" w:hAnsi="Times New Roman" w:cs="Times New Roman"/>
          <w:sz w:val="24"/>
          <w:szCs w:val="24"/>
          <w:lang w:val="ro-RO"/>
        </w:rPr>
      </w:pPr>
      <w:r w:rsidRPr="00575359">
        <w:rPr>
          <w:rFonts w:ascii="Times New Roman" w:hAnsi="Times New Roman" w:cs="Times New Roman"/>
          <w:sz w:val="24"/>
          <w:szCs w:val="24"/>
          <w:lang w:val="ro-RO"/>
        </w:rPr>
        <w:t xml:space="preserve">    Lucrarea se efectuează în intervalul de timp de la ........................ până la ...................., interval în care se va depune la ............................................ (utilizator) raportul de marcare </w:t>
      </w:r>
      <w:proofErr w:type="spellStart"/>
      <w:r w:rsidRPr="00575359">
        <w:rPr>
          <w:rFonts w:ascii="Times New Roman" w:hAnsi="Times New Roman" w:cs="Times New Roman"/>
          <w:sz w:val="24"/>
          <w:szCs w:val="24"/>
          <w:lang w:val="ro-RO"/>
        </w:rPr>
        <w:t>şi</w:t>
      </w:r>
      <w:proofErr w:type="spellEnd"/>
      <w:r w:rsidRPr="00575359">
        <w:rPr>
          <w:rFonts w:ascii="Times New Roman" w:hAnsi="Times New Roman" w:cs="Times New Roman"/>
          <w:sz w:val="24"/>
          <w:szCs w:val="24"/>
          <w:lang w:val="ro-RO"/>
        </w:rPr>
        <w:t xml:space="preserve"> documentele rezultate în urma executării lucrării </w:t>
      </w:r>
      <w:r w:rsidRPr="00575359">
        <w:rPr>
          <w:rFonts w:ascii="Times New Roman" w:hAnsi="Times New Roman" w:cs="Times New Roman"/>
          <w:sz w:val="24"/>
          <w:szCs w:val="24"/>
          <w:vertAlign w:val="superscript"/>
          <w:lang w:val="ro-RO"/>
        </w:rPr>
        <w:t>5</w:t>
      </w:r>
      <w:r w:rsidRPr="00575359">
        <w:rPr>
          <w:rFonts w:ascii="Times New Roman" w:hAnsi="Times New Roman" w:cs="Times New Roman"/>
          <w:sz w:val="24"/>
          <w:szCs w:val="24"/>
          <w:lang w:val="ro-RO"/>
        </w:rPr>
        <w:t xml:space="preserve">)  </w:t>
      </w:r>
    </w:p>
    <w:p w:rsidR="00E02856" w:rsidRPr="00575359" w:rsidRDefault="00E02856" w:rsidP="00E02856">
      <w:pPr>
        <w:spacing w:after="0" w:line="240" w:lineRule="auto"/>
        <w:ind w:left="-284" w:firstLine="284"/>
        <w:jc w:val="both"/>
        <w:rPr>
          <w:rFonts w:ascii="Times New Roman" w:hAnsi="Times New Roman" w:cs="Times New Roman"/>
          <w:sz w:val="24"/>
          <w:szCs w:val="24"/>
          <w:lang w:val="ro-RO"/>
        </w:rPr>
      </w:pPr>
      <w:r w:rsidRPr="00575359">
        <w:rPr>
          <w:rFonts w:ascii="Times New Roman" w:hAnsi="Times New Roman" w:cs="Times New Roman"/>
          <w:sz w:val="24"/>
          <w:szCs w:val="24"/>
          <w:lang w:val="ro-RO"/>
        </w:rPr>
        <w:t>    Pentru aplicarea mărcii se va folosi vopsea de culoare ....................................................................... .</w:t>
      </w:r>
      <w:r w:rsidRPr="00575359">
        <w:rPr>
          <w:rFonts w:ascii="Times New Roman" w:hAnsi="Times New Roman" w:cs="Times New Roman"/>
          <w:sz w:val="24"/>
          <w:szCs w:val="24"/>
          <w:lang w:val="ro-RO"/>
        </w:rPr>
        <w:br/>
      </w:r>
      <w:r w:rsidRPr="00575359">
        <w:rPr>
          <w:rFonts w:ascii="Times New Roman" w:hAnsi="Times New Roman" w:cs="Times New Roman"/>
          <w:sz w:val="24"/>
          <w:szCs w:val="24"/>
          <w:lang w:val="ro-RO"/>
        </w:rPr>
        <w:br/>
        <w:t xml:space="preserve">  </w:t>
      </w:r>
    </w:p>
    <w:tbl>
      <w:tblPr>
        <w:tblW w:w="2235" w:type="dxa"/>
        <w:jc w:val="center"/>
        <w:tblCellMar>
          <w:top w:w="15" w:type="dxa"/>
          <w:left w:w="15" w:type="dxa"/>
          <w:bottom w:w="15" w:type="dxa"/>
          <w:right w:w="15" w:type="dxa"/>
        </w:tblCellMar>
        <w:tblLook w:val="04A0" w:firstRow="1" w:lastRow="0" w:firstColumn="1" w:lastColumn="0" w:noHBand="0" w:noVBand="1"/>
      </w:tblPr>
      <w:tblGrid>
        <w:gridCol w:w="6"/>
        <w:gridCol w:w="2572"/>
      </w:tblGrid>
      <w:tr w:rsidR="00E02856" w:rsidRPr="00575359" w:rsidTr="000B421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E02856" w:rsidRPr="00575359" w:rsidRDefault="00E02856" w:rsidP="000B421F">
            <w:pPr>
              <w:spacing w:after="0" w:line="240" w:lineRule="auto"/>
              <w:ind w:left="-284" w:firstLine="284"/>
              <w:jc w:val="both"/>
              <w:rPr>
                <w:rFonts w:ascii="Times New Roman" w:hAnsi="Times New Roman" w:cs="Times New Roman"/>
                <w:sz w:val="24"/>
                <w:szCs w:val="24"/>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both"/>
              <w:rPr>
                <w:rFonts w:ascii="Times New Roman" w:hAnsi="Times New Roman" w:cs="Times New Roman"/>
                <w:sz w:val="24"/>
                <w:szCs w:val="24"/>
                <w:lang w:val="ro-RO"/>
              </w:rPr>
            </w:pPr>
          </w:p>
        </w:tc>
      </w:tr>
      <w:tr w:rsidR="00E02856" w:rsidRPr="00575359" w:rsidTr="000B421F">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E02856" w:rsidRPr="00575359" w:rsidRDefault="00E02856" w:rsidP="000B421F">
            <w:pPr>
              <w:spacing w:after="0" w:line="240" w:lineRule="auto"/>
              <w:ind w:left="-284" w:firstLine="284"/>
              <w:jc w:val="both"/>
              <w:rPr>
                <w:rFonts w:ascii="Times New Roman" w:hAnsi="Times New Roman" w:cs="Times New Roman"/>
                <w:sz w:val="24"/>
                <w:szCs w:val="24"/>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E02856" w:rsidRPr="00575359" w:rsidRDefault="00E02856" w:rsidP="000B421F">
            <w:pPr>
              <w:spacing w:after="0" w:line="240" w:lineRule="auto"/>
              <w:ind w:left="-284" w:firstLine="284"/>
              <w:jc w:val="center"/>
              <w:rPr>
                <w:rFonts w:ascii="Times New Roman" w:hAnsi="Times New Roman" w:cs="Times New Roman"/>
                <w:sz w:val="24"/>
                <w:szCs w:val="24"/>
                <w:lang w:val="ro-RO"/>
              </w:rPr>
            </w:pPr>
            <w:r w:rsidRPr="00575359">
              <w:rPr>
                <w:rFonts w:ascii="Times New Roman" w:hAnsi="Times New Roman" w:cs="Times New Roman"/>
                <w:sz w:val="24"/>
                <w:szCs w:val="24"/>
                <w:lang w:val="ro-RO"/>
              </w:rPr>
              <w:t>Conducătorul utilizatorului,</w:t>
            </w:r>
          </w:p>
        </w:tc>
      </w:tr>
      <w:tr w:rsidR="00E02856" w:rsidRPr="00575359" w:rsidTr="000B421F">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E02856" w:rsidRPr="00575359" w:rsidRDefault="00E02856" w:rsidP="000B421F">
            <w:pPr>
              <w:tabs>
                <w:tab w:val="left" w:pos="426"/>
              </w:tabs>
              <w:spacing w:after="0" w:line="240" w:lineRule="auto"/>
              <w:ind w:left="-426" w:firstLine="568"/>
              <w:jc w:val="both"/>
              <w:rPr>
                <w:rFonts w:ascii="Times New Roman" w:hAnsi="Times New Roman" w:cs="Times New Roman"/>
                <w:sz w:val="24"/>
                <w:szCs w:val="24"/>
                <w:lang w:val="ro-RO"/>
              </w:rPr>
            </w:pPr>
          </w:p>
        </w:tc>
        <w:tc>
          <w:tcPr>
            <w:tcW w:w="0" w:type="auto"/>
            <w:tcBorders>
              <w:top w:val="nil"/>
              <w:left w:val="nil"/>
              <w:bottom w:val="nil"/>
              <w:right w:val="nil"/>
            </w:tcBorders>
            <w:tcMar>
              <w:top w:w="0" w:type="dxa"/>
              <w:left w:w="45" w:type="dxa"/>
              <w:bottom w:w="0" w:type="dxa"/>
              <w:right w:w="45" w:type="dxa"/>
            </w:tcMar>
            <w:vAlign w:val="center"/>
            <w:hideMark/>
          </w:tcPr>
          <w:p w:rsidR="00E02856" w:rsidRPr="00575359" w:rsidRDefault="00E02856" w:rsidP="000B421F">
            <w:pPr>
              <w:tabs>
                <w:tab w:val="left" w:pos="426"/>
              </w:tabs>
              <w:spacing w:after="0" w:line="240" w:lineRule="auto"/>
              <w:ind w:left="-426" w:firstLine="568"/>
              <w:jc w:val="both"/>
              <w:rPr>
                <w:rFonts w:ascii="Times New Roman" w:hAnsi="Times New Roman" w:cs="Times New Roman"/>
                <w:sz w:val="24"/>
                <w:szCs w:val="24"/>
                <w:lang w:val="ro-RO"/>
              </w:rPr>
            </w:pPr>
            <w:r w:rsidRPr="00575359">
              <w:rPr>
                <w:rFonts w:ascii="Times New Roman" w:hAnsi="Times New Roman" w:cs="Times New Roman"/>
                <w:sz w:val="24"/>
                <w:szCs w:val="24"/>
                <w:lang w:val="ro-RO"/>
              </w:rPr>
              <w:t>.......................................</w:t>
            </w:r>
          </w:p>
        </w:tc>
      </w:tr>
    </w:tbl>
    <w:p w:rsidR="00E02856" w:rsidRPr="00575359" w:rsidRDefault="00E02856" w:rsidP="00E02856">
      <w:pPr>
        <w:pStyle w:val="ListParagraph"/>
        <w:numPr>
          <w:ilvl w:val="0"/>
          <w:numId w:val="1"/>
        </w:numPr>
        <w:tabs>
          <w:tab w:val="left" w:pos="426"/>
        </w:tabs>
        <w:ind w:left="-426" w:firstLine="568"/>
        <w:jc w:val="both"/>
        <w:rPr>
          <w:rFonts w:ascii="Times New Roman" w:hAnsi="Times New Roman" w:cs="Times New Roman"/>
          <w:i/>
          <w:sz w:val="24"/>
          <w:szCs w:val="24"/>
          <w:bdr w:val="none" w:sz="0" w:space="0" w:color="auto" w:frame="1"/>
          <w:shd w:val="clear" w:color="auto" w:fill="FFFFFF"/>
          <w:lang w:val="ro-RO"/>
        </w:rPr>
      </w:pPr>
      <w:r w:rsidRPr="00575359">
        <w:rPr>
          <w:rFonts w:ascii="Times New Roman" w:hAnsi="Times New Roman" w:cs="Times New Roman"/>
          <w:i/>
          <w:sz w:val="24"/>
          <w:szCs w:val="24"/>
          <w:bdr w:val="none" w:sz="0" w:space="0" w:color="auto" w:frame="1"/>
          <w:shd w:val="clear" w:color="auto" w:fill="FFFFFF"/>
          <w:lang w:val="ro-RO"/>
        </w:rPr>
        <w:t>Numărul curent din registrul de evidență a delegațiilor de marcare.</w:t>
      </w:r>
    </w:p>
    <w:p w:rsidR="00E02856" w:rsidRPr="00575359" w:rsidRDefault="00E02856" w:rsidP="00E02856">
      <w:pPr>
        <w:pStyle w:val="ListParagraph"/>
        <w:numPr>
          <w:ilvl w:val="0"/>
          <w:numId w:val="1"/>
        </w:numPr>
        <w:tabs>
          <w:tab w:val="left" w:pos="426"/>
        </w:tabs>
        <w:ind w:left="-426" w:firstLine="568"/>
        <w:jc w:val="both"/>
        <w:rPr>
          <w:rFonts w:ascii="Times New Roman" w:hAnsi="Times New Roman" w:cs="Times New Roman"/>
          <w:i/>
          <w:sz w:val="24"/>
          <w:szCs w:val="24"/>
          <w:bdr w:val="none" w:sz="0" w:space="0" w:color="auto" w:frame="1"/>
          <w:shd w:val="clear" w:color="auto" w:fill="FFFFFF"/>
          <w:lang w:val="ro-RO"/>
        </w:rPr>
      </w:pPr>
      <w:r w:rsidRPr="00575359">
        <w:rPr>
          <w:rFonts w:ascii="Times New Roman" w:hAnsi="Times New Roman" w:cs="Times New Roman"/>
          <w:i/>
          <w:sz w:val="24"/>
          <w:szCs w:val="24"/>
          <w:bdr w:val="none" w:sz="0" w:space="0" w:color="auto" w:frame="1"/>
          <w:shd w:val="clear" w:color="auto" w:fill="FFFFFF"/>
          <w:lang w:val="ro-RO"/>
        </w:rPr>
        <w:t xml:space="preserve"> Pătrată, pentagonală sau triunghiulară.</w:t>
      </w:r>
    </w:p>
    <w:p w:rsidR="00E02856" w:rsidRPr="00575359" w:rsidRDefault="00E02856" w:rsidP="00E02856">
      <w:pPr>
        <w:pStyle w:val="ListParagraph"/>
        <w:numPr>
          <w:ilvl w:val="0"/>
          <w:numId w:val="1"/>
        </w:numPr>
        <w:tabs>
          <w:tab w:val="left" w:pos="426"/>
        </w:tabs>
        <w:ind w:left="-426" w:firstLine="568"/>
        <w:jc w:val="both"/>
        <w:rPr>
          <w:rFonts w:ascii="Times New Roman" w:hAnsi="Times New Roman" w:cs="Times New Roman"/>
          <w:i/>
          <w:sz w:val="24"/>
          <w:szCs w:val="24"/>
          <w:bdr w:val="none" w:sz="0" w:space="0" w:color="auto" w:frame="1"/>
          <w:shd w:val="clear" w:color="auto" w:fill="FFFFFF"/>
          <w:lang w:val="ro-RO"/>
        </w:rPr>
      </w:pPr>
      <w:r w:rsidRPr="00575359">
        <w:rPr>
          <w:rFonts w:ascii="Times New Roman" w:hAnsi="Times New Roman" w:cs="Times New Roman"/>
          <w:i/>
          <w:sz w:val="24"/>
          <w:szCs w:val="24"/>
          <w:bdr w:val="none" w:sz="0" w:space="0" w:color="auto" w:frame="1"/>
          <w:shd w:val="clear" w:color="auto" w:fill="FFFFFF"/>
          <w:lang w:val="ro-RO"/>
        </w:rPr>
        <w:t>Delimitare parchet pentru dispozitivele cu amprentă pătrată, control fond/parțial pentru dispozitivele cu amprentă pentagonală și triunghiulară. În cazul dispozitivelor special de marcat cu amprentă  triunghiulară se va înscrie, după caz: control de fond/parțial, control de exploatare a</w:t>
      </w:r>
      <w:r>
        <w:rPr>
          <w:rFonts w:ascii="Times New Roman" w:hAnsi="Times New Roman" w:cs="Times New Roman"/>
          <w:i/>
          <w:sz w:val="24"/>
          <w:szCs w:val="24"/>
          <w:bdr w:val="none" w:sz="0" w:space="0" w:color="auto" w:frame="1"/>
          <w:shd w:val="clear" w:color="auto" w:fill="FFFFFF"/>
          <w:lang w:val="ro-RO"/>
        </w:rPr>
        <w:t xml:space="preserve"> </w:t>
      </w:r>
      <w:r w:rsidRPr="00575359">
        <w:rPr>
          <w:rFonts w:ascii="Times New Roman" w:hAnsi="Times New Roman" w:cs="Times New Roman"/>
          <w:i/>
          <w:sz w:val="24"/>
          <w:szCs w:val="24"/>
          <w:bdr w:val="none" w:sz="0" w:space="0" w:color="auto" w:frame="1"/>
          <w:shd w:val="clear" w:color="auto" w:fill="FFFFFF"/>
          <w:lang w:val="ro-RO"/>
        </w:rPr>
        <w:t xml:space="preserve">parchetului, evaluării de pagube/prejudicii în fondul forestier național sau în vegetația forestieră din afara acestuia, din raza Gărzi forestiere………….. </w:t>
      </w:r>
    </w:p>
    <w:p w:rsidR="00E02856" w:rsidRDefault="00E02856" w:rsidP="00E02856">
      <w:pPr>
        <w:pStyle w:val="ListParagraph"/>
        <w:numPr>
          <w:ilvl w:val="0"/>
          <w:numId w:val="1"/>
        </w:numPr>
        <w:tabs>
          <w:tab w:val="left" w:pos="426"/>
        </w:tabs>
        <w:ind w:left="-426" w:firstLine="568"/>
        <w:jc w:val="both"/>
        <w:rPr>
          <w:rFonts w:ascii="Times New Roman" w:hAnsi="Times New Roman" w:cs="Times New Roman"/>
          <w:i/>
          <w:sz w:val="24"/>
          <w:szCs w:val="24"/>
          <w:bdr w:val="none" w:sz="0" w:space="0" w:color="auto" w:frame="1"/>
          <w:shd w:val="clear" w:color="auto" w:fill="FFFFFF"/>
          <w:lang w:val="ro-RO"/>
        </w:rPr>
      </w:pPr>
      <w:r w:rsidRPr="00575359">
        <w:rPr>
          <w:rFonts w:ascii="Times New Roman" w:hAnsi="Times New Roman" w:cs="Times New Roman"/>
          <w:i/>
          <w:sz w:val="24"/>
          <w:szCs w:val="24"/>
          <w:bdr w:val="none" w:sz="0" w:space="0" w:color="auto" w:frame="1"/>
          <w:shd w:val="clear" w:color="auto" w:fill="FFFFFF"/>
          <w:lang w:val="ro-RO"/>
        </w:rPr>
        <w:t>Unitatea de producție, unitatea amenajistică, cantonul silvic. În cazul folosirii dispozitivului special de marcat în păduri pentru care identificarea locului folosirii nu este suficientă sau nu este posibilă prin cadastrul forestier, se trec toate elementele necesare - denumirea punctului, numele proprietarului sau deținătorului, elemente de cadastru general.</w:t>
      </w:r>
      <w:r>
        <w:rPr>
          <w:rFonts w:ascii="Times New Roman" w:hAnsi="Times New Roman" w:cs="Times New Roman"/>
          <w:i/>
          <w:sz w:val="24"/>
          <w:szCs w:val="24"/>
          <w:bdr w:val="none" w:sz="0" w:space="0" w:color="auto" w:frame="1"/>
          <w:shd w:val="clear" w:color="auto" w:fill="FFFFFF"/>
          <w:lang w:val="ro-RO"/>
        </w:rPr>
        <w:t xml:space="preserve"> </w:t>
      </w:r>
      <w:r w:rsidRPr="00575359">
        <w:rPr>
          <w:rFonts w:ascii="Times New Roman" w:hAnsi="Times New Roman" w:cs="Times New Roman"/>
          <w:i/>
          <w:sz w:val="24"/>
          <w:szCs w:val="24"/>
          <w:lang w:val="ro-RO"/>
        </w:rPr>
        <w:t>În cazul dispozitivelor speciale de marcat cu amprentă triunghiulară, se va înscrie: “raza de competență a Gărzii forestiere…………..”</w:t>
      </w:r>
      <w:r w:rsidRPr="00575359">
        <w:rPr>
          <w:rFonts w:ascii="Times New Roman" w:hAnsi="Times New Roman" w:cs="Times New Roman"/>
          <w:i/>
          <w:sz w:val="24"/>
          <w:szCs w:val="24"/>
          <w:bdr w:val="none" w:sz="0" w:space="0" w:color="auto" w:frame="1"/>
          <w:shd w:val="clear" w:color="auto" w:fill="FFFFFF"/>
          <w:lang w:val="ro-RO"/>
        </w:rPr>
        <w:t xml:space="preserve"> iar în situația în care controlul se realizează pe terenuri din fondul forestier na</w:t>
      </w:r>
      <w:r>
        <w:rPr>
          <w:rFonts w:ascii="Times New Roman" w:hAnsi="Times New Roman" w:cs="Times New Roman"/>
          <w:i/>
          <w:sz w:val="24"/>
          <w:szCs w:val="24"/>
          <w:bdr w:val="none" w:sz="0" w:space="0" w:color="auto" w:frame="1"/>
          <w:shd w:val="clear" w:color="auto" w:fill="FFFFFF"/>
          <w:lang w:val="ro-RO"/>
        </w:rPr>
        <w:t>ț</w:t>
      </w:r>
      <w:r w:rsidRPr="00575359">
        <w:rPr>
          <w:rFonts w:ascii="Times New Roman" w:hAnsi="Times New Roman" w:cs="Times New Roman"/>
          <w:i/>
          <w:sz w:val="24"/>
          <w:szCs w:val="24"/>
          <w:bdr w:val="none" w:sz="0" w:space="0" w:color="auto" w:frame="1"/>
          <w:shd w:val="clear" w:color="auto" w:fill="FFFFFF"/>
          <w:lang w:val="ro-RO"/>
        </w:rPr>
        <w:t>ional sau în vegetația forestieră din afara acestuia, din afara razei de competență a Gărzii forestiere, în baza unei note aprobate de conducătorul direcției care coordonează de control  din cadrul autorității publice centrale care răspunde de silvicultură, nu este obligatorie completarea. Delegația de marcare va fi emisă de Garda forestieră care are în evidență dispozitivul de marcat cu amprentă triun</w:t>
      </w:r>
      <w:r>
        <w:rPr>
          <w:rFonts w:ascii="Times New Roman" w:hAnsi="Times New Roman" w:cs="Times New Roman"/>
          <w:i/>
          <w:sz w:val="24"/>
          <w:szCs w:val="24"/>
          <w:bdr w:val="none" w:sz="0" w:space="0" w:color="auto" w:frame="1"/>
          <w:shd w:val="clear" w:color="auto" w:fill="FFFFFF"/>
          <w:lang w:val="ro-RO"/>
        </w:rPr>
        <w:t>g</w:t>
      </w:r>
      <w:r w:rsidRPr="00575359">
        <w:rPr>
          <w:rFonts w:ascii="Times New Roman" w:hAnsi="Times New Roman" w:cs="Times New Roman"/>
          <w:i/>
          <w:sz w:val="24"/>
          <w:szCs w:val="24"/>
          <w:bdr w:val="none" w:sz="0" w:space="0" w:color="auto" w:frame="1"/>
          <w:shd w:val="clear" w:color="auto" w:fill="FFFFFF"/>
          <w:lang w:val="ro-RO"/>
        </w:rPr>
        <w:t>hiulară.</w:t>
      </w:r>
    </w:p>
    <w:p w:rsidR="00E02856" w:rsidRPr="00E60962" w:rsidRDefault="00E02856" w:rsidP="00E02856">
      <w:pPr>
        <w:pStyle w:val="ListParagraph"/>
        <w:numPr>
          <w:ilvl w:val="0"/>
          <w:numId w:val="1"/>
        </w:numPr>
        <w:tabs>
          <w:tab w:val="left" w:pos="426"/>
        </w:tabs>
        <w:ind w:left="-426" w:firstLine="568"/>
        <w:jc w:val="both"/>
        <w:rPr>
          <w:rFonts w:ascii="Times New Roman" w:hAnsi="Times New Roman" w:cs="Times New Roman"/>
          <w:i/>
          <w:sz w:val="24"/>
          <w:szCs w:val="24"/>
          <w:bdr w:val="none" w:sz="0" w:space="0" w:color="auto" w:frame="1"/>
          <w:shd w:val="clear" w:color="auto" w:fill="FFFFFF"/>
          <w:lang w:val="ro-RO"/>
        </w:rPr>
      </w:pPr>
      <w:r w:rsidRPr="00E60962">
        <w:rPr>
          <w:rFonts w:ascii="Times New Roman" w:hAnsi="Times New Roman" w:cs="Times New Roman"/>
          <w:i/>
          <w:sz w:val="24"/>
          <w:szCs w:val="24"/>
          <w:lang w:val="ro-RO"/>
        </w:rPr>
        <w:t xml:space="preserve"> În cazul dispozitivelor speciale de marcat cu amprentă triunghiulară prevăzute la art. 15 se va proceda potrivit  </w:t>
      </w:r>
      <w:r w:rsidRPr="00E60962">
        <w:rPr>
          <w:rStyle w:val="salnttl"/>
          <w:rFonts w:ascii="Times New Roman" w:hAnsi="Times New Roman" w:cs="Times New Roman"/>
          <w:i/>
          <w:sz w:val="24"/>
          <w:szCs w:val="24"/>
          <w:bdr w:val="none" w:sz="0" w:space="0" w:color="auto" w:frame="1"/>
          <w:shd w:val="clear" w:color="auto" w:fill="FFFFFF"/>
          <w:lang w:val="ro-RO"/>
        </w:rPr>
        <w:t>art. 17</w:t>
      </w:r>
      <w:r w:rsidRPr="00E60962">
        <w:rPr>
          <w:rStyle w:val="salnttl"/>
          <w:rFonts w:ascii="Times New Roman" w:hAnsi="Times New Roman" w:cs="Times New Roman"/>
          <w:i/>
          <w:sz w:val="24"/>
          <w:szCs w:val="24"/>
          <w:bdr w:val="none" w:sz="0" w:space="0" w:color="auto" w:frame="1"/>
          <w:shd w:val="clear" w:color="auto" w:fill="FFFFFF"/>
          <w:vertAlign w:val="superscript"/>
          <w:lang w:val="ro-RO"/>
        </w:rPr>
        <w:t>1</w:t>
      </w:r>
      <w:r w:rsidRPr="00E60962">
        <w:rPr>
          <w:rStyle w:val="salnttl"/>
          <w:rFonts w:ascii="Times New Roman" w:hAnsi="Times New Roman" w:cs="Times New Roman"/>
          <w:i/>
          <w:sz w:val="24"/>
          <w:szCs w:val="24"/>
          <w:bdr w:val="none" w:sz="0" w:space="0" w:color="auto" w:frame="1"/>
          <w:shd w:val="clear" w:color="auto" w:fill="FFFFFF"/>
          <w:lang w:val="ro-RO"/>
        </w:rPr>
        <w:t>, alin. (3)</w:t>
      </w:r>
      <w:r w:rsidRPr="00E60962">
        <w:rPr>
          <w:rStyle w:val="salnttl"/>
          <w:rFonts w:ascii="Times New Roman" w:hAnsi="Times New Roman" w:cs="Times New Roman"/>
          <w:b/>
          <w:i/>
          <w:sz w:val="24"/>
          <w:szCs w:val="24"/>
          <w:bdr w:val="none" w:sz="0" w:space="0" w:color="auto" w:frame="1"/>
          <w:shd w:val="clear" w:color="auto" w:fill="FFFFFF"/>
          <w:lang w:val="ro-RO"/>
        </w:rPr>
        <w:t xml:space="preserve"> </w:t>
      </w:r>
      <w:r w:rsidRPr="00E60962">
        <w:rPr>
          <w:rFonts w:ascii="Times New Roman" w:hAnsi="Times New Roman" w:cs="Times New Roman"/>
          <w:i/>
          <w:sz w:val="24"/>
          <w:szCs w:val="24"/>
          <w:lang w:val="ro-RO"/>
        </w:rPr>
        <w:t xml:space="preserve"> </w:t>
      </w:r>
    </w:p>
    <w:p w:rsidR="00E02856" w:rsidRDefault="00E02856" w:rsidP="00E02856"/>
    <w:sectPr w:rsidR="00E02856" w:rsidSect="00575359">
      <w:headerReference w:type="even" r:id="rId14"/>
      <w:headerReference w:type="default" r:id="rId15"/>
      <w:footerReference w:type="even" r:id="rId16"/>
      <w:footerReference w:type="default" r:id="rId17"/>
      <w:headerReference w:type="first" r:id="rId18"/>
      <w:footerReference w:type="first" r:id="rId19"/>
      <w:pgSz w:w="12240" w:h="15840"/>
      <w:pgMar w:top="284" w:right="474"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BD" w:rsidRDefault="002032BD" w:rsidP="00575359">
      <w:pPr>
        <w:spacing w:after="0" w:line="240" w:lineRule="auto"/>
      </w:pPr>
      <w:r>
        <w:separator/>
      </w:r>
    </w:p>
  </w:endnote>
  <w:endnote w:type="continuationSeparator" w:id="0">
    <w:p w:rsidR="002032BD" w:rsidRDefault="002032BD" w:rsidP="0057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59" w:rsidRDefault="00575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59" w:rsidRDefault="00575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59" w:rsidRDefault="00575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BD" w:rsidRDefault="002032BD" w:rsidP="00575359">
      <w:pPr>
        <w:spacing w:after="0" w:line="240" w:lineRule="auto"/>
      </w:pPr>
      <w:r>
        <w:separator/>
      </w:r>
    </w:p>
  </w:footnote>
  <w:footnote w:type="continuationSeparator" w:id="0">
    <w:p w:rsidR="002032BD" w:rsidRDefault="002032BD" w:rsidP="00575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59" w:rsidRDefault="00575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372022"/>
      <w:docPartObj>
        <w:docPartGallery w:val="Watermarks"/>
        <w:docPartUnique/>
      </w:docPartObj>
    </w:sdtPr>
    <w:sdtEndPr/>
    <w:sdtContent>
      <w:p w:rsidR="00575359" w:rsidRDefault="002032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950487" o:spid="_x0000_s2049" type="#_x0000_t136" style="position:absolute;margin-left:0;margin-top:0;width:495.5pt;height:212.3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59" w:rsidRDefault="00575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64D4C"/>
    <w:multiLevelType w:val="hybridMultilevel"/>
    <w:tmpl w:val="86226D9E"/>
    <w:lvl w:ilvl="0" w:tplc="E5F8E0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8647B"/>
    <w:multiLevelType w:val="hybridMultilevel"/>
    <w:tmpl w:val="DFDEF164"/>
    <w:lvl w:ilvl="0" w:tplc="3064D3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27"/>
    <w:rsid w:val="002032BD"/>
    <w:rsid w:val="00237D09"/>
    <w:rsid w:val="002C7B56"/>
    <w:rsid w:val="00352900"/>
    <w:rsid w:val="00426CAA"/>
    <w:rsid w:val="004463DB"/>
    <w:rsid w:val="0048151E"/>
    <w:rsid w:val="00575359"/>
    <w:rsid w:val="00627E8A"/>
    <w:rsid w:val="007A3489"/>
    <w:rsid w:val="0098070A"/>
    <w:rsid w:val="00A24627"/>
    <w:rsid w:val="00A82E7B"/>
    <w:rsid w:val="00AA0DBC"/>
    <w:rsid w:val="00AC6D49"/>
    <w:rsid w:val="00B20187"/>
    <w:rsid w:val="00B31DB8"/>
    <w:rsid w:val="00B972DF"/>
    <w:rsid w:val="00C04874"/>
    <w:rsid w:val="00C97E51"/>
    <w:rsid w:val="00E02856"/>
    <w:rsid w:val="00E74811"/>
    <w:rsid w:val="00F87527"/>
    <w:rsid w:val="00FF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46A655-CC84-4409-B866-F1555B69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ln">
    <w:name w:val="s_aln"/>
    <w:basedOn w:val="DefaultParagraphFont"/>
    <w:rsid w:val="00A24627"/>
  </w:style>
  <w:style w:type="character" w:customStyle="1" w:styleId="salnttl">
    <w:name w:val="s_aln_ttl"/>
    <w:basedOn w:val="DefaultParagraphFont"/>
    <w:rsid w:val="00A24627"/>
  </w:style>
  <w:style w:type="character" w:customStyle="1" w:styleId="salnbdy">
    <w:name w:val="s_aln_bdy"/>
    <w:basedOn w:val="DefaultParagraphFont"/>
    <w:rsid w:val="00A24627"/>
  </w:style>
  <w:style w:type="character" w:customStyle="1" w:styleId="slgi">
    <w:name w:val="s_lgi"/>
    <w:basedOn w:val="DefaultParagraphFont"/>
    <w:rsid w:val="00A24627"/>
  </w:style>
  <w:style w:type="paragraph" w:customStyle="1" w:styleId="spar">
    <w:name w:val="s_par"/>
    <w:basedOn w:val="Normal"/>
    <w:rsid w:val="00A24627"/>
    <w:pPr>
      <w:spacing w:after="0" w:line="240" w:lineRule="auto"/>
      <w:ind w:left="225"/>
    </w:pPr>
    <w:rPr>
      <w:rFonts w:ascii="Times New Roman" w:eastAsiaTheme="minorEastAsia" w:hAnsi="Times New Roman" w:cs="Times New Roman"/>
      <w:sz w:val="24"/>
      <w:szCs w:val="24"/>
    </w:rPr>
  </w:style>
  <w:style w:type="paragraph" w:styleId="ListParagraph">
    <w:name w:val="List Paragraph"/>
    <w:basedOn w:val="Normal"/>
    <w:uiPriority w:val="34"/>
    <w:qFormat/>
    <w:rsid w:val="00A24627"/>
    <w:pPr>
      <w:ind w:left="720"/>
      <w:contextualSpacing/>
    </w:pPr>
  </w:style>
  <w:style w:type="character" w:styleId="Hyperlink">
    <w:name w:val="Hyperlink"/>
    <w:basedOn w:val="DefaultParagraphFont"/>
    <w:uiPriority w:val="99"/>
    <w:semiHidden/>
    <w:unhideWhenUsed/>
    <w:rsid w:val="00A24627"/>
    <w:rPr>
      <w:color w:val="0000FF"/>
      <w:u w:val="single"/>
    </w:rPr>
  </w:style>
  <w:style w:type="character" w:customStyle="1" w:styleId="sden">
    <w:name w:val="s_den"/>
    <w:basedOn w:val="DefaultParagraphFont"/>
    <w:rsid w:val="00A24627"/>
  </w:style>
  <w:style w:type="character" w:customStyle="1" w:styleId="shdr">
    <w:name w:val="s_hdr"/>
    <w:basedOn w:val="DefaultParagraphFont"/>
    <w:rsid w:val="00A24627"/>
  </w:style>
  <w:style w:type="paragraph" w:styleId="Header">
    <w:name w:val="header"/>
    <w:basedOn w:val="Normal"/>
    <w:link w:val="HeaderChar"/>
    <w:uiPriority w:val="99"/>
    <w:unhideWhenUsed/>
    <w:rsid w:val="00575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359"/>
  </w:style>
  <w:style w:type="paragraph" w:styleId="Footer">
    <w:name w:val="footer"/>
    <w:basedOn w:val="Normal"/>
    <w:link w:val="FooterChar"/>
    <w:uiPriority w:val="99"/>
    <w:unhideWhenUsed/>
    <w:rsid w:val="00575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3414" TargetMode="External"/><Relationship Id="rId13" Type="http://schemas.openxmlformats.org/officeDocument/2006/relationships/hyperlink" Target="http://legislatie.just.ro/Public/DetaliiDocumentAfis/183503"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legislatie.just.ro/Public/DetaliiDocumentAfis/18350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255505%20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ct:255504%20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egislatie.just.ro/Public/DetaliiDocumentAfis/2034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19</cp:revision>
  <dcterms:created xsi:type="dcterms:W3CDTF">2021-10-26T12:15:00Z</dcterms:created>
  <dcterms:modified xsi:type="dcterms:W3CDTF">2022-02-21T09:45:00Z</dcterms:modified>
</cp:coreProperties>
</file>