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B3226" w14:textId="77777777" w:rsidR="00E9338C" w:rsidRDefault="00E9338C" w:rsidP="00E9338C">
      <w:pPr>
        <w:spacing w:line="240" w:lineRule="auto"/>
        <w:jc w:val="center"/>
        <w:outlineLvl w:val="0"/>
        <w:rPr>
          <w:rFonts w:ascii="Times New Roman" w:hAnsi="Times New Roman"/>
          <w:b/>
          <w:sz w:val="24"/>
          <w:szCs w:val="24"/>
        </w:rPr>
      </w:pPr>
      <w:r w:rsidRPr="00E81280">
        <w:rPr>
          <w:rFonts w:ascii="Times New Roman" w:hAnsi="Times New Roman"/>
          <w:b/>
          <w:sz w:val="24"/>
          <w:szCs w:val="24"/>
        </w:rPr>
        <w:t>NOTĂ DE FUNDAMENTARE</w:t>
      </w:r>
    </w:p>
    <w:tbl>
      <w:tblPr>
        <w:tblW w:w="105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864"/>
        <w:gridCol w:w="892"/>
        <w:gridCol w:w="8"/>
        <w:gridCol w:w="1072"/>
        <w:gridCol w:w="974"/>
        <w:gridCol w:w="16"/>
        <w:gridCol w:w="990"/>
        <w:gridCol w:w="990"/>
        <w:gridCol w:w="1140"/>
      </w:tblGrid>
      <w:tr w:rsidR="00E9338C" w:rsidRPr="00E81280" w14:paraId="599DB761" w14:textId="77777777" w:rsidTr="002322CB">
        <w:trPr>
          <w:trHeight w:val="274"/>
        </w:trPr>
        <w:tc>
          <w:tcPr>
            <w:tcW w:w="10560" w:type="dxa"/>
            <w:gridSpan w:val="10"/>
          </w:tcPr>
          <w:p w14:paraId="76BFB292" w14:textId="77777777" w:rsidR="00E9338C" w:rsidRDefault="00E9338C" w:rsidP="00C005C3">
            <w:pPr>
              <w:spacing w:after="0" w:line="240" w:lineRule="auto"/>
              <w:jc w:val="center"/>
              <w:rPr>
                <w:rFonts w:ascii="Times New Roman" w:hAnsi="Times New Roman"/>
                <w:b/>
                <w:bCs/>
                <w:sz w:val="24"/>
                <w:szCs w:val="24"/>
              </w:rPr>
            </w:pPr>
          </w:p>
          <w:p w14:paraId="333271EB" w14:textId="77777777" w:rsidR="00E9338C" w:rsidRDefault="00E9338C"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Secţiunea 1: Titlul proiectului de act normativ</w:t>
            </w:r>
          </w:p>
          <w:p w14:paraId="314906FC" w14:textId="77777777" w:rsidR="00E9338C" w:rsidRPr="00163F3A" w:rsidRDefault="00E9338C" w:rsidP="002322CB">
            <w:pPr>
              <w:spacing w:after="0" w:line="240" w:lineRule="auto"/>
              <w:rPr>
                <w:rFonts w:ascii="Times New Roman" w:hAnsi="Times New Roman"/>
                <w:b/>
                <w:bCs/>
                <w:sz w:val="24"/>
                <w:szCs w:val="24"/>
              </w:rPr>
            </w:pPr>
          </w:p>
        </w:tc>
      </w:tr>
      <w:tr w:rsidR="00E9338C" w:rsidRPr="00E81280" w14:paraId="13702BA4" w14:textId="77777777" w:rsidTr="002322CB">
        <w:trPr>
          <w:trHeight w:val="503"/>
        </w:trPr>
        <w:tc>
          <w:tcPr>
            <w:tcW w:w="10560" w:type="dxa"/>
            <w:gridSpan w:val="10"/>
          </w:tcPr>
          <w:p w14:paraId="1290E92B" w14:textId="77777777" w:rsidR="00E9338C" w:rsidRDefault="00E9338C" w:rsidP="002322CB">
            <w:pPr>
              <w:spacing w:line="240" w:lineRule="auto"/>
              <w:jc w:val="center"/>
              <w:rPr>
                <w:rFonts w:ascii="Times New Roman" w:hAnsi="Times New Roman"/>
                <w:b/>
                <w:sz w:val="24"/>
                <w:szCs w:val="24"/>
              </w:rPr>
            </w:pPr>
          </w:p>
          <w:p w14:paraId="5C4DE3CC" w14:textId="77777777" w:rsidR="00E9338C" w:rsidRDefault="00E9338C" w:rsidP="002322CB">
            <w:pPr>
              <w:spacing w:line="240" w:lineRule="auto"/>
              <w:jc w:val="center"/>
              <w:rPr>
                <w:rFonts w:ascii="Times New Roman" w:hAnsi="Times New Roman"/>
                <w:b/>
                <w:sz w:val="24"/>
                <w:szCs w:val="24"/>
              </w:rPr>
            </w:pPr>
            <w:r w:rsidRPr="00E81280">
              <w:rPr>
                <w:rFonts w:ascii="Times New Roman" w:hAnsi="Times New Roman"/>
                <w:b/>
                <w:sz w:val="24"/>
                <w:szCs w:val="24"/>
              </w:rPr>
              <w:t>HOTĂRÂRE A GUVERNULUI</w:t>
            </w:r>
          </w:p>
          <w:p w14:paraId="3303C345" w14:textId="77777777" w:rsidR="009F7CA1" w:rsidRDefault="00E9338C" w:rsidP="00E9338C">
            <w:pPr>
              <w:spacing w:after="0" w:line="240" w:lineRule="auto"/>
              <w:jc w:val="center"/>
              <w:rPr>
                <w:rFonts w:ascii="Times New Roman" w:hAnsi="Times New Roman" w:cs="Times New Roman"/>
                <w:b/>
                <w:sz w:val="24"/>
                <w:szCs w:val="24"/>
              </w:rPr>
            </w:pPr>
            <w:bookmarkStart w:id="0" w:name="_Hlk10797102"/>
            <w:r w:rsidRPr="00F2260A">
              <w:rPr>
                <w:rFonts w:ascii="Times New Roman" w:hAnsi="Times New Roman" w:cs="Times New Roman"/>
                <w:b/>
                <w:sz w:val="24"/>
                <w:szCs w:val="24"/>
              </w:rPr>
              <w:t>pentru aprobarea scoaterii definitive din fondul</w:t>
            </w:r>
            <w:r>
              <w:rPr>
                <w:rFonts w:ascii="Times New Roman" w:hAnsi="Times New Roman" w:cs="Times New Roman"/>
                <w:b/>
                <w:sz w:val="24"/>
                <w:szCs w:val="24"/>
              </w:rPr>
              <w:t xml:space="preserve"> forestier naţional, cu compensare, de către Primăria comunei Arefu a terenului în suprafaţă de 3,0730</w:t>
            </w:r>
            <w:r w:rsidRPr="00F2260A">
              <w:rPr>
                <w:rFonts w:ascii="Times New Roman" w:hAnsi="Times New Roman" w:cs="Times New Roman"/>
                <w:b/>
                <w:sz w:val="24"/>
                <w:szCs w:val="24"/>
              </w:rPr>
              <w:t xml:space="preserve"> ha, în vederea realizării </w:t>
            </w:r>
          </w:p>
          <w:p w14:paraId="025EF9D4" w14:textId="0C29C0DA" w:rsidR="00E9338C" w:rsidRPr="00F2260A" w:rsidRDefault="00E9338C" w:rsidP="00E9338C">
            <w:pPr>
              <w:spacing w:after="0" w:line="240" w:lineRule="auto"/>
              <w:jc w:val="center"/>
              <w:rPr>
                <w:rFonts w:ascii="Times New Roman" w:hAnsi="Times New Roman" w:cs="Times New Roman"/>
                <w:b/>
                <w:sz w:val="24"/>
                <w:szCs w:val="24"/>
              </w:rPr>
            </w:pPr>
            <w:r w:rsidRPr="00F2260A">
              <w:rPr>
                <w:rFonts w:ascii="Times New Roman" w:hAnsi="Times New Roman" w:cs="Times New Roman"/>
                <w:b/>
                <w:sz w:val="24"/>
                <w:szCs w:val="24"/>
              </w:rPr>
              <w:t xml:space="preserve">obiectivului </w:t>
            </w:r>
            <w:r w:rsidRPr="00F2260A">
              <w:rPr>
                <w:rFonts w:ascii="Times New Roman" w:hAnsi="Times New Roman" w:cs="Times New Roman"/>
                <w:b/>
                <w:bCs/>
                <w:sz w:val="24"/>
                <w:szCs w:val="24"/>
              </w:rPr>
              <w:t>„</w:t>
            </w:r>
            <w:r>
              <w:rPr>
                <w:rFonts w:ascii="Times New Roman" w:hAnsi="Times New Roman" w:cs="Times New Roman"/>
                <w:b/>
                <w:sz w:val="24"/>
                <w:szCs w:val="24"/>
              </w:rPr>
              <w:t>Construire p</w:t>
            </w:r>
            <w:r w:rsidR="009F7CA1">
              <w:rPr>
                <w:rFonts w:ascii="Times New Roman" w:hAnsi="Times New Roman" w:cs="Times New Roman"/>
                <w:b/>
                <w:sz w:val="24"/>
                <w:szCs w:val="24"/>
              </w:rPr>
              <w:t>â</w:t>
            </w:r>
            <w:r>
              <w:rPr>
                <w:rFonts w:ascii="Times New Roman" w:hAnsi="Times New Roman" w:cs="Times New Roman"/>
                <w:b/>
                <w:sz w:val="24"/>
                <w:szCs w:val="24"/>
              </w:rPr>
              <w:t xml:space="preserve">rtie de schi A1 Ghițu </w:t>
            </w:r>
            <w:r w:rsidR="008F246E">
              <w:rPr>
                <w:rFonts w:ascii="Times New Roman" w:hAnsi="Times New Roman" w:cs="Times New Roman"/>
                <w:b/>
                <w:sz w:val="24"/>
                <w:szCs w:val="24"/>
              </w:rPr>
              <w:t>–</w:t>
            </w:r>
            <w:r>
              <w:rPr>
                <w:rFonts w:ascii="Times New Roman" w:hAnsi="Times New Roman" w:cs="Times New Roman"/>
                <w:b/>
                <w:sz w:val="24"/>
                <w:szCs w:val="24"/>
              </w:rPr>
              <w:t xml:space="preserve"> Molivișu</w:t>
            </w:r>
            <w:r w:rsidRPr="00F2260A">
              <w:rPr>
                <w:rFonts w:ascii="Times New Roman" w:hAnsi="Times New Roman" w:cs="Times New Roman"/>
                <w:b/>
                <w:sz w:val="24"/>
                <w:szCs w:val="24"/>
              </w:rPr>
              <w:t>”</w:t>
            </w:r>
          </w:p>
          <w:bookmarkEnd w:id="0"/>
          <w:p w14:paraId="431B9000" w14:textId="77777777" w:rsidR="00E9338C" w:rsidRPr="0031366E" w:rsidRDefault="00E9338C" w:rsidP="002322CB">
            <w:pPr>
              <w:spacing w:after="0" w:line="240" w:lineRule="auto"/>
              <w:jc w:val="center"/>
              <w:rPr>
                <w:rFonts w:ascii="Times New Roman" w:hAnsi="Times New Roman" w:cs="Times New Roman"/>
                <w:b/>
                <w:sz w:val="24"/>
                <w:szCs w:val="24"/>
              </w:rPr>
            </w:pPr>
          </w:p>
        </w:tc>
      </w:tr>
      <w:tr w:rsidR="00E9338C" w:rsidRPr="00E81280" w14:paraId="0D302916" w14:textId="77777777" w:rsidTr="002322CB">
        <w:trPr>
          <w:trHeight w:val="503"/>
        </w:trPr>
        <w:tc>
          <w:tcPr>
            <w:tcW w:w="10560" w:type="dxa"/>
            <w:gridSpan w:val="10"/>
          </w:tcPr>
          <w:p w14:paraId="5146EBAC" w14:textId="77777777" w:rsidR="00E9338C" w:rsidRPr="00163F3A" w:rsidRDefault="00E9338C" w:rsidP="002322CB">
            <w:pPr>
              <w:spacing w:after="0" w:line="240" w:lineRule="auto"/>
              <w:rPr>
                <w:rFonts w:ascii="Times New Roman" w:hAnsi="Times New Roman"/>
                <w:b/>
                <w:bCs/>
                <w:sz w:val="24"/>
                <w:szCs w:val="24"/>
              </w:rPr>
            </w:pPr>
          </w:p>
          <w:p w14:paraId="28CC0F0F" w14:textId="77777777" w:rsidR="00E9338C" w:rsidRDefault="00E9338C"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Secţiunea a 2-a: Motivul emiterii actului normativ</w:t>
            </w:r>
          </w:p>
          <w:p w14:paraId="376A89AB" w14:textId="77777777" w:rsidR="00E9338C" w:rsidRPr="00163F3A" w:rsidRDefault="00E9338C" w:rsidP="002322CB">
            <w:pPr>
              <w:spacing w:after="0" w:line="240" w:lineRule="auto"/>
              <w:rPr>
                <w:rFonts w:ascii="Times New Roman" w:hAnsi="Times New Roman"/>
                <w:b/>
                <w:bCs/>
                <w:sz w:val="24"/>
                <w:szCs w:val="24"/>
              </w:rPr>
            </w:pPr>
          </w:p>
        </w:tc>
      </w:tr>
      <w:tr w:rsidR="00E9338C" w:rsidRPr="00E81280" w14:paraId="5F389327" w14:textId="77777777" w:rsidTr="008F246E">
        <w:trPr>
          <w:trHeight w:val="503"/>
        </w:trPr>
        <w:tc>
          <w:tcPr>
            <w:tcW w:w="2614" w:type="dxa"/>
          </w:tcPr>
          <w:p w14:paraId="0BA4DACE" w14:textId="77777777" w:rsidR="00E9338C" w:rsidRPr="00E81280" w:rsidRDefault="00E9338C" w:rsidP="002322CB">
            <w:pPr>
              <w:rPr>
                <w:rFonts w:ascii="Times New Roman" w:hAnsi="Times New Roman"/>
                <w:b/>
                <w:sz w:val="24"/>
                <w:szCs w:val="24"/>
              </w:rPr>
            </w:pPr>
            <w:r w:rsidRPr="00E81280">
              <w:rPr>
                <w:rFonts w:ascii="Times New Roman" w:hAnsi="Times New Roman"/>
                <w:sz w:val="24"/>
                <w:szCs w:val="24"/>
              </w:rPr>
              <w:t>1. Descrierea situaţiei actuale</w:t>
            </w:r>
          </w:p>
        </w:tc>
        <w:tc>
          <w:tcPr>
            <w:tcW w:w="7946" w:type="dxa"/>
            <w:gridSpan w:val="9"/>
          </w:tcPr>
          <w:p w14:paraId="49219D65" w14:textId="796316B3" w:rsidR="00C07E38" w:rsidRDefault="00C07E38" w:rsidP="002322CB">
            <w:pPr>
              <w:autoSpaceDE w:val="0"/>
              <w:autoSpaceDN w:val="0"/>
              <w:adjustRightInd w:val="0"/>
              <w:spacing w:after="0" w:line="240" w:lineRule="auto"/>
              <w:ind w:firstLine="503"/>
              <w:jc w:val="both"/>
              <w:rPr>
                <w:rFonts w:ascii="Times New Roman" w:hAnsi="Times New Roman" w:cs="Times New Roman"/>
                <w:sz w:val="24"/>
                <w:szCs w:val="24"/>
              </w:rPr>
            </w:pPr>
            <w:r>
              <w:rPr>
                <w:rFonts w:ascii="Times New Roman" w:hAnsi="Times New Roman" w:cs="Times New Roman"/>
                <w:sz w:val="24"/>
                <w:szCs w:val="24"/>
              </w:rPr>
              <w:t xml:space="preserve">  </w:t>
            </w:r>
            <w:r w:rsidR="00E9338C" w:rsidRPr="008009D1">
              <w:rPr>
                <w:rFonts w:ascii="Times New Roman" w:hAnsi="Times New Roman" w:cs="Times New Roman"/>
                <w:sz w:val="24"/>
                <w:szCs w:val="24"/>
              </w:rPr>
              <w:t xml:space="preserve">Prin Legea nr. 526/2003, cu modificările şi completările ulterioare, s-a aprobat Programul de interes naţional de dezvoltare a turismului «Schi în România», cu componenta principală „turism pentru practicarea schiului şi a altor sporturi de iarnă”. Potrivit acestui act normativ, </w:t>
            </w:r>
            <w:r>
              <w:rPr>
                <w:rFonts w:ascii="Times New Roman" w:hAnsi="Times New Roman" w:cs="Times New Roman"/>
                <w:sz w:val="24"/>
                <w:szCs w:val="24"/>
              </w:rPr>
              <w:t>p</w:t>
            </w:r>
            <w:r w:rsidR="00E9338C" w:rsidRPr="008009D1">
              <w:rPr>
                <w:rFonts w:ascii="Times New Roman" w:hAnsi="Times New Roman" w:cs="Times New Roman"/>
                <w:sz w:val="24"/>
                <w:szCs w:val="24"/>
              </w:rPr>
              <w:t xml:space="preserve">rogramul se aplică în zonele identificate pentru dezvoltarea domeniului schiului şi practicarea altor sporturi de iarnă”, prevăzute în anexa la Legea nr. 526/2003. </w:t>
            </w:r>
          </w:p>
          <w:p w14:paraId="4E6AD1F3" w14:textId="7E98DB4A"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xml:space="preserve">Printre zonele identificate pentru dezvoltarea domeniului schiului şi practicarea altor sporturi de iarnă se numără şi zona </w:t>
            </w:r>
            <w:r>
              <w:rPr>
                <w:rFonts w:ascii="Times New Roman" w:hAnsi="Times New Roman" w:cs="Times New Roman"/>
                <w:sz w:val="24"/>
                <w:szCs w:val="24"/>
              </w:rPr>
              <w:t>Moliviș</w:t>
            </w:r>
            <w:r w:rsidRPr="008009D1">
              <w:rPr>
                <w:rFonts w:ascii="Times New Roman" w:hAnsi="Times New Roman" w:cs="Times New Roman"/>
                <w:sz w:val="24"/>
                <w:szCs w:val="24"/>
              </w:rPr>
              <w:t xml:space="preserve"> din judetul </w:t>
            </w:r>
            <w:r>
              <w:rPr>
                <w:rFonts w:ascii="Times New Roman" w:hAnsi="Times New Roman" w:cs="Times New Roman"/>
                <w:sz w:val="24"/>
                <w:szCs w:val="24"/>
              </w:rPr>
              <w:t>Argeș</w:t>
            </w:r>
            <w:r w:rsidRPr="008009D1">
              <w:rPr>
                <w:rFonts w:ascii="Times New Roman" w:hAnsi="Times New Roman" w:cs="Times New Roman"/>
                <w:sz w:val="24"/>
                <w:szCs w:val="24"/>
              </w:rPr>
              <w:t>.</w:t>
            </w:r>
          </w:p>
          <w:p w14:paraId="73052B32" w14:textId="4B4A16CE"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Beneficiarul scoaterii definitive din fondul forestier naţional, a terenului în suprafaţă de 3,0</w:t>
            </w:r>
            <w:r>
              <w:rPr>
                <w:rFonts w:ascii="Times New Roman" w:hAnsi="Times New Roman" w:cs="Times New Roman"/>
                <w:sz w:val="24"/>
                <w:szCs w:val="24"/>
              </w:rPr>
              <w:t>730</w:t>
            </w:r>
            <w:r w:rsidRPr="008009D1">
              <w:rPr>
                <w:rFonts w:ascii="Times New Roman" w:hAnsi="Times New Roman" w:cs="Times New Roman"/>
                <w:sz w:val="24"/>
                <w:szCs w:val="24"/>
              </w:rPr>
              <w:t xml:space="preserve"> ha, este </w:t>
            </w:r>
            <w:r>
              <w:rPr>
                <w:rFonts w:ascii="Times New Roman" w:hAnsi="Times New Roman" w:cs="Times New Roman"/>
                <w:sz w:val="24"/>
                <w:szCs w:val="24"/>
              </w:rPr>
              <w:t>comuna Arefu</w:t>
            </w:r>
            <w:r w:rsidRPr="008009D1">
              <w:rPr>
                <w:rFonts w:ascii="Times New Roman" w:hAnsi="Times New Roman" w:cs="Times New Roman"/>
                <w:sz w:val="24"/>
                <w:szCs w:val="24"/>
              </w:rPr>
              <w:t xml:space="preserve">, judeţul </w:t>
            </w:r>
            <w:r>
              <w:rPr>
                <w:rFonts w:ascii="Times New Roman" w:hAnsi="Times New Roman" w:cs="Times New Roman"/>
                <w:sz w:val="24"/>
                <w:szCs w:val="24"/>
              </w:rPr>
              <w:t>Argeș</w:t>
            </w:r>
            <w:r w:rsidRPr="008009D1">
              <w:rPr>
                <w:rFonts w:ascii="Times New Roman" w:hAnsi="Times New Roman" w:cs="Times New Roman"/>
                <w:sz w:val="24"/>
                <w:szCs w:val="24"/>
              </w:rPr>
              <w:t>.</w:t>
            </w:r>
          </w:p>
          <w:p w14:paraId="285707CA" w14:textId="044D5072" w:rsidR="00E9338C" w:rsidRPr="006B1A73"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6B1A73">
              <w:rPr>
                <w:rFonts w:ascii="Times New Roman" w:hAnsi="Times New Roman" w:cs="Times New Roman"/>
                <w:sz w:val="24"/>
                <w:szCs w:val="24"/>
              </w:rPr>
              <w:t xml:space="preserve">Ministerul Economiei, Energiei și Mediului de Afaceri a emis Avizul nr. </w:t>
            </w:r>
            <w:r w:rsidR="00047DFC" w:rsidRPr="006B1A73">
              <w:rPr>
                <w:rFonts w:ascii="Times New Roman" w:hAnsi="Times New Roman" w:cs="Times New Roman"/>
                <w:sz w:val="24"/>
                <w:szCs w:val="24"/>
              </w:rPr>
              <w:t>2</w:t>
            </w:r>
            <w:r w:rsidRPr="006B1A73">
              <w:rPr>
                <w:rFonts w:ascii="Times New Roman" w:hAnsi="Times New Roman" w:cs="Times New Roman"/>
                <w:sz w:val="24"/>
                <w:szCs w:val="24"/>
              </w:rPr>
              <w:t xml:space="preserve">/2020 prin care este avizată documentaţia SF </w:t>
            </w:r>
            <w:r w:rsidR="00047DFC" w:rsidRPr="006B1A73">
              <w:rPr>
                <w:rFonts w:ascii="Times New Roman" w:hAnsi="Times New Roman" w:cs="Times New Roman"/>
                <w:sz w:val="24"/>
                <w:szCs w:val="24"/>
              </w:rPr>
              <w:t xml:space="preserve">rev.1 </w:t>
            </w:r>
            <w:r w:rsidRPr="006B1A73">
              <w:rPr>
                <w:rFonts w:ascii="Times New Roman" w:hAnsi="Times New Roman" w:cs="Times New Roman"/>
                <w:sz w:val="24"/>
                <w:szCs w:val="24"/>
              </w:rPr>
              <w:t>,,</w:t>
            </w:r>
            <w:r w:rsidR="00047DFC" w:rsidRPr="006B1A73">
              <w:rPr>
                <w:rFonts w:ascii="Times New Roman" w:hAnsi="Times New Roman" w:cs="Times New Roman"/>
                <w:sz w:val="24"/>
                <w:szCs w:val="24"/>
              </w:rPr>
              <w:t>Construire pârtii de schi A1 și A2 Ghițu-Molivișu</w:t>
            </w:r>
            <w:r w:rsidRPr="006B1A73">
              <w:rPr>
                <w:rFonts w:ascii="Times New Roman" w:hAnsi="Times New Roman" w:cs="Times New Roman"/>
                <w:sz w:val="24"/>
                <w:szCs w:val="24"/>
              </w:rPr>
              <w:t>”.</w:t>
            </w:r>
          </w:p>
          <w:p w14:paraId="2DD29624" w14:textId="1EDC6A2C"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În vederea realizării obiectivului ,,</w:t>
            </w:r>
            <w:r w:rsidR="00047DFC" w:rsidRPr="006B1A73">
              <w:rPr>
                <w:rFonts w:ascii="Times New Roman" w:hAnsi="Times New Roman" w:cs="Times New Roman"/>
                <w:sz w:val="24"/>
                <w:szCs w:val="24"/>
              </w:rPr>
              <w:t>Construire pârtie de schi A1 Ghițu-Molivișu</w:t>
            </w:r>
            <w:r w:rsidRPr="008009D1">
              <w:rPr>
                <w:rFonts w:ascii="Times New Roman" w:hAnsi="Times New Roman" w:cs="Times New Roman"/>
                <w:sz w:val="24"/>
                <w:szCs w:val="24"/>
              </w:rPr>
              <w:t>”, au fost anexate la documentația pentru scoaterea definitivă a terenurilor din fondul forestier național:</w:t>
            </w:r>
          </w:p>
          <w:p w14:paraId="02D6C10B" w14:textId="77777777"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planuri de situație cu amplasamentul obiectivului;</w:t>
            </w:r>
          </w:p>
          <w:p w14:paraId="03B86DEF" w14:textId="26DB0F20"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fișa tehnică de transmitere-defrișare întocmită de către Ocolul silvic Vi</w:t>
            </w:r>
            <w:r w:rsidR="00047DFC">
              <w:rPr>
                <w:rFonts w:ascii="Times New Roman" w:hAnsi="Times New Roman" w:cs="Times New Roman"/>
                <w:sz w:val="24"/>
                <w:szCs w:val="24"/>
              </w:rPr>
              <w:t>draru n</w:t>
            </w:r>
            <w:r w:rsidRPr="008009D1">
              <w:rPr>
                <w:rFonts w:ascii="Times New Roman" w:hAnsi="Times New Roman" w:cs="Times New Roman"/>
                <w:sz w:val="24"/>
                <w:szCs w:val="24"/>
              </w:rPr>
              <w:t xml:space="preserve">r. </w:t>
            </w:r>
            <w:r w:rsidR="00047DFC">
              <w:rPr>
                <w:rFonts w:ascii="Times New Roman" w:hAnsi="Times New Roman" w:cs="Times New Roman"/>
                <w:sz w:val="24"/>
                <w:szCs w:val="24"/>
              </w:rPr>
              <w:t>3022</w:t>
            </w:r>
            <w:r w:rsidRPr="008009D1">
              <w:rPr>
                <w:rFonts w:ascii="Times New Roman" w:hAnsi="Times New Roman" w:cs="Times New Roman"/>
                <w:sz w:val="24"/>
                <w:szCs w:val="24"/>
              </w:rPr>
              <w:t>/2</w:t>
            </w:r>
            <w:r w:rsidR="00047DFC">
              <w:rPr>
                <w:rFonts w:ascii="Times New Roman" w:hAnsi="Times New Roman" w:cs="Times New Roman"/>
                <w:sz w:val="24"/>
                <w:szCs w:val="24"/>
              </w:rPr>
              <w:t>7</w:t>
            </w:r>
            <w:r w:rsidRPr="008009D1">
              <w:rPr>
                <w:rFonts w:ascii="Times New Roman" w:hAnsi="Times New Roman" w:cs="Times New Roman"/>
                <w:sz w:val="24"/>
                <w:szCs w:val="24"/>
              </w:rPr>
              <w:t>.0</w:t>
            </w:r>
            <w:r w:rsidR="00047DFC">
              <w:rPr>
                <w:rFonts w:ascii="Times New Roman" w:hAnsi="Times New Roman" w:cs="Times New Roman"/>
                <w:sz w:val="24"/>
                <w:szCs w:val="24"/>
              </w:rPr>
              <w:t>8</w:t>
            </w:r>
            <w:r w:rsidRPr="008009D1">
              <w:rPr>
                <w:rFonts w:ascii="Times New Roman" w:hAnsi="Times New Roman" w:cs="Times New Roman"/>
                <w:sz w:val="24"/>
                <w:szCs w:val="24"/>
              </w:rPr>
              <w:t>.20</w:t>
            </w:r>
            <w:r w:rsidR="00047DFC">
              <w:rPr>
                <w:rFonts w:ascii="Times New Roman" w:hAnsi="Times New Roman" w:cs="Times New Roman"/>
                <w:sz w:val="24"/>
                <w:szCs w:val="24"/>
              </w:rPr>
              <w:t>20</w:t>
            </w:r>
            <w:r w:rsidRPr="008009D1">
              <w:rPr>
                <w:rFonts w:ascii="Times New Roman" w:hAnsi="Times New Roman" w:cs="Times New Roman"/>
                <w:sz w:val="24"/>
                <w:szCs w:val="24"/>
              </w:rPr>
              <w:t xml:space="preserve"> pentru suprafața de 3,0</w:t>
            </w:r>
            <w:r w:rsidR="00047DFC">
              <w:rPr>
                <w:rFonts w:ascii="Times New Roman" w:hAnsi="Times New Roman" w:cs="Times New Roman"/>
                <w:sz w:val="24"/>
                <w:szCs w:val="24"/>
              </w:rPr>
              <w:t>730</w:t>
            </w:r>
            <w:r w:rsidRPr="008009D1">
              <w:rPr>
                <w:rFonts w:ascii="Times New Roman" w:hAnsi="Times New Roman" w:cs="Times New Roman"/>
                <w:sz w:val="24"/>
                <w:szCs w:val="24"/>
              </w:rPr>
              <w:t xml:space="preserve"> ha (teren solicitat pentru scoatere din fondul forestier național);</w:t>
            </w:r>
          </w:p>
          <w:p w14:paraId="555E2060" w14:textId="2ACBF990"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xml:space="preserve">- fișa tehnică de transmitere-defrișare întocmită de către Ocolul silvic </w:t>
            </w:r>
            <w:r w:rsidR="00047DFC">
              <w:rPr>
                <w:rFonts w:ascii="Times New Roman" w:hAnsi="Times New Roman" w:cs="Times New Roman"/>
                <w:sz w:val="24"/>
                <w:szCs w:val="24"/>
              </w:rPr>
              <w:t>Vidraru</w:t>
            </w:r>
            <w:r w:rsidRPr="008009D1">
              <w:rPr>
                <w:rFonts w:ascii="Times New Roman" w:hAnsi="Times New Roman" w:cs="Times New Roman"/>
                <w:sz w:val="24"/>
                <w:szCs w:val="24"/>
              </w:rPr>
              <w:t xml:space="preserve"> nr. </w:t>
            </w:r>
            <w:r w:rsidR="00047DFC">
              <w:rPr>
                <w:rFonts w:ascii="Times New Roman" w:hAnsi="Times New Roman" w:cs="Times New Roman"/>
                <w:sz w:val="24"/>
                <w:szCs w:val="24"/>
              </w:rPr>
              <w:t>3023</w:t>
            </w:r>
            <w:r w:rsidRPr="008009D1">
              <w:rPr>
                <w:rFonts w:ascii="Times New Roman" w:hAnsi="Times New Roman" w:cs="Times New Roman"/>
                <w:sz w:val="24"/>
                <w:szCs w:val="24"/>
              </w:rPr>
              <w:t>/</w:t>
            </w:r>
            <w:r w:rsidR="00047DFC">
              <w:rPr>
                <w:rFonts w:ascii="Times New Roman" w:hAnsi="Times New Roman" w:cs="Times New Roman"/>
                <w:sz w:val="24"/>
                <w:szCs w:val="24"/>
              </w:rPr>
              <w:t>27</w:t>
            </w:r>
            <w:r w:rsidRPr="008009D1">
              <w:rPr>
                <w:rFonts w:ascii="Times New Roman" w:hAnsi="Times New Roman" w:cs="Times New Roman"/>
                <w:sz w:val="24"/>
                <w:szCs w:val="24"/>
              </w:rPr>
              <w:t>.</w:t>
            </w:r>
            <w:r w:rsidR="00047DFC">
              <w:rPr>
                <w:rFonts w:ascii="Times New Roman" w:hAnsi="Times New Roman" w:cs="Times New Roman"/>
                <w:sz w:val="24"/>
                <w:szCs w:val="24"/>
              </w:rPr>
              <w:t>08</w:t>
            </w:r>
            <w:r w:rsidRPr="008009D1">
              <w:rPr>
                <w:rFonts w:ascii="Times New Roman" w:hAnsi="Times New Roman" w:cs="Times New Roman"/>
                <w:sz w:val="24"/>
                <w:szCs w:val="24"/>
              </w:rPr>
              <w:t>.20</w:t>
            </w:r>
            <w:r w:rsidR="00047DFC">
              <w:rPr>
                <w:rFonts w:ascii="Times New Roman" w:hAnsi="Times New Roman" w:cs="Times New Roman"/>
                <w:sz w:val="24"/>
                <w:szCs w:val="24"/>
              </w:rPr>
              <w:t>20</w:t>
            </w:r>
            <w:r w:rsidRPr="008009D1">
              <w:rPr>
                <w:rFonts w:ascii="Times New Roman" w:hAnsi="Times New Roman" w:cs="Times New Roman"/>
                <w:sz w:val="24"/>
                <w:szCs w:val="24"/>
              </w:rPr>
              <w:t xml:space="preserve"> pentru suprafața de </w:t>
            </w:r>
            <w:r w:rsidR="00047DFC">
              <w:rPr>
                <w:rFonts w:ascii="Times New Roman" w:hAnsi="Times New Roman" w:cs="Times New Roman"/>
                <w:sz w:val="24"/>
                <w:szCs w:val="24"/>
              </w:rPr>
              <w:t>3</w:t>
            </w:r>
            <w:r w:rsidRPr="008009D1">
              <w:rPr>
                <w:rFonts w:ascii="Times New Roman" w:hAnsi="Times New Roman" w:cs="Times New Roman"/>
                <w:sz w:val="24"/>
                <w:szCs w:val="24"/>
              </w:rPr>
              <w:t>,</w:t>
            </w:r>
            <w:r w:rsidR="00047DFC">
              <w:rPr>
                <w:rFonts w:ascii="Times New Roman" w:hAnsi="Times New Roman" w:cs="Times New Roman"/>
                <w:sz w:val="24"/>
                <w:szCs w:val="24"/>
              </w:rPr>
              <w:t>073</w:t>
            </w:r>
            <w:r w:rsidRPr="008009D1">
              <w:rPr>
                <w:rFonts w:ascii="Times New Roman" w:hAnsi="Times New Roman" w:cs="Times New Roman"/>
                <w:sz w:val="24"/>
                <w:szCs w:val="24"/>
              </w:rPr>
              <w:t>0 ha (teren oferit în compensare);</w:t>
            </w:r>
          </w:p>
          <w:p w14:paraId="170CD657" w14:textId="77777777"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ridicarea topografică în coordonate Stereo 70 a terenului propus pentru scoaterea definitivă din fondul forestier național;</w:t>
            </w:r>
          </w:p>
          <w:p w14:paraId="62877922" w14:textId="77777777" w:rsidR="00E9338C" w:rsidRPr="008009D1"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sz w:val="24"/>
                <w:szCs w:val="24"/>
              </w:rPr>
              <w:t>- c</w:t>
            </w:r>
            <w:r w:rsidRPr="008009D1">
              <w:rPr>
                <w:rFonts w:ascii="Times New Roman" w:hAnsi="Times New Roman"/>
                <w:sz w:val="24"/>
                <w:szCs w:val="24"/>
                <w:shd w:val="clear" w:color="auto" w:fill="FFFFFF"/>
              </w:rPr>
              <w:t>opii ale descrierilor parcelare, inclusiv datele complementare și evidența lucrărilor executate, preluate din amenajamentul silvic în vigoare, vizate de către ocolul silvic</w:t>
            </w:r>
            <w:r>
              <w:rPr>
                <w:rFonts w:ascii="Times New Roman" w:hAnsi="Times New Roman"/>
                <w:sz w:val="24"/>
                <w:szCs w:val="24"/>
              </w:rPr>
              <w:t>;</w:t>
            </w:r>
          </w:p>
          <w:p w14:paraId="4296F034" w14:textId="782B3CC4" w:rsidR="00E9338C" w:rsidRPr="008009D1" w:rsidRDefault="00E9338C" w:rsidP="002322CB">
            <w:pPr>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avizul Ocolului Silvic Vi</w:t>
            </w:r>
            <w:r w:rsidR="00047DFC">
              <w:rPr>
                <w:rFonts w:ascii="Times New Roman" w:hAnsi="Times New Roman" w:cs="Times New Roman"/>
                <w:sz w:val="24"/>
                <w:szCs w:val="24"/>
              </w:rPr>
              <w:t>draru</w:t>
            </w:r>
            <w:r w:rsidRPr="008009D1">
              <w:rPr>
                <w:rFonts w:ascii="Times New Roman" w:hAnsi="Times New Roman" w:cs="Times New Roman"/>
                <w:sz w:val="24"/>
                <w:szCs w:val="24"/>
              </w:rPr>
              <w:t xml:space="preserve"> nr. </w:t>
            </w:r>
            <w:r w:rsidR="00047DFC">
              <w:rPr>
                <w:rFonts w:ascii="Times New Roman" w:hAnsi="Times New Roman" w:cs="Times New Roman"/>
                <w:sz w:val="24"/>
                <w:szCs w:val="24"/>
              </w:rPr>
              <w:t>3024</w:t>
            </w:r>
            <w:r w:rsidRPr="008009D1">
              <w:rPr>
                <w:rFonts w:ascii="Times New Roman" w:hAnsi="Times New Roman" w:cs="Times New Roman"/>
                <w:sz w:val="24"/>
                <w:szCs w:val="24"/>
              </w:rPr>
              <w:t>/20</w:t>
            </w:r>
            <w:r w:rsidR="00047DFC">
              <w:rPr>
                <w:rFonts w:ascii="Times New Roman" w:hAnsi="Times New Roman" w:cs="Times New Roman"/>
                <w:sz w:val="24"/>
                <w:szCs w:val="24"/>
              </w:rPr>
              <w:t>20</w:t>
            </w:r>
            <w:r w:rsidRPr="008009D1">
              <w:rPr>
                <w:rFonts w:ascii="Times New Roman" w:hAnsi="Times New Roman" w:cs="Times New Roman"/>
                <w:sz w:val="24"/>
                <w:szCs w:val="24"/>
              </w:rPr>
              <w:t>, pentru realizarea obiectivului ,,</w:t>
            </w:r>
            <w:r w:rsidR="00E517D7" w:rsidRPr="006B1A73">
              <w:rPr>
                <w:rFonts w:ascii="Times New Roman" w:hAnsi="Times New Roman" w:cs="Times New Roman"/>
                <w:sz w:val="24"/>
                <w:szCs w:val="24"/>
              </w:rPr>
              <w:t>Construire pârtie de schi A1 Ghițu-Molivișu</w:t>
            </w:r>
            <w:r w:rsidRPr="008009D1">
              <w:rPr>
                <w:rFonts w:ascii="Times New Roman" w:hAnsi="Times New Roman" w:cs="Times New Roman"/>
                <w:bCs/>
                <w:sz w:val="24"/>
                <w:szCs w:val="24"/>
              </w:rPr>
              <w:t>”;</w:t>
            </w:r>
          </w:p>
          <w:p w14:paraId="3389E5BE" w14:textId="42F8BF01" w:rsidR="00E9338C"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xml:space="preserve">- </w:t>
            </w:r>
            <w:r w:rsidR="00E517D7">
              <w:rPr>
                <w:rFonts w:ascii="Times New Roman" w:hAnsi="Times New Roman"/>
                <w:sz w:val="24"/>
                <w:szCs w:val="24"/>
              </w:rPr>
              <w:t xml:space="preserve">Acordul de mediu nr.21 din 12.12.2018 revizuit în data 18.04.2019 emis de către Agenția pentru Protecția Mediului Argeș pentru proiectul ,,Scoatere teren din circuitul silvic, în suprafață de 3,5354 ha, situat în u.a.24C%, 25A%, 26C%, </w:t>
            </w:r>
            <w:r w:rsidR="00E517D7">
              <w:rPr>
                <w:rFonts w:ascii="Times New Roman" w:hAnsi="Times New Roman"/>
                <w:sz w:val="24"/>
                <w:szCs w:val="24"/>
              </w:rPr>
              <w:lastRenderedPageBreak/>
              <w:t>26E%, 27A%, 27E%, 27R%, 30A%, 30R% din UP VIII Comuna Arefu, OS Vidraru, DS Argeș”</w:t>
            </w:r>
            <w:r w:rsidRPr="008009D1">
              <w:rPr>
                <w:rFonts w:ascii="Times New Roman" w:hAnsi="Times New Roman" w:cs="Times New Roman"/>
                <w:sz w:val="24"/>
                <w:szCs w:val="24"/>
              </w:rPr>
              <w:t xml:space="preserve">; </w:t>
            </w:r>
          </w:p>
          <w:p w14:paraId="4C3F7540" w14:textId="0FD9C06E" w:rsidR="00E9338C" w:rsidRPr="001A2914"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w:t>
            </w:r>
            <w:r w:rsidR="00610275" w:rsidRPr="001A2914">
              <w:rPr>
                <w:rFonts w:ascii="Times New Roman" w:hAnsi="Times New Roman" w:cs="Times New Roman"/>
                <w:sz w:val="24"/>
                <w:szCs w:val="24"/>
              </w:rPr>
              <w:t xml:space="preserve">Decizia nr. 514/30.09.2019 </w:t>
            </w:r>
            <w:r w:rsidRPr="001A2914">
              <w:rPr>
                <w:rFonts w:ascii="Times New Roman" w:hAnsi="Times New Roman" w:cs="Times New Roman"/>
                <w:sz w:val="24"/>
                <w:szCs w:val="24"/>
              </w:rPr>
              <w:t>emis</w:t>
            </w:r>
            <w:r w:rsidR="006B1A73" w:rsidRPr="001A2914">
              <w:rPr>
                <w:rFonts w:ascii="Times New Roman" w:hAnsi="Times New Roman" w:cs="Times New Roman"/>
                <w:sz w:val="24"/>
                <w:szCs w:val="24"/>
              </w:rPr>
              <w:t>ă</w:t>
            </w:r>
            <w:r w:rsidRPr="001A2914">
              <w:rPr>
                <w:rFonts w:ascii="Times New Roman" w:hAnsi="Times New Roman" w:cs="Times New Roman"/>
                <w:sz w:val="24"/>
                <w:szCs w:val="24"/>
              </w:rPr>
              <w:t xml:space="preserve"> de către Agenția </w:t>
            </w:r>
            <w:r w:rsidR="00610275" w:rsidRPr="001A2914">
              <w:rPr>
                <w:rFonts w:ascii="Times New Roman" w:hAnsi="Times New Roman" w:cs="Times New Roman"/>
                <w:sz w:val="24"/>
                <w:szCs w:val="24"/>
              </w:rPr>
              <w:t>pentru</w:t>
            </w:r>
            <w:r w:rsidRPr="001A2914">
              <w:rPr>
                <w:rFonts w:ascii="Times New Roman" w:hAnsi="Times New Roman" w:cs="Times New Roman"/>
                <w:sz w:val="24"/>
                <w:szCs w:val="24"/>
              </w:rPr>
              <w:t xml:space="preserve"> Protecția </w:t>
            </w:r>
            <w:r w:rsidRPr="001A2914">
              <w:rPr>
                <w:rFonts w:ascii="Times New Roman" w:hAnsi="Times New Roman"/>
                <w:sz w:val="24"/>
                <w:szCs w:val="24"/>
              </w:rPr>
              <w:t xml:space="preserve">Mediului </w:t>
            </w:r>
            <w:r w:rsidR="00610275" w:rsidRPr="001A2914">
              <w:rPr>
                <w:rFonts w:ascii="Times New Roman" w:hAnsi="Times New Roman"/>
                <w:sz w:val="24"/>
                <w:szCs w:val="24"/>
              </w:rPr>
              <w:t>Argeș pentru menținerea Acordului de mediu nr. 21 din 12.12.2018, revizuit în data de 18.04.2019</w:t>
            </w:r>
            <w:r w:rsidRPr="001A2914">
              <w:rPr>
                <w:rFonts w:ascii="Times New Roman" w:hAnsi="Times New Roman"/>
                <w:sz w:val="24"/>
                <w:szCs w:val="24"/>
              </w:rPr>
              <w:t>;</w:t>
            </w:r>
            <w:r w:rsidRPr="001A2914">
              <w:rPr>
                <w:rFonts w:ascii="Times New Roman" w:hAnsi="Times New Roman" w:cs="Times New Roman"/>
                <w:sz w:val="24"/>
                <w:szCs w:val="24"/>
              </w:rPr>
              <w:t xml:space="preserve">  </w:t>
            </w:r>
          </w:p>
          <w:p w14:paraId="61C869EE" w14:textId="371598A5" w:rsidR="00610275" w:rsidRPr="001A2914" w:rsidRDefault="00610275"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adresa Agenției pentru Protecția </w:t>
            </w:r>
            <w:r w:rsidR="00C14DFA" w:rsidRPr="001A2914">
              <w:rPr>
                <w:rFonts w:ascii="Times New Roman" w:hAnsi="Times New Roman" w:cs="Times New Roman"/>
                <w:sz w:val="24"/>
                <w:szCs w:val="24"/>
              </w:rPr>
              <w:t>M</w:t>
            </w:r>
            <w:r w:rsidRPr="001A2914">
              <w:rPr>
                <w:rFonts w:ascii="Times New Roman" w:hAnsi="Times New Roman" w:cs="Times New Roman"/>
                <w:sz w:val="24"/>
                <w:szCs w:val="24"/>
              </w:rPr>
              <w:t>ediului Argeș nr.</w:t>
            </w:r>
            <w:r w:rsidR="00C14DFA" w:rsidRPr="001A2914">
              <w:rPr>
                <w:rFonts w:ascii="Times New Roman" w:hAnsi="Times New Roman" w:cs="Times New Roman"/>
                <w:sz w:val="24"/>
                <w:szCs w:val="24"/>
              </w:rPr>
              <w:t xml:space="preserve">16815/16.07.2019 în care își prezintă punctul de vedere referitor la adresa </w:t>
            </w:r>
            <w:r w:rsidR="006B1A73" w:rsidRPr="001A2914">
              <w:rPr>
                <w:rFonts w:ascii="Times New Roman" w:hAnsi="Times New Roman" w:cs="Times New Roman"/>
                <w:sz w:val="24"/>
                <w:szCs w:val="24"/>
              </w:rPr>
              <w:t>P</w:t>
            </w:r>
            <w:r w:rsidR="00C14DFA" w:rsidRPr="001A2914">
              <w:rPr>
                <w:rFonts w:ascii="Times New Roman" w:hAnsi="Times New Roman" w:cs="Times New Roman"/>
                <w:sz w:val="24"/>
                <w:szCs w:val="24"/>
              </w:rPr>
              <w:t>rimărie</w:t>
            </w:r>
            <w:r w:rsidR="006B1A73" w:rsidRPr="001A2914">
              <w:rPr>
                <w:rFonts w:ascii="Times New Roman" w:hAnsi="Times New Roman" w:cs="Times New Roman"/>
                <w:sz w:val="24"/>
                <w:szCs w:val="24"/>
              </w:rPr>
              <w:t>i</w:t>
            </w:r>
            <w:r w:rsidR="00C14DFA" w:rsidRPr="001A2914">
              <w:rPr>
                <w:rFonts w:ascii="Times New Roman" w:hAnsi="Times New Roman" w:cs="Times New Roman"/>
                <w:sz w:val="24"/>
                <w:szCs w:val="24"/>
              </w:rPr>
              <w:t xml:space="preserve"> comunei </w:t>
            </w:r>
            <w:r w:rsidR="006B1A73" w:rsidRPr="001A2914">
              <w:rPr>
                <w:rFonts w:ascii="Times New Roman" w:hAnsi="Times New Roman" w:cs="Times New Roman"/>
                <w:sz w:val="24"/>
                <w:szCs w:val="24"/>
              </w:rPr>
              <w:t>A</w:t>
            </w:r>
            <w:r w:rsidR="00C14DFA" w:rsidRPr="001A2914">
              <w:rPr>
                <w:rFonts w:ascii="Times New Roman" w:hAnsi="Times New Roman" w:cs="Times New Roman"/>
                <w:sz w:val="24"/>
                <w:szCs w:val="24"/>
              </w:rPr>
              <w:t>refu nr.3613/15.07.2019;</w:t>
            </w:r>
          </w:p>
          <w:p w14:paraId="76B33AF7" w14:textId="1DE1D32A" w:rsidR="00C14DFA" w:rsidRPr="001A2914" w:rsidRDefault="006B1A73" w:rsidP="006B1A73">
            <w:pPr>
              <w:autoSpaceDE w:val="0"/>
              <w:autoSpaceDN w:val="0"/>
              <w:adjustRightInd w:val="0"/>
              <w:spacing w:after="0" w:line="240" w:lineRule="auto"/>
              <w:jc w:val="both"/>
              <w:rPr>
                <w:rFonts w:ascii="Times New Roman" w:hAnsi="Times New Roman" w:cs="Times New Roman"/>
                <w:sz w:val="24"/>
                <w:szCs w:val="24"/>
              </w:rPr>
            </w:pPr>
            <w:r w:rsidRPr="001A2914">
              <w:rPr>
                <w:rFonts w:ascii="Times New Roman" w:hAnsi="Times New Roman" w:cs="Times New Roman"/>
                <w:sz w:val="24"/>
                <w:szCs w:val="24"/>
              </w:rPr>
              <w:t xml:space="preserve">       </w:t>
            </w:r>
            <w:r w:rsidR="00B11EB6" w:rsidRPr="001A2914">
              <w:rPr>
                <w:rFonts w:ascii="Times New Roman" w:hAnsi="Times New Roman" w:cs="Times New Roman"/>
                <w:sz w:val="24"/>
                <w:szCs w:val="24"/>
              </w:rPr>
              <w:t xml:space="preserve">- </w:t>
            </w:r>
            <w:r w:rsidRPr="001A2914">
              <w:rPr>
                <w:rFonts w:ascii="Times New Roman" w:hAnsi="Times New Roman" w:cs="Times New Roman"/>
                <w:sz w:val="24"/>
                <w:szCs w:val="24"/>
              </w:rPr>
              <w:t>T</w:t>
            </w:r>
            <w:r w:rsidR="00B11EB6" w:rsidRPr="001A2914">
              <w:rPr>
                <w:rFonts w:ascii="Times New Roman" w:hAnsi="Times New Roman" w:cs="Times New Roman"/>
                <w:sz w:val="24"/>
                <w:szCs w:val="24"/>
              </w:rPr>
              <w:t>itlu de proprietate nr. 140980/29.04.2010</w:t>
            </w:r>
            <w:r w:rsidRPr="001A2914">
              <w:rPr>
                <w:rFonts w:ascii="Times New Roman" w:hAnsi="Times New Roman" w:cs="Times New Roman"/>
                <w:sz w:val="24"/>
                <w:szCs w:val="24"/>
              </w:rPr>
              <w:t xml:space="preserve"> emis de către Comisia județeană pentru stabilirea dreptului de proprietate asupra terenurilor, jud. Argeș</w:t>
            </w:r>
            <w:r w:rsidR="0052005C" w:rsidRPr="001A2914">
              <w:rPr>
                <w:rFonts w:ascii="Times New Roman" w:hAnsi="Times New Roman" w:cs="Times New Roman"/>
                <w:sz w:val="24"/>
                <w:szCs w:val="24"/>
              </w:rPr>
              <w:t>;</w:t>
            </w:r>
          </w:p>
          <w:p w14:paraId="4871267D" w14:textId="7B6EAD4C" w:rsidR="00B11EB6" w:rsidRPr="001A2914" w:rsidRDefault="006B1A73" w:rsidP="006B1A73">
            <w:pPr>
              <w:autoSpaceDE w:val="0"/>
              <w:autoSpaceDN w:val="0"/>
              <w:adjustRightInd w:val="0"/>
              <w:spacing w:after="0" w:line="240" w:lineRule="auto"/>
              <w:jc w:val="both"/>
              <w:rPr>
                <w:rFonts w:ascii="Times New Roman" w:hAnsi="Times New Roman" w:cs="Times New Roman"/>
                <w:sz w:val="24"/>
                <w:szCs w:val="24"/>
              </w:rPr>
            </w:pPr>
            <w:r w:rsidRPr="001A2914">
              <w:rPr>
                <w:rFonts w:ascii="Times New Roman" w:hAnsi="Times New Roman" w:cs="Times New Roman"/>
                <w:sz w:val="24"/>
                <w:szCs w:val="24"/>
              </w:rPr>
              <w:t xml:space="preserve">        </w:t>
            </w:r>
            <w:r w:rsidR="00B11EB6" w:rsidRPr="001A2914">
              <w:rPr>
                <w:rFonts w:ascii="Times New Roman" w:hAnsi="Times New Roman" w:cs="Times New Roman"/>
                <w:sz w:val="24"/>
                <w:szCs w:val="24"/>
              </w:rPr>
              <w:t>- Titlu de proprietate nr. 8223/03.02.2006</w:t>
            </w:r>
            <w:r w:rsidRPr="001A2914">
              <w:rPr>
                <w:rFonts w:ascii="Times New Roman" w:hAnsi="Times New Roman" w:cs="Times New Roman"/>
                <w:sz w:val="24"/>
                <w:szCs w:val="24"/>
              </w:rPr>
              <w:t xml:space="preserve"> emis de către Comisia județeană pentru stabilirea dreptului de proprietate asupra terenurilor, jud. Argeș</w:t>
            </w:r>
            <w:r w:rsidR="0052005C" w:rsidRPr="001A2914">
              <w:rPr>
                <w:rFonts w:ascii="Times New Roman" w:hAnsi="Times New Roman" w:cs="Times New Roman"/>
                <w:sz w:val="24"/>
                <w:szCs w:val="24"/>
              </w:rPr>
              <w:t>;</w:t>
            </w:r>
          </w:p>
          <w:p w14:paraId="3982002D" w14:textId="21550095" w:rsidR="00E9338C" w:rsidRPr="001A2914" w:rsidRDefault="00E9338C" w:rsidP="002322CB">
            <w:pPr>
              <w:autoSpaceDE w:val="0"/>
              <w:autoSpaceDN w:val="0"/>
              <w:adjustRightInd w:val="0"/>
              <w:spacing w:after="0" w:line="240" w:lineRule="auto"/>
              <w:ind w:firstLine="503"/>
              <w:jc w:val="both"/>
              <w:rPr>
                <w:rFonts w:ascii="Times New Roman" w:hAnsi="Times New Roman"/>
                <w:sz w:val="24"/>
                <w:szCs w:val="24"/>
              </w:rPr>
            </w:pPr>
            <w:r w:rsidRPr="001A2914">
              <w:rPr>
                <w:rFonts w:ascii="Times New Roman" w:hAnsi="Times New Roman" w:cs="Times New Roman"/>
                <w:sz w:val="24"/>
                <w:szCs w:val="24"/>
              </w:rPr>
              <w:t xml:space="preserve">- </w:t>
            </w:r>
            <w:r w:rsidRPr="001A2914">
              <w:rPr>
                <w:rFonts w:ascii="Times New Roman" w:hAnsi="Times New Roman"/>
                <w:sz w:val="24"/>
                <w:szCs w:val="24"/>
              </w:rPr>
              <w:t xml:space="preserve">extrasul de Carte funciară nr. </w:t>
            </w:r>
            <w:r w:rsidR="0052005C" w:rsidRPr="001A2914">
              <w:rPr>
                <w:rFonts w:ascii="Times New Roman" w:hAnsi="Times New Roman"/>
                <w:sz w:val="24"/>
                <w:szCs w:val="24"/>
              </w:rPr>
              <w:t>82564</w:t>
            </w:r>
            <w:r w:rsidRPr="001A2914">
              <w:rPr>
                <w:rFonts w:ascii="Times New Roman" w:hAnsi="Times New Roman"/>
                <w:sz w:val="24"/>
                <w:szCs w:val="24"/>
              </w:rPr>
              <w:t xml:space="preserve"> UAT </w:t>
            </w:r>
            <w:r w:rsidR="0052005C" w:rsidRPr="001A2914">
              <w:rPr>
                <w:rFonts w:ascii="Times New Roman" w:hAnsi="Times New Roman"/>
                <w:sz w:val="24"/>
                <w:szCs w:val="24"/>
              </w:rPr>
              <w:t>Arefu</w:t>
            </w:r>
            <w:r w:rsidRPr="001A2914">
              <w:rPr>
                <w:rFonts w:ascii="Times New Roman" w:hAnsi="Times New Roman"/>
                <w:sz w:val="24"/>
                <w:szCs w:val="24"/>
              </w:rPr>
              <w:t xml:space="preserve">, emis de OCPI </w:t>
            </w:r>
            <w:r w:rsidR="0052005C" w:rsidRPr="001A2914">
              <w:rPr>
                <w:rFonts w:ascii="Times New Roman" w:hAnsi="Times New Roman"/>
                <w:sz w:val="24"/>
                <w:szCs w:val="24"/>
              </w:rPr>
              <w:t>Argeș</w:t>
            </w:r>
            <w:r w:rsidRPr="001A2914">
              <w:rPr>
                <w:rFonts w:ascii="Times New Roman" w:hAnsi="Times New Roman"/>
                <w:sz w:val="24"/>
                <w:szCs w:val="24"/>
              </w:rPr>
              <w:t xml:space="preserve"> – BCPI </w:t>
            </w:r>
            <w:r w:rsidR="0052005C" w:rsidRPr="001A2914">
              <w:rPr>
                <w:rFonts w:ascii="Times New Roman" w:hAnsi="Times New Roman"/>
                <w:sz w:val="24"/>
                <w:szCs w:val="24"/>
              </w:rPr>
              <w:t>Curtea de Argeș</w:t>
            </w:r>
            <w:r w:rsidRPr="001A2914">
              <w:rPr>
                <w:rFonts w:ascii="Times New Roman" w:hAnsi="Times New Roman"/>
                <w:sz w:val="24"/>
                <w:szCs w:val="24"/>
              </w:rPr>
              <w:t xml:space="preserve"> la data de </w:t>
            </w:r>
            <w:r w:rsidR="0052005C" w:rsidRPr="001A2914">
              <w:rPr>
                <w:rFonts w:ascii="Times New Roman" w:hAnsi="Times New Roman"/>
                <w:sz w:val="24"/>
                <w:szCs w:val="24"/>
              </w:rPr>
              <w:t>03</w:t>
            </w:r>
            <w:r w:rsidRPr="001A2914">
              <w:rPr>
                <w:rFonts w:ascii="Times New Roman" w:hAnsi="Times New Roman"/>
                <w:sz w:val="24"/>
                <w:szCs w:val="24"/>
              </w:rPr>
              <w:t>.0</w:t>
            </w:r>
            <w:r w:rsidR="0052005C" w:rsidRPr="001A2914">
              <w:rPr>
                <w:rFonts w:ascii="Times New Roman" w:hAnsi="Times New Roman"/>
                <w:sz w:val="24"/>
                <w:szCs w:val="24"/>
              </w:rPr>
              <w:t>8</w:t>
            </w:r>
            <w:r w:rsidRPr="001A2914">
              <w:rPr>
                <w:rFonts w:ascii="Times New Roman" w:hAnsi="Times New Roman"/>
                <w:sz w:val="24"/>
                <w:szCs w:val="24"/>
              </w:rPr>
              <w:t>.20</w:t>
            </w:r>
            <w:r w:rsidR="0052005C" w:rsidRPr="001A2914">
              <w:rPr>
                <w:rFonts w:ascii="Times New Roman" w:hAnsi="Times New Roman"/>
                <w:sz w:val="24"/>
                <w:szCs w:val="24"/>
              </w:rPr>
              <w:t>20</w:t>
            </w:r>
            <w:r w:rsidRPr="001A2914">
              <w:rPr>
                <w:rFonts w:ascii="Times New Roman" w:hAnsi="Times New Roman"/>
                <w:sz w:val="24"/>
                <w:szCs w:val="24"/>
              </w:rPr>
              <w:t xml:space="preserve">, pentru terenul oferit în compensare în suprafață de </w:t>
            </w:r>
            <w:r w:rsidR="0052005C" w:rsidRPr="001A2914">
              <w:rPr>
                <w:rFonts w:ascii="Times New Roman" w:hAnsi="Times New Roman"/>
                <w:sz w:val="24"/>
                <w:szCs w:val="24"/>
              </w:rPr>
              <w:t>0</w:t>
            </w:r>
            <w:r w:rsidRPr="001A2914">
              <w:rPr>
                <w:rFonts w:ascii="Times New Roman" w:hAnsi="Times New Roman"/>
                <w:sz w:val="24"/>
                <w:szCs w:val="24"/>
              </w:rPr>
              <w:t>,</w:t>
            </w:r>
            <w:r w:rsidR="0052005C" w:rsidRPr="001A2914">
              <w:rPr>
                <w:rFonts w:ascii="Times New Roman" w:hAnsi="Times New Roman"/>
                <w:sz w:val="24"/>
                <w:szCs w:val="24"/>
              </w:rPr>
              <w:t>9994</w:t>
            </w:r>
            <w:r w:rsidRPr="001A2914">
              <w:rPr>
                <w:rFonts w:ascii="Times New Roman" w:hAnsi="Times New Roman"/>
                <w:sz w:val="24"/>
                <w:szCs w:val="24"/>
              </w:rPr>
              <w:t xml:space="preserve"> ha;</w:t>
            </w:r>
          </w:p>
          <w:p w14:paraId="4B4D95B7" w14:textId="36F41A70" w:rsidR="00E9338C" w:rsidRPr="001A2914" w:rsidRDefault="00E9338C" w:rsidP="002322CB">
            <w:pPr>
              <w:autoSpaceDE w:val="0"/>
              <w:autoSpaceDN w:val="0"/>
              <w:adjustRightInd w:val="0"/>
              <w:spacing w:after="0" w:line="240" w:lineRule="auto"/>
              <w:ind w:firstLine="503"/>
              <w:jc w:val="both"/>
              <w:rPr>
                <w:rFonts w:ascii="Times New Roman" w:hAnsi="Times New Roman"/>
                <w:sz w:val="24"/>
                <w:szCs w:val="24"/>
              </w:rPr>
            </w:pPr>
            <w:r w:rsidRPr="001A2914">
              <w:rPr>
                <w:rFonts w:ascii="Times New Roman" w:hAnsi="Times New Roman" w:cs="Times New Roman"/>
                <w:sz w:val="24"/>
                <w:szCs w:val="24"/>
              </w:rPr>
              <w:t xml:space="preserve">- </w:t>
            </w:r>
            <w:r w:rsidR="0052005C" w:rsidRPr="001A2914">
              <w:rPr>
                <w:rFonts w:ascii="Times New Roman" w:hAnsi="Times New Roman"/>
                <w:sz w:val="24"/>
                <w:szCs w:val="24"/>
              </w:rPr>
              <w:t>extrasul de Carte funciară nr. 82644 UAT Arefu, emis de OCPI Argeș – BCPI Curtea de Argeș la data de 03.08.2020, pentru terenul oferit în compensare în suprafață de 0,3494 ha</w:t>
            </w:r>
            <w:r w:rsidRPr="001A2914">
              <w:rPr>
                <w:rFonts w:ascii="Times New Roman" w:hAnsi="Times New Roman"/>
                <w:sz w:val="24"/>
                <w:szCs w:val="24"/>
              </w:rPr>
              <w:t>;</w:t>
            </w:r>
          </w:p>
          <w:p w14:paraId="4DA71400" w14:textId="545B6398" w:rsidR="0052005C" w:rsidRPr="001A2914" w:rsidRDefault="0052005C" w:rsidP="002322CB">
            <w:pPr>
              <w:autoSpaceDE w:val="0"/>
              <w:autoSpaceDN w:val="0"/>
              <w:adjustRightInd w:val="0"/>
              <w:spacing w:after="0" w:line="240" w:lineRule="auto"/>
              <w:ind w:firstLine="503"/>
              <w:jc w:val="both"/>
              <w:rPr>
                <w:rFonts w:ascii="Times New Roman" w:hAnsi="Times New Roman"/>
                <w:sz w:val="24"/>
                <w:szCs w:val="24"/>
              </w:rPr>
            </w:pPr>
            <w:r w:rsidRPr="001A2914">
              <w:rPr>
                <w:rFonts w:ascii="Times New Roman" w:hAnsi="Times New Roman"/>
                <w:sz w:val="24"/>
                <w:szCs w:val="24"/>
              </w:rPr>
              <w:t>- extrasul de Carte funciară nr. 82563 UAT Arefu, emis de OCPI Argeș – BCPI Curtea de Argeș la data de 03.08.2020, pentru terenul oferit în compensare în suprafață de 1,7242 ha.</w:t>
            </w:r>
          </w:p>
          <w:p w14:paraId="7A755F60" w14:textId="54654E55" w:rsidR="00E9338C" w:rsidRPr="001A2914"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Hotărârea Consiliului Local al </w:t>
            </w:r>
            <w:r w:rsidR="00C14DFA" w:rsidRPr="001A2914">
              <w:rPr>
                <w:rFonts w:ascii="Times New Roman" w:hAnsi="Times New Roman" w:cs="Times New Roman"/>
                <w:sz w:val="24"/>
                <w:szCs w:val="24"/>
              </w:rPr>
              <w:t>comunei Arefu</w:t>
            </w:r>
            <w:r w:rsidRPr="001A2914">
              <w:rPr>
                <w:rFonts w:ascii="Times New Roman" w:hAnsi="Times New Roman" w:cs="Times New Roman"/>
                <w:sz w:val="24"/>
                <w:szCs w:val="24"/>
              </w:rPr>
              <w:t xml:space="preserve"> nr. </w:t>
            </w:r>
            <w:r w:rsidR="00C14DFA" w:rsidRPr="001A2914">
              <w:rPr>
                <w:rFonts w:ascii="Times New Roman" w:hAnsi="Times New Roman" w:cs="Times New Roman"/>
                <w:sz w:val="24"/>
                <w:szCs w:val="24"/>
              </w:rPr>
              <w:t>22</w:t>
            </w:r>
            <w:r w:rsidRPr="001A2914">
              <w:rPr>
                <w:rFonts w:ascii="Times New Roman" w:hAnsi="Times New Roman" w:cs="Times New Roman"/>
                <w:sz w:val="24"/>
                <w:szCs w:val="24"/>
              </w:rPr>
              <w:t>/</w:t>
            </w:r>
            <w:r w:rsidR="00C14DFA" w:rsidRPr="001A2914">
              <w:rPr>
                <w:rFonts w:ascii="Times New Roman" w:hAnsi="Times New Roman" w:cs="Times New Roman"/>
                <w:sz w:val="24"/>
                <w:szCs w:val="24"/>
              </w:rPr>
              <w:t>31</w:t>
            </w:r>
            <w:r w:rsidRPr="001A2914">
              <w:rPr>
                <w:rFonts w:ascii="Times New Roman" w:hAnsi="Times New Roman" w:cs="Times New Roman"/>
                <w:sz w:val="24"/>
                <w:szCs w:val="24"/>
              </w:rPr>
              <w:t>.0</w:t>
            </w:r>
            <w:r w:rsidR="00C14DFA" w:rsidRPr="001A2914">
              <w:rPr>
                <w:rFonts w:ascii="Times New Roman" w:hAnsi="Times New Roman" w:cs="Times New Roman"/>
                <w:sz w:val="24"/>
                <w:szCs w:val="24"/>
              </w:rPr>
              <w:t>7</w:t>
            </w:r>
            <w:r w:rsidRPr="001A2914">
              <w:rPr>
                <w:rFonts w:ascii="Times New Roman" w:hAnsi="Times New Roman" w:cs="Times New Roman"/>
                <w:sz w:val="24"/>
                <w:szCs w:val="24"/>
              </w:rPr>
              <w:t>.20</w:t>
            </w:r>
            <w:r w:rsidR="00C14DFA" w:rsidRPr="001A2914">
              <w:rPr>
                <w:rFonts w:ascii="Times New Roman" w:hAnsi="Times New Roman" w:cs="Times New Roman"/>
                <w:sz w:val="24"/>
                <w:szCs w:val="24"/>
              </w:rPr>
              <w:t>20</w:t>
            </w:r>
            <w:r w:rsidRPr="001A2914">
              <w:rPr>
                <w:rFonts w:ascii="Times New Roman" w:hAnsi="Times New Roman" w:cs="Times New Roman"/>
                <w:sz w:val="24"/>
                <w:szCs w:val="24"/>
              </w:rPr>
              <w:t xml:space="preserve"> privind </w:t>
            </w:r>
            <w:r w:rsidR="00C14DFA" w:rsidRPr="001A2914">
              <w:rPr>
                <w:rFonts w:ascii="Times New Roman" w:hAnsi="Times New Roman" w:cs="Times New Roman"/>
                <w:sz w:val="24"/>
                <w:szCs w:val="24"/>
              </w:rPr>
              <w:t>acordul Consiliului Local Arefu cu scoaterea definitivă din fondul forestier național a unui teren în suprafață de 3,0730 ha situat în extravilanul Comunei Arefu, județul Argeș, Tarlaua 4, ocolul silvic Vidraru, U.P.VIII comuna Arefu, u.a24C%, 26C%, 26E%</w:t>
            </w:r>
            <w:r w:rsidRPr="001A2914">
              <w:rPr>
                <w:rFonts w:ascii="Times New Roman" w:hAnsi="Times New Roman" w:cs="Times New Roman"/>
                <w:sz w:val="24"/>
                <w:szCs w:val="24"/>
              </w:rPr>
              <w:t>;</w:t>
            </w:r>
          </w:p>
          <w:p w14:paraId="05511FD7" w14:textId="5E683A7C" w:rsidR="00E9338C" w:rsidRPr="001A2914"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w:t>
            </w:r>
            <w:r w:rsidR="008243DE" w:rsidRPr="001A2914">
              <w:rPr>
                <w:rFonts w:ascii="Times New Roman" w:hAnsi="Times New Roman" w:cs="Times New Roman"/>
                <w:sz w:val="24"/>
                <w:szCs w:val="24"/>
              </w:rPr>
              <w:t>Avizul Ministerului Economiei, Energiei și Mediului de Afaceri nr. 2/2020 prin care este avizată documentaţia SF rev.1 ,,Construire pârtii de schi A1 și A2 Ghițu-Molivișu”</w:t>
            </w:r>
            <w:r w:rsidRPr="001A2914">
              <w:rPr>
                <w:rFonts w:ascii="Times New Roman" w:hAnsi="Times New Roman" w:cs="Times New Roman"/>
                <w:sz w:val="24"/>
                <w:szCs w:val="24"/>
              </w:rPr>
              <w:t>;</w:t>
            </w:r>
          </w:p>
          <w:p w14:paraId="5F989C3C" w14:textId="2AEFA9F7" w:rsidR="00E32B93" w:rsidRPr="001A2914" w:rsidRDefault="00E32B93"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Certificatul de urbanism nr. 30/15895/12.10.2017 emis de </w:t>
            </w:r>
            <w:r w:rsidR="001A2914" w:rsidRPr="001A2914">
              <w:rPr>
                <w:rFonts w:ascii="Times New Roman" w:hAnsi="Times New Roman" w:cs="Times New Roman"/>
                <w:sz w:val="24"/>
                <w:szCs w:val="24"/>
              </w:rPr>
              <w:t>P</w:t>
            </w:r>
            <w:r w:rsidRPr="001A2914">
              <w:rPr>
                <w:rFonts w:ascii="Times New Roman" w:hAnsi="Times New Roman" w:cs="Times New Roman"/>
                <w:sz w:val="24"/>
                <w:szCs w:val="24"/>
              </w:rPr>
              <w:t>rimăria comunei Arefu;</w:t>
            </w:r>
          </w:p>
          <w:p w14:paraId="143F2EE2" w14:textId="69A6A320" w:rsidR="00E9338C" w:rsidRPr="001A2914"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Certificatul de urbanism nr. </w:t>
            </w:r>
            <w:r w:rsidR="008243DE" w:rsidRPr="001A2914">
              <w:rPr>
                <w:rFonts w:ascii="Times New Roman" w:hAnsi="Times New Roman" w:cs="Times New Roman"/>
                <w:sz w:val="24"/>
                <w:szCs w:val="24"/>
              </w:rPr>
              <w:t>23</w:t>
            </w:r>
            <w:r w:rsidRPr="001A2914">
              <w:rPr>
                <w:rFonts w:ascii="Times New Roman" w:hAnsi="Times New Roman" w:cs="Times New Roman"/>
                <w:sz w:val="24"/>
                <w:szCs w:val="24"/>
              </w:rPr>
              <w:t>/</w:t>
            </w:r>
            <w:r w:rsidR="008243DE" w:rsidRPr="001A2914">
              <w:rPr>
                <w:rFonts w:ascii="Times New Roman" w:hAnsi="Times New Roman" w:cs="Times New Roman"/>
                <w:sz w:val="24"/>
                <w:szCs w:val="24"/>
              </w:rPr>
              <w:t>06</w:t>
            </w:r>
            <w:r w:rsidRPr="001A2914">
              <w:rPr>
                <w:rFonts w:ascii="Times New Roman" w:hAnsi="Times New Roman" w:cs="Times New Roman"/>
                <w:sz w:val="24"/>
                <w:szCs w:val="24"/>
              </w:rPr>
              <w:t>.0</w:t>
            </w:r>
            <w:r w:rsidR="008243DE" w:rsidRPr="001A2914">
              <w:rPr>
                <w:rFonts w:ascii="Times New Roman" w:hAnsi="Times New Roman" w:cs="Times New Roman"/>
                <w:sz w:val="24"/>
                <w:szCs w:val="24"/>
              </w:rPr>
              <w:t>8</w:t>
            </w:r>
            <w:r w:rsidRPr="001A2914">
              <w:rPr>
                <w:rFonts w:ascii="Times New Roman" w:hAnsi="Times New Roman" w:cs="Times New Roman"/>
                <w:sz w:val="24"/>
                <w:szCs w:val="24"/>
              </w:rPr>
              <w:t>.20</w:t>
            </w:r>
            <w:r w:rsidR="008243DE" w:rsidRPr="001A2914">
              <w:rPr>
                <w:rFonts w:ascii="Times New Roman" w:hAnsi="Times New Roman" w:cs="Times New Roman"/>
                <w:sz w:val="24"/>
                <w:szCs w:val="24"/>
              </w:rPr>
              <w:t>20</w:t>
            </w:r>
            <w:r w:rsidR="001A2914" w:rsidRPr="001A2914">
              <w:rPr>
                <w:rFonts w:ascii="Times New Roman" w:hAnsi="Times New Roman" w:cs="Times New Roman"/>
                <w:sz w:val="24"/>
                <w:szCs w:val="24"/>
              </w:rPr>
              <w:t xml:space="preserve"> emis de Primăria comunei Arefu</w:t>
            </w:r>
            <w:r w:rsidRPr="001A2914">
              <w:rPr>
                <w:rFonts w:ascii="Times New Roman" w:hAnsi="Times New Roman" w:cs="Times New Roman"/>
                <w:sz w:val="24"/>
                <w:szCs w:val="24"/>
              </w:rPr>
              <w:t>;</w:t>
            </w:r>
          </w:p>
          <w:p w14:paraId="4418C86D" w14:textId="743675BD" w:rsidR="00E9338C" w:rsidRPr="001A2914" w:rsidRDefault="00E9338C" w:rsidP="002322CB">
            <w:pPr>
              <w:autoSpaceDE w:val="0"/>
              <w:autoSpaceDN w:val="0"/>
              <w:adjustRightInd w:val="0"/>
              <w:spacing w:after="0" w:line="240" w:lineRule="auto"/>
              <w:ind w:firstLine="503"/>
              <w:jc w:val="both"/>
              <w:rPr>
                <w:rFonts w:ascii="Times New Roman" w:hAnsi="Times New Roman" w:cs="Times New Roman"/>
                <w:sz w:val="24"/>
                <w:szCs w:val="24"/>
              </w:rPr>
            </w:pPr>
            <w:r w:rsidRPr="001A2914">
              <w:rPr>
                <w:rFonts w:ascii="Times New Roman" w:hAnsi="Times New Roman" w:cs="Times New Roman"/>
                <w:sz w:val="24"/>
                <w:szCs w:val="24"/>
              </w:rPr>
              <w:t xml:space="preserve">- Avizul Gărzii forestiere </w:t>
            </w:r>
            <w:r w:rsidR="00B11EB6" w:rsidRPr="001A2914">
              <w:rPr>
                <w:rFonts w:ascii="Times New Roman" w:hAnsi="Times New Roman" w:cs="Times New Roman"/>
                <w:sz w:val="24"/>
                <w:szCs w:val="24"/>
              </w:rPr>
              <w:t>Ploiești</w:t>
            </w:r>
            <w:r w:rsidRPr="001A2914">
              <w:rPr>
                <w:rFonts w:ascii="Times New Roman" w:hAnsi="Times New Roman" w:cs="Times New Roman"/>
                <w:sz w:val="24"/>
                <w:szCs w:val="24"/>
              </w:rPr>
              <w:t xml:space="preserve"> nr. </w:t>
            </w:r>
            <w:r w:rsidR="00B11EB6" w:rsidRPr="001A2914">
              <w:rPr>
                <w:rFonts w:ascii="Times New Roman" w:hAnsi="Times New Roman" w:cs="Times New Roman"/>
                <w:sz w:val="24"/>
                <w:szCs w:val="24"/>
              </w:rPr>
              <w:t>3</w:t>
            </w:r>
            <w:r w:rsidRPr="001A2914">
              <w:rPr>
                <w:rFonts w:ascii="Times New Roman" w:hAnsi="Times New Roman" w:cs="Times New Roman"/>
                <w:sz w:val="24"/>
                <w:szCs w:val="24"/>
              </w:rPr>
              <w:t>/01.0</w:t>
            </w:r>
            <w:r w:rsidR="00B11EB6" w:rsidRPr="001A2914">
              <w:rPr>
                <w:rFonts w:ascii="Times New Roman" w:hAnsi="Times New Roman" w:cs="Times New Roman"/>
                <w:sz w:val="24"/>
                <w:szCs w:val="24"/>
              </w:rPr>
              <w:t>9</w:t>
            </w:r>
            <w:r w:rsidRPr="001A2914">
              <w:rPr>
                <w:rFonts w:ascii="Times New Roman" w:hAnsi="Times New Roman" w:cs="Times New Roman"/>
                <w:sz w:val="24"/>
                <w:szCs w:val="24"/>
              </w:rPr>
              <w:t>.2020.</w:t>
            </w:r>
          </w:p>
          <w:p w14:paraId="684FC09B" w14:textId="77777777" w:rsidR="0052005C" w:rsidRPr="00011A0B" w:rsidRDefault="0052005C" w:rsidP="002322CB">
            <w:pPr>
              <w:autoSpaceDE w:val="0"/>
              <w:autoSpaceDN w:val="0"/>
              <w:adjustRightInd w:val="0"/>
              <w:spacing w:after="0" w:line="240" w:lineRule="auto"/>
              <w:ind w:firstLine="503"/>
              <w:jc w:val="both"/>
              <w:rPr>
                <w:rFonts w:ascii="Times New Roman" w:hAnsi="Times New Roman" w:cs="Times New Roman"/>
                <w:color w:val="FF0000"/>
                <w:sz w:val="24"/>
                <w:szCs w:val="24"/>
              </w:rPr>
            </w:pPr>
          </w:p>
          <w:p w14:paraId="05CDCD53" w14:textId="26A7009E" w:rsidR="00E9338C" w:rsidRPr="008009D1" w:rsidRDefault="00E9338C" w:rsidP="002322CB">
            <w:pPr>
              <w:spacing w:after="0" w:line="240" w:lineRule="auto"/>
              <w:ind w:firstLine="481"/>
              <w:jc w:val="both"/>
              <w:rPr>
                <w:rFonts w:ascii="Times New Roman" w:hAnsi="Times New Roman" w:cs="Times New Roman"/>
                <w:sz w:val="24"/>
                <w:szCs w:val="24"/>
              </w:rPr>
            </w:pPr>
            <w:r w:rsidRPr="008009D1">
              <w:rPr>
                <w:rFonts w:ascii="Times New Roman" w:hAnsi="Times New Roman" w:cs="Times New Roman"/>
                <w:sz w:val="24"/>
                <w:szCs w:val="24"/>
              </w:rPr>
              <w:t>Terenul forestier în suprafață de 3,0</w:t>
            </w:r>
            <w:r w:rsidR="005768FD">
              <w:rPr>
                <w:rFonts w:ascii="Times New Roman" w:hAnsi="Times New Roman" w:cs="Times New Roman"/>
                <w:sz w:val="24"/>
                <w:szCs w:val="24"/>
              </w:rPr>
              <w:t>730</w:t>
            </w:r>
            <w:r w:rsidRPr="008009D1">
              <w:rPr>
                <w:rFonts w:ascii="Times New Roman" w:hAnsi="Times New Roman" w:cs="Times New Roman"/>
                <w:sz w:val="24"/>
                <w:szCs w:val="24"/>
              </w:rPr>
              <w:t xml:space="preserve"> ha, pentru care se solicită scoaterea definitivă din fondul forestier național se află în proprietatea publică a </w:t>
            </w:r>
            <w:r w:rsidR="005768FD">
              <w:rPr>
                <w:rFonts w:ascii="Times New Roman" w:hAnsi="Times New Roman" w:cs="Times New Roman"/>
                <w:sz w:val="24"/>
                <w:szCs w:val="24"/>
              </w:rPr>
              <w:t>comunei Arefu</w:t>
            </w:r>
            <w:r w:rsidRPr="008009D1">
              <w:rPr>
                <w:rFonts w:ascii="Times New Roman" w:hAnsi="Times New Roman" w:cs="Times New Roman"/>
                <w:sz w:val="24"/>
                <w:szCs w:val="24"/>
              </w:rPr>
              <w:t xml:space="preserve">. </w:t>
            </w:r>
          </w:p>
          <w:p w14:paraId="434AA6D2" w14:textId="696ABC66" w:rsidR="00E9338C" w:rsidRPr="008009D1" w:rsidRDefault="005768FD" w:rsidP="002322CB">
            <w:pPr>
              <w:spacing w:after="0" w:line="240" w:lineRule="auto"/>
              <w:ind w:firstLine="481"/>
              <w:jc w:val="both"/>
              <w:rPr>
                <w:rFonts w:ascii="Times New Roman" w:hAnsi="Times New Roman" w:cs="Times New Roman"/>
                <w:sz w:val="24"/>
                <w:szCs w:val="24"/>
              </w:rPr>
            </w:pPr>
            <w:r>
              <w:rPr>
                <w:rFonts w:ascii="Times New Roman" w:hAnsi="Times New Roman" w:cs="Times New Roman"/>
                <w:sz w:val="24"/>
                <w:szCs w:val="24"/>
              </w:rPr>
              <w:t>Pentru t</w:t>
            </w:r>
            <w:r w:rsidR="00E9338C" w:rsidRPr="008009D1">
              <w:rPr>
                <w:rFonts w:ascii="Times New Roman" w:hAnsi="Times New Roman" w:cs="Times New Roman"/>
                <w:sz w:val="24"/>
                <w:szCs w:val="24"/>
              </w:rPr>
              <w:t xml:space="preserve">erenul în suprafață de 3,0566 ha </w:t>
            </w:r>
            <w:r>
              <w:rPr>
                <w:rFonts w:ascii="Times New Roman" w:hAnsi="Times New Roman" w:cs="Times New Roman"/>
                <w:sz w:val="24"/>
                <w:szCs w:val="24"/>
              </w:rPr>
              <w:t xml:space="preserve">sunt asigurate serviciile </w:t>
            </w:r>
            <w:r w:rsidR="00327F0C">
              <w:rPr>
                <w:rFonts w:ascii="Times New Roman" w:hAnsi="Times New Roman" w:cs="Times New Roman"/>
                <w:sz w:val="24"/>
                <w:szCs w:val="24"/>
              </w:rPr>
              <w:t xml:space="preserve">silvice </w:t>
            </w:r>
            <w:r>
              <w:rPr>
                <w:rFonts w:ascii="Times New Roman" w:hAnsi="Times New Roman" w:cs="Times New Roman"/>
                <w:sz w:val="24"/>
                <w:szCs w:val="24"/>
              </w:rPr>
              <w:t>de către Ocolul silvic Vidraru</w:t>
            </w:r>
            <w:r w:rsidR="00C07E38">
              <w:rPr>
                <w:rFonts w:ascii="Times New Roman" w:hAnsi="Times New Roman" w:cs="Times New Roman"/>
                <w:sz w:val="24"/>
                <w:szCs w:val="24"/>
              </w:rPr>
              <w:t>,</w:t>
            </w:r>
            <w:r>
              <w:rPr>
                <w:rFonts w:ascii="Times New Roman" w:hAnsi="Times New Roman" w:cs="Times New Roman"/>
                <w:sz w:val="24"/>
                <w:szCs w:val="24"/>
              </w:rPr>
              <w:t xml:space="preserve"> iar localizarea terenului este în </w:t>
            </w:r>
            <w:r w:rsidRPr="001E2078">
              <w:rPr>
                <w:rFonts w:ascii="Times New Roman" w:hAnsi="Times New Roman" w:cs="Times New Roman"/>
                <w:sz w:val="24"/>
                <w:szCs w:val="24"/>
              </w:rPr>
              <w:t xml:space="preserve">U.P. </w:t>
            </w:r>
            <w:r>
              <w:rPr>
                <w:rFonts w:ascii="Times New Roman" w:hAnsi="Times New Roman" w:cs="Times New Roman"/>
                <w:sz w:val="24"/>
                <w:szCs w:val="24"/>
              </w:rPr>
              <w:t>VII</w:t>
            </w:r>
            <w:r w:rsidRPr="001E2078">
              <w:rPr>
                <w:rFonts w:ascii="Times New Roman" w:hAnsi="Times New Roman" w:cs="Times New Roman"/>
                <w:sz w:val="24"/>
                <w:szCs w:val="24"/>
              </w:rPr>
              <w:t xml:space="preserve">I </w:t>
            </w:r>
            <w:r>
              <w:rPr>
                <w:rFonts w:ascii="Times New Roman" w:hAnsi="Times New Roman" w:cs="Times New Roman"/>
                <w:sz w:val="24"/>
                <w:szCs w:val="24"/>
              </w:rPr>
              <w:t>Comuna Arefu</w:t>
            </w:r>
            <w:r w:rsidRPr="001E2078">
              <w:rPr>
                <w:rFonts w:ascii="Times New Roman" w:hAnsi="Times New Roman" w:cs="Times New Roman"/>
                <w:sz w:val="24"/>
                <w:szCs w:val="24"/>
              </w:rPr>
              <w:t xml:space="preserve"> u.a. </w:t>
            </w:r>
            <w:r>
              <w:rPr>
                <w:rFonts w:ascii="Times New Roman" w:hAnsi="Times New Roman" w:cs="Times New Roman"/>
                <w:sz w:val="24"/>
                <w:szCs w:val="24"/>
              </w:rPr>
              <w:t>24 C</w:t>
            </w:r>
            <w:r w:rsidRPr="001E2078">
              <w:rPr>
                <w:rFonts w:ascii="Times New Roman" w:hAnsi="Times New Roman" w:cs="Times New Roman"/>
                <w:sz w:val="24"/>
                <w:szCs w:val="24"/>
              </w:rPr>
              <w:t xml:space="preserve">% = </w:t>
            </w:r>
            <w:r>
              <w:rPr>
                <w:rFonts w:ascii="Times New Roman" w:hAnsi="Times New Roman" w:cs="Times New Roman"/>
                <w:sz w:val="24"/>
                <w:szCs w:val="24"/>
              </w:rPr>
              <w:t>1</w:t>
            </w:r>
            <w:r w:rsidRPr="001E2078">
              <w:rPr>
                <w:rFonts w:ascii="Times New Roman" w:hAnsi="Times New Roman" w:cs="Times New Roman"/>
                <w:sz w:val="24"/>
                <w:szCs w:val="24"/>
              </w:rPr>
              <w:t>,</w:t>
            </w:r>
            <w:r>
              <w:rPr>
                <w:rFonts w:ascii="Times New Roman" w:hAnsi="Times New Roman" w:cs="Times New Roman"/>
                <w:sz w:val="24"/>
                <w:szCs w:val="24"/>
              </w:rPr>
              <w:t>3186</w:t>
            </w:r>
            <w:r w:rsidRPr="001E2078">
              <w:rPr>
                <w:rFonts w:ascii="Times New Roman" w:hAnsi="Times New Roman" w:cs="Times New Roman"/>
                <w:sz w:val="24"/>
                <w:szCs w:val="24"/>
              </w:rPr>
              <w:t xml:space="preserve"> ha, u.a. </w:t>
            </w:r>
            <w:r>
              <w:rPr>
                <w:rFonts w:ascii="Times New Roman" w:hAnsi="Times New Roman" w:cs="Times New Roman"/>
                <w:sz w:val="24"/>
                <w:szCs w:val="24"/>
              </w:rPr>
              <w:t>26C</w:t>
            </w:r>
            <w:r w:rsidRPr="001E2078">
              <w:rPr>
                <w:rFonts w:ascii="Times New Roman" w:hAnsi="Times New Roman" w:cs="Times New Roman"/>
                <w:sz w:val="24"/>
                <w:szCs w:val="24"/>
              </w:rPr>
              <w:t xml:space="preserve">% = </w:t>
            </w:r>
            <w:r>
              <w:rPr>
                <w:rFonts w:ascii="Times New Roman" w:hAnsi="Times New Roman" w:cs="Times New Roman"/>
                <w:sz w:val="24"/>
                <w:szCs w:val="24"/>
              </w:rPr>
              <w:t>1</w:t>
            </w:r>
            <w:r w:rsidRPr="001E2078">
              <w:rPr>
                <w:rFonts w:ascii="Times New Roman" w:hAnsi="Times New Roman" w:cs="Times New Roman"/>
                <w:sz w:val="24"/>
                <w:szCs w:val="24"/>
              </w:rPr>
              <w:t>,</w:t>
            </w:r>
            <w:r>
              <w:rPr>
                <w:rFonts w:ascii="Times New Roman" w:hAnsi="Times New Roman" w:cs="Times New Roman"/>
                <w:sz w:val="24"/>
                <w:szCs w:val="24"/>
              </w:rPr>
              <w:t>4181</w:t>
            </w:r>
            <w:r w:rsidRPr="001E2078">
              <w:rPr>
                <w:rFonts w:ascii="Times New Roman" w:hAnsi="Times New Roman" w:cs="Times New Roman"/>
                <w:sz w:val="24"/>
                <w:szCs w:val="24"/>
              </w:rPr>
              <w:t xml:space="preserve"> ha</w:t>
            </w:r>
            <w:r>
              <w:rPr>
                <w:rFonts w:ascii="Times New Roman" w:hAnsi="Times New Roman" w:cs="Times New Roman"/>
                <w:sz w:val="24"/>
                <w:szCs w:val="24"/>
              </w:rPr>
              <w:t xml:space="preserve"> și </w:t>
            </w:r>
            <w:r w:rsidRPr="001E2078">
              <w:rPr>
                <w:rFonts w:ascii="Times New Roman" w:hAnsi="Times New Roman" w:cs="Times New Roman"/>
                <w:sz w:val="24"/>
                <w:szCs w:val="24"/>
              </w:rPr>
              <w:t xml:space="preserve">u.a. </w:t>
            </w:r>
            <w:r>
              <w:rPr>
                <w:rFonts w:ascii="Times New Roman" w:hAnsi="Times New Roman" w:cs="Times New Roman"/>
                <w:sz w:val="24"/>
                <w:szCs w:val="24"/>
              </w:rPr>
              <w:t>26 E</w:t>
            </w:r>
            <w:r w:rsidRPr="001E2078">
              <w:rPr>
                <w:rFonts w:ascii="Times New Roman" w:hAnsi="Times New Roman" w:cs="Times New Roman"/>
                <w:sz w:val="24"/>
                <w:szCs w:val="24"/>
              </w:rPr>
              <w:t>% = 0,</w:t>
            </w:r>
            <w:r>
              <w:rPr>
                <w:rFonts w:ascii="Times New Roman" w:hAnsi="Times New Roman" w:cs="Times New Roman"/>
                <w:sz w:val="24"/>
                <w:szCs w:val="24"/>
              </w:rPr>
              <w:t>3363</w:t>
            </w:r>
            <w:r w:rsidRPr="001E2078">
              <w:rPr>
                <w:rFonts w:ascii="Times New Roman" w:hAnsi="Times New Roman" w:cs="Times New Roman"/>
                <w:sz w:val="24"/>
                <w:szCs w:val="24"/>
              </w:rPr>
              <w:t>ha</w:t>
            </w:r>
            <w:r w:rsidR="00E9338C" w:rsidRPr="008009D1">
              <w:rPr>
                <w:rFonts w:ascii="Times New Roman" w:hAnsi="Times New Roman" w:cs="Times New Roman"/>
                <w:sz w:val="24"/>
                <w:szCs w:val="24"/>
              </w:rPr>
              <w:t xml:space="preserve">. </w:t>
            </w:r>
          </w:p>
          <w:p w14:paraId="21EE8C93" w14:textId="77777777" w:rsidR="00E9338C" w:rsidRDefault="00E9338C" w:rsidP="002322CB">
            <w:pPr>
              <w:spacing w:after="0" w:line="240" w:lineRule="auto"/>
              <w:ind w:firstLine="481"/>
              <w:jc w:val="both"/>
              <w:rPr>
                <w:rFonts w:ascii="Times New Roman" w:hAnsi="Times New Roman"/>
                <w:sz w:val="24"/>
                <w:szCs w:val="24"/>
                <w:shd w:val="clear" w:color="auto" w:fill="FFFFFF"/>
              </w:rPr>
            </w:pPr>
          </w:p>
          <w:p w14:paraId="5793A56A" w14:textId="77777777" w:rsidR="00E9338C" w:rsidRPr="0090144C" w:rsidRDefault="00E9338C" w:rsidP="002322CB">
            <w:pPr>
              <w:spacing w:after="0" w:line="240" w:lineRule="auto"/>
              <w:ind w:firstLine="481"/>
              <w:jc w:val="both"/>
              <w:rPr>
                <w:rFonts w:ascii="Times New Roman" w:hAnsi="Times New Roman"/>
                <w:iCs/>
                <w:sz w:val="24"/>
                <w:szCs w:val="24"/>
                <w:shd w:val="clear" w:color="auto" w:fill="FFFFFF"/>
              </w:rPr>
            </w:pPr>
            <w:r>
              <w:rPr>
                <w:rFonts w:ascii="Times New Roman" w:hAnsi="Times New Roman"/>
                <w:sz w:val="24"/>
                <w:szCs w:val="24"/>
                <w:shd w:val="clear" w:color="auto" w:fill="FFFFFF"/>
              </w:rPr>
              <w:t xml:space="preserve">La întocmirea documentației au fost luate în considerare prevederile art. 20 din </w:t>
            </w:r>
            <w:r w:rsidRPr="0090144C">
              <w:rPr>
                <w:rFonts w:ascii="Times New Roman" w:hAnsi="Times New Roman"/>
                <w:iCs/>
                <w:sz w:val="24"/>
                <w:szCs w:val="24"/>
                <w:shd w:val="clear" w:color="auto" w:fill="FFFFFF"/>
              </w:rPr>
              <w:t xml:space="preserve">Metodologia </w:t>
            </w:r>
            <w:r w:rsidRPr="0090144C">
              <w:rPr>
                <w:rFonts w:ascii="Times New Roman" w:hAnsi="Times New Roman"/>
                <w:iCs/>
                <w:sz w:val="24"/>
                <w:szCs w:val="24"/>
              </w:rPr>
              <w:t xml:space="preserve">privind scoaterea definitivă, ocuparea temporară și schimbul de terenuri și de calcul al obligațiilor bănești, aprobată prin Ordinul ministrului mediului, apelor și pădurilor nr. 694/2016, cu modificările și completările </w:t>
            </w:r>
            <w:r w:rsidRPr="0090144C">
              <w:rPr>
                <w:rFonts w:ascii="Times New Roman" w:hAnsi="Times New Roman" w:cs="Times New Roman"/>
                <w:iCs/>
                <w:sz w:val="24"/>
                <w:szCs w:val="24"/>
              </w:rPr>
              <w:t>ulterioare.</w:t>
            </w:r>
          </w:p>
          <w:p w14:paraId="17555F53" w14:textId="2325BB19" w:rsidR="00E9338C" w:rsidRPr="008009D1" w:rsidRDefault="00E9338C" w:rsidP="002322CB">
            <w:pPr>
              <w:pStyle w:val="BodyText3"/>
              <w:ind w:firstLine="481"/>
              <w:jc w:val="both"/>
              <w:rPr>
                <w:rFonts w:ascii="Times New Roman" w:hAnsi="Times New Roman"/>
                <w:sz w:val="24"/>
                <w:szCs w:val="24"/>
              </w:rPr>
            </w:pPr>
            <w:r w:rsidRPr="008009D1">
              <w:rPr>
                <w:rFonts w:ascii="Times New Roman" w:hAnsi="Times New Roman"/>
                <w:sz w:val="24"/>
                <w:szCs w:val="24"/>
              </w:rPr>
              <w:t xml:space="preserve">Scoaterea definitivă din fondul forestier național se face cu compensare echivalentă cu terenuri proprietate publică a </w:t>
            </w:r>
            <w:r w:rsidR="005768FD">
              <w:rPr>
                <w:rFonts w:ascii="Times New Roman" w:hAnsi="Times New Roman"/>
                <w:sz w:val="24"/>
                <w:szCs w:val="24"/>
              </w:rPr>
              <w:t>comunei Arefu</w:t>
            </w:r>
            <w:r>
              <w:rPr>
                <w:rFonts w:ascii="Times New Roman" w:hAnsi="Times New Roman"/>
                <w:sz w:val="24"/>
                <w:szCs w:val="24"/>
              </w:rPr>
              <w:t xml:space="preserve"> </w:t>
            </w:r>
            <w:r w:rsidRPr="008009D1">
              <w:rPr>
                <w:rFonts w:ascii="Times New Roman" w:hAnsi="Times New Roman"/>
                <w:sz w:val="24"/>
                <w:szCs w:val="24"/>
              </w:rPr>
              <w:t xml:space="preserve">în suprafață totală de </w:t>
            </w:r>
            <w:r w:rsidR="005768FD">
              <w:rPr>
                <w:rFonts w:ascii="Times New Roman" w:hAnsi="Times New Roman"/>
                <w:sz w:val="24"/>
                <w:szCs w:val="24"/>
              </w:rPr>
              <w:t>3</w:t>
            </w:r>
            <w:r w:rsidRPr="008009D1">
              <w:rPr>
                <w:rFonts w:ascii="Times New Roman" w:hAnsi="Times New Roman"/>
                <w:sz w:val="24"/>
                <w:szCs w:val="24"/>
              </w:rPr>
              <w:t>,0</w:t>
            </w:r>
            <w:r w:rsidR="005768FD">
              <w:rPr>
                <w:rFonts w:ascii="Times New Roman" w:hAnsi="Times New Roman"/>
                <w:sz w:val="24"/>
                <w:szCs w:val="24"/>
              </w:rPr>
              <w:t>73</w:t>
            </w:r>
            <w:r w:rsidRPr="008009D1">
              <w:rPr>
                <w:rFonts w:ascii="Times New Roman" w:hAnsi="Times New Roman"/>
                <w:sz w:val="24"/>
                <w:szCs w:val="24"/>
              </w:rPr>
              <w:t xml:space="preserve">0 ha, care se compun din: </w:t>
            </w:r>
            <w:r w:rsidR="005768FD" w:rsidRPr="00D45F75">
              <w:rPr>
                <w:rFonts w:ascii="Times New Roman" w:hAnsi="Times New Roman"/>
                <w:sz w:val="24"/>
                <w:szCs w:val="24"/>
              </w:rPr>
              <w:t>terenu</w:t>
            </w:r>
            <w:r w:rsidR="005768FD">
              <w:rPr>
                <w:rFonts w:ascii="Times New Roman" w:hAnsi="Times New Roman"/>
                <w:sz w:val="24"/>
                <w:szCs w:val="24"/>
              </w:rPr>
              <w:t>l</w:t>
            </w:r>
            <w:r w:rsidR="005768FD" w:rsidRPr="00D45F75">
              <w:rPr>
                <w:rFonts w:ascii="Times New Roman" w:hAnsi="Times New Roman"/>
                <w:sz w:val="24"/>
                <w:szCs w:val="24"/>
              </w:rPr>
              <w:t xml:space="preserve"> în suprafață de </w:t>
            </w:r>
            <w:r w:rsidR="005768FD">
              <w:rPr>
                <w:rFonts w:ascii="Times New Roman" w:hAnsi="Times New Roman"/>
                <w:sz w:val="24"/>
                <w:szCs w:val="24"/>
              </w:rPr>
              <w:t>0</w:t>
            </w:r>
            <w:r w:rsidR="005768FD" w:rsidRPr="00D45F75">
              <w:rPr>
                <w:rFonts w:ascii="Times New Roman" w:hAnsi="Times New Roman"/>
                <w:sz w:val="24"/>
                <w:szCs w:val="24"/>
              </w:rPr>
              <w:t>,</w:t>
            </w:r>
            <w:r w:rsidR="005768FD">
              <w:rPr>
                <w:rFonts w:ascii="Times New Roman" w:hAnsi="Times New Roman"/>
                <w:sz w:val="24"/>
                <w:szCs w:val="24"/>
              </w:rPr>
              <w:t>9994</w:t>
            </w:r>
            <w:r w:rsidR="005768FD" w:rsidRPr="00D45F75">
              <w:rPr>
                <w:rFonts w:ascii="Times New Roman" w:hAnsi="Times New Roman"/>
                <w:sz w:val="24"/>
                <w:szCs w:val="24"/>
              </w:rPr>
              <w:t xml:space="preserve"> ha situat pe raza </w:t>
            </w:r>
            <w:r w:rsidR="005768FD">
              <w:rPr>
                <w:rFonts w:ascii="Times New Roman" w:hAnsi="Times New Roman"/>
                <w:sz w:val="24"/>
                <w:szCs w:val="24"/>
              </w:rPr>
              <w:lastRenderedPageBreak/>
              <w:t>comunei Arefu</w:t>
            </w:r>
            <w:r w:rsidR="005768FD" w:rsidRPr="00D45F75">
              <w:rPr>
                <w:rFonts w:ascii="Times New Roman" w:hAnsi="Times New Roman"/>
                <w:sz w:val="24"/>
                <w:szCs w:val="24"/>
              </w:rPr>
              <w:t>, jud</w:t>
            </w:r>
            <w:r w:rsidR="005768FD">
              <w:rPr>
                <w:rFonts w:ascii="Times New Roman" w:hAnsi="Times New Roman"/>
                <w:sz w:val="24"/>
                <w:szCs w:val="24"/>
              </w:rPr>
              <w:t>. Argeș</w:t>
            </w:r>
            <w:r w:rsidR="005768FD" w:rsidRPr="00D45F75">
              <w:rPr>
                <w:rFonts w:ascii="Times New Roman" w:hAnsi="Times New Roman"/>
                <w:sz w:val="24"/>
                <w:szCs w:val="24"/>
              </w:rPr>
              <w:t xml:space="preserve">, cu nr. </w:t>
            </w:r>
            <w:r w:rsidR="008F246E" w:rsidRPr="00D45F75">
              <w:rPr>
                <w:rFonts w:ascii="Times New Roman" w:hAnsi="Times New Roman"/>
                <w:sz w:val="24"/>
                <w:szCs w:val="24"/>
              </w:rPr>
              <w:t>C</w:t>
            </w:r>
            <w:r w:rsidR="005768FD" w:rsidRPr="00D45F75">
              <w:rPr>
                <w:rFonts w:ascii="Times New Roman" w:hAnsi="Times New Roman"/>
                <w:sz w:val="24"/>
                <w:szCs w:val="24"/>
              </w:rPr>
              <w:t xml:space="preserve">adastral </w:t>
            </w:r>
            <w:r w:rsidR="005768FD">
              <w:rPr>
                <w:rFonts w:ascii="Times New Roman" w:hAnsi="Times New Roman"/>
                <w:sz w:val="24"/>
                <w:szCs w:val="24"/>
              </w:rPr>
              <w:t xml:space="preserve">82564,  </w:t>
            </w:r>
            <w:r w:rsidR="005768FD" w:rsidRPr="00D45F75">
              <w:rPr>
                <w:rFonts w:ascii="Times New Roman" w:hAnsi="Times New Roman"/>
                <w:sz w:val="24"/>
                <w:szCs w:val="24"/>
              </w:rPr>
              <w:t>terenu</w:t>
            </w:r>
            <w:r w:rsidR="005768FD">
              <w:rPr>
                <w:rFonts w:ascii="Times New Roman" w:hAnsi="Times New Roman"/>
                <w:sz w:val="24"/>
                <w:szCs w:val="24"/>
              </w:rPr>
              <w:t>l</w:t>
            </w:r>
            <w:r w:rsidR="005768FD" w:rsidRPr="00D45F75">
              <w:rPr>
                <w:rFonts w:ascii="Times New Roman" w:hAnsi="Times New Roman"/>
                <w:sz w:val="24"/>
                <w:szCs w:val="24"/>
              </w:rPr>
              <w:t xml:space="preserve"> în suprafață de </w:t>
            </w:r>
            <w:r w:rsidR="005768FD">
              <w:rPr>
                <w:rFonts w:ascii="Times New Roman" w:hAnsi="Times New Roman"/>
                <w:sz w:val="24"/>
                <w:szCs w:val="24"/>
              </w:rPr>
              <w:t>0</w:t>
            </w:r>
            <w:r w:rsidR="005768FD" w:rsidRPr="00D45F75">
              <w:rPr>
                <w:rFonts w:ascii="Times New Roman" w:hAnsi="Times New Roman"/>
                <w:sz w:val="24"/>
                <w:szCs w:val="24"/>
              </w:rPr>
              <w:t>,</w:t>
            </w:r>
            <w:r w:rsidR="005768FD">
              <w:rPr>
                <w:rFonts w:ascii="Times New Roman" w:hAnsi="Times New Roman"/>
                <w:sz w:val="24"/>
                <w:szCs w:val="24"/>
              </w:rPr>
              <w:t>3494</w:t>
            </w:r>
            <w:r w:rsidR="005768FD" w:rsidRPr="00D45F75">
              <w:rPr>
                <w:rFonts w:ascii="Times New Roman" w:hAnsi="Times New Roman"/>
                <w:sz w:val="24"/>
                <w:szCs w:val="24"/>
              </w:rPr>
              <w:t xml:space="preserve"> ha situat pe raza </w:t>
            </w:r>
            <w:r w:rsidR="005768FD">
              <w:rPr>
                <w:rFonts w:ascii="Times New Roman" w:hAnsi="Times New Roman"/>
                <w:sz w:val="24"/>
                <w:szCs w:val="24"/>
              </w:rPr>
              <w:t>comunei Arefu</w:t>
            </w:r>
            <w:r w:rsidR="005768FD" w:rsidRPr="00D45F75">
              <w:rPr>
                <w:rFonts w:ascii="Times New Roman" w:hAnsi="Times New Roman"/>
                <w:sz w:val="24"/>
                <w:szCs w:val="24"/>
              </w:rPr>
              <w:t>, jud</w:t>
            </w:r>
            <w:r w:rsidR="005768FD">
              <w:rPr>
                <w:rFonts w:ascii="Times New Roman" w:hAnsi="Times New Roman"/>
                <w:sz w:val="24"/>
                <w:szCs w:val="24"/>
              </w:rPr>
              <w:t>. Argeș</w:t>
            </w:r>
            <w:r w:rsidR="005768FD" w:rsidRPr="00D45F75">
              <w:rPr>
                <w:rFonts w:ascii="Times New Roman" w:hAnsi="Times New Roman"/>
                <w:sz w:val="24"/>
                <w:szCs w:val="24"/>
              </w:rPr>
              <w:t xml:space="preserve">, cu nr. </w:t>
            </w:r>
            <w:r w:rsidR="008F246E" w:rsidRPr="00D45F75">
              <w:rPr>
                <w:rFonts w:ascii="Times New Roman" w:hAnsi="Times New Roman"/>
                <w:sz w:val="24"/>
                <w:szCs w:val="24"/>
              </w:rPr>
              <w:t>C</w:t>
            </w:r>
            <w:r w:rsidR="005768FD" w:rsidRPr="00D45F75">
              <w:rPr>
                <w:rFonts w:ascii="Times New Roman" w:hAnsi="Times New Roman"/>
                <w:sz w:val="24"/>
                <w:szCs w:val="24"/>
              </w:rPr>
              <w:t xml:space="preserve">adastral </w:t>
            </w:r>
            <w:r w:rsidR="005768FD">
              <w:rPr>
                <w:rFonts w:ascii="Times New Roman" w:hAnsi="Times New Roman"/>
                <w:sz w:val="24"/>
                <w:szCs w:val="24"/>
              </w:rPr>
              <w:t xml:space="preserve">82644 și din </w:t>
            </w:r>
            <w:r w:rsidR="005768FD" w:rsidRPr="00D45F75">
              <w:rPr>
                <w:rFonts w:ascii="Times New Roman" w:hAnsi="Times New Roman"/>
                <w:sz w:val="24"/>
                <w:szCs w:val="24"/>
              </w:rPr>
              <w:t>terenu</w:t>
            </w:r>
            <w:r w:rsidR="005768FD">
              <w:rPr>
                <w:rFonts w:ascii="Times New Roman" w:hAnsi="Times New Roman"/>
                <w:sz w:val="24"/>
                <w:szCs w:val="24"/>
              </w:rPr>
              <w:t>l</w:t>
            </w:r>
            <w:r w:rsidR="005768FD" w:rsidRPr="00D45F75">
              <w:rPr>
                <w:rFonts w:ascii="Times New Roman" w:hAnsi="Times New Roman"/>
                <w:sz w:val="24"/>
                <w:szCs w:val="24"/>
              </w:rPr>
              <w:t xml:space="preserve"> în suprafață de </w:t>
            </w:r>
            <w:r w:rsidR="005768FD">
              <w:rPr>
                <w:rFonts w:ascii="Times New Roman" w:hAnsi="Times New Roman"/>
                <w:sz w:val="24"/>
                <w:szCs w:val="24"/>
              </w:rPr>
              <w:t>1</w:t>
            </w:r>
            <w:r w:rsidR="005768FD" w:rsidRPr="00D45F75">
              <w:rPr>
                <w:rFonts w:ascii="Times New Roman" w:hAnsi="Times New Roman"/>
                <w:sz w:val="24"/>
                <w:szCs w:val="24"/>
              </w:rPr>
              <w:t>,</w:t>
            </w:r>
            <w:r w:rsidR="005768FD">
              <w:rPr>
                <w:rFonts w:ascii="Times New Roman" w:hAnsi="Times New Roman"/>
                <w:sz w:val="24"/>
                <w:szCs w:val="24"/>
              </w:rPr>
              <w:t>7242</w:t>
            </w:r>
            <w:r w:rsidR="005768FD" w:rsidRPr="00D45F75">
              <w:rPr>
                <w:rFonts w:ascii="Times New Roman" w:hAnsi="Times New Roman"/>
                <w:sz w:val="24"/>
                <w:szCs w:val="24"/>
              </w:rPr>
              <w:t xml:space="preserve"> ha situat pe raza </w:t>
            </w:r>
            <w:r w:rsidR="005768FD">
              <w:rPr>
                <w:rFonts w:ascii="Times New Roman" w:hAnsi="Times New Roman"/>
                <w:sz w:val="24"/>
                <w:szCs w:val="24"/>
              </w:rPr>
              <w:t>comunei Arefu</w:t>
            </w:r>
            <w:r w:rsidR="005768FD" w:rsidRPr="00D45F75">
              <w:rPr>
                <w:rFonts w:ascii="Times New Roman" w:hAnsi="Times New Roman"/>
                <w:sz w:val="24"/>
                <w:szCs w:val="24"/>
              </w:rPr>
              <w:t>, jud</w:t>
            </w:r>
            <w:r w:rsidR="005768FD">
              <w:rPr>
                <w:rFonts w:ascii="Times New Roman" w:hAnsi="Times New Roman"/>
                <w:sz w:val="24"/>
                <w:szCs w:val="24"/>
              </w:rPr>
              <w:t>. Argeș</w:t>
            </w:r>
            <w:r w:rsidR="005768FD" w:rsidRPr="00D45F75">
              <w:rPr>
                <w:rFonts w:ascii="Times New Roman" w:hAnsi="Times New Roman"/>
                <w:sz w:val="24"/>
                <w:szCs w:val="24"/>
              </w:rPr>
              <w:t xml:space="preserve">, cu nr. </w:t>
            </w:r>
            <w:r w:rsidR="008F246E" w:rsidRPr="00D45F75">
              <w:rPr>
                <w:rFonts w:ascii="Times New Roman" w:hAnsi="Times New Roman"/>
                <w:sz w:val="24"/>
                <w:szCs w:val="24"/>
              </w:rPr>
              <w:t>C</w:t>
            </w:r>
            <w:r w:rsidR="005768FD" w:rsidRPr="00D45F75">
              <w:rPr>
                <w:rFonts w:ascii="Times New Roman" w:hAnsi="Times New Roman"/>
                <w:sz w:val="24"/>
                <w:szCs w:val="24"/>
              </w:rPr>
              <w:t xml:space="preserve">adastral </w:t>
            </w:r>
            <w:r w:rsidR="005768FD">
              <w:rPr>
                <w:rFonts w:ascii="Times New Roman" w:hAnsi="Times New Roman"/>
                <w:sz w:val="24"/>
                <w:szCs w:val="24"/>
              </w:rPr>
              <w:t>82563</w:t>
            </w:r>
            <w:r w:rsidRPr="008009D1">
              <w:rPr>
                <w:rFonts w:ascii="Times New Roman" w:hAnsi="Times New Roman"/>
                <w:sz w:val="24"/>
                <w:szCs w:val="24"/>
              </w:rPr>
              <w:t>.</w:t>
            </w:r>
          </w:p>
          <w:p w14:paraId="4136BD55" w14:textId="5F83FA1A" w:rsidR="00E9338C" w:rsidRPr="008009D1" w:rsidRDefault="00E9338C" w:rsidP="002322CB">
            <w:pPr>
              <w:pStyle w:val="BodyText3"/>
              <w:ind w:firstLine="481"/>
              <w:jc w:val="both"/>
              <w:rPr>
                <w:rFonts w:ascii="Times New Roman" w:hAnsi="Times New Roman"/>
                <w:sz w:val="24"/>
                <w:szCs w:val="24"/>
              </w:rPr>
            </w:pPr>
            <w:r w:rsidRPr="008009D1">
              <w:rPr>
                <w:rFonts w:ascii="Times New Roman" w:hAnsi="Times New Roman"/>
                <w:sz w:val="24"/>
                <w:szCs w:val="24"/>
              </w:rPr>
              <w:t>Terenu</w:t>
            </w:r>
            <w:r>
              <w:rPr>
                <w:rFonts w:ascii="Times New Roman" w:hAnsi="Times New Roman"/>
                <w:sz w:val="24"/>
                <w:szCs w:val="24"/>
              </w:rPr>
              <w:t>rile</w:t>
            </w:r>
            <w:r w:rsidRPr="008009D1">
              <w:rPr>
                <w:rFonts w:ascii="Times New Roman" w:hAnsi="Times New Roman"/>
                <w:sz w:val="24"/>
                <w:szCs w:val="24"/>
              </w:rPr>
              <w:t xml:space="preserve"> oferit</w:t>
            </w:r>
            <w:r>
              <w:rPr>
                <w:rFonts w:ascii="Times New Roman" w:hAnsi="Times New Roman"/>
                <w:sz w:val="24"/>
                <w:szCs w:val="24"/>
              </w:rPr>
              <w:t>e</w:t>
            </w:r>
            <w:r w:rsidRPr="008009D1">
              <w:rPr>
                <w:rFonts w:ascii="Times New Roman" w:hAnsi="Times New Roman"/>
                <w:sz w:val="24"/>
                <w:szCs w:val="24"/>
              </w:rPr>
              <w:t xml:space="preserve"> în compensare </w:t>
            </w:r>
            <w:r>
              <w:rPr>
                <w:rFonts w:ascii="Times New Roman" w:hAnsi="Times New Roman"/>
                <w:sz w:val="24"/>
                <w:szCs w:val="24"/>
              </w:rPr>
              <w:t>sunt</w:t>
            </w:r>
            <w:r w:rsidRPr="008009D1">
              <w:rPr>
                <w:rFonts w:ascii="Times New Roman" w:hAnsi="Times New Roman"/>
                <w:sz w:val="24"/>
                <w:szCs w:val="24"/>
              </w:rPr>
              <w:t xml:space="preserve"> limitrof</w:t>
            </w:r>
            <w:r>
              <w:rPr>
                <w:rFonts w:ascii="Times New Roman" w:hAnsi="Times New Roman"/>
                <w:sz w:val="24"/>
                <w:szCs w:val="24"/>
              </w:rPr>
              <w:t>e</w:t>
            </w:r>
            <w:r w:rsidRPr="008009D1">
              <w:rPr>
                <w:rFonts w:ascii="Times New Roman" w:hAnsi="Times New Roman"/>
                <w:sz w:val="24"/>
                <w:szCs w:val="24"/>
              </w:rPr>
              <w:t xml:space="preserve"> fondului forestier național </w:t>
            </w:r>
            <w:r w:rsidR="005768FD">
              <w:rPr>
                <w:rFonts w:ascii="Times New Roman" w:hAnsi="Times New Roman"/>
                <w:sz w:val="24"/>
                <w:szCs w:val="24"/>
              </w:rPr>
              <w:t>proprietate a comunei Arefu, situat pe raza Ocolului silvic Vidraru, U.P. Pășune împădurită comuna Arefu, u.a.2C</w:t>
            </w:r>
            <w:r w:rsidRPr="008009D1">
              <w:rPr>
                <w:rFonts w:ascii="Times New Roman" w:hAnsi="Times New Roman"/>
                <w:sz w:val="24"/>
                <w:szCs w:val="24"/>
              </w:rPr>
              <w:t xml:space="preserve">. </w:t>
            </w:r>
          </w:p>
          <w:p w14:paraId="6C0A38F9" w14:textId="77777777" w:rsidR="00E9338C" w:rsidRPr="008009D1" w:rsidRDefault="00E9338C" w:rsidP="002322CB">
            <w:pPr>
              <w:spacing w:after="0" w:line="240" w:lineRule="auto"/>
              <w:ind w:firstLine="481"/>
              <w:jc w:val="both"/>
              <w:rPr>
                <w:rFonts w:ascii="Times New Roman" w:hAnsi="Times New Roman"/>
                <w:sz w:val="24"/>
                <w:szCs w:val="24"/>
              </w:rPr>
            </w:pPr>
          </w:p>
        </w:tc>
      </w:tr>
      <w:tr w:rsidR="008F246E" w:rsidRPr="00E81280" w14:paraId="008DB6CA" w14:textId="77777777" w:rsidTr="008F246E">
        <w:trPr>
          <w:trHeight w:val="503"/>
        </w:trPr>
        <w:tc>
          <w:tcPr>
            <w:tcW w:w="2614" w:type="dxa"/>
          </w:tcPr>
          <w:p w14:paraId="56FC5133" w14:textId="3592B7C5" w:rsidR="008F246E" w:rsidRPr="008F246E" w:rsidRDefault="008F246E" w:rsidP="002322CB">
            <w:pPr>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vertAlign w:val="superscript"/>
              </w:rPr>
              <w:t>1</w:t>
            </w:r>
            <w:r>
              <w:rPr>
                <w:rFonts w:ascii="Times New Roman" w:hAnsi="Times New Roman"/>
                <w:sz w:val="24"/>
                <w:szCs w:val="24"/>
              </w:rPr>
              <w:t xml:space="preserve"> În cazul proiectelor de acte normative care transpun legislație comunitară sau creează cadrul pentru aplicarea directă a acesteia </w:t>
            </w:r>
          </w:p>
        </w:tc>
        <w:tc>
          <w:tcPr>
            <w:tcW w:w="7946" w:type="dxa"/>
            <w:gridSpan w:val="9"/>
          </w:tcPr>
          <w:p w14:paraId="28C3F4A9" w14:textId="408A7D7A" w:rsidR="008F246E" w:rsidRPr="008009D1" w:rsidRDefault="008F246E" w:rsidP="002322CB">
            <w:pPr>
              <w:autoSpaceDE w:val="0"/>
              <w:autoSpaceDN w:val="0"/>
              <w:adjustRightInd w:val="0"/>
              <w:spacing w:after="0" w:line="240" w:lineRule="auto"/>
              <w:ind w:firstLine="503"/>
              <w:jc w:val="both"/>
              <w:rPr>
                <w:rFonts w:ascii="Times New Roman" w:hAnsi="Times New Roman" w:cs="Times New Roman"/>
                <w:sz w:val="24"/>
                <w:szCs w:val="24"/>
              </w:rPr>
            </w:pPr>
            <w:r>
              <w:rPr>
                <w:rFonts w:ascii="Times New Roman" w:hAnsi="Times New Roman" w:cs="Times New Roman"/>
                <w:sz w:val="24"/>
                <w:szCs w:val="24"/>
              </w:rPr>
              <w:t xml:space="preserve">Proiectul de act normativ nu se referă la acest subiect. </w:t>
            </w:r>
          </w:p>
        </w:tc>
      </w:tr>
      <w:tr w:rsidR="00E9338C" w:rsidRPr="00E81280" w14:paraId="2B57FFC4" w14:textId="77777777" w:rsidTr="008F246E">
        <w:tc>
          <w:tcPr>
            <w:tcW w:w="2614" w:type="dxa"/>
          </w:tcPr>
          <w:p w14:paraId="18723230" w14:textId="77777777" w:rsidR="00E9338C" w:rsidRPr="001A2914" w:rsidRDefault="00E9338C" w:rsidP="002322CB">
            <w:pPr>
              <w:rPr>
                <w:rFonts w:ascii="Times New Roman" w:hAnsi="Times New Roman"/>
                <w:sz w:val="24"/>
                <w:szCs w:val="24"/>
              </w:rPr>
            </w:pPr>
            <w:r w:rsidRPr="001A2914">
              <w:rPr>
                <w:rFonts w:ascii="Times New Roman" w:hAnsi="Times New Roman"/>
                <w:sz w:val="24"/>
                <w:szCs w:val="24"/>
              </w:rPr>
              <w:t>2. Schimbări preconizate</w:t>
            </w:r>
          </w:p>
        </w:tc>
        <w:tc>
          <w:tcPr>
            <w:tcW w:w="7946" w:type="dxa"/>
            <w:gridSpan w:val="9"/>
          </w:tcPr>
          <w:p w14:paraId="6FFC07F1" w14:textId="6653C29E" w:rsidR="00E9338C" w:rsidRPr="008009D1" w:rsidRDefault="00E9338C" w:rsidP="002322CB">
            <w:pPr>
              <w:spacing w:after="0" w:line="240" w:lineRule="auto"/>
              <w:jc w:val="both"/>
              <w:rPr>
                <w:rFonts w:ascii="Times New Roman" w:hAnsi="Times New Roman"/>
                <w:sz w:val="24"/>
                <w:szCs w:val="24"/>
              </w:rPr>
            </w:pPr>
            <w:r w:rsidRPr="008009D1">
              <w:t xml:space="preserve">       </w:t>
            </w:r>
            <w:r w:rsidR="00C07E38">
              <w:t xml:space="preserve">       </w:t>
            </w:r>
            <w:r w:rsidRPr="008009D1">
              <w:rPr>
                <w:rFonts w:ascii="Times New Roman" w:hAnsi="Times New Roman"/>
                <w:sz w:val="24"/>
                <w:szCs w:val="24"/>
              </w:rPr>
              <w:t xml:space="preserve">Promovarea prezentului proiect de act normativ are drept scop aprobarea </w:t>
            </w:r>
            <w:r w:rsidRPr="008009D1">
              <w:rPr>
                <w:rFonts w:ascii="Times New Roman" w:hAnsi="Times New Roman" w:cs="Times New Roman"/>
                <w:sz w:val="24"/>
                <w:szCs w:val="24"/>
              </w:rPr>
              <w:t xml:space="preserve">scoaterii definitive din fondul forestier naţional, cu compensare, de către Primăria </w:t>
            </w:r>
            <w:r w:rsidR="005768FD">
              <w:rPr>
                <w:rFonts w:ascii="Times New Roman" w:hAnsi="Times New Roman" w:cs="Times New Roman"/>
                <w:sz w:val="24"/>
                <w:szCs w:val="24"/>
              </w:rPr>
              <w:t>comunei Arefu</w:t>
            </w:r>
            <w:r w:rsidRPr="008009D1">
              <w:rPr>
                <w:rFonts w:ascii="Times New Roman" w:hAnsi="Times New Roman" w:cs="Times New Roman"/>
                <w:sz w:val="24"/>
                <w:szCs w:val="24"/>
              </w:rPr>
              <w:t xml:space="preserve"> a terenului în suprafaţă de 3,0</w:t>
            </w:r>
            <w:r w:rsidR="005768FD">
              <w:rPr>
                <w:rFonts w:ascii="Times New Roman" w:hAnsi="Times New Roman" w:cs="Times New Roman"/>
                <w:sz w:val="24"/>
                <w:szCs w:val="24"/>
              </w:rPr>
              <w:t>730</w:t>
            </w:r>
            <w:r w:rsidRPr="008009D1">
              <w:rPr>
                <w:rFonts w:ascii="Times New Roman" w:hAnsi="Times New Roman" w:cs="Times New Roman"/>
                <w:sz w:val="24"/>
                <w:szCs w:val="24"/>
              </w:rPr>
              <w:t xml:space="preserve"> ha, în vederea realizării obiectivului „</w:t>
            </w:r>
            <w:r w:rsidR="005768FD" w:rsidRPr="005768FD">
              <w:rPr>
                <w:rFonts w:ascii="Times New Roman" w:hAnsi="Times New Roman" w:cs="Times New Roman"/>
                <w:sz w:val="24"/>
                <w:szCs w:val="24"/>
              </w:rPr>
              <w:t>Construire pârtie de schi A1 Ghițu-Molivișu</w:t>
            </w:r>
            <w:r w:rsidRPr="008009D1">
              <w:rPr>
                <w:rFonts w:ascii="Times New Roman" w:hAnsi="Times New Roman" w:cs="Times New Roman"/>
                <w:sz w:val="24"/>
                <w:szCs w:val="24"/>
              </w:rPr>
              <w:t>”</w:t>
            </w:r>
            <w:r w:rsidRPr="005768FD">
              <w:rPr>
                <w:rFonts w:ascii="Times New Roman" w:hAnsi="Times New Roman" w:cs="Times New Roman"/>
                <w:sz w:val="24"/>
                <w:szCs w:val="24"/>
              </w:rPr>
              <w:t>.</w:t>
            </w:r>
            <w:r w:rsidRPr="008009D1">
              <w:rPr>
                <w:rFonts w:ascii="Times New Roman" w:hAnsi="Times New Roman"/>
                <w:sz w:val="24"/>
                <w:szCs w:val="24"/>
              </w:rPr>
              <w:t xml:space="preserve"> </w:t>
            </w:r>
          </w:p>
          <w:p w14:paraId="32C9A4B5" w14:textId="54A9560C" w:rsidR="00E9338C" w:rsidRPr="008009D1" w:rsidRDefault="00C07E38" w:rsidP="002322CB">
            <w:pPr>
              <w:spacing w:after="0" w:line="240" w:lineRule="auto"/>
              <w:ind w:firstLine="361"/>
              <w:jc w:val="both"/>
              <w:rPr>
                <w:rFonts w:ascii="Times New Roman" w:hAnsi="Times New Roman"/>
                <w:sz w:val="24"/>
                <w:szCs w:val="24"/>
              </w:rPr>
            </w:pPr>
            <w:r>
              <w:rPr>
                <w:rFonts w:ascii="Times New Roman" w:hAnsi="Times New Roman"/>
                <w:sz w:val="24"/>
                <w:szCs w:val="24"/>
              </w:rPr>
              <w:t xml:space="preserve">     </w:t>
            </w:r>
            <w:r w:rsidR="00E9338C" w:rsidRPr="008009D1">
              <w:rPr>
                <w:rFonts w:ascii="Times New Roman" w:hAnsi="Times New Roman"/>
                <w:sz w:val="24"/>
                <w:szCs w:val="24"/>
              </w:rPr>
              <w:t xml:space="preserve">Scoaterea definitivă a terenului din fondul forestier național se face cu compensare cu terenuri, potrivit art. 4 alin. (8) din Legea nr. 526/2003, pentru aprobarea Programului național de dezvoltare a turismului </w:t>
            </w:r>
            <w:r w:rsidR="00E9338C" w:rsidRPr="008009D1">
              <w:rPr>
                <w:rFonts w:ascii="Times New Roman" w:hAnsi="Times New Roman"/>
                <w:sz w:val="24"/>
                <w:szCs w:val="24"/>
                <w:lang w:val="en-GB"/>
              </w:rPr>
              <w:t>&lt;&lt;</w:t>
            </w:r>
            <w:proofErr w:type="spellStart"/>
            <w:r w:rsidR="00E9338C" w:rsidRPr="008009D1">
              <w:rPr>
                <w:rFonts w:ascii="Times New Roman" w:hAnsi="Times New Roman"/>
                <w:sz w:val="24"/>
                <w:szCs w:val="24"/>
                <w:lang w:val="en-GB"/>
              </w:rPr>
              <w:t>Schi</w:t>
            </w:r>
            <w:proofErr w:type="spellEnd"/>
            <w:r w:rsidR="00E9338C" w:rsidRPr="008009D1">
              <w:rPr>
                <w:rFonts w:ascii="Times New Roman" w:hAnsi="Times New Roman"/>
                <w:sz w:val="24"/>
                <w:szCs w:val="24"/>
                <w:lang w:val="en-GB"/>
              </w:rPr>
              <w:t xml:space="preserve"> </w:t>
            </w:r>
            <w:proofErr w:type="spellStart"/>
            <w:r w:rsidR="00E9338C" w:rsidRPr="008009D1">
              <w:rPr>
                <w:rFonts w:ascii="Times New Roman" w:hAnsi="Times New Roman"/>
                <w:sz w:val="24"/>
                <w:szCs w:val="24"/>
                <w:lang w:val="en-GB"/>
              </w:rPr>
              <w:t>în</w:t>
            </w:r>
            <w:proofErr w:type="spellEnd"/>
            <w:r w:rsidR="00E9338C" w:rsidRPr="008009D1">
              <w:rPr>
                <w:rFonts w:ascii="Times New Roman" w:hAnsi="Times New Roman"/>
                <w:sz w:val="24"/>
                <w:szCs w:val="24"/>
                <w:lang w:val="en-GB"/>
              </w:rPr>
              <w:t xml:space="preserve"> </w:t>
            </w:r>
            <w:proofErr w:type="spellStart"/>
            <w:r w:rsidR="00E9338C" w:rsidRPr="008009D1">
              <w:rPr>
                <w:rFonts w:ascii="Times New Roman" w:hAnsi="Times New Roman"/>
                <w:sz w:val="24"/>
                <w:szCs w:val="24"/>
                <w:lang w:val="en-GB"/>
              </w:rPr>
              <w:t>România</w:t>
            </w:r>
            <w:proofErr w:type="spellEnd"/>
            <w:r w:rsidR="00E9338C" w:rsidRPr="008009D1">
              <w:rPr>
                <w:rFonts w:ascii="Times New Roman" w:hAnsi="Times New Roman"/>
                <w:sz w:val="24"/>
                <w:szCs w:val="24"/>
                <w:lang w:val="en-GB"/>
              </w:rPr>
              <w:t>&gt;&gt;</w:t>
            </w:r>
            <w:r w:rsidR="00E9338C" w:rsidRPr="008009D1">
              <w:rPr>
                <w:rFonts w:ascii="Times New Roman" w:hAnsi="Times New Roman"/>
                <w:sz w:val="24"/>
                <w:szCs w:val="24"/>
              </w:rPr>
              <w:t xml:space="preserve">, cu modificările și completările ulterioare. </w:t>
            </w:r>
          </w:p>
          <w:p w14:paraId="7CC08CD7" w14:textId="465D2917" w:rsidR="00E9338C" w:rsidRPr="008009D1" w:rsidRDefault="00C07E38" w:rsidP="002322CB">
            <w:pPr>
              <w:spacing w:after="0" w:line="240" w:lineRule="auto"/>
              <w:ind w:firstLine="361"/>
              <w:jc w:val="both"/>
              <w:rPr>
                <w:rFonts w:ascii="Times New Roman" w:hAnsi="Times New Roman"/>
                <w:sz w:val="24"/>
                <w:szCs w:val="24"/>
              </w:rPr>
            </w:pPr>
            <w:r>
              <w:rPr>
                <w:rFonts w:ascii="Times New Roman" w:hAnsi="Times New Roman"/>
                <w:sz w:val="24"/>
                <w:szCs w:val="24"/>
              </w:rPr>
              <w:t xml:space="preserve">     </w:t>
            </w:r>
            <w:r w:rsidR="00E9338C" w:rsidRPr="008009D1">
              <w:rPr>
                <w:rFonts w:ascii="Times New Roman" w:hAnsi="Times New Roman"/>
                <w:sz w:val="24"/>
                <w:szCs w:val="24"/>
              </w:rPr>
              <w:t xml:space="preserve">Lucrările de amenajare aferente </w:t>
            </w:r>
            <w:r w:rsidR="00E9338C" w:rsidRPr="008009D1">
              <w:rPr>
                <w:rFonts w:ascii="Times New Roman" w:hAnsi="Times New Roman" w:cs="Times New Roman"/>
                <w:sz w:val="24"/>
                <w:szCs w:val="24"/>
              </w:rPr>
              <w:t xml:space="preserve">realizării obiectivului </w:t>
            </w:r>
            <w:r w:rsidR="005768FD">
              <w:rPr>
                <w:rFonts w:ascii="Times New Roman" w:hAnsi="Times New Roman" w:cs="Times New Roman"/>
                <w:sz w:val="24"/>
                <w:szCs w:val="24"/>
              </w:rPr>
              <w:t>,,</w:t>
            </w:r>
            <w:r w:rsidR="005768FD" w:rsidRPr="001A2914">
              <w:rPr>
                <w:rFonts w:ascii="Times New Roman" w:hAnsi="Times New Roman" w:cs="Times New Roman"/>
                <w:sz w:val="24"/>
                <w:szCs w:val="24"/>
              </w:rPr>
              <w:t>Construire pârtie de schi A1 Ghițu-Molivișu</w:t>
            </w:r>
            <w:r w:rsidR="00E9338C" w:rsidRPr="008009D1">
              <w:rPr>
                <w:rFonts w:ascii="Times New Roman" w:hAnsi="Times New Roman" w:cs="Times New Roman"/>
                <w:sz w:val="24"/>
                <w:szCs w:val="24"/>
              </w:rPr>
              <w:t>”, sunt declarate de utilitate publică, potrivit art. 4 alin. (7) din Legea nr. 526/2003,</w:t>
            </w:r>
            <w:r w:rsidR="00E9338C" w:rsidRPr="008009D1">
              <w:rPr>
                <w:rFonts w:ascii="Times New Roman" w:hAnsi="Times New Roman"/>
                <w:sz w:val="24"/>
                <w:szCs w:val="24"/>
              </w:rPr>
              <w:t xml:space="preserve"> pentru aprobarea Programului național de dezvoltare a turismului </w:t>
            </w:r>
            <w:r w:rsidR="00E9338C" w:rsidRPr="008009D1">
              <w:rPr>
                <w:rFonts w:ascii="Times New Roman" w:hAnsi="Times New Roman"/>
                <w:sz w:val="24"/>
                <w:szCs w:val="24"/>
                <w:lang w:val="en-GB"/>
              </w:rPr>
              <w:t>&lt;&lt;</w:t>
            </w:r>
            <w:proofErr w:type="spellStart"/>
            <w:r w:rsidR="00E9338C" w:rsidRPr="008009D1">
              <w:rPr>
                <w:rFonts w:ascii="Times New Roman" w:hAnsi="Times New Roman"/>
                <w:sz w:val="24"/>
                <w:szCs w:val="24"/>
                <w:lang w:val="en-GB"/>
              </w:rPr>
              <w:t>Schi</w:t>
            </w:r>
            <w:proofErr w:type="spellEnd"/>
            <w:r w:rsidR="00E9338C" w:rsidRPr="008009D1">
              <w:rPr>
                <w:rFonts w:ascii="Times New Roman" w:hAnsi="Times New Roman"/>
                <w:sz w:val="24"/>
                <w:szCs w:val="24"/>
                <w:lang w:val="en-GB"/>
              </w:rPr>
              <w:t xml:space="preserve"> </w:t>
            </w:r>
            <w:proofErr w:type="spellStart"/>
            <w:r w:rsidR="00E9338C" w:rsidRPr="008009D1">
              <w:rPr>
                <w:rFonts w:ascii="Times New Roman" w:hAnsi="Times New Roman"/>
                <w:sz w:val="24"/>
                <w:szCs w:val="24"/>
                <w:lang w:val="en-GB"/>
              </w:rPr>
              <w:t>în</w:t>
            </w:r>
            <w:proofErr w:type="spellEnd"/>
            <w:r w:rsidR="00E9338C" w:rsidRPr="008009D1">
              <w:rPr>
                <w:rFonts w:ascii="Times New Roman" w:hAnsi="Times New Roman"/>
                <w:sz w:val="24"/>
                <w:szCs w:val="24"/>
                <w:lang w:val="en-GB"/>
              </w:rPr>
              <w:t xml:space="preserve"> </w:t>
            </w:r>
            <w:proofErr w:type="spellStart"/>
            <w:r w:rsidR="00E9338C" w:rsidRPr="008009D1">
              <w:rPr>
                <w:rFonts w:ascii="Times New Roman" w:hAnsi="Times New Roman"/>
                <w:sz w:val="24"/>
                <w:szCs w:val="24"/>
                <w:lang w:val="en-GB"/>
              </w:rPr>
              <w:t>România</w:t>
            </w:r>
            <w:proofErr w:type="spellEnd"/>
            <w:r w:rsidR="00E9338C" w:rsidRPr="008009D1">
              <w:rPr>
                <w:rFonts w:ascii="Times New Roman" w:hAnsi="Times New Roman"/>
                <w:sz w:val="24"/>
                <w:szCs w:val="24"/>
                <w:lang w:val="en-GB"/>
              </w:rPr>
              <w:t>&gt;&gt;</w:t>
            </w:r>
            <w:r w:rsidR="00E9338C" w:rsidRPr="008009D1">
              <w:rPr>
                <w:rFonts w:ascii="Times New Roman" w:hAnsi="Times New Roman"/>
                <w:sz w:val="24"/>
                <w:szCs w:val="24"/>
              </w:rPr>
              <w:t>, cu modificările și completările ulterioare.</w:t>
            </w:r>
          </w:p>
          <w:p w14:paraId="01E81330" w14:textId="0AEDF47E" w:rsidR="00E9338C" w:rsidRPr="00C07E38" w:rsidRDefault="00C07E38" w:rsidP="002322CB">
            <w:pPr>
              <w:spacing w:after="0" w:line="240" w:lineRule="auto"/>
              <w:ind w:firstLine="361"/>
              <w:jc w:val="both"/>
              <w:rPr>
                <w:rFonts w:ascii="Times New Roman" w:hAnsi="Times New Roman"/>
                <w:iCs/>
                <w:sz w:val="24"/>
                <w:szCs w:val="24"/>
              </w:rPr>
            </w:pPr>
            <w:r>
              <w:rPr>
                <w:rFonts w:ascii="Times New Roman" w:hAnsi="Times New Roman"/>
                <w:sz w:val="24"/>
                <w:szCs w:val="24"/>
              </w:rPr>
              <w:t xml:space="preserve">      </w:t>
            </w:r>
            <w:r w:rsidR="00E9338C" w:rsidRPr="008009D1">
              <w:rPr>
                <w:rFonts w:ascii="Times New Roman" w:hAnsi="Times New Roman"/>
                <w:sz w:val="24"/>
                <w:szCs w:val="24"/>
              </w:rPr>
              <w:t>Potrivit art. 38 alin. (1) din Legea nr. 46/2008, republicată, cu modificările și completările ulterioare: ”</w:t>
            </w:r>
            <w:r w:rsidR="00E9338C" w:rsidRPr="00C07E38">
              <w:rPr>
                <w:rFonts w:ascii="Times New Roman" w:hAnsi="Times New Roman"/>
                <w:iCs/>
                <w:sz w:val="24"/>
                <w:szCs w:val="24"/>
              </w:rPr>
              <w:t>Terenurile scoase definitiv din fondul forestier național devin proprietatea beneficiarului în momentul efectuării operațiunii de predare-primire și dobândesc destinația pe care acesta a solicitat-o și care i-a fost aprobată.”</w:t>
            </w:r>
          </w:p>
          <w:p w14:paraId="3F34CE50" w14:textId="4F208A97" w:rsidR="00E9338C" w:rsidRPr="008009D1" w:rsidRDefault="00E9338C" w:rsidP="002322CB">
            <w:pPr>
              <w:spacing w:after="0" w:line="240" w:lineRule="auto"/>
              <w:jc w:val="both"/>
              <w:rPr>
                <w:rFonts w:ascii="Times New Roman" w:hAnsi="Times New Roman" w:cs="Times New Roman"/>
                <w:sz w:val="24"/>
                <w:szCs w:val="24"/>
              </w:rPr>
            </w:pPr>
            <w:r w:rsidRPr="008009D1">
              <w:rPr>
                <w:rFonts w:ascii="Times New Roman" w:hAnsi="Times New Roman" w:cs="Times New Roman"/>
                <w:sz w:val="24"/>
                <w:szCs w:val="24"/>
              </w:rPr>
              <w:t xml:space="preserve">       </w:t>
            </w:r>
            <w:r w:rsidR="00C07E38">
              <w:rPr>
                <w:rFonts w:ascii="Times New Roman" w:hAnsi="Times New Roman" w:cs="Times New Roman"/>
                <w:sz w:val="24"/>
                <w:szCs w:val="24"/>
              </w:rPr>
              <w:t xml:space="preserve">    </w:t>
            </w:r>
            <w:r w:rsidRPr="008009D1">
              <w:rPr>
                <w:rFonts w:ascii="Times New Roman" w:hAnsi="Times New Roman" w:cs="Times New Roman"/>
                <w:sz w:val="24"/>
                <w:szCs w:val="24"/>
              </w:rPr>
              <w:t xml:space="preserve">Scoaterea definitivă din fondul forestier naţional se face, conform fișei tehnice de transmitere-defrișare anexată la documentație, cu defrişarea vegetaţiei forestiere pe suprafață de </w:t>
            </w:r>
            <w:r w:rsidR="005768FD">
              <w:rPr>
                <w:rFonts w:ascii="Times New Roman" w:hAnsi="Times New Roman" w:cs="Times New Roman"/>
                <w:sz w:val="24"/>
                <w:szCs w:val="24"/>
              </w:rPr>
              <w:t xml:space="preserve">3,0730 </w:t>
            </w:r>
            <w:r w:rsidRPr="008009D1">
              <w:rPr>
                <w:rFonts w:ascii="Times New Roman" w:hAnsi="Times New Roman" w:cs="Times New Roman"/>
                <w:sz w:val="24"/>
                <w:szCs w:val="24"/>
              </w:rPr>
              <w:t xml:space="preserve">ha, localizată </w:t>
            </w:r>
            <w:r w:rsidR="005768FD" w:rsidRPr="001E2078">
              <w:rPr>
                <w:rFonts w:ascii="Times New Roman" w:hAnsi="Times New Roman" w:cs="Times New Roman"/>
                <w:sz w:val="24"/>
                <w:szCs w:val="24"/>
              </w:rPr>
              <w:t xml:space="preserve">în U.P. </w:t>
            </w:r>
            <w:r w:rsidR="005768FD">
              <w:rPr>
                <w:rFonts w:ascii="Times New Roman" w:hAnsi="Times New Roman" w:cs="Times New Roman"/>
                <w:sz w:val="24"/>
                <w:szCs w:val="24"/>
              </w:rPr>
              <w:t>VII</w:t>
            </w:r>
            <w:r w:rsidR="005768FD" w:rsidRPr="001E2078">
              <w:rPr>
                <w:rFonts w:ascii="Times New Roman" w:hAnsi="Times New Roman" w:cs="Times New Roman"/>
                <w:sz w:val="24"/>
                <w:szCs w:val="24"/>
              </w:rPr>
              <w:t xml:space="preserve">I </w:t>
            </w:r>
            <w:r w:rsidR="005768FD">
              <w:rPr>
                <w:rFonts w:ascii="Times New Roman" w:hAnsi="Times New Roman" w:cs="Times New Roman"/>
                <w:sz w:val="24"/>
                <w:szCs w:val="24"/>
              </w:rPr>
              <w:t>Comuna Arefu</w:t>
            </w:r>
            <w:r w:rsidR="005768FD" w:rsidRPr="001E2078">
              <w:rPr>
                <w:rFonts w:ascii="Times New Roman" w:hAnsi="Times New Roman" w:cs="Times New Roman"/>
                <w:sz w:val="24"/>
                <w:szCs w:val="24"/>
              </w:rPr>
              <w:t xml:space="preserve"> u.a. </w:t>
            </w:r>
            <w:r w:rsidR="005768FD">
              <w:rPr>
                <w:rFonts w:ascii="Times New Roman" w:hAnsi="Times New Roman" w:cs="Times New Roman"/>
                <w:sz w:val="24"/>
                <w:szCs w:val="24"/>
              </w:rPr>
              <w:t>24 C</w:t>
            </w:r>
            <w:r w:rsidR="005768FD" w:rsidRPr="001E2078">
              <w:rPr>
                <w:rFonts w:ascii="Times New Roman" w:hAnsi="Times New Roman" w:cs="Times New Roman"/>
                <w:sz w:val="24"/>
                <w:szCs w:val="24"/>
              </w:rPr>
              <w:t xml:space="preserve">% = </w:t>
            </w:r>
            <w:r w:rsidR="005768FD">
              <w:rPr>
                <w:rFonts w:ascii="Times New Roman" w:hAnsi="Times New Roman" w:cs="Times New Roman"/>
                <w:sz w:val="24"/>
                <w:szCs w:val="24"/>
              </w:rPr>
              <w:t>1</w:t>
            </w:r>
            <w:r w:rsidR="005768FD" w:rsidRPr="001E2078">
              <w:rPr>
                <w:rFonts w:ascii="Times New Roman" w:hAnsi="Times New Roman" w:cs="Times New Roman"/>
                <w:sz w:val="24"/>
                <w:szCs w:val="24"/>
              </w:rPr>
              <w:t>,</w:t>
            </w:r>
            <w:r w:rsidR="005768FD">
              <w:rPr>
                <w:rFonts w:ascii="Times New Roman" w:hAnsi="Times New Roman" w:cs="Times New Roman"/>
                <w:sz w:val="24"/>
                <w:szCs w:val="24"/>
              </w:rPr>
              <w:t>3186</w:t>
            </w:r>
            <w:r w:rsidR="005768FD" w:rsidRPr="001E2078">
              <w:rPr>
                <w:rFonts w:ascii="Times New Roman" w:hAnsi="Times New Roman" w:cs="Times New Roman"/>
                <w:sz w:val="24"/>
                <w:szCs w:val="24"/>
              </w:rPr>
              <w:t xml:space="preserve"> ha, u.a. </w:t>
            </w:r>
            <w:r w:rsidR="005768FD">
              <w:rPr>
                <w:rFonts w:ascii="Times New Roman" w:hAnsi="Times New Roman" w:cs="Times New Roman"/>
                <w:sz w:val="24"/>
                <w:szCs w:val="24"/>
              </w:rPr>
              <w:t>26C</w:t>
            </w:r>
            <w:r w:rsidR="005768FD" w:rsidRPr="001E2078">
              <w:rPr>
                <w:rFonts w:ascii="Times New Roman" w:hAnsi="Times New Roman" w:cs="Times New Roman"/>
                <w:sz w:val="24"/>
                <w:szCs w:val="24"/>
              </w:rPr>
              <w:t xml:space="preserve">% = </w:t>
            </w:r>
            <w:r w:rsidR="005768FD">
              <w:rPr>
                <w:rFonts w:ascii="Times New Roman" w:hAnsi="Times New Roman" w:cs="Times New Roman"/>
                <w:sz w:val="24"/>
                <w:szCs w:val="24"/>
              </w:rPr>
              <w:t>1</w:t>
            </w:r>
            <w:r w:rsidR="005768FD" w:rsidRPr="001E2078">
              <w:rPr>
                <w:rFonts w:ascii="Times New Roman" w:hAnsi="Times New Roman" w:cs="Times New Roman"/>
                <w:sz w:val="24"/>
                <w:szCs w:val="24"/>
              </w:rPr>
              <w:t>,</w:t>
            </w:r>
            <w:r w:rsidR="005768FD">
              <w:rPr>
                <w:rFonts w:ascii="Times New Roman" w:hAnsi="Times New Roman" w:cs="Times New Roman"/>
                <w:sz w:val="24"/>
                <w:szCs w:val="24"/>
              </w:rPr>
              <w:t>4181</w:t>
            </w:r>
            <w:r w:rsidR="005768FD" w:rsidRPr="001E2078">
              <w:rPr>
                <w:rFonts w:ascii="Times New Roman" w:hAnsi="Times New Roman" w:cs="Times New Roman"/>
                <w:sz w:val="24"/>
                <w:szCs w:val="24"/>
              </w:rPr>
              <w:t xml:space="preserve"> ha</w:t>
            </w:r>
            <w:r w:rsidR="005768FD">
              <w:rPr>
                <w:rFonts w:ascii="Times New Roman" w:hAnsi="Times New Roman" w:cs="Times New Roman"/>
                <w:sz w:val="24"/>
                <w:szCs w:val="24"/>
              </w:rPr>
              <w:t xml:space="preserve"> și </w:t>
            </w:r>
            <w:r w:rsidR="005768FD" w:rsidRPr="001E2078">
              <w:rPr>
                <w:rFonts w:ascii="Times New Roman" w:hAnsi="Times New Roman" w:cs="Times New Roman"/>
                <w:sz w:val="24"/>
                <w:szCs w:val="24"/>
              </w:rPr>
              <w:t xml:space="preserve">u.a. </w:t>
            </w:r>
            <w:r w:rsidR="005768FD">
              <w:rPr>
                <w:rFonts w:ascii="Times New Roman" w:hAnsi="Times New Roman" w:cs="Times New Roman"/>
                <w:sz w:val="24"/>
                <w:szCs w:val="24"/>
              </w:rPr>
              <w:t>26 E</w:t>
            </w:r>
            <w:r w:rsidR="005768FD" w:rsidRPr="001E2078">
              <w:rPr>
                <w:rFonts w:ascii="Times New Roman" w:hAnsi="Times New Roman" w:cs="Times New Roman"/>
                <w:sz w:val="24"/>
                <w:szCs w:val="24"/>
              </w:rPr>
              <w:t>% = 0,</w:t>
            </w:r>
            <w:r w:rsidR="005768FD">
              <w:rPr>
                <w:rFonts w:ascii="Times New Roman" w:hAnsi="Times New Roman" w:cs="Times New Roman"/>
                <w:sz w:val="24"/>
                <w:szCs w:val="24"/>
              </w:rPr>
              <w:t>3363</w:t>
            </w:r>
            <w:r w:rsidR="005768FD" w:rsidRPr="001E2078">
              <w:rPr>
                <w:rFonts w:ascii="Times New Roman" w:hAnsi="Times New Roman" w:cs="Times New Roman"/>
                <w:sz w:val="24"/>
                <w:szCs w:val="24"/>
              </w:rPr>
              <w:t xml:space="preserve"> ha</w:t>
            </w:r>
            <w:r w:rsidRPr="008009D1">
              <w:rPr>
                <w:rFonts w:ascii="Times New Roman" w:hAnsi="Times New Roman" w:cs="Times New Roman"/>
                <w:sz w:val="24"/>
                <w:szCs w:val="24"/>
              </w:rPr>
              <w:t>.</w:t>
            </w:r>
          </w:p>
          <w:p w14:paraId="67DB9D8B" w14:textId="116F9493" w:rsidR="00E9338C" w:rsidRPr="008009D1" w:rsidRDefault="00C07E38" w:rsidP="002322CB">
            <w:pPr>
              <w:spacing w:after="0" w:line="240" w:lineRule="auto"/>
              <w:ind w:firstLine="361"/>
              <w:jc w:val="both"/>
              <w:rPr>
                <w:rFonts w:ascii="Times New Roman" w:hAnsi="Times New Roman" w:cs="Times New Roman"/>
                <w:sz w:val="24"/>
                <w:szCs w:val="24"/>
              </w:rPr>
            </w:pPr>
            <w:r>
              <w:rPr>
                <w:rFonts w:ascii="Times New Roman" w:hAnsi="Times New Roman" w:cs="Times New Roman"/>
                <w:sz w:val="24"/>
                <w:szCs w:val="24"/>
              </w:rPr>
              <w:t xml:space="preserve">    </w:t>
            </w:r>
            <w:r w:rsidR="00E9338C" w:rsidRPr="008009D1">
              <w:rPr>
                <w:rFonts w:ascii="Times New Roman" w:hAnsi="Times New Roman" w:cs="Times New Roman"/>
                <w:sz w:val="24"/>
                <w:szCs w:val="24"/>
              </w:rPr>
              <w:t>Scoaterea definitivă din fondul forestier național a terenului în suprafață de 3,0</w:t>
            </w:r>
            <w:r w:rsidR="00D07C3C">
              <w:rPr>
                <w:rFonts w:ascii="Times New Roman" w:hAnsi="Times New Roman" w:cs="Times New Roman"/>
                <w:sz w:val="24"/>
                <w:szCs w:val="24"/>
              </w:rPr>
              <w:t>730</w:t>
            </w:r>
            <w:r w:rsidR="00E9338C" w:rsidRPr="008009D1">
              <w:rPr>
                <w:rFonts w:ascii="Times New Roman" w:hAnsi="Times New Roman" w:cs="Times New Roman"/>
                <w:sz w:val="24"/>
                <w:szCs w:val="24"/>
              </w:rPr>
              <w:t xml:space="preserve"> ha se face cu exceptarea de la plata obligaţiilor băneşti conform art. 4 alin. (1) din Legea </w:t>
            </w:r>
            <w:r w:rsidR="00E9338C" w:rsidRPr="008009D1">
              <w:rPr>
                <w:rFonts w:ascii="Times New Roman" w:hAnsi="Times New Roman"/>
                <w:sz w:val="24"/>
                <w:szCs w:val="24"/>
              </w:rPr>
              <w:t xml:space="preserve">nr. 526/2003, pentru aprobarea Programului național de dezvoltare a turismului </w:t>
            </w:r>
            <w:r w:rsidR="00E9338C" w:rsidRPr="008009D1">
              <w:rPr>
                <w:rFonts w:ascii="Times New Roman" w:hAnsi="Times New Roman"/>
                <w:sz w:val="24"/>
                <w:szCs w:val="24"/>
                <w:lang w:val="en-GB"/>
              </w:rPr>
              <w:t>&lt;&lt;</w:t>
            </w:r>
            <w:proofErr w:type="spellStart"/>
            <w:r w:rsidR="00E9338C" w:rsidRPr="008009D1">
              <w:rPr>
                <w:rFonts w:ascii="Times New Roman" w:hAnsi="Times New Roman"/>
                <w:sz w:val="24"/>
                <w:szCs w:val="24"/>
                <w:lang w:val="en-GB"/>
              </w:rPr>
              <w:t>Schi</w:t>
            </w:r>
            <w:proofErr w:type="spellEnd"/>
            <w:r w:rsidR="00E9338C" w:rsidRPr="008009D1">
              <w:rPr>
                <w:rFonts w:ascii="Times New Roman" w:hAnsi="Times New Roman"/>
                <w:sz w:val="24"/>
                <w:szCs w:val="24"/>
                <w:lang w:val="en-GB"/>
              </w:rPr>
              <w:t xml:space="preserve"> </w:t>
            </w:r>
            <w:proofErr w:type="spellStart"/>
            <w:r w:rsidR="00E9338C" w:rsidRPr="008009D1">
              <w:rPr>
                <w:rFonts w:ascii="Times New Roman" w:hAnsi="Times New Roman"/>
                <w:sz w:val="24"/>
                <w:szCs w:val="24"/>
                <w:lang w:val="en-GB"/>
              </w:rPr>
              <w:t>în</w:t>
            </w:r>
            <w:proofErr w:type="spellEnd"/>
            <w:r w:rsidR="00E9338C" w:rsidRPr="008009D1">
              <w:rPr>
                <w:rFonts w:ascii="Times New Roman" w:hAnsi="Times New Roman"/>
                <w:sz w:val="24"/>
                <w:szCs w:val="24"/>
                <w:lang w:val="en-GB"/>
              </w:rPr>
              <w:t xml:space="preserve"> </w:t>
            </w:r>
            <w:proofErr w:type="spellStart"/>
            <w:r w:rsidR="00E9338C" w:rsidRPr="008009D1">
              <w:rPr>
                <w:rFonts w:ascii="Times New Roman" w:hAnsi="Times New Roman"/>
                <w:sz w:val="24"/>
                <w:szCs w:val="24"/>
                <w:lang w:val="en-GB"/>
              </w:rPr>
              <w:t>România</w:t>
            </w:r>
            <w:proofErr w:type="spellEnd"/>
            <w:r w:rsidR="00E9338C" w:rsidRPr="008009D1">
              <w:rPr>
                <w:rFonts w:ascii="Times New Roman" w:hAnsi="Times New Roman"/>
                <w:sz w:val="24"/>
                <w:szCs w:val="24"/>
                <w:lang w:val="en-GB"/>
              </w:rPr>
              <w:t>&gt;&gt;</w:t>
            </w:r>
            <w:r w:rsidR="00E9338C" w:rsidRPr="008009D1">
              <w:rPr>
                <w:rFonts w:ascii="Times New Roman" w:hAnsi="Times New Roman"/>
                <w:sz w:val="24"/>
                <w:szCs w:val="24"/>
              </w:rPr>
              <w:t>, cu modificările și completările ulterioare.</w:t>
            </w:r>
          </w:p>
          <w:p w14:paraId="6F37BD1A" w14:textId="66B6A47C" w:rsidR="00E9338C" w:rsidRPr="008009D1" w:rsidRDefault="00C07E38" w:rsidP="002322CB">
            <w:pPr>
              <w:spacing w:after="0" w:line="240" w:lineRule="auto"/>
              <w:ind w:firstLine="481"/>
              <w:jc w:val="both"/>
              <w:rPr>
                <w:rFonts w:ascii="Times New Roman" w:hAnsi="Times New Roman" w:cs="Times New Roman"/>
                <w:sz w:val="24"/>
                <w:szCs w:val="24"/>
              </w:rPr>
            </w:pPr>
            <w:r>
              <w:rPr>
                <w:rFonts w:ascii="Times New Roman" w:hAnsi="Times New Roman" w:cs="Times New Roman"/>
                <w:sz w:val="24"/>
                <w:szCs w:val="24"/>
              </w:rPr>
              <w:t xml:space="preserve">   </w:t>
            </w:r>
            <w:r w:rsidR="00E9338C" w:rsidRPr="008009D1">
              <w:rPr>
                <w:rFonts w:ascii="Times New Roman" w:hAnsi="Times New Roman" w:cs="Times New Roman"/>
                <w:sz w:val="24"/>
                <w:szCs w:val="24"/>
              </w:rPr>
              <w:t xml:space="preserve">Predarea terenului forestier </w:t>
            </w:r>
            <w:r w:rsidR="00D07C3C">
              <w:rPr>
                <w:rFonts w:ascii="Times New Roman" w:hAnsi="Times New Roman" w:cs="Times New Roman"/>
                <w:sz w:val="24"/>
                <w:szCs w:val="24"/>
              </w:rPr>
              <w:t xml:space="preserve">oferit în compensare </w:t>
            </w:r>
            <w:r w:rsidR="00E9338C" w:rsidRPr="008009D1">
              <w:rPr>
                <w:rFonts w:ascii="Times New Roman" w:hAnsi="Times New Roman" w:cs="Times New Roman"/>
                <w:sz w:val="24"/>
                <w:szCs w:val="24"/>
              </w:rPr>
              <w:t xml:space="preserve">se va face numai în prezenţa reprezentantului Gărzii Forestiere </w:t>
            </w:r>
            <w:r w:rsidR="00D07C3C">
              <w:rPr>
                <w:rFonts w:ascii="Times New Roman" w:hAnsi="Times New Roman" w:cs="Times New Roman"/>
                <w:sz w:val="24"/>
                <w:szCs w:val="24"/>
              </w:rPr>
              <w:t>Ploiești</w:t>
            </w:r>
            <w:r w:rsidR="00E9338C" w:rsidRPr="008009D1">
              <w:rPr>
                <w:rFonts w:ascii="Times New Roman" w:hAnsi="Times New Roman" w:cs="Times New Roman"/>
                <w:sz w:val="24"/>
                <w:szCs w:val="24"/>
              </w:rPr>
              <w:t>, potrivit prevederilor art. 41 alin. (3) din Legea nr. 46/2008, republicată, cu modificările şi completările ulterioare.</w:t>
            </w:r>
          </w:p>
          <w:p w14:paraId="485E85F5" w14:textId="790818FE" w:rsidR="00E9338C" w:rsidRPr="008009D1" w:rsidRDefault="00C07E38" w:rsidP="002322CB">
            <w:pPr>
              <w:spacing w:after="0" w:line="240" w:lineRule="auto"/>
              <w:ind w:firstLine="481"/>
              <w:jc w:val="both"/>
              <w:rPr>
                <w:rFonts w:ascii="Times New Roman" w:hAnsi="Times New Roman" w:cs="Times New Roman"/>
                <w:sz w:val="24"/>
                <w:szCs w:val="24"/>
              </w:rPr>
            </w:pPr>
            <w:r>
              <w:rPr>
                <w:rFonts w:ascii="Times New Roman" w:hAnsi="Times New Roman" w:cs="Times New Roman"/>
                <w:sz w:val="24"/>
                <w:szCs w:val="24"/>
              </w:rPr>
              <w:t xml:space="preserve">  </w:t>
            </w:r>
            <w:r w:rsidR="00E9338C" w:rsidRPr="008009D1">
              <w:rPr>
                <w:rFonts w:ascii="Times New Roman" w:hAnsi="Times New Roman" w:cs="Times New Roman"/>
                <w:sz w:val="24"/>
                <w:szCs w:val="24"/>
              </w:rPr>
              <w:t xml:space="preserve">Primăria </w:t>
            </w:r>
            <w:r w:rsidR="00ED5FAC">
              <w:rPr>
                <w:rFonts w:ascii="Times New Roman" w:hAnsi="Times New Roman" w:cs="Times New Roman"/>
                <w:sz w:val="24"/>
                <w:szCs w:val="24"/>
              </w:rPr>
              <w:t>comunei Arefu</w:t>
            </w:r>
            <w:r w:rsidR="00E9338C" w:rsidRPr="008009D1">
              <w:rPr>
                <w:rFonts w:ascii="Times New Roman" w:hAnsi="Times New Roman" w:cs="Times New Roman"/>
                <w:sz w:val="24"/>
                <w:szCs w:val="24"/>
              </w:rPr>
              <w:t xml:space="preserve"> va opera modificările la cartea funciară intervenite ca urmare a schimbării destinaţiei terenurilor forestiere în baza prezentei hotărâri şi a proceselor-verbale încheiate, în condiţiile legii, potrivit prevederilor art. 37 alin. (9) din Legea nr. 46/2008 - Codul silvic. </w:t>
            </w:r>
          </w:p>
          <w:p w14:paraId="6D45D70D" w14:textId="6188B7F9" w:rsidR="00E9338C" w:rsidRPr="008009D1" w:rsidRDefault="00E9338C" w:rsidP="002322CB">
            <w:pPr>
              <w:spacing w:after="0" w:line="240" w:lineRule="auto"/>
              <w:ind w:firstLine="481"/>
              <w:jc w:val="both"/>
              <w:rPr>
                <w:rFonts w:ascii="Times New Roman" w:hAnsi="Times New Roman"/>
                <w:sz w:val="24"/>
                <w:szCs w:val="24"/>
              </w:rPr>
            </w:pPr>
            <w:r w:rsidRPr="008009D1">
              <w:rPr>
                <w:rFonts w:ascii="Times New Roman" w:hAnsi="Times New Roman" w:cs="Times New Roman"/>
                <w:sz w:val="24"/>
                <w:szCs w:val="24"/>
              </w:rPr>
              <w:lastRenderedPageBreak/>
              <w:t>Schimbarea destinaţiei obiectivului „</w:t>
            </w:r>
            <w:r w:rsidR="00ED5FAC">
              <w:rPr>
                <w:rFonts w:ascii="Times New Roman" w:hAnsi="Times New Roman" w:cs="Times New Roman"/>
                <w:sz w:val="24"/>
                <w:szCs w:val="24"/>
              </w:rPr>
              <w:t xml:space="preserve">Construire pârtie de schi </w:t>
            </w:r>
            <w:r w:rsidR="00C07E38" w:rsidRPr="00C07E38">
              <w:rPr>
                <w:rFonts w:ascii="Times New Roman" w:hAnsi="Times New Roman" w:cs="Times New Roman"/>
                <w:bCs/>
                <w:sz w:val="24"/>
                <w:szCs w:val="24"/>
              </w:rPr>
              <w:t>A1</w:t>
            </w:r>
            <w:r w:rsidR="00C07E38">
              <w:rPr>
                <w:rFonts w:ascii="Times New Roman" w:hAnsi="Times New Roman" w:cs="Times New Roman"/>
                <w:b/>
                <w:sz w:val="24"/>
                <w:szCs w:val="24"/>
              </w:rPr>
              <w:t xml:space="preserve"> </w:t>
            </w:r>
            <w:r w:rsidR="00ED5FAC">
              <w:rPr>
                <w:rFonts w:ascii="Times New Roman" w:hAnsi="Times New Roman" w:cs="Times New Roman"/>
                <w:sz w:val="24"/>
                <w:szCs w:val="24"/>
              </w:rPr>
              <w:t>Ghițu - Molivișu</w:t>
            </w:r>
            <w:r w:rsidRPr="008009D1">
              <w:rPr>
                <w:rFonts w:ascii="Times New Roman" w:hAnsi="Times New Roman" w:cs="Times New Roman"/>
                <w:sz w:val="24"/>
                <w:szCs w:val="24"/>
              </w:rPr>
              <w:t>” mai devreme de 5 ani de la data intrării în vigoare a prezentei hotărâri, este interzisă potrivit prevederilor art. 38 alin. (3) din Legea nr. 46/2008, republicată, cu modificările şi completările ulterioare.</w:t>
            </w:r>
          </w:p>
        </w:tc>
      </w:tr>
      <w:tr w:rsidR="00E9338C" w:rsidRPr="00E81280" w14:paraId="2BA1E6D9" w14:textId="77777777" w:rsidTr="008F246E">
        <w:tc>
          <w:tcPr>
            <w:tcW w:w="2614" w:type="dxa"/>
          </w:tcPr>
          <w:p w14:paraId="69FBC75C" w14:textId="77777777" w:rsidR="00E9338C" w:rsidRPr="001A2914" w:rsidRDefault="00E9338C" w:rsidP="002322CB">
            <w:pPr>
              <w:rPr>
                <w:rFonts w:ascii="Times New Roman" w:hAnsi="Times New Roman"/>
                <w:sz w:val="24"/>
                <w:szCs w:val="24"/>
              </w:rPr>
            </w:pPr>
            <w:r w:rsidRPr="001A2914">
              <w:rPr>
                <w:rFonts w:ascii="Times New Roman" w:hAnsi="Times New Roman"/>
                <w:sz w:val="24"/>
                <w:szCs w:val="24"/>
              </w:rPr>
              <w:lastRenderedPageBreak/>
              <w:t>3. Alte informaţii</w:t>
            </w:r>
          </w:p>
        </w:tc>
        <w:tc>
          <w:tcPr>
            <w:tcW w:w="7946" w:type="dxa"/>
            <w:gridSpan w:val="9"/>
          </w:tcPr>
          <w:p w14:paraId="7B1C075C" w14:textId="77777777" w:rsidR="00E9338C" w:rsidRPr="008009D1" w:rsidRDefault="00E9338C" w:rsidP="002322CB">
            <w:pPr>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Masa lemnoasă de pe terenul forestier scos defintiv din fondul forestier național se va precompta şi se va exploata în conformitate cu prevederile art. 59 din  Legea nr. 46/2008 -Codul silvic, republicată, cu modificările și completările ulterioare și în conformitate cu prevederile Ordinului ministrului apelor și pădurilor nr. 766/2018.</w:t>
            </w:r>
          </w:p>
          <w:p w14:paraId="7D5346AF" w14:textId="5EFBAC41" w:rsidR="00E9338C" w:rsidRPr="008009D1" w:rsidRDefault="00E9338C" w:rsidP="002322CB">
            <w:pPr>
              <w:spacing w:after="0" w:line="240" w:lineRule="auto"/>
              <w:ind w:firstLine="503"/>
              <w:jc w:val="both"/>
              <w:rPr>
                <w:rFonts w:ascii="Times New Roman" w:hAnsi="Times New Roman" w:cs="Times New Roman"/>
                <w:sz w:val="24"/>
                <w:szCs w:val="24"/>
              </w:rPr>
            </w:pPr>
            <w:r w:rsidRPr="008009D1">
              <w:rPr>
                <w:rFonts w:ascii="Times New Roman" w:hAnsi="Times New Roman" w:cs="Times New Roman"/>
                <w:sz w:val="24"/>
                <w:szCs w:val="24"/>
              </w:rPr>
              <w:t xml:space="preserve">Necesitatea și oportunitatea promovării prezentului proiect de hotărâre a Guvernului aparțin inițiatorului și Consiliului Local al </w:t>
            </w:r>
            <w:r w:rsidR="00ED5FAC">
              <w:rPr>
                <w:rFonts w:ascii="Times New Roman" w:hAnsi="Times New Roman" w:cs="Times New Roman"/>
                <w:sz w:val="24"/>
                <w:szCs w:val="24"/>
              </w:rPr>
              <w:t>comunei Arefu</w:t>
            </w:r>
            <w:r w:rsidRPr="008009D1">
              <w:rPr>
                <w:rFonts w:ascii="Times New Roman" w:hAnsi="Times New Roman" w:cs="Times New Roman"/>
                <w:sz w:val="24"/>
                <w:szCs w:val="24"/>
              </w:rPr>
              <w:t xml:space="preserve">. </w:t>
            </w:r>
          </w:p>
          <w:p w14:paraId="7ECBA7EC" w14:textId="5B024A16" w:rsidR="00E9338C" w:rsidRPr="008009D1" w:rsidRDefault="00E9338C" w:rsidP="002322CB">
            <w:pPr>
              <w:spacing w:after="0" w:line="240" w:lineRule="auto"/>
              <w:ind w:firstLine="503"/>
              <w:jc w:val="both"/>
              <w:rPr>
                <w:rFonts w:cs="Times New Roman"/>
                <w:bCs/>
              </w:rPr>
            </w:pPr>
            <w:r w:rsidRPr="008009D1">
              <w:rPr>
                <w:rFonts w:ascii="Times New Roman" w:hAnsi="Times New Roman" w:cs="Times New Roman"/>
                <w:sz w:val="24"/>
                <w:szCs w:val="24"/>
              </w:rPr>
              <w:t xml:space="preserve">Răspunderea pentru veridicitatea/exactitatea datelor din cuprinsul documentației justificative a proiectului, inclusiv cu privire la situația juridică a imobilelor aflate pe culoarul de lucru aferent lucrărilor proiectului, precum și realitatea și corectitudinea documentației tehnico-economice (piese scrise și desenate) și financiare ale proiectului (modul de calcul al obligațiilor bănești) revin Primăriei </w:t>
            </w:r>
            <w:r w:rsidR="00ED5FAC">
              <w:rPr>
                <w:rFonts w:ascii="Times New Roman" w:hAnsi="Times New Roman" w:cs="Times New Roman"/>
                <w:sz w:val="24"/>
                <w:szCs w:val="24"/>
              </w:rPr>
              <w:t>comunei Arefu</w:t>
            </w:r>
            <w:r w:rsidRPr="008009D1">
              <w:rPr>
                <w:rFonts w:ascii="Times New Roman" w:hAnsi="Times New Roman" w:cs="Times New Roman"/>
                <w:sz w:val="24"/>
                <w:szCs w:val="24"/>
              </w:rPr>
              <w:t xml:space="preserve"> și emitenților înscrisurilor care sunt parte integrantă a documentației justificative</w:t>
            </w:r>
            <w:r w:rsidRPr="008009D1">
              <w:rPr>
                <w:rFonts w:cs="Times New Roman"/>
                <w:bCs/>
              </w:rPr>
              <w:t>.</w:t>
            </w:r>
          </w:p>
          <w:p w14:paraId="65F60EC7" w14:textId="77777777" w:rsidR="00E9338C" w:rsidRPr="008009D1" w:rsidRDefault="00E9338C" w:rsidP="002322CB">
            <w:pPr>
              <w:spacing w:after="0" w:line="240" w:lineRule="auto"/>
              <w:ind w:firstLine="503"/>
              <w:jc w:val="both"/>
              <w:rPr>
                <w:rFonts w:ascii="Times New Roman" w:hAnsi="Times New Roman" w:cs="Times New Roman"/>
                <w:sz w:val="24"/>
                <w:szCs w:val="24"/>
              </w:rPr>
            </w:pPr>
          </w:p>
        </w:tc>
      </w:tr>
      <w:tr w:rsidR="00E9338C" w:rsidRPr="00E81280" w14:paraId="099E9523" w14:textId="77777777" w:rsidTr="002322CB">
        <w:trPr>
          <w:trHeight w:val="493"/>
        </w:trPr>
        <w:tc>
          <w:tcPr>
            <w:tcW w:w="10560" w:type="dxa"/>
            <w:gridSpan w:val="10"/>
          </w:tcPr>
          <w:p w14:paraId="7D21E4A6" w14:textId="77777777" w:rsidR="00E9338C" w:rsidRDefault="00E9338C" w:rsidP="002322CB">
            <w:pPr>
              <w:spacing w:after="0" w:line="240" w:lineRule="auto"/>
              <w:rPr>
                <w:rFonts w:ascii="Times New Roman" w:hAnsi="Times New Roman"/>
                <w:b/>
                <w:bCs/>
                <w:sz w:val="24"/>
                <w:szCs w:val="24"/>
              </w:rPr>
            </w:pPr>
          </w:p>
          <w:p w14:paraId="184DC1FF" w14:textId="77777777" w:rsidR="00E9338C" w:rsidRDefault="00E9338C"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Secţiunea a 3-a: Impactul socio-economic al proiectului de act normativ</w:t>
            </w:r>
          </w:p>
          <w:p w14:paraId="7A1819B1" w14:textId="77777777" w:rsidR="00E9338C" w:rsidRPr="00163F3A" w:rsidRDefault="00E9338C" w:rsidP="002322CB">
            <w:pPr>
              <w:spacing w:after="0" w:line="240" w:lineRule="auto"/>
              <w:rPr>
                <w:rFonts w:ascii="Times New Roman" w:hAnsi="Times New Roman"/>
                <w:b/>
                <w:bCs/>
                <w:sz w:val="24"/>
                <w:szCs w:val="24"/>
              </w:rPr>
            </w:pPr>
          </w:p>
        </w:tc>
      </w:tr>
      <w:tr w:rsidR="00E9338C" w:rsidRPr="00E81280" w14:paraId="6B4C3FAA" w14:textId="77777777" w:rsidTr="008F246E">
        <w:tc>
          <w:tcPr>
            <w:tcW w:w="2614" w:type="dxa"/>
          </w:tcPr>
          <w:p w14:paraId="23CC20AE" w14:textId="77777777" w:rsidR="00E9338C" w:rsidRPr="00E81280" w:rsidRDefault="00E9338C" w:rsidP="002322CB">
            <w:pPr>
              <w:rPr>
                <w:rFonts w:ascii="Times New Roman" w:hAnsi="Times New Roman"/>
                <w:sz w:val="24"/>
                <w:szCs w:val="24"/>
              </w:rPr>
            </w:pPr>
            <w:r w:rsidRPr="00E81280">
              <w:rPr>
                <w:rFonts w:ascii="Times New Roman" w:hAnsi="Times New Roman"/>
                <w:sz w:val="24"/>
                <w:szCs w:val="24"/>
              </w:rPr>
              <w:t>1. Impactul macroeconomic</w:t>
            </w:r>
          </w:p>
        </w:tc>
        <w:tc>
          <w:tcPr>
            <w:tcW w:w="7946" w:type="dxa"/>
            <w:gridSpan w:val="9"/>
          </w:tcPr>
          <w:p w14:paraId="690E7931" w14:textId="185B2219" w:rsidR="00E9338C" w:rsidRPr="00E81280" w:rsidRDefault="00E9338C" w:rsidP="002322CB">
            <w:pPr>
              <w:jc w:val="both"/>
              <w:rPr>
                <w:rFonts w:ascii="Times New Roman" w:hAnsi="Times New Roman"/>
                <w:sz w:val="24"/>
                <w:szCs w:val="24"/>
              </w:rPr>
            </w:pPr>
            <w:r>
              <w:rPr>
                <w:rFonts w:ascii="Times New Roman" w:hAnsi="Times New Roman"/>
                <w:sz w:val="24"/>
                <w:szCs w:val="24"/>
              </w:rPr>
              <w:t xml:space="preserve">    </w:t>
            </w:r>
            <w:r w:rsidRPr="00E81280">
              <w:rPr>
                <w:rFonts w:ascii="Times New Roman" w:hAnsi="Times New Roman"/>
                <w:sz w:val="24"/>
                <w:szCs w:val="24"/>
              </w:rPr>
              <w:t xml:space="preserve">Proiectul de act normativ nu </w:t>
            </w:r>
            <w:r w:rsidR="008F246E">
              <w:rPr>
                <w:rFonts w:ascii="Times New Roman" w:hAnsi="Times New Roman"/>
                <w:sz w:val="24"/>
                <w:szCs w:val="24"/>
              </w:rPr>
              <w:t>se referă la acest subiect.</w:t>
            </w:r>
          </w:p>
        </w:tc>
      </w:tr>
      <w:tr w:rsidR="00E9338C" w:rsidRPr="00E81280" w14:paraId="4396C087" w14:textId="77777777" w:rsidTr="004C5388">
        <w:trPr>
          <w:trHeight w:val="1224"/>
        </w:trPr>
        <w:tc>
          <w:tcPr>
            <w:tcW w:w="2614" w:type="dxa"/>
          </w:tcPr>
          <w:p w14:paraId="6733480E" w14:textId="77777777" w:rsidR="00E9338C" w:rsidRPr="00E81280" w:rsidRDefault="00E9338C" w:rsidP="002322CB">
            <w:pPr>
              <w:rPr>
                <w:rFonts w:ascii="Times New Roman" w:hAnsi="Times New Roman"/>
                <w:sz w:val="24"/>
                <w:szCs w:val="24"/>
              </w:rPr>
            </w:pPr>
            <w:r w:rsidRPr="00E81280">
              <w:rPr>
                <w:rFonts w:ascii="Times New Roman" w:hAnsi="Times New Roman"/>
                <w:sz w:val="24"/>
                <w:szCs w:val="24"/>
              </w:rPr>
              <w:t>1</w:t>
            </w:r>
            <w:r w:rsidRPr="00E81280">
              <w:rPr>
                <w:rFonts w:ascii="Times New Roman" w:hAnsi="Times New Roman"/>
                <w:sz w:val="24"/>
                <w:szCs w:val="24"/>
                <w:vertAlign w:val="superscript"/>
              </w:rPr>
              <w:t>1</w:t>
            </w:r>
            <w:r>
              <w:rPr>
                <w:rFonts w:ascii="Times New Roman" w:hAnsi="Times New Roman"/>
                <w:sz w:val="24"/>
                <w:szCs w:val="24"/>
              </w:rPr>
              <w:t>.</w:t>
            </w:r>
            <w:r w:rsidRPr="00E81280">
              <w:rPr>
                <w:rFonts w:ascii="Times New Roman" w:hAnsi="Times New Roman"/>
                <w:sz w:val="24"/>
                <w:szCs w:val="24"/>
              </w:rPr>
              <w:t xml:space="preserve">Impactul asupra </w:t>
            </w:r>
            <w:r>
              <w:rPr>
                <w:rFonts w:ascii="Times New Roman" w:hAnsi="Times New Roman"/>
                <w:sz w:val="24"/>
                <w:szCs w:val="24"/>
              </w:rPr>
              <w:t xml:space="preserve">mediului </w:t>
            </w:r>
            <w:r w:rsidRPr="00E81280">
              <w:rPr>
                <w:rFonts w:ascii="Times New Roman" w:hAnsi="Times New Roman"/>
                <w:sz w:val="24"/>
                <w:szCs w:val="24"/>
              </w:rPr>
              <w:t>concurenţial şi domeniului ajutoarelor de stat</w:t>
            </w:r>
          </w:p>
        </w:tc>
        <w:tc>
          <w:tcPr>
            <w:tcW w:w="7946" w:type="dxa"/>
            <w:gridSpan w:val="9"/>
          </w:tcPr>
          <w:p w14:paraId="35601F1F" w14:textId="77777777" w:rsidR="00E9338C" w:rsidRPr="00E81280" w:rsidRDefault="00E9338C" w:rsidP="002322CB">
            <w:pPr>
              <w:jc w:val="both"/>
              <w:rPr>
                <w:rFonts w:ascii="Times New Roman" w:hAnsi="Times New Roman"/>
                <w:sz w:val="24"/>
                <w:szCs w:val="24"/>
              </w:rPr>
            </w:pPr>
            <w:r>
              <w:rPr>
                <w:rFonts w:ascii="Times New Roman" w:hAnsi="Times New Roman"/>
                <w:sz w:val="24"/>
                <w:szCs w:val="24"/>
              </w:rPr>
              <w:t xml:space="preserve">    </w:t>
            </w:r>
            <w:r w:rsidRPr="00AB6476">
              <w:rPr>
                <w:rFonts w:ascii="Times New Roman" w:hAnsi="Times New Roman"/>
                <w:sz w:val="24"/>
                <w:szCs w:val="24"/>
              </w:rPr>
              <w:t>Proiectul de act normativ nu se referă la acest subiect.</w:t>
            </w:r>
          </w:p>
        </w:tc>
      </w:tr>
      <w:tr w:rsidR="00E9338C" w:rsidRPr="00E81280" w14:paraId="5DEEC1D9" w14:textId="77777777" w:rsidTr="004C5388">
        <w:trPr>
          <w:trHeight w:val="452"/>
        </w:trPr>
        <w:tc>
          <w:tcPr>
            <w:tcW w:w="2614" w:type="dxa"/>
          </w:tcPr>
          <w:p w14:paraId="0964D3D6" w14:textId="77777777" w:rsidR="00E9338C" w:rsidRPr="00E81280" w:rsidRDefault="00E9338C" w:rsidP="002322CB">
            <w:pPr>
              <w:spacing w:line="240" w:lineRule="auto"/>
              <w:rPr>
                <w:rFonts w:ascii="Times New Roman" w:hAnsi="Times New Roman"/>
                <w:sz w:val="24"/>
                <w:szCs w:val="24"/>
              </w:rPr>
            </w:pPr>
            <w:r w:rsidRPr="00E81280">
              <w:rPr>
                <w:rFonts w:ascii="Times New Roman" w:hAnsi="Times New Roman"/>
                <w:sz w:val="24"/>
                <w:szCs w:val="24"/>
              </w:rPr>
              <w:t>2. Impactul asupra mediului de afaceri</w:t>
            </w:r>
          </w:p>
        </w:tc>
        <w:tc>
          <w:tcPr>
            <w:tcW w:w="7946" w:type="dxa"/>
            <w:gridSpan w:val="9"/>
          </w:tcPr>
          <w:p w14:paraId="7C1F7595" w14:textId="77777777" w:rsidR="00E9338C" w:rsidRDefault="00E9338C" w:rsidP="002322CB">
            <w:pPr>
              <w:spacing w:line="240" w:lineRule="auto"/>
              <w:jc w:val="both"/>
              <w:rPr>
                <w:rFonts w:ascii="Times New Roman" w:hAnsi="Times New Roman"/>
                <w:sz w:val="24"/>
                <w:szCs w:val="24"/>
              </w:rPr>
            </w:pPr>
            <w:r>
              <w:rPr>
                <w:rFonts w:ascii="Times New Roman" w:hAnsi="Times New Roman"/>
                <w:sz w:val="24"/>
                <w:szCs w:val="24"/>
              </w:rPr>
              <w:t xml:space="preserve">     </w:t>
            </w:r>
            <w:r w:rsidRPr="00AB6476">
              <w:rPr>
                <w:rFonts w:ascii="Times New Roman" w:hAnsi="Times New Roman"/>
                <w:sz w:val="24"/>
                <w:szCs w:val="24"/>
              </w:rPr>
              <w:t xml:space="preserve">Proiectul de act normativ nu se referă la acest subiect.     </w:t>
            </w:r>
          </w:p>
        </w:tc>
      </w:tr>
      <w:tr w:rsidR="00E9338C" w:rsidRPr="00E81280" w14:paraId="2855C36F" w14:textId="77777777" w:rsidTr="008F246E">
        <w:trPr>
          <w:trHeight w:val="593"/>
        </w:trPr>
        <w:tc>
          <w:tcPr>
            <w:tcW w:w="2614" w:type="dxa"/>
          </w:tcPr>
          <w:p w14:paraId="2B8F9141" w14:textId="77777777" w:rsidR="00E9338C" w:rsidRPr="00E81280" w:rsidRDefault="00E9338C" w:rsidP="002322CB">
            <w:pPr>
              <w:rPr>
                <w:rFonts w:ascii="Times New Roman" w:hAnsi="Times New Roman"/>
                <w:sz w:val="24"/>
                <w:szCs w:val="24"/>
              </w:rPr>
            </w:pPr>
            <w:r>
              <w:rPr>
                <w:rFonts w:ascii="Times New Roman" w:hAnsi="Times New Roman"/>
                <w:sz w:val="24"/>
                <w:szCs w:val="24"/>
              </w:rPr>
              <w:t>2</w:t>
            </w:r>
            <w:r w:rsidRPr="00E81280">
              <w:rPr>
                <w:rFonts w:ascii="Times New Roman" w:hAnsi="Times New Roman"/>
                <w:sz w:val="24"/>
                <w:szCs w:val="24"/>
                <w:vertAlign w:val="superscript"/>
              </w:rPr>
              <w:t>1</w:t>
            </w:r>
            <w:r>
              <w:rPr>
                <w:rFonts w:ascii="Times New Roman" w:hAnsi="Times New Roman"/>
                <w:sz w:val="24"/>
                <w:szCs w:val="24"/>
                <w:vertAlign w:val="superscript"/>
              </w:rPr>
              <w:t xml:space="preserve"> </w:t>
            </w:r>
            <w:r>
              <w:rPr>
                <w:rFonts w:ascii="Times New Roman" w:hAnsi="Times New Roman"/>
                <w:sz w:val="24"/>
                <w:szCs w:val="24"/>
              </w:rPr>
              <w:t>Impactul asupra sarcinilor administrative</w:t>
            </w:r>
          </w:p>
        </w:tc>
        <w:tc>
          <w:tcPr>
            <w:tcW w:w="7946" w:type="dxa"/>
            <w:gridSpan w:val="9"/>
          </w:tcPr>
          <w:p w14:paraId="3DC421E9" w14:textId="77777777" w:rsidR="00E9338C" w:rsidRPr="00AB6476" w:rsidRDefault="00E9338C" w:rsidP="002322CB">
            <w:pPr>
              <w:ind w:firstLine="232"/>
              <w:jc w:val="both"/>
              <w:rPr>
                <w:rFonts w:ascii="Times New Roman" w:hAnsi="Times New Roman"/>
                <w:sz w:val="24"/>
                <w:szCs w:val="24"/>
              </w:rPr>
            </w:pPr>
            <w:r>
              <w:rPr>
                <w:rFonts w:ascii="Times New Roman" w:hAnsi="Times New Roman"/>
                <w:sz w:val="24"/>
                <w:szCs w:val="24"/>
              </w:rPr>
              <w:t xml:space="preserve"> </w:t>
            </w:r>
            <w:r w:rsidRPr="00AB6476">
              <w:rPr>
                <w:rFonts w:ascii="Times New Roman" w:hAnsi="Times New Roman"/>
                <w:sz w:val="24"/>
                <w:szCs w:val="24"/>
              </w:rPr>
              <w:t>Proiectul de act normativ nu se referă la acest subiect.</w:t>
            </w:r>
          </w:p>
        </w:tc>
      </w:tr>
      <w:tr w:rsidR="00E9338C" w:rsidRPr="00E81280" w14:paraId="3DF7085F" w14:textId="77777777" w:rsidTr="008F246E">
        <w:tc>
          <w:tcPr>
            <w:tcW w:w="2614" w:type="dxa"/>
          </w:tcPr>
          <w:p w14:paraId="7D37405A" w14:textId="77777777" w:rsidR="00E9338C" w:rsidRPr="00FF2C52" w:rsidRDefault="00E9338C" w:rsidP="002322CB">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xml:space="preserve"> Impactul asupra întreprinderilor mici şi mijlocii</w:t>
            </w:r>
          </w:p>
        </w:tc>
        <w:tc>
          <w:tcPr>
            <w:tcW w:w="7946" w:type="dxa"/>
            <w:gridSpan w:val="9"/>
          </w:tcPr>
          <w:p w14:paraId="4BACC464" w14:textId="77777777" w:rsidR="00E9338C" w:rsidRPr="00E81280" w:rsidRDefault="00E9338C" w:rsidP="002322CB">
            <w:pPr>
              <w:jc w:val="both"/>
              <w:rPr>
                <w:rFonts w:ascii="Times New Roman" w:hAnsi="Times New Roman"/>
                <w:sz w:val="24"/>
                <w:szCs w:val="24"/>
                <w:highlight w:val="yellow"/>
                <w:u w:val="single"/>
              </w:rPr>
            </w:pPr>
            <w:r w:rsidRPr="00A66BF4">
              <w:t xml:space="preserve">       </w:t>
            </w:r>
            <w:r w:rsidRPr="00AB6476">
              <w:rPr>
                <w:rFonts w:ascii="Times New Roman" w:hAnsi="Times New Roman"/>
                <w:sz w:val="24"/>
                <w:szCs w:val="24"/>
              </w:rPr>
              <w:t>Proiectul de act normativ nu se referă la acest subiect.</w:t>
            </w:r>
          </w:p>
        </w:tc>
      </w:tr>
      <w:tr w:rsidR="00E9338C" w:rsidRPr="00E81280" w14:paraId="5FE6B7F2" w14:textId="77777777" w:rsidTr="004C5388">
        <w:trPr>
          <w:trHeight w:val="519"/>
        </w:trPr>
        <w:tc>
          <w:tcPr>
            <w:tcW w:w="2614" w:type="dxa"/>
          </w:tcPr>
          <w:p w14:paraId="4908E866" w14:textId="77777777" w:rsidR="00E9338C" w:rsidRPr="00E81280" w:rsidRDefault="00E9338C" w:rsidP="002322CB">
            <w:pPr>
              <w:spacing w:line="360" w:lineRule="auto"/>
              <w:rPr>
                <w:rFonts w:ascii="Times New Roman" w:hAnsi="Times New Roman"/>
                <w:sz w:val="24"/>
                <w:szCs w:val="24"/>
              </w:rPr>
            </w:pPr>
            <w:r w:rsidRPr="00E81280">
              <w:rPr>
                <w:rFonts w:ascii="Times New Roman" w:hAnsi="Times New Roman"/>
                <w:sz w:val="24"/>
                <w:szCs w:val="24"/>
              </w:rPr>
              <w:t>3. Impactul social</w:t>
            </w:r>
          </w:p>
        </w:tc>
        <w:tc>
          <w:tcPr>
            <w:tcW w:w="7946" w:type="dxa"/>
            <w:gridSpan w:val="9"/>
          </w:tcPr>
          <w:p w14:paraId="223B8193" w14:textId="497951CA" w:rsidR="00E9338C" w:rsidRPr="004C5388" w:rsidRDefault="00E9338C" w:rsidP="002322CB">
            <w:pPr>
              <w:jc w:val="both"/>
              <w:rPr>
                <w:rFonts w:ascii="Times New Roman" w:hAnsi="Times New Roman"/>
                <w:bCs/>
                <w:sz w:val="24"/>
                <w:szCs w:val="24"/>
              </w:rPr>
            </w:pPr>
            <w:r>
              <w:rPr>
                <w:rFonts w:ascii="Times New Roman" w:hAnsi="Times New Roman"/>
                <w:sz w:val="24"/>
                <w:szCs w:val="24"/>
              </w:rPr>
              <w:t xml:space="preserve">     </w:t>
            </w:r>
            <w:r w:rsidRPr="00AB6476">
              <w:rPr>
                <w:rFonts w:ascii="Times New Roman" w:hAnsi="Times New Roman"/>
                <w:sz w:val="24"/>
                <w:szCs w:val="24"/>
              </w:rPr>
              <w:t>Proiectul de act normativ nu se referă la acest subiect.</w:t>
            </w:r>
          </w:p>
        </w:tc>
      </w:tr>
      <w:tr w:rsidR="00E9338C" w:rsidRPr="00E81280" w14:paraId="586E2CF3" w14:textId="77777777" w:rsidTr="008F246E">
        <w:tc>
          <w:tcPr>
            <w:tcW w:w="2614" w:type="dxa"/>
          </w:tcPr>
          <w:p w14:paraId="312BAD0F" w14:textId="77777777" w:rsidR="00E9338C" w:rsidRPr="00E81280" w:rsidRDefault="00E9338C" w:rsidP="002322CB">
            <w:pPr>
              <w:rPr>
                <w:rFonts w:ascii="Times New Roman" w:hAnsi="Times New Roman"/>
                <w:sz w:val="24"/>
                <w:szCs w:val="24"/>
              </w:rPr>
            </w:pPr>
            <w:r w:rsidRPr="00E81280">
              <w:rPr>
                <w:rFonts w:ascii="Times New Roman" w:hAnsi="Times New Roman"/>
                <w:sz w:val="24"/>
                <w:szCs w:val="24"/>
              </w:rPr>
              <w:t xml:space="preserve">4. Impactul asupra mediului </w:t>
            </w:r>
          </w:p>
        </w:tc>
        <w:tc>
          <w:tcPr>
            <w:tcW w:w="7946" w:type="dxa"/>
            <w:gridSpan w:val="9"/>
          </w:tcPr>
          <w:p w14:paraId="739AF2BC" w14:textId="7D4AB4F8" w:rsidR="00E9338C" w:rsidRPr="006C3787" w:rsidRDefault="00E9338C" w:rsidP="002322CB">
            <w:pPr>
              <w:spacing w:after="0" w:line="240" w:lineRule="auto"/>
              <w:jc w:val="both"/>
              <w:rPr>
                <w:rFonts w:ascii="Times New Roman" w:hAnsi="Times New Roman"/>
                <w:sz w:val="24"/>
                <w:szCs w:val="24"/>
              </w:rPr>
            </w:pPr>
            <w:r w:rsidRPr="006C3787">
              <w:rPr>
                <w:rFonts w:ascii="Times New Roman" w:hAnsi="Times New Roman"/>
                <w:sz w:val="24"/>
                <w:szCs w:val="24"/>
              </w:rPr>
              <w:t xml:space="preserve">    </w:t>
            </w:r>
            <w:r w:rsidR="00C07E38">
              <w:rPr>
                <w:rFonts w:ascii="Times New Roman" w:hAnsi="Times New Roman"/>
                <w:sz w:val="24"/>
                <w:szCs w:val="24"/>
              </w:rPr>
              <w:t xml:space="preserve">       </w:t>
            </w:r>
            <w:r w:rsidRPr="006C3787">
              <w:rPr>
                <w:rFonts w:ascii="Times New Roman" w:hAnsi="Times New Roman"/>
                <w:sz w:val="24"/>
                <w:szCs w:val="24"/>
              </w:rPr>
              <w:t xml:space="preserve">Evaluarea impactului asupra mediului se realizează de către autoritatea competentă în domeniu. </w:t>
            </w:r>
          </w:p>
          <w:p w14:paraId="6F35E123" w14:textId="5DDE07A6" w:rsidR="001823AA" w:rsidRDefault="001823AA" w:rsidP="001823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C07E38">
              <w:rPr>
                <w:rFonts w:ascii="Times New Roman" w:hAnsi="Times New Roman"/>
                <w:sz w:val="24"/>
                <w:szCs w:val="24"/>
              </w:rPr>
              <w:t xml:space="preserve">     </w:t>
            </w:r>
            <w:r w:rsidR="00E9338C" w:rsidRPr="006C3787">
              <w:rPr>
                <w:rFonts w:ascii="Times New Roman" w:hAnsi="Times New Roman"/>
                <w:sz w:val="24"/>
                <w:szCs w:val="24"/>
              </w:rPr>
              <w:t xml:space="preserve">Agenția pentru Protecția Mediului </w:t>
            </w:r>
            <w:r>
              <w:rPr>
                <w:rFonts w:ascii="Times New Roman" w:hAnsi="Times New Roman"/>
                <w:sz w:val="24"/>
                <w:szCs w:val="24"/>
              </w:rPr>
              <w:t>Argeș</w:t>
            </w:r>
            <w:r w:rsidR="00E9338C" w:rsidRPr="006C3787">
              <w:rPr>
                <w:rFonts w:ascii="Times New Roman" w:hAnsi="Times New Roman"/>
                <w:sz w:val="24"/>
                <w:szCs w:val="24"/>
              </w:rPr>
              <w:t xml:space="preserve"> a emis</w:t>
            </w:r>
            <w:r>
              <w:rPr>
                <w:rFonts w:ascii="Times New Roman" w:hAnsi="Times New Roman"/>
                <w:sz w:val="24"/>
                <w:szCs w:val="24"/>
              </w:rPr>
              <w:t>:</w:t>
            </w:r>
          </w:p>
          <w:p w14:paraId="5BAFADCC" w14:textId="5D0690E2" w:rsidR="001823AA" w:rsidRDefault="001823AA" w:rsidP="001823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9338C" w:rsidRPr="006C3787">
              <w:rPr>
                <w:rFonts w:ascii="Times New Roman" w:hAnsi="Times New Roman"/>
                <w:sz w:val="24"/>
                <w:szCs w:val="24"/>
              </w:rPr>
              <w:t xml:space="preserve"> </w:t>
            </w:r>
            <w:r w:rsidR="001D5F23">
              <w:rPr>
                <w:rFonts w:ascii="Times New Roman" w:hAnsi="Times New Roman"/>
                <w:sz w:val="24"/>
                <w:szCs w:val="24"/>
              </w:rPr>
              <w:t xml:space="preserve">Acordul de mediu nr.21 din 12.12.2018 revizuit în data 18.04.2019 emis de către Agenția pentru Protecția Mediului Argeș pentru proiectul ,,Scoatere teren din circuitul silvic, în suprafață de 3,5354 ha, situat în u.a.24C%, 25A%, 26C%, </w:t>
            </w:r>
            <w:r w:rsidR="001D5F23">
              <w:rPr>
                <w:rFonts w:ascii="Times New Roman" w:hAnsi="Times New Roman"/>
                <w:sz w:val="24"/>
                <w:szCs w:val="24"/>
              </w:rPr>
              <w:lastRenderedPageBreak/>
              <w:t>26E%, 27A%, 27E%, 27R%, 30A%, 30R% din UP VIII Comuna Arefu, OS Vidraru, DS Argeș”;</w:t>
            </w:r>
            <w:r>
              <w:rPr>
                <w:rFonts w:ascii="Times New Roman" w:hAnsi="Times New Roman"/>
                <w:sz w:val="24"/>
                <w:szCs w:val="24"/>
              </w:rPr>
              <w:t xml:space="preserve"> </w:t>
            </w:r>
          </w:p>
          <w:p w14:paraId="158C91F5" w14:textId="494C4796" w:rsidR="001A2914" w:rsidRPr="001A2914" w:rsidRDefault="001823AA" w:rsidP="001823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 </w:t>
            </w:r>
            <w:r w:rsidR="001A2914" w:rsidRPr="001A2914">
              <w:rPr>
                <w:rFonts w:ascii="Times New Roman" w:hAnsi="Times New Roman" w:cs="Times New Roman"/>
                <w:sz w:val="24"/>
                <w:szCs w:val="24"/>
              </w:rPr>
              <w:t xml:space="preserve">Decizia nr. 514/30.09.2019 </w:t>
            </w:r>
            <w:r w:rsidR="001A2914" w:rsidRPr="001A2914">
              <w:rPr>
                <w:rFonts w:ascii="Times New Roman" w:hAnsi="Times New Roman"/>
                <w:sz w:val="24"/>
                <w:szCs w:val="24"/>
              </w:rPr>
              <w:t>pentru menținerea Acordului de mediu nr. 21 din 12.12.2018, revizuit în data de 18.04.2019;</w:t>
            </w:r>
            <w:r w:rsidR="001A2914" w:rsidRPr="001A2914">
              <w:rPr>
                <w:rFonts w:ascii="Times New Roman" w:hAnsi="Times New Roman" w:cs="Times New Roman"/>
                <w:sz w:val="24"/>
                <w:szCs w:val="24"/>
              </w:rPr>
              <w:t xml:space="preserve">  </w:t>
            </w:r>
          </w:p>
          <w:p w14:paraId="4CC8129C" w14:textId="4422F9D2" w:rsidR="001A2914" w:rsidRPr="001A2914" w:rsidRDefault="001823AA" w:rsidP="001823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A2914" w:rsidRPr="001A2914">
              <w:rPr>
                <w:rFonts w:ascii="Times New Roman" w:hAnsi="Times New Roman" w:cs="Times New Roman"/>
                <w:sz w:val="24"/>
                <w:szCs w:val="24"/>
              </w:rPr>
              <w:t>adresa nr.16815/16.07.2019 în care își prezintă punctul de vedere referitor la adresa Primăriei comunei Arefu nr.3613/15.07.2019;</w:t>
            </w:r>
          </w:p>
          <w:p w14:paraId="646EAD1A" w14:textId="5C743071" w:rsidR="00E90E62" w:rsidRDefault="00C07E38" w:rsidP="002322CB">
            <w:pPr>
              <w:spacing w:after="0" w:line="240" w:lineRule="auto"/>
              <w:ind w:firstLine="232"/>
              <w:jc w:val="both"/>
              <w:rPr>
                <w:rFonts w:ascii="Times New Roman" w:hAnsi="Times New Roman" w:cs="Times New Roman"/>
                <w:sz w:val="24"/>
                <w:szCs w:val="24"/>
              </w:rPr>
            </w:pPr>
            <w:r>
              <w:rPr>
                <w:rFonts w:ascii="Times New Roman" w:hAnsi="Times New Roman" w:cs="Times New Roman"/>
                <w:sz w:val="24"/>
                <w:szCs w:val="24"/>
              </w:rPr>
              <w:t xml:space="preserve">      </w:t>
            </w:r>
            <w:r w:rsidR="00A03755">
              <w:rPr>
                <w:rFonts w:ascii="Times New Roman" w:hAnsi="Times New Roman" w:cs="Times New Roman"/>
                <w:sz w:val="24"/>
                <w:szCs w:val="24"/>
              </w:rPr>
              <w:t>Suprafața de 3,0730 ha necesară realizării o</w:t>
            </w:r>
            <w:r w:rsidR="00E9338C" w:rsidRPr="006C3787">
              <w:rPr>
                <w:rFonts w:ascii="Times New Roman" w:hAnsi="Times New Roman" w:cs="Times New Roman"/>
                <w:sz w:val="24"/>
                <w:szCs w:val="24"/>
              </w:rPr>
              <w:t>biectivul</w:t>
            </w:r>
            <w:r w:rsidR="00A03755">
              <w:rPr>
                <w:rFonts w:ascii="Times New Roman" w:hAnsi="Times New Roman" w:cs="Times New Roman"/>
                <w:sz w:val="24"/>
                <w:szCs w:val="24"/>
              </w:rPr>
              <w:t>ui</w:t>
            </w:r>
            <w:r w:rsidR="00E9338C" w:rsidRPr="006C3787">
              <w:rPr>
                <w:rFonts w:ascii="Times New Roman" w:hAnsi="Times New Roman" w:cs="Times New Roman"/>
                <w:sz w:val="24"/>
                <w:szCs w:val="24"/>
              </w:rPr>
              <w:t xml:space="preserve">  „</w:t>
            </w:r>
            <w:r w:rsidR="001823AA" w:rsidRPr="001A2914">
              <w:rPr>
                <w:rFonts w:ascii="Times New Roman" w:hAnsi="Times New Roman" w:cs="Times New Roman"/>
                <w:sz w:val="24"/>
                <w:szCs w:val="24"/>
              </w:rPr>
              <w:t>Construire pârtie de schi A1 Ghițu-Molivișu</w:t>
            </w:r>
            <w:r w:rsidR="00E9338C" w:rsidRPr="006C3787">
              <w:rPr>
                <w:rFonts w:ascii="Times New Roman" w:hAnsi="Times New Roman" w:cs="Times New Roman"/>
                <w:sz w:val="24"/>
                <w:szCs w:val="24"/>
              </w:rPr>
              <w:t xml:space="preserve">” </w:t>
            </w:r>
            <w:r w:rsidR="00A03755">
              <w:rPr>
                <w:rFonts w:ascii="Times New Roman" w:hAnsi="Times New Roman" w:cs="Times New Roman"/>
                <w:sz w:val="24"/>
                <w:szCs w:val="24"/>
              </w:rPr>
              <w:t>este situată în</w:t>
            </w:r>
            <w:r w:rsidR="00E9338C" w:rsidRPr="006C3787">
              <w:rPr>
                <w:rFonts w:ascii="Times New Roman" w:hAnsi="Times New Roman" w:cs="Times New Roman"/>
                <w:sz w:val="24"/>
                <w:szCs w:val="24"/>
              </w:rPr>
              <w:t xml:space="preserve"> Situl </w:t>
            </w:r>
            <w:r w:rsidR="00933CA1">
              <w:rPr>
                <w:rFonts w:ascii="Times New Roman" w:hAnsi="Times New Roman" w:cs="Times New Roman"/>
                <w:sz w:val="24"/>
                <w:szCs w:val="24"/>
              </w:rPr>
              <w:t xml:space="preserve">Natura 2000 </w:t>
            </w:r>
            <w:r w:rsidR="00E9338C" w:rsidRPr="006C3787">
              <w:rPr>
                <w:rFonts w:ascii="Times New Roman" w:hAnsi="Times New Roman" w:cs="Times New Roman"/>
                <w:sz w:val="24"/>
                <w:szCs w:val="24"/>
              </w:rPr>
              <w:t>ROSCI</w:t>
            </w:r>
            <w:r w:rsidR="00933CA1">
              <w:rPr>
                <w:rFonts w:ascii="Times New Roman" w:hAnsi="Times New Roman" w:cs="Times New Roman"/>
                <w:sz w:val="24"/>
                <w:szCs w:val="24"/>
              </w:rPr>
              <w:t xml:space="preserve"> </w:t>
            </w:r>
            <w:r w:rsidR="00E9338C" w:rsidRPr="006C3787">
              <w:rPr>
                <w:rFonts w:ascii="Times New Roman" w:hAnsi="Times New Roman" w:cs="Times New Roman"/>
                <w:sz w:val="24"/>
                <w:szCs w:val="24"/>
              </w:rPr>
              <w:t>0</w:t>
            </w:r>
            <w:r w:rsidR="00933CA1">
              <w:rPr>
                <w:rFonts w:ascii="Times New Roman" w:hAnsi="Times New Roman" w:cs="Times New Roman"/>
                <w:sz w:val="24"/>
                <w:szCs w:val="24"/>
              </w:rPr>
              <w:t>1</w:t>
            </w:r>
            <w:r w:rsidR="00E9338C" w:rsidRPr="006C3787">
              <w:rPr>
                <w:rFonts w:ascii="Times New Roman" w:hAnsi="Times New Roman" w:cs="Times New Roman"/>
                <w:sz w:val="24"/>
                <w:szCs w:val="24"/>
              </w:rPr>
              <w:t>22</w:t>
            </w:r>
            <w:r w:rsidR="00933CA1">
              <w:rPr>
                <w:rFonts w:ascii="Times New Roman" w:hAnsi="Times New Roman" w:cs="Times New Roman"/>
                <w:sz w:val="24"/>
                <w:szCs w:val="24"/>
              </w:rPr>
              <w:t xml:space="preserve"> Munții Făgăraș și în vecinătatea Piemontului Făgăraș</w:t>
            </w:r>
            <w:r w:rsidR="00A03755">
              <w:rPr>
                <w:rFonts w:ascii="Times New Roman" w:hAnsi="Times New Roman" w:cs="Times New Roman"/>
                <w:sz w:val="24"/>
                <w:szCs w:val="24"/>
              </w:rPr>
              <w:t>.</w:t>
            </w:r>
          </w:p>
          <w:p w14:paraId="402313AF" w14:textId="2C37C1B9" w:rsidR="00E9338C" w:rsidRDefault="00C07E38" w:rsidP="00E90E62">
            <w:pPr>
              <w:spacing w:after="0" w:line="240" w:lineRule="auto"/>
              <w:ind w:firstLine="232"/>
              <w:jc w:val="both"/>
              <w:rPr>
                <w:rFonts w:ascii="Times New Roman" w:hAnsi="Times New Roman"/>
                <w:sz w:val="24"/>
                <w:szCs w:val="24"/>
              </w:rPr>
            </w:pPr>
            <w:r>
              <w:rPr>
                <w:rFonts w:ascii="Times New Roman" w:hAnsi="Times New Roman" w:cs="Times New Roman"/>
                <w:sz w:val="24"/>
                <w:szCs w:val="24"/>
              </w:rPr>
              <w:t xml:space="preserve">          </w:t>
            </w:r>
            <w:r w:rsidR="00E9338C" w:rsidRPr="006C3787">
              <w:rPr>
                <w:rFonts w:ascii="Times New Roman" w:hAnsi="Times New Roman" w:cs="Times New Roman"/>
                <w:sz w:val="24"/>
                <w:szCs w:val="24"/>
              </w:rPr>
              <w:t xml:space="preserve">Conform actului administrativ emis de către </w:t>
            </w:r>
            <w:r w:rsidR="00E9338C" w:rsidRPr="006C3787">
              <w:rPr>
                <w:rFonts w:ascii="Times New Roman" w:hAnsi="Times New Roman"/>
                <w:sz w:val="24"/>
                <w:szCs w:val="24"/>
              </w:rPr>
              <w:t xml:space="preserve">Agenția pentru Protecția Mediului </w:t>
            </w:r>
            <w:r w:rsidR="00E90E62">
              <w:rPr>
                <w:rFonts w:ascii="Times New Roman" w:hAnsi="Times New Roman"/>
                <w:sz w:val="24"/>
                <w:szCs w:val="24"/>
              </w:rPr>
              <w:t xml:space="preserve">Argeș, în perimetrul analizat se află habitate sau specii de interes comunitar, însă </w:t>
            </w:r>
            <w:r w:rsidR="00E9338C" w:rsidRPr="006C3787">
              <w:rPr>
                <w:rFonts w:ascii="Times New Roman" w:hAnsi="Times New Roman"/>
                <w:sz w:val="24"/>
                <w:szCs w:val="24"/>
              </w:rPr>
              <w:t>impact</w:t>
            </w:r>
            <w:r w:rsidR="00E90E62">
              <w:rPr>
                <w:rFonts w:ascii="Times New Roman" w:hAnsi="Times New Roman"/>
                <w:sz w:val="24"/>
                <w:szCs w:val="24"/>
              </w:rPr>
              <w:t>ul</w:t>
            </w:r>
            <w:r w:rsidR="00E9338C" w:rsidRPr="006C3787">
              <w:rPr>
                <w:rFonts w:ascii="Times New Roman" w:hAnsi="Times New Roman"/>
                <w:sz w:val="24"/>
                <w:szCs w:val="24"/>
              </w:rPr>
              <w:t xml:space="preserve"> negativ </w:t>
            </w:r>
            <w:r w:rsidR="00E90E62">
              <w:rPr>
                <w:rFonts w:ascii="Times New Roman" w:hAnsi="Times New Roman"/>
                <w:sz w:val="24"/>
                <w:szCs w:val="24"/>
              </w:rPr>
              <w:t>este ne</w:t>
            </w:r>
            <w:r w:rsidR="00E9338C" w:rsidRPr="006C3787">
              <w:rPr>
                <w:rFonts w:ascii="Times New Roman" w:hAnsi="Times New Roman"/>
                <w:sz w:val="24"/>
                <w:szCs w:val="24"/>
              </w:rPr>
              <w:t>semnificativ</w:t>
            </w:r>
            <w:r w:rsidR="00E90E62">
              <w:rPr>
                <w:rFonts w:ascii="Times New Roman" w:hAnsi="Times New Roman"/>
                <w:sz w:val="24"/>
                <w:szCs w:val="24"/>
              </w:rPr>
              <w:t>, având în vedere c</w:t>
            </w:r>
            <w:r>
              <w:rPr>
                <w:rFonts w:ascii="Times New Roman" w:hAnsi="Times New Roman"/>
                <w:sz w:val="24"/>
                <w:szCs w:val="24"/>
              </w:rPr>
              <w:t>ă</w:t>
            </w:r>
            <w:r w:rsidR="00E90E62">
              <w:rPr>
                <w:rFonts w:ascii="Times New Roman" w:hAnsi="Times New Roman"/>
                <w:sz w:val="24"/>
                <w:szCs w:val="24"/>
              </w:rPr>
              <w:t xml:space="preserve"> suprafața habitatelor </w:t>
            </w:r>
            <w:r>
              <w:rPr>
                <w:rFonts w:ascii="Times New Roman" w:hAnsi="Times New Roman"/>
                <w:sz w:val="24"/>
                <w:szCs w:val="24"/>
              </w:rPr>
              <w:t>ș</w:t>
            </w:r>
            <w:r w:rsidR="00E90E62">
              <w:rPr>
                <w:rFonts w:ascii="Times New Roman" w:hAnsi="Times New Roman"/>
                <w:sz w:val="24"/>
                <w:szCs w:val="24"/>
              </w:rPr>
              <w:t>i num</w:t>
            </w:r>
            <w:r>
              <w:rPr>
                <w:rFonts w:ascii="Times New Roman" w:hAnsi="Times New Roman"/>
                <w:sz w:val="24"/>
                <w:szCs w:val="24"/>
              </w:rPr>
              <w:t>ă</w:t>
            </w:r>
            <w:r w:rsidR="00E90E62">
              <w:rPr>
                <w:rFonts w:ascii="Times New Roman" w:hAnsi="Times New Roman"/>
                <w:sz w:val="24"/>
                <w:szCs w:val="24"/>
              </w:rPr>
              <w:t xml:space="preserve">rul exemplarelor speciilor de interes comunitar nu vor fi afectate, realizarea proiectului nu duce la fragmentarea habitatelor de interes comunitar și nu se produc modificări ale dinamicii relațiilor care definesc structura și/sau funcția ariei naturale protejate. </w:t>
            </w:r>
          </w:p>
          <w:p w14:paraId="5F54EF53" w14:textId="12317B33" w:rsidR="001D5F23" w:rsidRPr="00E81280" w:rsidRDefault="00C07E38" w:rsidP="001D5F23">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          </w:t>
            </w:r>
            <w:r w:rsidR="001D5F23">
              <w:rPr>
                <w:rFonts w:ascii="Times New Roman" w:hAnsi="Times New Roman"/>
                <w:sz w:val="24"/>
                <w:szCs w:val="24"/>
              </w:rPr>
              <w:t>Beneficiarul are obligația ca</w:t>
            </w:r>
            <w:r w:rsidR="00330401">
              <w:rPr>
                <w:rFonts w:ascii="Times New Roman" w:hAnsi="Times New Roman"/>
                <w:sz w:val="24"/>
                <w:szCs w:val="24"/>
              </w:rPr>
              <w:t>,</w:t>
            </w:r>
            <w:r w:rsidR="001D5F23">
              <w:rPr>
                <w:rFonts w:ascii="Times New Roman" w:hAnsi="Times New Roman"/>
                <w:sz w:val="24"/>
                <w:szCs w:val="24"/>
              </w:rPr>
              <w:t xml:space="preserve"> după obținerea aprobării de scoatere definitivă a terenului în suprafață de </w:t>
            </w:r>
            <w:r w:rsidR="00330401">
              <w:rPr>
                <w:rFonts w:ascii="Times New Roman" w:hAnsi="Times New Roman"/>
                <w:sz w:val="24"/>
                <w:szCs w:val="24"/>
              </w:rPr>
              <w:t>3,0730 ha din fondul forestier național, să obțină acordul de mediu sau actul administrati</w:t>
            </w:r>
            <w:r>
              <w:rPr>
                <w:rFonts w:ascii="Times New Roman" w:hAnsi="Times New Roman"/>
                <w:sz w:val="24"/>
                <w:szCs w:val="24"/>
              </w:rPr>
              <w:t>v</w:t>
            </w:r>
            <w:r w:rsidR="00330401">
              <w:rPr>
                <w:rFonts w:ascii="Times New Roman" w:hAnsi="Times New Roman"/>
                <w:sz w:val="24"/>
                <w:szCs w:val="24"/>
              </w:rPr>
              <w:t xml:space="preserve"> al autorității pentru protecția mediului pentru realizarea obiectivului ,,Construire pârtie de schi A1 Ghițu – Molivișu”.</w:t>
            </w:r>
          </w:p>
        </w:tc>
      </w:tr>
      <w:tr w:rsidR="00E9338C" w:rsidRPr="00E81280" w14:paraId="22D2F7C1" w14:textId="77777777" w:rsidTr="008F246E">
        <w:tc>
          <w:tcPr>
            <w:tcW w:w="2614" w:type="dxa"/>
          </w:tcPr>
          <w:p w14:paraId="15BF5267" w14:textId="77777777" w:rsidR="00E9338C" w:rsidRPr="00E81280" w:rsidRDefault="00E9338C" w:rsidP="002322CB">
            <w:pPr>
              <w:rPr>
                <w:rFonts w:ascii="Times New Roman" w:hAnsi="Times New Roman"/>
                <w:sz w:val="24"/>
                <w:szCs w:val="24"/>
              </w:rPr>
            </w:pPr>
            <w:r w:rsidRPr="00E81280">
              <w:rPr>
                <w:rFonts w:ascii="Times New Roman" w:hAnsi="Times New Roman"/>
                <w:sz w:val="24"/>
                <w:szCs w:val="24"/>
              </w:rPr>
              <w:lastRenderedPageBreak/>
              <w:t>5. Alte informaţii</w:t>
            </w:r>
          </w:p>
        </w:tc>
        <w:tc>
          <w:tcPr>
            <w:tcW w:w="7946" w:type="dxa"/>
            <w:gridSpan w:val="9"/>
          </w:tcPr>
          <w:p w14:paraId="67C8F103" w14:textId="33AB858F" w:rsidR="00A03755" w:rsidRPr="00E81280" w:rsidRDefault="00E9338C" w:rsidP="002322CB">
            <w:pPr>
              <w:jc w:val="both"/>
              <w:rPr>
                <w:rFonts w:ascii="Times New Roman" w:hAnsi="Times New Roman"/>
                <w:sz w:val="24"/>
                <w:szCs w:val="24"/>
              </w:rPr>
            </w:pPr>
            <w:r>
              <w:rPr>
                <w:rFonts w:ascii="Times New Roman" w:hAnsi="Times New Roman"/>
                <w:sz w:val="24"/>
                <w:szCs w:val="24"/>
              </w:rPr>
              <w:t xml:space="preserve">     </w:t>
            </w:r>
            <w:r w:rsidR="00C07E38">
              <w:rPr>
                <w:rFonts w:ascii="Times New Roman" w:hAnsi="Times New Roman"/>
                <w:sz w:val="24"/>
                <w:szCs w:val="24"/>
              </w:rPr>
              <w:t xml:space="preserve">     </w:t>
            </w:r>
            <w:r w:rsidR="004C5388">
              <w:rPr>
                <w:rFonts w:ascii="Times New Roman" w:hAnsi="Times New Roman"/>
                <w:sz w:val="24"/>
                <w:szCs w:val="24"/>
              </w:rPr>
              <w:t xml:space="preserve">Nu au fost identificate. </w:t>
            </w:r>
          </w:p>
        </w:tc>
      </w:tr>
      <w:tr w:rsidR="00E9338C" w:rsidRPr="00E81280" w14:paraId="1E646DF7" w14:textId="77777777" w:rsidTr="002322CB">
        <w:tc>
          <w:tcPr>
            <w:tcW w:w="10560" w:type="dxa"/>
            <w:gridSpan w:val="10"/>
          </w:tcPr>
          <w:p w14:paraId="12775DAA" w14:textId="77777777" w:rsidR="00E9338C" w:rsidRPr="00163F3A" w:rsidRDefault="00E9338C" w:rsidP="002322CB">
            <w:pPr>
              <w:spacing w:after="0" w:line="240" w:lineRule="auto"/>
              <w:rPr>
                <w:rFonts w:ascii="Times New Roman" w:hAnsi="Times New Roman"/>
                <w:sz w:val="24"/>
                <w:szCs w:val="24"/>
              </w:rPr>
            </w:pPr>
          </w:p>
          <w:p w14:paraId="0850FF3B" w14:textId="77777777" w:rsidR="00E9338C" w:rsidRPr="00163F3A" w:rsidRDefault="00E9338C"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Secţiunea a 4-a: Impactul financiar asupra bugetului general consolidat, atât pe termen scurt, pentru anul curent, cât şi pe termen lung (pe 5 ani)</w:t>
            </w:r>
          </w:p>
          <w:p w14:paraId="265C1DF4" w14:textId="77777777" w:rsidR="00E9338C" w:rsidRDefault="00E9338C" w:rsidP="002322CB">
            <w:pPr>
              <w:spacing w:after="0" w:line="240" w:lineRule="auto"/>
              <w:rPr>
                <w:rFonts w:ascii="Times New Roman" w:hAnsi="Times New Roman"/>
                <w:sz w:val="24"/>
                <w:szCs w:val="24"/>
              </w:rPr>
            </w:pPr>
          </w:p>
          <w:p w14:paraId="36F5D0DD" w14:textId="77777777" w:rsidR="00E9338C" w:rsidRPr="00163F3A" w:rsidRDefault="00E9338C" w:rsidP="002322CB">
            <w:pPr>
              <w:spacing w:after="0" w:line="240" w:lineRule="auto"/>
              <w:rPr>
                <w:rFonts w:ascii="Times New Roman" w:hAnsi="Times New Roman"/>
                <w:sz w:val="24"/>
                <w:szCs w:val="24"/>
              </w:rPr>
            </w:pPr>
            <w:r w:rsidRPr="00163F3A">
              <w:rPr>
                <w:rFonts w:ascii="Times New Roman" w:hAnsi="Times New Roman"/>
                <w:sz w:val="24"/>
                <w:szCs w:val="24"/>
              </w:rPr>
              <w:t>Proiectul de act normativ nu are impact asupra bugetului general consolidat</w:t>
            </w:r>
          </w:p>
          <w:p w14:paraId="0F5A831B" w14:textId="77777777" w:rsidR="00E9338C" w:rsidRPr="006672EB" w:rsidRDefault="00E9338C" w:rsidP="002322CB">
            <w:pPr>
              <w:spacing w:after="0" w:line="240" w:lineRule="auto"/>
              <w:rPr>
                <w:rFonts w:ascii="Times New Roman" w:hAnsi="Times New Roman"/>
                <w:sz w:val="24"/>
                <w:szCs w:val="24"/>
              </w:rPr>
            </w:pPr>
          </w:p>
        </w:tc>
      </w:tr>
      <w:tr w:rsidR="00E9338C" w:rsidRPr="00E81280" w14:paraId="32B1E6A4" w14:textId="77777777" w:rsidTr="002322CB">
        <w:tc>
          <w:tcPr>
            <w:tcW w:w="10560" w:type="dxa"/>
            <w:gridSpan w:val="10"/>
          </w:tcPr>
          <w:p w14:paraId="0DDB5754" w14:textId="77777777" w:rsidR="00E9338C" w:rsidRPr="00E81280" w:rsidRDefault="00E9338C" w:rsidP="002322CB">
            <w:pPr>
              <w:spacing w:line="360" w:lineRule="auto"/>
              <w:jc w:val="right"/>
              <w:rPr>
                <w:rFonts w:ascii="Times New Roman" w:hAnsi="Times New Roman"/>
                <w:sz w:val="24"/>
                <w:szCs w:val="24"/>
              </w:rPr>
            </w:pPr>
            <w:r w:rsidRPr="00E81280">
              <w:rPr>
                <w:rFonts w:ascii="Times New Roman" w:hAnsi="Times New Roman"/>
                <w:sz w:val="24"/>
                <w:szCs w:val="24"/>
              </w:rPr>
              <w:t>- mii lei -</w:t>
            </w:r>
          </w:p>
        </w:tc>
      </w:tr>
      <w:tr w:rsidR="00E9338C" w:rsidRPr="00E81280" w14:paraId="27D21AA0" w14:textId="77777777" w:rsidTr="002322CB">
        <w:trPr>
          <w:trHeight w:val="564"/>
        </w:trPr>
        <w:tc>
          <w:tcPr>
            <w:tcW w:w="4478" w:type="dxa"/>
            <w:gridSpan w:val="2"/>
          </w:tcPr>
          <w:p w14:paraId="6DE9F319"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Indicatori</w:t>
            </w:r>
          </w:p>
        </w:tc>
        <w:tc>
          <w:tcPr>
            <w:tcW w:w="900" w:type="dxa"/>
            <w:gridSpan w:val="2"/>
          </w:tcPr>
          <w:p w14:paraId="431FF7E6" w14:textId="77777777" w:rsidR="00E9338C" w:rsidRPr="00E81280" w:rsidRDefault="00E9338C" w:rsidP="002322CB">
            <w:pPr>
              <w:jc w:val="center"/>
              <w:rPr>
                <w:rFonts w:ascii="Times New Roman" w:hAnsi="Times New Roman"/>
                <w:sz w:val="24"/>
                <w:szCs w:val="24"/>
              </w:rPr>
            </w:pPr>
            <w:r w:rsidRPr="00E81280">
              <w:rPr>
                <w:rFonts w:ascii="Times New Roman" w:hAnsi="Times New Roman"/>
                <w:sz w:val="24"/>
                <w:szCs w:val="24"/>
              </w:rPr>
              <w:t>Anul</w:t>
            </w:r>
          </w:p>
          <w:p w14:paraId="3C760919" w14:textId="77777777" w:rsidR="00E9338C" w:rsidRPr="00E81280" w:rsidRDefault="00E9338C" w:rsidP="002322CB">
            <w:pPr>
              <w:jc w:val="center"/>
              <w:rPr>
                <w:rFonts w:ascii="Times New Roman" w:hAnsi="Times New Roman"/>
                <w:sz w:val="24"/>
                <w:szCs w:val="24"/>
              </w:rPr>
            </w:pPr>
            <w:r w:rsidRPr="00E81280">
              <w:rPr>
                <w:rFonts w:ascii="Times New Roman" w:hAnsi="Times New Roman"/>
                <w:sz w:val="24"/>
                <w:szCs w:val="24"/>
              </w:rPr>
              <w:t>curent</w:t>
            </w:r>
          </w:p>
        </w:tc>
        <w:tc>
          <w:tcPr>
            <w:tcW w:w="4042" w:type="dxa"/>
            <w:gridSpan w:val="5"/>
          </w:tcPr>
          <w:p w14:paraId="1747D60E" w14:textId="77777777" w:rsidR="00E9338C" w:rsidRPr="00E81280" w:rsidRDefault="00E9338C" w:rsidP="002322CB">
            <w:pPr>
              <w:jc w:val="center"/>
              <w:rPr>
                <w:rFonts w:ascii="Times New Roman" w:hAnsi="Times New Roman"/>
                <w:sz w:val="24"/>
                <w:szCs w:val="24"/>
              </w:rPr>
            </w:pPr>
            <w:r w:rsidRPr="00E81280">
              <w:rPr>
                <w:rFonts w:ascii="Times New Roman" w:hAnsi="Times New Roman"/>
                <w:sz w:val="24"/>
                <w:szCs w:val="24"/>
              </w:rPr>
              <w:t>Următorii</w:t>
            </w:r>
          </w:p>
          <w:p w14:paraId="39EBA5FC" w14:textId="77777777" w:rsidR="00E9338C" w:rsidRPr="00E81280" w:rsidRDefault="00E9338C" w:rsidP="002322CB">
            <w:pPr>
              <w:jc w:val="center"/>
              <w:rPr>
                <w:rFonts w:ascii="Times New Roman" w:hAnsi="Times New Roman"/>
                <w:sz w:val="24"/>
                <w:szCs w:val="24"/>
              </w:rPr>
            </w:pPr>
            <w:r w:rsidRPr="00E81280">
              <w:rPr>
                <w:rFonts w:ascii="Times New Roman" w:hAnsi="Times New Roman"/>
                <w:sz w:val="24"/>
                <w:szCs w:val="24"/>
              </w:rPr>
              <w:t>4 ani</w:t>
            </w:r>
          </w:p>
        </w:tc>
        <w:tc>
          <w:tcPr>
            <w:tcW w:w="1140" w:type="dxa"/>
          </w:tcPr>
          <w:p w14:paraId="204B98A7" w14:textId="77777777" w:rsidR="00E9338C" w:rsidRPr="00E81280" w:rsidRDefault="00E9338C" w:rsidP="002322CB">
            <w:pPr>
              <w:jc w:val="center"/>
              <w:rPr>
                <w:rFonts w:ascii="Times New Roman" w:hAnsi="Times New Roman"/>
                <w:sz w:val="24"/>
                <w:szCs w:val="24"/>
              </w:rPr>
            </w:pPr>
            <w:r w:rsidRPr="00E81280">
              <w:rPr>
                <w:rFonts w:ascii="Times New Roman" w:hAnsi="Times New Roman"/>
                <w:sz w:val="24"/>
                <w:szCs w:val="24"/>
              </w:rPr>
              <w:t>Media</w:t>
            </w:r>
          </w:p>
          <w:p w14:paraId="0F2C0BEC" w14:textId="77777777" w:rsidR="00E9338C" w:rsidRPr="00E81280" w:rsidRDefault="00E9338C" w:rsidP="002322CB">
            <w:pPr>
              <w:jc w:val="center"/>
              <w:rPr>
                <w:rFonts w:ascii="Times New Roman" w:hAnsi="Times New Roman"/>
                <w:sz w:val="24"/>
                <w:szCs w:val="24"/>
              </w:rPr>
            </w:pPr>
            <w:r w:rsidRPr="00E81280">
              <w:rPr>
                <w:rFonts w:ascii="Times New Roman" w:hAnsi="Times New Roman"/>
                <w:sz w:val="24"/>
                <w:szCs w:val="24"/>
              </w:rPr>
              <w:t>pe 5 ani</w:t>
            </w:r>
          </w:p>
        </w:tc>
      </w:tr>
      <w:tr w:rsidR="00E9338C" w:rsidRPr="00E81280" w14:paraId="0C51B62D" w14:textId="77777777" w:rsidTr="002322CB">
        <w:trPr>
          <w:trHeight w:val="170"/>
        </w:trPr>
        <w:tc>
          <w:tcPr>
            <w:tcW w:w="4478" w:type="dxa"/>
            <w:gridSpan w:val="2"/>
          </w:tcPr>
          <w:p w14:paraId="42544750"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1</w:t>
            </w:r>
          </w:p>
        </w:tc>
        <w:tc>
          <w:tcPr>
            <w:tcW w:w="900" w:type="dxa"/>
            <w:gridSpan w:val="2"/>
          </w:tcPr>
          <w:p w14:paraId="3640A413"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2</w:t>
            </w:r>
          </w:p>
        </w:tc>
        <w:tc>
          <w:tcPr>
            <w:tcW w:w="1072" w:type="dxa"/>
          </w:tcPr>
          <w:p w14:paraId="68E348D6"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3</w:t>
            </w:r>
          </w:p>
        </w:tc>
        <w:tc>
          <w:tcPr>
            <w:tcW w:w="990" w:type="dxa"/>
            <w:gridSpan w:val="2"/>
          </w:tcPr>
          <w:p w14:paraId="726E3512"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4</w:t>
            </w:r>
          </w:p>
        </w:tc>
        <w:tc>
          <w:tcPr>
            <w:tcW w:w="990" w:type="dxa"/>
          </w:tcPr>
          <w:p w14:paraId="08F6F2FF"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5</w:t>
            </w:r>
          </w:p>
        </w:tc>
        <w:tc>
          <w:tcPr>
            <w:tcW w:w="990" w:type="dxa"/>
          </w:tcPr>
          <w:p w14:paraId="04D4D311"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6</w:t>
            </w:r>
          </w:p>
        </w:tc>
        <w:tc>
          <w:tcPr>
            <w:tcW w:w="1140" w:type="dxa"/>
          </w:tcPr>
          <w:p w14:paraId="73B1F004" w14:textId="77777777" w:rsidR="00E9338C" w:rsidRPr="00E81280" w:rsidRDefault="00E9338C" w:rsidP="002322CB">
            <w:pPr>
              <w:spacing w:line="360" w:lineRule="auto"/>
              <w:jc w:val="center"/>
              <w:rPr>
                <w:rFonts w:ascii="Times New Roman" w:hAnsi="Times New Roman"/>
                <w:sz w:val="24"/>
                <w:szCs w:val="24"/>
              </w:rPr>
            </w:pPr>
            <w:r w:rsidRPr="00E81280">
              <w:rPr>
                <w:rFonts w:ascii="Times New Roman" w:hAnsi="Times New Roman"/>
                <w:sz w:val="24"/>
                <w:szCs w:val="24"/>
              </w:rPr>
              <w:t>7</w:t>
            </w:r>
          </w:p>
        </w:tc>
      </w:tr>
      <w:tr w:rsidR="00E9338C" w:rsidRPr="00E81280" w14:paraId="2FBEA092" w14:textId="77777777" w:rsidTr="002322CB">
        <w:tc>
          <w:tcPr>
            <w:tcW w:w="4478" w:type="dxa"/>
            <w:gridSpan w:val="2"/>
          </w:tcPr>
          <w:p w14:paraId="35C6A567" w14:textId="77777777" w:rsidR="00E9338C" w:rsidRPr="00E81280" w:rsidRDefault="00E9338C" w:rsidP="002322CB">
            <w:pPr>
              <w:spacing w:line="360" w:lineRule="auto"/>
              <w:jc w:val="center"/>
              <w:rPr>
                <w:rFonts w:ascii="Times New Roman" w:hAnsi="Times New Roman"/>
                <w:sz w:val="24"/>
                <w:szCs w:val="24"/>
              </w:rPr>
            </w:pPr>
          </w:p>
        </w:tc>
        <w:tc>
          <w:tcPr>
            <w:tcW w:w="900" w:type="dxa"/>
            <w:gridSpan w:val="2"/>
          </w:tcPr>
          <w:p w14:paraId="20C43E15" w14:textId="64896CE4" w:rsidR="00E9338C" w:rsidRPr="00E81280" w:rsidRDefault="0090144C" w:rsidP="002322CB">
            <w:pPr>
              <w:spacing w:line="360" w:lineRule="auto"/>
              <w:jc w:val="center"/>
              <w:rPr>
                <w:rFonts w:ascii="Times New Roman" w:hAnsi="Times New Roman"/>
                <w:sz w:val="24"/>
                <w:szCs w:val="24"/>
              </w:rPr>
            </w:pPr>
            <w:r>
              <w:rPr>
                <w:rFonts w:ascii="Times New Roman" w:hAnsi="Times New Roman"/>
                <w:sz w:val="24"/>
                <w:szCs w:val="24"/>
              </w:rPr>
              <w:t>2020</w:t>
            </w:r>
          </w:p>
        </w:tc>
        <w:tc>
          <w:tcPr>
            <w:tcW w:w="1072" w:type="dxa"/>
          </w:tcPr>
          <w:p w14:paraId="238E610E" w14:textId="6EFBCBB6" w:rsidR="00E9338C" w:rsidRPr="00E81280" w:rsidRDefault="00E9338C" w:rsidP="002322CB">
            <w:pPr>
              <w:spacing w:line="360" w:lineRule="auto"/>
              <w:jc w:val="center"/>
              <w:rPr>
                <w:rFonts w:ascii="Times New Roman" w:hAnsi="Times New Roman"/>
                <w:sz w:val="24"/>
                <w:szCs w:val="24"/>
              </w:rPr>
            </w:pPr>
            <w:r>
              <w:rPr>
                <w:rFonts w:ascii="Times New Roman" w:hAnsi="Times New Roman"/>
                <w:sz w:val="24"/>
                <w:szCs w:val="24"/>
              </w:rPr>
              <w:t>202</w:t>
            </w:r>
            <w:r w:rsidR="0090144C">
              <w:rPr>
                <w:rFonts w:ascii="Times New Roman" w:hAnsi="Times New Roman"/>
                <w:sz w:val="24"/>
                <w:szCs w:val="24"/>
              </w:rPr>
              <w:t>1</w:t>
            </w:r>
          </w:p>
        </w:tc>
        <w:tc>
          <w:tcPr>
            <w:tcW w:w="990" w:type="dxa"/>
            <w:gridSpan w:val="2"/>
          </w:tcPr>
          <w:p w14:paraId="282E1D1F" w14:textId="7056D078" w:rsidR="00E9338C" w:rsidRPr="00E81280" w:rsidRDefault="00E9338C" w:rsidP="002322CB">
            <w:pPr>
              <w:spacing w:line="360" w:lineRule="auto"/>
              <w:jc w:val="center"/>
              <w:rPr>
                <w:rFonts w:ascii="Times New Roman" w:hAnsi="Times New Roman"/>
                <w:sz w:val="24"/>
                <w:szCs w:val="24"/>
              </w:rPr>
            </w:pPr>
            <w:r>
              <w:rPr>
                <w:rFonts w:ascii="Times New Roman" w:hAnsi="Times New Roman"/>
                <w:sz w:val="24"/>
                <w:szCs w:val="24"/>
              </w:rPr>
              <w:t>202</w:t>
            </w:r>
            <w:r w:rsidR="0090144C">
              <w:rPr>
                <w:rFonts w:ascii="Times New Roman" w:hAnsi="Times New Roman"/>
                <w:sz w:val="24"/>
                <w:szCs w:val="24"/>
              </w:rPr>
              <w:t>2</w:t>
            </w:r>
          </w:p>
        </w:tc>
        <w:tc>
          <w:tcPr>
            <w:tcW w:w="990" w:type="dxa"/>
          </w:tcPr>
          <w:p w14:paraId="0C1FE93C" w14:textId="067CB012" w:rsidR="00E9338C" w:rsidRPr="00E81280" w:rsidRDefault="00E9338C" w:rsidP="002322CB">
            <w:pPr>
              <w:spacing w:line="360" w:lineRule="auto"/>
              <w:jc w:val="center"/>
              <w:rPr>
                <w:rFonts w:ascii="Times New Roman" w:hAnsi="Times New Roman"/>
                <w:sz w:val="24"/>
                <w:szCs w:val="24"/>
              </w:rPr>
            </w:pPr>
            <w:r>
              <w:rPr>
                <w:rFonts w:ascii="Times New Roman" w:hAnsi="Times New Roman"/>
                <w:sz w:val="24"/>
                <w:szCs w:val="24"/>
              </w:rPr>
              <w:t>202</w:t>
            </w:r>
            <w:r w:rsidR="0090144C">
              <w:rPr>
                <w:rFonts w:ascii="Times New Roman" w:hAnsi="Times New Roman"/>
                <w:sz w:val="24"/>
                <w:szCs w:val="24"/>
              </w:rPr>
              <w:t>3</w:t>
            </w:r>
          </w:p>
        </w:tc>
        <w:tc>
          <w:tcPr>
            <w:tcW w:w="990" w:type="dxa"/>
          </w:tcPr>
          <w:p w14:paraId="3F435466" w14:textId="2DB6D39A" w:rsidR="00E9338C" w:rsidRPr="00E81280" w:rsidRDefault="00E9338C" w:rsidP="002322CB">
            <w:pPr>
              <w:spacing w:line="360" w:lineRule="auto"/>
              <w:jc w:val="center"/>
              <w:rPr>
                <w:rFonts w:ascii="Times New Roman" w:hAnsi="Times New Roman"/>
                <w:sz w:val="24"/>
                <w:szCs w:val="24"/>
              </w:rPr>
            </w:pPr>
            <w:r>
              <w:rPr>
                <w:rFonts w:ascii="Times New Roman" w:hAnsi="Times New Roman"/>
                <w:sz w:val="24"/>
                <w:szCs w:val="24"/>
              </w:rPr>
              <w:t>202</w:t>
            </w:r>
            <w:r w:rsidR="0090144C">
              <w:rPr>
                <w:rFonts w:ascii="Times New Roman" w:hAnsi="Times New Roman"/>
                <w:sz w:val="24"/>
                <w:szCs w:val="24"/>
              </w:rPr>
              <w:t>4</w:t>
            </w:r>
          </w:p>
        </w:tc>
        <w:tc>
          <w:tcPr>
            <w:tcW w:w="1140" w:type="dxa"/>
          </w:tcPr>
          <w:p w14:paraId="1509B056" w14:textId="77777777" w:rsidR="00E9338C" w:rsidRPr="00E81280" w:rsidRDefault="00E9338C" w:rsidP="002322CB">
            <w:pPr>
              <w:spacing w:line="360" w:lineRule="auto"/>
              <w:rPr>
                <w:rFonts w:ascii="Times New Roman" w:hAnsi="Times New Roman"/>
                <w:sz w:val="24"/>
                <w:szCs w:val="24"/>
              </w:rPr>
            </w:pPr>
            <w:r w:rsidRPr="00E81280">
              <w:rPr>
                <w:rFonts w:ascii="Times New Roman" w:hAnsi="Times New Roman"/>
                <w:sz w:val="24"/>
                <w:szCs w:val="24"/>
              </w:rPr>
              <w:t>-</w:t>
            </w:r>
          </w:p>
        </w:tc>
      </w:tr>
      <w:tr w:rsidR="00E9338C" w:rsidRPr="00E81280" w14:paraId="267E2B52" w14:textId="77777777" w:rsidTr="002322CB">
        <w:trPr>
          <w:trHeight w:val="330"/>
        </w:trPr>
        <w:tc>
          <w:tcPr>
            <w:tcW w:w="4478" w:type="dxa"/>
            <w:gridSpan w:val="2"/>
            <w:vMerge w:val="restart"/>
          </w:tcPr>
          <w:p w14:paraId="3F22C5E6" w14:textId="77777777" w:rsidR="00E9338C" w:rsidRPr="00E81280" w:rsidRDefault="00E9338C" w:rsidP="002322CB">
            <w:pPr>
              <w:jc w:val="both"/>
              <w:rPr>
                <w:rFonts w:ascii="Times New Roman" w:hAnsi="Times New Roman"/>
                <w:sz w:val="24"/>
                <w:szCs w:val="24"/>
              </w:rPr>
            </w:pPr>
            <w:r w:rsidRPr="00E81280">
              <w:rPr>
                <w:rFonts w:ascii="Times New Roman" w:hAnsi="Times New Roman"/>
                <w:sz w:val="24"/>
                <w:szCs w:val="24"/>
              </w:rPr>
              <w:t>Modificări ale veniturilor bugetare, plus/minus, din care:</w:t>
            </w:r>
          </w:p>
          <w:p w14:paraId="340EDF9F" w14:textId="77777777" w:rsidR="00E9338C" w:rsidRPr="00E81280" w:rsidRDefault="00E9338C" w:rsidP="002322CB">
            <w:pPr>
              <w:numPr>
                <w:ilvl w:val="0"/>
                <w:numId w:val="1"/>
              </w:numPr>
              <w:spacing w:after="0" w:line="240" w:lineRule="auto"/>
              <w:jc w:val="both"/>
              <w:rPr>
                <w:rFonts w:ascii="Times New Roman" w:hAnsi="Times New Roman"/>
                <w:sz w:val="24"/>
                <w:szCs w:val="24"/>
              </w:rPr>
            </w:pPr>
            <w:r w:rsidRPr="00E81280">
              <w:rPr>
                <w:rFonts w:ascii="Times New Roman" w:hAnsi="Times New Roman"/>
                <w:sz w:val="24"/>
                <w:szCs w:val="24"/>
              </w:rPr>
              <w:t>buget de stat, din acesta:</w:t>
            </w:r>
          </w:p>
          <w:p w14:paraId="39A5B326" w14:textId="77777777" w:rsidR="00E9338C" w:rsidRPr="00E81280" w:rsidRDefault="00E9338C" w:rsidP="002322CB">
            <w:pPr>
              <w:numPr>
                <w:ilvl w:val="0"/>
                <w:numId w:val="2"/>
              </w:numPr>
              <w:tabs>
                <w:tab w:val="clear" w:pos="1080"/>
                <w:tab w:val="left" w:pos="720"/>
                <w:tab w:val="num" w:pos="900"/>
              </w:tabs>
              <w:spacing w:after="0" w:line="240" w:lineRule="auto"/>
              <w:ind w:left="360" w:firstLine="0"/>
              <w:jc w:val="both"/>
              <w:rPr>
                <w:rFonts w:ascii="Times New Roman" w:hAnsi="Times New Roman"/>
                <w:sz w:val="24"/>
                <w:szCs w:val="24"/>
              </w:rPr>
            </w:pPr>
            <w:r w:rsidRPr="00E81280">
              <w:rPr>
                <w:rFonts w:ascii="Times New Roman" w:hAnsi="Times New Roman"/>
                <w:sz w:val="24"/>
                <w:szCs w:val="24"/>
              </w:rPr>
              <w:t>impozit pe profit</w:t>
            </w:r>
          </w:p>
          <w:p w14:paraId="24D69139" w14:textId="77777777" w:rsidR="00E9338C" w:rsidRPr="00E81280" w:rsidRDefault="00E9338C" w:rsidP="002322CB">
            <w:pPr>
              <w:numPr>
                <w:ilvl w:val="0"/>
                <w:numId w:val="2"/>
              </w:numPr>
              <w:tabs>
                <w:tab w:val="clear" w:pos="1080"/>
                <w:tab w:val="left" w:pos="720"/>
                <w:tab w:val="num" w:pos="900"/>
              </w:tabs>
              <w:spacing w:after="0" w:line="240" w:lineRule="auto"/>
              <w:jc w:val="both"/>
              <w:rPr>
                <w:rFonts w:ascii="Times New Roman" w:hAnsi="Times New Roman"/>
                <w:sz w:val="24"/>
                <w:szCs w:val="24"/>
              </w:rPr>
            </w:pPr>
            <w:r w:rsidRPr="00E81280">
              <w:rPr>
                <w:rFonts w:ascii="Times New Roman" w:hAnsi="Times New Roman"/>
                <w:sz w:val="24"/>
                <w:szCs w:val="24"/>
              </w:rPr>
              <w:t>impozit pe venit</w:t>
            </w:r>
          </w:p>
          <w:p w14:paraId="568DF812" w14:textId="77777777" w:rsidR="00E9338C" w:rsidRPr="00E81280" w:rsidRDefault="00E9338C" w:rsidP="002322CB">
            <w:pPr>
              <w:numPr>
                <w:ilvl w:val="0"/>
                <w:numId w:val="1"/>
              </w:numPr>
              <w:tabs>
                <w:tab w:val="left" w:pos="720"/>
              </w:tabs>
              <w:spacing w:after="0" w:line="240" w:lineRule="auto"/>
              <w:jc w:val="both"/>
              <w:rPr>
                <w:rFonts w:ascii="Times New Roman" w:hAnsi="Times New Roman"/>
                <w:sz w:val="24"/>
                <w:szCs w:val="24"/>
              </w:rPr>
            </w:pPr>
            <w:r w:rsidRPr="00E81280">
              <w:rPr>
                <w:rFonts w:ascii="Times New Roman" w:hAnsi="Times New Roman"/>
                <w:sz w:val="24"/>
                <w:szCs w:val="24"/>
              </w:rPr>
              <w:t>bugete locale:</w:t>
            </w:r>
          </w:p>
          <w:p w14:paraId="1F72A581" w14:textId="77777777" w:rsidR="00E9338C" w:rsidRPr="00E81280" w:rsidRDefault="00E9338C" w:rsidP="002322CB">
            <w:pPr>
              <w:numPr>
                <w:ilvl w:val="0"/>
                <w:numId w:val="3"/>
              </w:numPr>
              <w:tabs>
                <w:tab w:val="clear" w:pos="1080"/>
                <w:tab w:val="left" w:pos="720"/>
                <w:tab w:val="num" w:pos="900"/>
              </w:tabs>
              <w:spacing w:after="0" w:line="240" w:lineRule="auto"/>
              <w:jc w:val="both"/>
              <w:rPr>
                <w:rFonts w:ascii="Times New Roman" w:hAnsi="Times New Roman"/>
                <w:sz w:val="24"/>
                <w:szCs w:val="24"/>
              </w:rPr>
            </w:pPr>
            <w:r w:rsidRPr="00E81280">
              <w:rPr>
                <w:rFonts w:ascii="Times New Roman" w:hAnsi="Times New Roman"/>
                <w:sz w:val="24"/>
                <w:szCs w:val="24"/>
              </w:rPr>
              <w:t>impozit pe profit</w:t>
            </w:r>
          </w:p>
          <w:p w14:paraId="0C440CF9" w14:textId="77777777" w:rsidR="00E9338C" w:rsidRPr="00E81280" w:rsidRDefault="00E9338C" w:rsidP="002322CB">
            <w:pPr>
              <w:numPr>
                <w:ilvl w:val="0"/>
                <w:numId w:val="1"/>
              </w:numPr>
              <w:tabs>
                <w:tab w:val="left" w:pos="720"/>
              </w:tabs>
              <w:spacing w:after="0" w:line="240" w:lineRule="auto"/>
              <w:jc w:val="both"/>
              <w:rPr>
                <w:rFonts w:ascii="Times New Roman" w:hAnsi="Times New Roman"/>
                <w:sz w:val="24"/>
                <w:szCs w:val="24"/>
              </w:rPr>
            </w:pPr>
            <w:r w:rsidRPr="00E81280">
              <w:rPr>
                <w:rFonts w:ascii="Times New Roman" w:hAnsi="Times New Roman"/>
                <w:sz w:val="24"/>
                <w:szCs w:val="24"/>
              </w:rPr>
              <w:t>bugetul asigurărilor sociale de stat:</w:t>
            </w:r>
          </w:p>
          <w:p w14:paraId="29B26E65" w14:textId="77777777" w:rsidR="00E9338C" w:rsidRPr="00E81280" w:rsidRDefault="00E9338C" w:rsidP="002322CB">
            <w:pPr>
              <w:numPr>
                <w:ilvl w:val="0"/>
                <w:numId w:val="4"/>
              </w:numPr>
              <w:tabs>
                <w:tab w:val="clear" w:pos="1080"/>
                <w:tab w:val="left" w:pos="720"/>
                <w:tab w:val="num" w:pos="900"/>
              </w:tabs>
              <w:spacing w:after="0" w:line="240" w:lineRule="auto"/>
              <w:jc w:val="both"/>
              <w:rPr>
                <w:rFonts w:ascii="Times New Roman" w:hAnsi="Times New Roman"/>
                <w:sz w:val="24"/>
                <w:szCs w:val="24"/>
              </w:rPr>
            </w:pPr>
            <w:r w:rsidRPr="00E81280">
              <w:rPr>
                <w:rFonts w:ascii="Times New Roman" w:hAnsi="Times New Roman"/>
                <w:sz w:val="24"/>
                <w:szCs w:val="24"/>
              </w:rPr>
              <w:lastRenderedPageBreak/>
              <w:t>contribuţii de asigurări</w:t>
            </w:r>
          </w:p>
        </w:tc>
        <w:tc>
          <w:tcPr>
            <w:tcW w:w="892" w:type="dxa"/>
          </w:tcPr>
          <w:p w14:paraId="3D41EC89" w14:textId="77777777" w:rsidR="00E9338C" w:rsidRPr="00E81280" w:rsidRDefault="00E9338C" w:rsidP="002322CB">
            <w:pPr>
              <w:jc w:val="both"/>
              <w:rPr>
                <w:rFonts w:ascii="Times New Roman" w:hAnsi="Times New Roman"/>
                <w:sz w:val="24"/>
                <w:szCs w:val="24"/>
              </w:rPr>
            </w:pPr>
          </w:p>
        </w:tc>
        <w:tc>
          <w:tcPr>
            <w:tcW w:w="1080" w:type="dxa"/>
            <w:gridSpan w:val="2"/>
          </w:tcPr>
          <w:p w14:paraId="251C276D" w14:textId="77777777" w:rsidR="00E9338C" w:rsidRPr="00E81280" w:rsidRDefault="00E9338C" w:rsidP="002322CB">
            <w:pPr>
              <w:jc w:val="both"/>
              <w:rPr>
                <w:rFonts w:ascii="Times New Roman" w:hAnsi="Times New Roman"/>
                <w:sz w:val="24"/>
                <w:szCs w:val="24"/>
              </w:rPr>
            </w:pPr>
          </w:p>
        </w:tc>
        <w:tc>
          <w:tcPr>
            <w:tcW w:w="990" w:type="dxa"/>
            <w:gridSpan w:val="2"/>
          </w:tcPr>
          <w:p w14:paraId="44214A67" w14:textId="77777777" w:rsidR="00E9338C" w:rsidRPr="00E81280" w:rsidRDefault="00E9338C" w:rsidP="002322CB">
            <w:pPr>
              <w:jc w:val="both"/>
              <w:rPr>
                <w:rFonts w:ascii="Times New Roman" w:hAnsi="Times New Roman"/>
                <w:sz w:val="24"/>
                <w:szCs w:val="24"/>
              </w:rPr>
            </w:pPr>
          </w:p>
        </w:tc>
        <w:tc>
          <w:tcPr>
            <w:tcW w:w="990" w:type="dxa"/>
          </w:tcPr>
          <w:p w14:paraId="4C302809" w14:textId="77777777" w:rsidR="00E9338C" w:rsidRPr="00E81280" w:rsidRDefault="00E9338C" w:rsidP="002322CB">
            <w:pPr>
              <w:jc w:val="both"/>
              <w:rPr>
                <w:rFonts w:ascii="Times New Roman" w:hAnsi="Times New Roman"/>
                <w:sz w:val="24"/>
                <w:szCs w:val="24"/>
              </w:rPr>
            </w:pPr>
          </w:p>
        </w:tc>
        <w:tc>
          <w:tcPr>
            <w:tcW w:w="990" w:type="dxa"/>
          </w:tcPr>
          <w:p w14:paraId="6E7CBA35" w14:textId="77777777" w:rsidR="00E9338C" w:rsidRPr="00E81280" w:rsidRDefault="00E9338C" w:rsidP="002322CB">
            <w:pPr>
              <w:jc w:val="both"/>
              <w:rPr>
                <w:rFonts w:ascii="Times New Roman" w:hAnsi="Times New Roman"/>
                <w:sz w:val="24"/>
                <w:szCs w:val="24"/>
              </w:rPr>
            </w:pPr>
          </w:p>
        </w:tc>
        <w:tc>
          <w:tcPr>
            <w:tcW w:w="1140" w:type="dxa"/>
          </w:tcPr>
          <w:p w14:paraId="42007465" w14:textId="77777777" w:rsidR="00E9338C" w:rsidRPr="00E81280" w:rsidRDefault="00E9338C" w:rsidP="002322CB">
            <w:pPr>
              <w:jc w:val="both"/>
              <w:rPr>
                <w:rFonts w:ascii="Times New Roman" w:hAnsi="Times New Roman"/>
                <w:sz w:val="24"/>
                <w:szCs w:val="24"/>
              </w:rPr>
            </w:pPr>
          </w:p>
        </w:tc>
      </w:tr>
      <w:tr w:rsidR="00E9338C" w:rsidRPr="00E81280" w14:paraId="0A5C1CCB" w14:textId="77777777" w:rsidTr="002322CB">
        <w:trPr>
          <w:trHeight w:val="324"/>
        </w:trPr>
        <w:tc>
          <w:tcPr>
            <w:tcW w:w="4478" w:type="dxa"/>
            <w:gridSpan w:val="2"/>
            <w:vMerge/>
          </w:tcPr>
          <w:p w14:paraId="5150C074" w14:textId="77777777" w:rsidR="00E9338C" w:rsidRPr="00E81280" w:rsidRDefault="00E9338C" w:rsidP="002322CB">
            <w:pPr>
              <w:jc w:val="both"/>
              <w:rPr>
                <w:rFonts w:ascii="Times New Roman" w:hAnsi="Times New Roman"/>
                <w:sz w:val="24"/>
                <w:szCs w:val="24"/>
              </w:rPr>
            </w:pPr>
          </w:p>
        </w:tc>
        <w:tc>
          <w:tcPr>
            <w:tcW w:w="892" w:type="dxa"/>
          </w:tcPr>
          <w:p w14:paraId="21F40FEA" w14:textId="77777777" w:rsidR="00E9338C" w:rsidRPr="00E81280" w:rsidRDefault="00E9338C" w:rsidP="002322CB">
            <w:pPr>
              <w:jc w:val="both"/>
              <w:rPr>
                <w:rFonts w:ascii="Times New Roman" w:hAnsi="Times New Roman"/>
                <w:sz w:val="24"/>
                <w:szCs w:val="24"/>
              </w:rPr>
            </w:pPr>
          </w:p>
        </w:tc>
        <w:tc>
          <w:tcPr>
            <w:tcW w:w="1080" w:type="dxa"/>
            <w:gridSpan w:val="2"/>
          </w:tcPr>
          <w:p w14:paraId="2B133B75" w14:textId="77777777" w:rsidR="00E9338C" w:rsidRPr="00E81280" w:rsidRDefault="00E9338C" w:rsidP="002322CB">
            <w:pPr>
              <w:jc w:val="both"/>
              <w:rPr>
                <w:rFonts w:ascii="Times New Roman" w:hAnsi="Times New Roman"/>
                <w:sz w:val="24"/>
                <w:szCs w:val="24"/>
              </w:rPr>
            </w:pPr>
          </w:p>
        </w:tc>
        <w:tc>
          <w:tcPr>
            <w:tcW w:w="990" w:type="dxa"/>
            <w:gridSpan w:val="2"/>
          </w:tcPr>
          <w:p w14:paraId="1BDCBADE" w14:textId="77777777" w:rsidR="00E9338C" w:rsidRPr="00E81280" w:rsidRDefault="00E9338C" w:rsidP="002322CB">
            <w:pPr>
              <w:jc w:val="both"/>
              <w:rPr>
                <w:rFonts w:ascii="Times New Roman" w:hAnsi="Times New Roman"/>
                <w:sz w:val="24"/>
                <w:szCs w:val="24"/>
              </w:rPr>
            </w:pPr>
          </w:p>
        </w:tc>
        <w:tc>
          <w:tcPr>
            <w:tcW w:w="990" w:type="dxa"/>
          </w:tcPr>
          <w:p w14:paraId="7DF9956F" w14:textId="77777777" w:rsidR="00E9338C" w:rsidRPr="00E81280" w:rsidRDefault="00E9338C" w:rsidP="002322CB">
            <w:pPr>
              <w:jc w:val="both"/>
              <w:rPr>
                <w:rFonts w:ascii="Times New Roman" w:hAnsi="Times New Roman"/>
                <w:sz w:val="24"/>
                <w:szCs w:val="24"/>
              </w:rPr>
            </w:pPr>
          </w:p>
        </w:tc>
        <w:tc>
          <w:tcPr>
            <w:tcW w:w="990" w:type="dxa"/>
          </w:tcPr>
          <w:p w14:paraId="6AE6CBC4" w14:textId="77777777" w:rsidR="00E9338C" w:rsidRPr="00E81280" w:rsidRDefault="00E9338C" w:rsidP="002322CB">
            <w:pPr>
              <w:jc w:val="both"/>
              <w:rPr>
                <w:rFonts w:ascii="Times New Roman" w:hAnsi="Times New Roman"/>
                <w:sz w:val="24"/>
                <w:szCs w:val="24"/>
              </w:rPr>
            </w:pPr>
          </w:p>
        </w:tc>
        <w:tc>
          <w:tcPr>
            <w:tcW w:w="1140" w:type="dxa"/>
          </w:tcPr>
          <w:p w14:paraId="33241591" w14:textId="77777777" w:rsidR="00E9338C" w:rsidRPr="00E81280" w:rsidRDefault="00E9338C" w:rsidP="002322CB">
            <w:pPr>
              <w:jc w:val="both"/>
              <w:rPr>
                <w:rFonts w:ascii="Times New Roman" w:hAnsi="Times New Roman"/>
                <w:sz w:val="24"/>
                <w:szCs w:val="24"/>
              </w:rPr>
            </w:pPr>
          </w:p>
        </w:tc>
      </w:tr>
      <w:tr w:rsidR="00E9338C" w:rsidRPr="00E81280" w14:paraId="6E53934E" w14:textId="77777777" w:rsidTr="002322CB">
        <w:trPr>
          <w:trHeight w:val="324"/>
        </w:trPr>
        <w:tc>
          <w:tcPr>
            <w:tcW w:w="4478" w:type="dxa"/>
            <w:gridSpan w:val="2"/>
            <w:vMerge/>
          </w:tcPr>
          <w:p w14:paraId="0AC9454E" w14:textId="77777777" w:rsidR="00E9338C" w:rsidRPr="00E81280" w:rsidRDefault="00E9338C" w:rsidP="002322CB">
            <w:pPr>
              <w:jc w:val="both"/>
              <w:rPr>
                <w:rFonts w:ascii="Times New Roman" w:hAnsi="Times New Roman"/>
                <w:sz w:val="24"/>
                <w:szCs w:val="24"/>
              </w:rPr>
            </w:pPr>
          </w:p>
        </w:tc>
        <w:tc>
          <w:tcPr>
            <w:tcW w:w="892" w:type="dxa"/>
          </w:tcPr>
          <w:p w14:paraId="66748598" w14:textId="77777777" w:rsidR="00E9338C" w:rsidRPr="00E81280" w:rsidRDefault="00E9338C" w:rsidP="002322CB">
            <w:pPr>
              <w:jc w:val="both"/>
              <w:rPr>
                <w:rFonts w:ascii="Times New Roman" w:hAnsi="Times New Roman"/>
                <w:sz w:val="24"/>
                <w:szCs w:val="24"/>
              </w:rPr>
            </w:pPr>
          </w:p>
        </w:tc>
        <w:tc>
          <w:tcPr>
            <w:tcW w:w="1080" w:type="dxa"/>
            <w:gridSpan w:val="2"/>
          </w:tcPr>
          <w:p w14:paraId="1F360445" w14:textId="77777777" w:rsidR="00E9338C" w:rsidRPr="00E81280" w:rsidRDefault="00E9338C" w:rsidP="002322CB">
            <w:pPr>
              <w:jc w:val="both"/>
              <w:rPr>
                <w:rFonts w:ascii="Times New Roman" w:hAnsi="Times New Roman"/>
                <w:sz w:val="24"/>
                <w:szCs w:val="24"/>
              </w:rPr>
            </w:pPr>
          </w:p>
        </w:tc>
        <w:tc>
          <w:tcPr>
            <w:tcW w:w="990" w:type="dxa"/>
            <w:gridSpan w:val="2"/>
          </w:tcPr>
          <w:p w14:paraId="764E7BB1" w14:textId="77777777" w:rsidR="00E9338C" w:rsidRPr="00E81280" w:rsidRDefault="00E9338C" w:rsidP="002322CB">
            <w:pPr>
              <w:jc w:val="both"/>
              <w:rPr>
                <w:rFonts w:ascii="Times New Roman" w:hAnsi="Times New Roman"/>
                <w:sz w:val="24"/>
                <w:szCs w:val="24"/>
              </w:rPr>
            </w:pPr>
          </w:p>
        </w:tc>
        <w:tc>
          <w:tcPr>
            <w:tcW w:w="990" w:type="dxa"/>
          </w:tcPr>
          <w:p w14:paraId="3BEC3115" w14:textId="77777777" w:rsidR="00E9338C" w:rsidRPr="00E81280" w:rsidRDefault="00E9338C" w:rsidP="002322CB">
            <w:pPr>
              <w:jc w:val="both"/>
              <w:rPr>
                <w:rFonts w:ascii="Times New Roman" w:hAnsi="Times New Roman"/>
                <w:sz w:val="24"/>
                <w:szCs w:val="24"/>
              </w:rPr>
            </w:pPr>
          </w:p>
        </w:tc>
        <w:tc>
          <w:tcPr>
            <w:tcW w:w="990" w:type="dxa"/>
          </w:tcPr>
          <w:p w14:paraId="6F23CF2A" w14:textId="77777777" w:rsidR="00E9338C" w:rsidRPr="00E81280" w:rsidRDefault="00E9338C" w:rsidP="002322CB">
            <w:pPr>
              <w:jc w:val="both"/>
              <w:rPr>
                <w:rFonts w:ascii="Times New Roman" w:hAnsi="Times New Roman"/>
                <w:sz w:val="24"/>
                <w:szCs w:val="24"/>
              </w:rPr>
            </w:pPr>
          </w:p>
        </w:tc>
        <w:tc>
          <w:tcPr>
            <w:tcW w:w="1140" w:type="dxa"/>
          </w:tcPr>
          <w:p w14:paraId="4BCF649C" w14:textId="77777777" w:rsidR="00E9338C" w:rsidRPr="00E81280" w:rsidRDefault="00E9338C" w:rsidP="002322CB">
            <w:pPr>
              <w:jc w:val="both"/>
              <w:rPr>
                <w:rFonts w:ascii="Times New Roman" w:hAnsi="Times New Roman"/>
                <w:sz w:val="24"/>
                <w:szCs w:val="24"/>
              </w:rPr>
            </w:pPr>
          </w:p>
        </w:tc>
      </w:tr>
      <w:tr w:rsidR="00E9338C" w:rsidRPr="00E81280" w14:paraId="46C3E02E" w14:textId="77777777" w:rsidTr="002322CB">
        <w:trPr>
          <w:trHeight w:val="324"/>
        </w:trPr>
        <w:tc>
          <w:tcPr>
            <w:tcW w:w="4478" w:type="dxa"/>
            <w:gridSpan w:val="2"/>
            <w:vMerge/>
          </w:tcPr>
          <w:p w14:paraId="174700FD" w14:textId="77777777" w:rsidR="00E9338C" w:rsidRPr="00E81280" w:rsidRDefault="00E9338C" w:rsidP="002322CB">
            <w:pPr>
              <w:jc w:val="both"/>
              <w:rPr>
                <w:rFonts w:ascii="Times New Roman" w:hAnsi="Times New Roman"/>
                <w:sz w:val="24"/>
                <w:szCs w:val="24"/>
              </w:rPr>
            </w:pPr>
          </w:p>
        </w:tc>
        <w:tc>
          <w:tcPr>
            <w:tcW w:w="892" w:type="dxa"/>
          </w:tcPr>
          <w:p w14:paraId="19FDA1E2" w14:textId="77777777" w:rsidR="00E9338C" w:rsidRPr="00E81280" w:rsidRDefault="00E9338C" w:rsidP="002322CB">
            <w:pPr>
              <w:jc w:val="both"/>
              <w:rPr>
                <w:rFonts w:ascii="Times New Roman" w:hAnsi="Times New Roman"/>
                <w:sz w:val="24"/>
                <w:szCs w:val="24"/>
              </w:rPr>
            </w:pPr>
          </w:p>
        </w:tc>
        <w:tc>
          <w:tcPr>
            <w:tcW w:w="1080" w:type="dxa"/>
            <w:gridSpan w:val="2"/>
          </w:tcPr>
          <w:p w14:paraId="323828E1" w14:textId="77777777" w:rsidR="00E9338C" w:rsidRPr="00E81280" w:rsidRDefault="00E9338C" w:rsidP="002322CB">
            <w:pPr>
              <w:jc w:val="both"/>
              <w:rPr>
                <w:rFonts w:ascii="Times New Roman" w:hAnsi="Times New Roman"/>
                <w:sz w:val="24"/>
                <w:szCs w:val="24"/>
              </w:rPr>
            </w:pPr>
          </w:p>
        </w:tc>
        <w:tc>
          <w:tcPr>
            <w:tcW w:w="990" w:type="dxa"/>
            <w:gridSpan w:val="2"/>
          </w:tcPr>
          <w:p w14:paraId="2F85080C" w14:textId="77777777" w:rsidR="00E9338C" w:rsidRPr="00E81280" w:rsidRDefault="00E9338C" w:rsidP="002322CB">
            <w:pPr>
              <w:jc w:val="both"/>
              <w:rPr>
                <w:rFonts w:ascii="Times New Roman" w:hAnsi="Times New Roman"/>
                <w:sz w:val="24"/>
                <w:szCs w:val="24"/>
              </w:rPr>
            </w:pPr>
          </w:p>
        </w:tc>
        <w:tc>
          <w:tcPr>
            <w:tcW w:w="990" w:type="dxa"/>
          </w:tcPr>
          <w:p w14:paraId="1D9272B4" w14:textId="77777777" w:rsidR="00E9338C" w:rsidRPr="00E81280" w:rsidRDefault="00E9338C" w:rsidP="002322CB">
            <w:pPr>
              <w:jc w:val="both"/>
              <w:rPr>
                <w:rFonts w:ascii="Times New Roman" w:hAnsi="Times New Roman"/>
                <w:sz w:val="24"/>
                <w:szCs w:val="24"/>
              </w:rPr>
            </w:pPr>
          </w:p>
        </w:tc>
        <w:tc>
          <w:tcPr>
            <w:tcW w:w="990" w:type="dxa"/>
          </w:tcPr>
          <w:p w14:paraId="16471BAA" w14:textId="77777777" w:rsidR="00E9338C" w:rsidRPr="00E81280" w:rsidRDefault="00E9338C" w:rsidP="002322CB">
            <w:pPr>
              <w:jc w:val="both"/>
              <w:rPr>
                <w:rFonts w:ascii="Times New Roman" w:hAnsi="Times New Roman"/>
                <w:sz w:val="24"/>
                <w:szCs w:val="24"/>
              </w:rPr>
            </w:pPr>
          </w:p>
        </w:tc>
        <w:tc>
          <w:tcPr>
            <w:tcW w:w="1140" w:type="dxa"/>
          </w:tcPr>
          <w:p w14:paraId="40FD0C0B" w14:textId="77777777" w:rsidR="00E9338C" w:rsidRPr="00E81280" w:rsidRDefault="00E9338C" w:rsidP="002322CB">
            <w:pPr>
              <w:jc w:val="both"/>
              <w:rPr>
                <w:rFonts w:ascii="Times New Roman" w:hAnsi="Times New Roman"/>
                <w:sz w:val="24"/>
                <w:szCs w:val="24"/>
              </w:rPr>
            </w:pPr>
          </w:p>
        </w:tc>
      </w:tr>
      <w:tr w:rsidR="00E9338C" w:rsidRPr="00E81280" w14:paraId="0D26A64A" w14:textId="77777777" w:rsidTr="002322CB">
        <w:trPr>
          <w:trHeight w:val="324"/>
        </w:trPr>
        <w:tc>
          <w:tcPr>
            <w:tcW w:w="4478" w:type="dxa"/>
            <w:gridSpan w:val="2"/>
            <w:vMerge/>
          </w:tcPr>
          <w:p w14:paraId="637C2AE9" w14:textId="77777777" w:rsidR="00E9338C" w:rsidRPr="00E81280" w:rsidRDefault="00E9338C" w:rsidP="002322CB">
            <w:pPr>
              <w:jc w:val="both"/>
              <w:rPr>
                <w:rFonts w:ascii="Times New Roman" w:hAnsi="Times New Roman"/>
                <w:sz w:val="24"/>
                <w:szCs w:val="24"/>
              </w:rPr>
            </w:pPr>
          </w:p>
        </w:tc>
        <w:tc>
          <w:tcPr>
            <w:tcW w:w="892" w:type="dxa"/>
          </w:tcPr>
          <w:p w14:paraId="2D87238F" w14:textId="77777777" w:rsidR="00E9338C" w:rsidRPr="00E81280" w:rsidRDefault="00E9338C" w:rsidP="002322CB">
            <w:pPr>
              <w:jc w:val="both"/>
              <w:rPr>
                <w:rFonts w:ascii="Times New Roman" w:hAnsi="Times New Roman"/>
                <w:sz w:val="24"/>
                <w:szCs w:val="24"/>
              </w:rPr>
            </w:pPr>
          </w:p>
        </w:tc>
        <w:tc>
          <w:tcPr>
            <w:tcW w:w="1080" w:type="dxa"/>
            <w:gridSpan w:val="2"/>
          </w:tcPr>
          <w:p w14:paraId="346BE28B" w14:textId="77777777" w:rsidR="00E9338C" w:rsidRPr="00E81280" w:rsidRDefault="00E9338C" w:rsidP="002322CB">
            <w:pPr>
              <w:jc w:val="both"/>
              <w:rPr>
                <w:rFonts w:ascii="Times New Roman" w:hAnsi="Times New Roman"/>
                <w:sz w:val="24"/>
                <w:szCs w:val="24"/>
              </w:rPr>
            </w:pPr>
          </w:p>
        </w:tc>
        <w:tc>
          <w:tcPr>
            <w:tcW w:w="990" w:type="dxa"/>
            <w:gridSpan w:val="2"/>
          </w:tcPr>
          <w:p w14:paraId="29DEADD0" w14:textId="77777777" w:rsidR="00E9338C" w:rsidRPr="00E81280" w:rsidRDefault="00E9338C" w:rsidP="002322CB">
            <w:pPr>
              <w:jc w:val="both"/>
              <w:rPr>
                <w:rFonts w:ascii="Times New Roman" w:hAnsi="Times New Roman"/>
                <w:sz w:val="24"/>
                <w:szCs w:val="24"/>
              </w:rPr>
            </w:pPr>
          </w:p>
        </w:tc>
        <w:tc>
          <w:tcPr>
            <w:tcW w:w="990" w:type="dxa"/>
          </w:tcPr>
          <w:p w14:paraId="5EBECAB2" w14:textId="77777777" w:rsidR="00E9338C" w:rsidRPr="00E81280" w:rsidRDefault="00E9338C" w:rsidP="002322CB">
            <w:pPr>
              <w:jc w:val="both"/>
              <w:rPr>
                <w:rFonts w:ascii="Times New Roman" w:hAnsi="Times New Roman"/>
                <w:sz w:val="24"/>
                <w:szCs w:val="24"/>
              </w:rPr>
            </w:pPr>
          </w:p>
        </w:tc>
        <w:tc>
          <w:tcPr>
            <w:tcW w:w="990" w:type="dxa"/>
          </w:tcPr>
          <w:p w14:paraId="5872E91A" w14:textId="77777777" w:rsidR="00E9338C" w:rsidRPr="00E81280" w:rsidRDefault="00E9338C" w:rsidP="002322CB">
            <w:pPr>
              <w:jc w:val="both"/>
              <w:rPr>
                <w:rFonts w:ascii="Times New Roman" w:hAnsi="Times New Roman"/>
                <w:sz w:val="24"/>
                <w:szCs w:val="24"/>
              </w:rPr>
            </w:pPr>
          </w:p>
        </w:tc>
        <w:tc>
          <w:tcPr>
            <w:tcW w:w="1140" w:type="dxa"/>
          </w:tcPr>
          <w:p w14:paraId="4B656D80" w14:textId="77777777" w:rsidR="00E9338C" w:rsidRPr="00E81280" w:rsidRDefault="00E9338C" w:rsidP="002322CB">
            <w:pPr>
              <w:jc w:val="both"/>
              <w:rPr>
                <w:rFonts w:ascii="Times New Roman" w:hAnsi="Times New Roman"/>
                <w:sz w:val="24"/>
                <w:szCs w:val="24"/>
              </w:rPr>
            </w:pPr>
          </w:p>
        </w:tc>
      </w:tr>
      <w:tr w:rsidR="00E9338C" w:rsidRPr="00E81280" w14:paraId="33A9E2CC" w14:textId="77777777" w:rsidTr="002322CB">
        <w:trPr>
          <w:trHeight w:val="324"/>
        </w:trPr>
        <w:tc>
          <w:tcPr>
            <w:tcW w:w="4478" w:type="dxa"/>
            <w:gridSpan w:val="2"/>
            <w:vMerge/>
          </w:tcPr>
          <w:p w14:paraId="1EC60FBF" w14:textId="77777777" w:rsidR="00E9338C" w:rsidRPr="00E81280" w:rsidRDefault="00E9338C" w:rsidP="002322CB">
            <w:pPr>
              <w:jc w:val="both"/>
              <w:rPr>
                <w:rFonts w:ascii="Times New Roman" w:hAnsi="Times New Roman"/>
                <w:sz w:val="24"/>
                <w:szCs w:val="24"/>
              </w:rPr>
            </w:pPr>
          </w:p>
        </w:tc>
        <w:tc>
          <w:tcPr>
            <w:tcW w:w="892" w:type="dxa"/>
          </w:tcPr>
          <w:p w14:paraId="2F56C1F8" w14:textId="77777777" w:rsidR="00E9338C" w:rsidRPr="00E81280" w:rsidRDefault="00E9338C" w:rsidP="002322CB">
            <w:pPr>
              <w:jc w:val="both"/>
              <w:rPr>
                <w:rFonts w:ascii="Times New Roman" w:hAnsi="Times New Roman"/>
                <w:sz w:val="24"/>
                <w:szCs w:val="24"/>
              </w:rPr>
            </w:pPr>
          </w:p>
        </w:tc>
        <w:tc>
          <w:tcPr>
            <w:tcW w:w="1080" w:type="dxa"/>
            <w:gridSpan w:val="2"/>
          </w:tcPr>
          <w:p w14:paraId="2E5C07AF" w14:textId="77777777" w:rsidR="00E9338C" w:rsidRPr="00E81280" w:rsidRDefault="00E9338C" w:rsidP="002322CB">
            <w:pPr>
              <w:jc w:val="both"/>
              <w:rPr>
                <w:rFonts w:ascii="Times New Roman" w:hAnsi="Times New Roman"/>
                <w:sz w:val="24"/>
                <w:szCs w:val="24"/>
              </w:rPr>
            </w:pPr>
          </w:p>
        </w:tc>
        <w:tc>
          <w:tcPr>
            <w:tcW w:w="990" w:type="dxa"/>
            <w:gridSpan w:val="2"/>
          </w:tcPr>
          <w:p w14:paraId="1B9F8E15" w14:textId="77777777" w:rsidR="00E9338C" w:rsidRPr="00E81280" w:rsidRDefault="00E9338C" w:rsidP="002322CB">
            <w:pPr>
              <w:jc w:val="both"/>
              <w:rPr>
                <w:rFonts w:ascii="Times New Roman" w:hAnsi="Times New Roman"/>
                <w:sz w:val="24"/>
                <w:szCs w:val="24"/>
              </w:rPr>
            </w:pPr>
          </w:p>
        </w:tc>
        <w:tc>
          <w:tcPr>
            <w:tcW w:w="990" w:type="dxa"/>
          </w:tcPr>
          <w:p w14:paraId="531A765F" w14:textId="77777777" w:rsidR="00E9338C" w:rsidRPr="00E81280" w:rsidRDefault="00E9338C" w:rsidP="002322CB">
            <w:pPr>
              <w:jc w:val="both"/>
              <w:rPr>
                <w:rFonts w:ascii="Times New Roman" w:hAnsi="Times New Roman"/>
                <w:sz w:val="24"/>
                <w:szCs w:val="24"/>
              </w:rPr>
            </w:pPr>
          </w:p>
        </w:tc>
        <w:tc>
          <w:tcPr>
            <w:tcW w:w="990" w:type="dxa"/>
          </w:tcPr>
          <w:p w14:paraId="393C03F0" w14:textId="77777777" w:rsidR="00E9338C" w:rsidRPr="00E81280" w:rsidRDefault="00E9338C" w:rsidP="002322CB">
            <w:pPr>
              <w:jc w:val="both"/>
              <w:rPr>
                <w:rFonts w:ascii="Times New Roman" w:hAnsi="Times New Roman"/>
                <w:sz w:val="24"/>
                <w:szCs w:val="24"/>
              </w:rPr>
            </w:pPr>
          </w:p>
        </w:tc>
        <w:tc>
          <w:tcPr>
            <w:tcW w:w="1140" w:type="dxa"/>
          </w:tcPr>
          <w:p w14:paraId="4E6FD778" w14:textId="77777777" w:rsidR="00E9338C" w:rsidRPr="00E81280" w:rsidRDefault="00E9338C" w:rsidP="002322CB">
            <w:pPr>
              <w:jc w:val="both"/>
              <w:rPr>
                <w:rFonts w:ascii="Times New Roman" w:hAnsi="Times New Roman"/>
                <w:sz w:val="24"/>
                <w:szCs w:val="24"/>
              </w:rPr>
            </w:pPr>
          </w:p>
        </w:tc>
      </w:tr>
      <w:tr w:rsidR="00E9338C" w:rsidRPr="00E81280" w14:paraId="04544308" w14:textId="77777777" w:rsidTr="002322CB">
        <w:trPr>
          <w:trHeight w:val="324"/>
        </w:trPr>
        <w:tc>
          <w:tcPr>
            <w:tcW w:w="4478" w:type="dxa"/>
            <w:gridSpan w:val="2"/>
            <w:vMerge/>
          </w:tcPr>
          <w:p w14:paraId="176E7B89" w14:textId="77777777" w:rsidR="00E9338C" w:rsidRPr="00E81280" w:rsidRDefault="00E9338C" w:rsidP="002322CB">
            <w:pPr>
              <w:jc w:val="both"/>
              <w:rPr>
                <w:rFonts w:ascii="Times New Roman" w:hAnsi="Times New Roman"/>
                <w:sz w:val="24"/>
                <w:szCs w:val="24"/>
              </w:rPr>
            </w:pPr>
          </w:p>
        </w:tc>
        <w:tc>
          <w:tcPr>
            <w:tcW w:w="892" w:type="dxa"/>
          </w:tcPr>
          <w:p w14:paraId="0485FEEE" w14:textId="77777777" w:rsidR="00E9338C" w:rsidRPr="00E81280" w:rsidRDefault="00E9338C" w:rsidP="002322CB">
            <w:pPr>
              <w:jc w:val="both"/>
              <w:rPr>
                <w:rFonts w:ascii="Times New Roman" w:hAnsi="Times New Roman"/>
                <w:sz w:val="24"/>
                <w:szCs w:val="24"/>
              </w:rPr>
            </w:pPr>
          </w:p>
        </w:tc>
        <w:tc>
          <w:tcPr>
            <w:tcW w:w="1080" w:type="dxa"/>
            <w:gridSpan w:val="2"/>
          </w:tcPr>
          <w:p w14:paraId="2391A0DE" w14:textId="77777777" w:rsidR="00E9338C" w:rsidRPr="00E81280" w:rsidRDefault="00E9338C" w:rsidP="002322CB">
            <w:pPr>
              <w:jc w:val="both"/>
              <w:rPr>
                <w:rFonts w:ascii="Times New Roman" w:hAnsi="Times New Roman"/>
                <w:sz w:val="24"/>
                <w:szCs w:val="24"/>
              </w:rPr>
            </w:pPr>
          </w:p>
        </w:tc>
        <w:tc>
          <w:tcPr>
            <w:tcW w:w="990" w:type="dxa"/>
            <w:gridSpan w:val="2"/>
          </w:tcPr>
          <w:p w14:paraId="24D5252A" w14:textId="77777777" w:rsidR="00E9338C" w:rsidRPr="00E81280" w:rsidRDefault="00E9338C" w:rsidP="002322CB">
            <w:pPr>
              <w:jc w:val="both"/>
              <w:rPr>
                <w:rFonts w:ascii="Times New Roman" w:hAnsi="Times New Roman"/>
                <w:sz w:val="24"/>
                <w:szCs w:val="24"/>
              </w:rPr>
            </w:pPr>
          </w:p>
        </w:tc>
        <w:tc>
          <w:tcPr>
            <w:tcW w:w="990" w:type="dxa"/>
          </w:tcPr>
          <w:p w14:paraId="1FFF7ECC" w14:textId="77777777" w:rsidR="00E9338C" w:rsidRPr="00E81280" w:rsidRDefault="00E9338C" w:rsidP="002322CB">
            <w:pPr>
              <w:jc w:val="both"/>
              <w:rPr>
                <w:rFonts w:ascii="Times New Roman" w:hAnsi="Times New Roman"/>
                <w:sz w:val="24"/>
                <w:szCs w:val="24"/>
              </w:rPr>
            </w:pPr>
          </w:p>
        </w:tc>
        <w:tc>
          <w:tcPr>
            <w:tcW w:w="990" w:type="dxa"/>
          </w:tcPr>
          <w:p w14:paraId="27B016FA" w14:textId="77777777" w:rsidR="00E9338C" w:rsidRPr="00E81280" w:rsidRDefault="00E9338C" w:rsidP="002322CB">
            <w:pPr>
              <w:jc w:val="both"/>
              <w:rPr>
                <w:rFonts w:ascii="Times New Roman" w:hAnsi="Times New Roman"/>
                <w:sz w:val="24"/>
                <w:szCs w:val="24"/>
              </w:rPr>
            </w:pPr>
          </w:p>
        </w:tc>
        <w:tc>
          <w:tcPr>
            <w:tcW w:w="1140" w:type="dxa"/>
          </w:tcPr>
          <w:p w14:paraId="296E3782" w14:textId="77777777" w:rsidR="00E9338C" w:rsidRPr="00E81280" w:rsidRDefault="00E9338C" w:rsidP="002322CB">
            <w:pPr>
              <w:jc w:val="both"/>
              <w:rPr>
                <w:rFonts w:ascii="Times New Roman" w:hAnsi="Times New Roman"/>
                <w:sz w:val="24"/>
                <w:szCs w:val="24"/>
              </w:rPr>
            </w:pPr>
          </w:p>
        </w:tc>
      </w:tr>
      <w:tr w:rsidR="00E9338C" w:rsidRPr="00E81280" w14:paraId="2064464C" w14:textId="77777777" w:rsidTr="002322CB">
        <w:trPr>
          <w:trHeight w:val="324"/>
        </w:trPr>
        <w:tc>
          <w:tcPr>
            <w:tcW w:w="4478" w:type="dxa"/>
            <w:gridSpan w:val="2"/>
            <w:vMerge/>
          </w:tcPr>
          <w:p w14:paraId="2F9C445A" w14:textId="77777777" w:rsidR="00E9338C" w:rsidRPr="00E81280" w:rsidRDefault="00E9338C" w:rsidP="002322CB">
            <w:pPr>
              <w:jc w:val="both"/>
              <w:rPr>
                <w:rFonts w:ascii="Times New Roman" w:hAnsi="Times New Roman"/>
                <w:sz w:val="24"/>
                <w:szCs w:val="24"/>
              </w:rPr>
            </w:pPr>
          </w:p>
        </w:tc>
        <w:tc>
          <w:tcPr>
            <w:tcW w:w="892" w:type="dxa"/>
          </w:tcPr>
          <w:p w14:paraId="18F6FE40" w14:textId="77777777" w:rsidR="00E9338C" w:rsidRPr="00E81280" w:rsidRDefault="00E9338C" w:rsidP="002322CB">
            <w:pPr>
              <w:jc w:val="both"/>
              <w:rPr>
                <w:rFonts w:ascii="Times New Roman" w:hAnsi="Times New Roman"/>
                <w:sz w:val="24"/>
                <w:szCs w:val="24"/>
              </w:rPr>
            </w:pPr>
          </w:p>
        </w:tc>
        <w:tc>
          <w:tcPr>
            <w:tcW w:w="1080" w:type="dxa"/>
            <w:gridSpan w:val="2"/>
          </w:tcPr>
          <w:p w14:paraId="568490A6" w14:textId="77777777" w:rsidR="00E9338C" w:rsidRPr="00E81280" w:rsidRDefault="00E9338C" w:rsidP="002322CB">
            <w:pPr>
              <w:jc w:val="both"/>
              <w:rPr>
                <w:rFonts w:ascii="Times New Roman" w:hAnsi="Times New Roman"/>
                <w:sz w:val="24"/>
                <w:szCs w:val="24"/>
              </w:rPr>
            </w:pPr>
          </w:p>
        </w:tc>
        <w:tc>
          <w:tcPr>
            <w:tcW w:w="990" w:type="dxa"/>
            <w:gridSpan w:val="2"/>
          </w:tcPr>
          <w:p w14:paraId="36AE215F" w14:textId="77777777" w:rsidR="00E9338C" w:rsidRPr="00E81280" w:rsidRDefault="00E9338C" w:rsidP="002322CB">
            <w:pPr>
              <w:jc w:val="both"/>
              <w:rPr>
                <w:rFonts w:ascii="Times New Roman" w:hAnsi="Times New Roman"/>
                <w:sz w:val="24"/>
                <w:szCs w:val="24"/>
              </w:rPr>
            </w:pPr>
          </w:p>
        </w:tc>
        <w:tc>
          <w:tcPr>
            <w:tcW w:w="990" w:type="dxa"/>
          </w:tcPr>
          <w:p w14:paraId="51431706" w14:textId="77777777" w:rsidR="00E9338C" w:rsidRPr="00E81280" w:rsidRDefault="00E9338C" w:rsidP="002322CB">
            <w:pPr>
              <w:jc w:val="both"/>
              <w:rPr>
                <w:rFonts w:ascii="Times New Roman" w:hAnsi="Times New Roman"/>
                <w:sz w:val="24"/>
                <w:szCs w:val="24"/>
              </w:rPr>
            </w:pPr>
          </w:p>
        </w:tc>
        <w:tc>
          <w:tcPr>
            <w:tcW w:w="990" w:type="dxa"/>
          </w:tcPr>
          <w:p w14:paraId="15D70F08" w14:textId="77777777" w:rsidR="00E9338C" w:rsidRPr="00E81280" w:rsidRDefault="00E9338C" w:rsidP="002322CB">
            <w:pPr>
              <w:jc w:val="both"/>
              <w:rPr>
                <w:rFonts w:ascii="Times New Roman" w:hAnsi="Times New Roman"/>
                <w:sz w:val="24"/>
                <w:szCs w:val="24"/>
              </w:rPr>
            </w:pPr>
          </w:p>
        </w:tc>
        <w:tc>
          <w:tcPr>
            <w:tcW w:w="1140" w:type="dxa"/>
          </w:tcPr>
          <w:p w14:paraId="7668752D" w14:textId="77777777" w:rsidR="00E9338C" w:rsidRPr="00E81280" w:rsidRDefault="00E9338C" w:rsidP="002322CB">
            <w:pPr>
              <w:jc w:val="both"/>
              <w:rPr>
                <w:rFonts w:ascii="Times New Roman" w:hAnsi="Times New Roman"/>
                <w:sz w:val="24"/>
                <w:szCs w:val="24"/>
              </w:rPr>
            </w:pPr>
          </w:p>
        </w:tc>
      </w:tr>
      <w:tr w:rsidR="00E9338C" w:rsidRPr="00E81280" w14:paraId="05D9194C" w14:textId="77777777" w:rsidTr="002322CB">
        <w:trPr>
          <w:trHeight w:val="451"/>
        </w:trPr>
        <w:tc>
          <w:tcPr>
            <w:tcW w:w="4478" w:type="dxa"/>
            <w:gridSpan w:val="2"/>
            <w:vMerge w:val="restart"/>
          </w:tcPr>
          <w:p w14:paraId="41E98A55" w14:textId="77777777" w:rsidR="00E9338C" w:rsidRPr="00E81280" w:rsidRDefault="00E9338C" w:rsidP="002322CB">
            <w:pPr>
              <w:autoSpaceDE w:val="0"/>
              <w:autoSpaceDN w:val="0"/>
              <w:adjustRightInd w:val="0"/>
              <w:rPr>
                <w:rFonts w:ascii="Times New Roman" w:hAnsi="Times New Roman"/>
                <w:sz w:val="24"/>
                <w:szCs w:val="24"/>
              </w:rPr>
            </w:pPr>
            <w:r w:rsidRPr="00E81280">
              <w:rPr>
                <w:rFonts w:ascii="Times New Roman" w:hAnsi="Times New Roman"/>
                <w:sz w:val="24"/>
                <w:szCs w:val="24"/>
              </w:rPr>
              <w:t>2. Modificări ale cheltuielilor bugetare plus/minus, din care:</w:t>
            </w:r>
          </w:p>
          <w:p w14:paraId="376CA59D" w14:textId="77777777" w:rsidR="00E9338C" w:rsidRPr="00E81280" w:rsidRDefault="00E9338C" w:rsidP="002322CB">
            <w:pPr>
              <w:numPr>
                <w:ilvl w:val="0"/>
                <w:numId w:val="5"/>
              </w:numPr>
              <w:spacing w:after="0" w:line="240" w:lineRule="auto"/>
              <w:jc w:val="both"/>
              <w:rPr>
                <w:rFonts w:ascii="Times New Roman" w:hAnsi="Times New Roman"/>
                <w:sz w:val="24"/>
                <w:szCs w:val="24"/>
              </w:rPr>
            </w:pPr>
            <w:r w:rsidRPr="00E81280">
              <w:rPr>
                <w:rFonts w:ascii="Times New Roman" w:hAnsi="Times New Roman"/>
                <w:sz w:val="24"/>
                <w:szCs w:val="24"/>
              </w:rPr>
              <w:t>buget de stat</w:t>
            </w:r>
          </w:p>
          <w:p w14:paraId="5E1A3D7E" w14:textId="77777777" w:rsidR="00E9338C" w:rsidRPr="00E81280" w:rsidRDefault="00E9338C" w:rsidP="002322CB">
            <w:pPr>
              <w:numPr>
                <w:ilvl w:val="1"/>
                <w:numId w:val="6"/>
              </w:numPr>
              <w:tabs>
                <w:tab w:val="clear" w:pos="1800"/>
                <w:tab w:val="num" w:pos="0"/>
              </w:tabs>
              <w:autoSpaceDE w:val="0"/>
              <w:autoSpaceDN w:val="0"/>
              <w:adjustRightInd w:val="0"/>
              <w:spacing w:after="0" w:line="240" w:lineRule="auto"/>
              <w:ind w:left="360"/>
              <w:rPr>
                <w:rFonts w:ascii="Times New Roman" w:hAnsi="Times New Roman"/>
                <w:sz w:val="24"/>
                <w:szCs w:val="24"/>
              </w:rPr>
            </w:pPr>
            <w:r w:rsidRPr="00E81280">
              <w:rPr>
                <w:rFonts w:ascii="Times New Roman" w:hAnsi="Times New Roman"/>
                <w:sz w:val="24"/>
                <w:szCs w:val="24"/>
              </w:rPr>
              <w:t>credit extern</w:t>
            </w:r>
          </w:p>
          <w:p w14:paraId="2FB5F33A" w14:textId="77777777" w:rsidR="00E9338C" w:rsidRPr="00E81280" w:rsidRDefault="00E9338C" w:rsidP="002322CB">
            <w:pPr>
              <w:numPr>
                <w:ilvl w:val="1"/>
                <w:numId w:val="7"/>
              </w:numPr>
              <w:tabs>
                <w:tab w:val="clear" w:pos="1800"/>
                <w:tab w:val="num" w:pos="0"/>
              </w:tabs>
              <w:autoSpaceDE w:val="0"/>
              <w:autoSpaceDN w:val="0"/>
              <w:adjustRightInd w:val="0"/>
              <w:spacing w:after="0" w:line="240" w:lineRule="auto"/>
              <w:ind w:left="360"/>
              <w:rPr>
                <w:rFonts w:ascii="Times New Roman" w:hAnsi="Times New Roman"/>
                <w:sz w:val="24"/>
                <w:szCs w:val="24"/>
              </w:rPr>
            </w:pPr>
            <w:r w:rsidRPr="00E81280">
              <w:rPr>
                <w:rFonts w:ascii="Times New Roman" w:hAnsi="Times New Roman"/>
                <w:sz w:val="24"/>
                <w:szCs w:val="24"/>
              </w:rPr>
              <w:t>surse proprii</w:t>
            </w:r>
          </w:p>
        </w:tc>
        <w:tc>
          <w:tcPr>
            <w:tcW w:w="892" w:type="dxa"/>
          </w:tcPr>
          <w:p w14:paraId="7240B37C"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1080" w:type="dxa"/>
            <w:gridSpan w:val="2"/>
          </w:tcPr>
          <w:p w14:paraId="37329DD3"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 xml:space="preserve">- </w:t>
            </w:r>
          </w:p>
        </w:tc>
        <w:tc>
          <w:tcPr>
            <w:tcW w:w="990" w:type="dxa"/>
            <w:gridSpan w:val="2"/>
          </w:tcPr>
          <w:p w14:paraId="2BDD7235"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tcPr>
          <w:p w14:paraId="69732AD3"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tcPr>
          <w:p w14:paraId="023EDD1D"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1140" w:type="dxa"/>
          </w:tcPr>
          <w:p w14:paraId="40B549B2"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 xml:space="preserve">      -</w:t>
            </w:r>
          </w:p>
        </w:tc>
      </w:tr>
      <w:tr w:rsidR="00E9338C" w:rsidRPr="00E81280" w14:paraId="62AA62BF" w14:textId="77777777" w:rsidTr="002322CB">
        <w:trPr>
          <w:trHeight w:val="348"/>
        </w:trPr>
        <w:tc>
          <w:tcPr>
            <w:tcW w:w="4478" w:type="dxa"/>
            <w:gridSpan w:val="2"/>
            <w:vMerge/>
          </w:tcPr>
          <w:p w14:paraId="74AC24BD" w14:textId="77777777" w:rsidR="00E9338C" w:rsidRPr="00E81280" w:rsidRDefault="00E9338C" w:rsidP="002322CB">
            <w:pPr>
              <w:autoSpaceDE w:val="0"/>
              <w:autoSpaceDN w:val="0"/>
              <w:adjustRightInd w:val="0"/>
              <w:rPr>
                <w:rFonts w:ascii="Times New Roman" w:hAnsi="Times New Roman"/>
                <w:sz w:val="24"/>
                <w:szCs w:val="24"/>
              </w:rPr>
            </w:pPr>
          </w:p>
        </w:tc>
        <w:tc>
          <w:tcPr>
            <w:tcW w:w="892" w:type="dxa"/>
          </w:tcPr>
          <w:p w14:paraId="0B0A6657"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1080" w:type="dxa"/>
            <w:gridSpan w:val="2"/>
          </w:tcPr>
          <w:p w14:paraId="2904DEDD"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gridSpan w:val="2"/>
          </w:tcPr>
          <w:p w14:paraId="3AE69429"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tcPr>
          <w:p w14:paraId="3ACEB47F"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tcPr>
          <w:p w14:paraId="26EF508B"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1140" w:type="dxa"/>
          </w:tcPr>
          <w:p w14:paraId="45F1A742"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r>
      <w:tr w:rsidR="00E9338C" w:rsidRPr="00E81280" w14:paraId="48AB8EC2" w14:textId="77777777" w:rsidTr="002322CB">
        <w:trPr>
          <w:trHeight w:val="292"/>
        </w:trPr>
        <w:tc>
          <w:tcPr>
            <w:tcW w:w="4478" w:type="dxa"/>
            <w:gridSpan w:val="2"/>
            <w:vMerge/>
          </w:tcPr>
          <w:p w14:paraId="3D9B1613" w14:textId="77777777" w:rsidR="00E9338C" w:rsidRPr="00E81280" w:rsidRDefault="00E9338C" w:rsidP="002322CB">
            <w:pPr>
              <w:autoSpaceDE w:val="0"/>
              <w:autoSpaceDN w:val="0"/>
              <w:adjustRightInd w:val="0"/>
              <w:rPr>
                <w:rFonts w:ascii="Times New Roman" w:hAnsi="Times New Roman"/>
                <w:sz w:val="24"/>
                <w:szCs w:val="24"/>
              </w:rPr>
            </w:pPr>
          </w:p>
        </w:tc>
        <w:tc>
          <w:tcPr>
            <w:tcW w:w="892" w:type="dxa"/>
          </w:tcPr>
          <w:p w14:paraId="01AAA4D5" w14:textId="77777777" w:rsidR="00E9338C" w:rsidRPr="00E81280"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1080" w:type="dxa"/>
            <w:gridSpan w:val="2"/>
          </w:tcPr>
          <w:p w14:paraId="0A822F43"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gridSpan w:val="2"/>
          </w:tcPr>
          <w:p w14:paraId="3F5BD371"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tcPr>
          <w:p w14:paraId="40CB6611"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990" w:type="dxa"/>
          </w:tcPr>
          <w:p w14:paraId="5617646E"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c>
          <w:tcPr>
            <w:tcW w:w="1140" w:type="dxa"/>
          </w:tcPr>
          <w:p w14:paraId="5A74AA06" w14:textId="77777777" w:rsidR="00E9338C" w:rsidRPr="00E81280" w:rsidRDefault="00E9338C" w:rsidP="002322CB">
            <w:pPr>
              <w:spacing w:line="360" w:lineRule="auto"/>
              <w:jc w:val="both"/>
              <w:rPr>
                <w:rFonts w:ascii="Times New Roman" w:hAnsi="Times New Roman"/>
                <w:sz w:val="24"/>
                <w:szCs w:val="24"/>
              </w:rPr>
            </w:pPr>
            <w:r w:rsidRPr="00E81280">
              <w:rPr>
                <w:rFonts w:ascii="Times New Roman" w:hAnsi="Times New Roman"/>
                <w:sz w:val="24"/>
                <w:szCs w:val="24"/>
              </w:rPr>
              <w:t>-</w:t>
            </w:r>
          </w:p>
        </w:tc>
      </w:tr>
      <w:tr w:rsidR="00E9338C" w:rsidRPr="00E81280" w14:paraId="0850E698" w14:textId="77777777" w:rsidTr="002322CB">
        <w:trPr>
          <w:trHeight w:val="285"/>
        </w:trPr>
        <w:tc>
          <w:tcPr>
            <w:tcW w:w="4478" w:type="dxa"/>
            <w:gridSpan w:val="2"/>
            <w:vMerge w:val="restart"/>
          </w:tcPr>
          <w:p w14:paraId="78907580" w14:textId="77777777" w:rsidR="00E9338C" w:rsidRPr="00E81280" w:rsidRDefault="00E9338C" w:rsidP="002322CB">
            <w:pPr>
              <w:autoSpaceDE w:val="0"/>
              <w:autoSpaceDN w:val="0"/>
              <w:adjustRightInd w:val="0"/>
              <w:jc w:val="both"/>
              <w:rPr>
                <w:rFonts w:ascii="Times New Roman" w:hAnsi="Times New Roman"/>
                <w:sz w:val="24"/>
                <w:szCs w:val="24"/>
              </w:rPr>
            </w:pPr>
            <w:r w:rsidRPr="00E81280">
              <w:rPr>
                <w:rFonts w:ascii="Times New Roman" w:hAnsi="Times New Roman"/>
                <w:sz w:val="24"/>
                <w:szCs w:val="24"/>
              </w:rPr>
              <w:t>3. Impact financiar, plus/minus, din care:</w:t>
            </w:r>
          </w:p>
          <w:p w14:paraId="58F8A536" w14:textId="77777777" w:rsidR="00E9338C" w:rsidRPr="00E81280" w:rsidRDefault="00E9338C" w:rsidP="002322CB">
            <w:pPr>
              <w:numPr>
                <w:ilvl w:val="0"/>
                <w:numId w:val="8"/>
              </w:numPr>
              <w:autoSpaceDE w:val="0"/>
              <w:autoSpaceDN w:val="0"/>
              <w:adjustRightInd w:val="0"/>
              <w:spacing w:after="0" w:line="240" w:lineRule="auto"/>
              <w:jc w:val="both"/>
              <w:rPr>
                <w:rFonts w:ascii="Times New Roman" w:hAnsi="Times New Roman"/>
                <w:sz w:val="24"/>
                <w:szCs w:val="24"/>
              </w:rPr>
            </w:pPr>
            <w:r w:rsidRPr="00E81280">
              <w:rPr>
                <w:rFonts w:ascii="Times New Roman" w:hAnsi="Times New Roman"/>
                <w:sz w:val="24"/>
                <w:szCs w:val="24"/>
              </w:rPr>
              <w:t>buget de stat</w:t>
            </w:r>
          </w:p>
          <w:p w14:paraId="55E6F03E" w14:textId="77777777" w:rsidR="00E9338C" w:rsidRPr="00E81280" w:rsidRDefault="00E9338C" w:rsidP="002322CB">
            <w:pPr>
              <w:numPr>
                <w:ilvl w:val="0"/>
                <w:numId w:val="8"/>
              </w:numPr>
              <w:autoSpaceDE w:val="0"/>
              <w:autoSpaceDN w:val="0"/>
              <w:adjustRightInd w:val="0"/>
              <w:spacing w:after="0" w:line="240" w:lineRule="auto"/>
              <w:jc w:val="both"/>
              <w:rPr>
                <w:rFonts w:ascii="Times New Roman" w:hAnsi="Times New Roman"/>
                <w:sz w:val="24"/>
                <w:szCs w:val="24"/>
              </w:rPr>
            </w:pPr>
            <w:r w:rsidRPr="00E81280">
              <w:rPr>
                <w:rFonts w:ascii="Times New Roman" w:hAnsi="Times New Roman"/>
                <w:sz w:val="24"/>
                <w:szCs w:val="24"/>
              </w:rPr>
              <w:t>bugete locale</w:t>
            </w:r>
          </w:p>
        </w:tc>
        <w:tc>
          <w:tcPr>
            <w:tcW w:w="892" w:type="dxa"/>
          </w:tcPr>
          <w:p w14:paraId="179B5C62" w14:textId="77777777" w:rsidR="00E9338C" w:rsidRPr="00E81280" w:rsidRDefault="00E9338C" w:rsidP="002322CB">
            <w:pPr>
              <w:ind w:left="-108"/>
              <w:jc w:val="both"/>
              <w:rPr>
                <w:rFonts w:ascii="Times New Roman" w:hAnsi="Times New Roman"/>
                <w:sz w:val="24"/>
                <w:szCs w:val="24"/>
              </w:rPr>
            </w:pPr>
            <w:r w:rsidRPr="00E81280">
              <w:rPr>
                <w:rFonts w:ascii="Times New Roman" w:hAnsi="Times New Roman"/>
                <w:sz w:val="24"/>
                <w:szCs w:val="24"/>
              </w:rPr>
              <w:t xml:space="preserve">  -</w:t>
            </w:r>
          </w:p>
          <w:p w14:paraId="3E33D79F" w14:textId="77777777" w:rsidR="00E9338C" w:rsidRPr="00E81280" w:rsidDel="005D215F" w:rsidRDefault="00E9338C" w:rsidP="002322CB">
            <w:pPr>
              <w:jc w:val="both"/>
              <w:rPr>
                <w:rFonts w:ascii="Times New Roman" w:hAnsi="Times New Roman"/>
                <w:sz w:val="24"/>
                <w:szCs w:val="24"/>
              </w:rPr>
            </w:pPr>
          </w:p>
        </w:tc>
        <w:tc>
          <w:tcPr>
            <w:tcW w:w="1080" w:type="dxa"/>
            <w:gridSpan w:val="2"/>
          </w:tcPr>
          <w:p w14:paraId="65E3B531"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990" w:type="dxa"/>
            <w:gridSpan w:val="2"/>
          </w:tcPr>
          <w:p w14:paraId="6BAB0F1C"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990" w:type="dxa"/>
          </w:tcPr>
          <w:p w14:paraId="1C6F9E1C"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990" w:type="dxa"/>
          </w:tcPr>
          <w:p w14:paraId="0111523F"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1140" w:type="dxa"/>
          </w:tcPr>
          <w:p w14:paraId="108CE599"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r>
      <w:tr w:rsidR="00E9338C" w:rsidRPr="00E81280" w14:paraId="3ECCC0FA" w14:textId="77777777" w:rsidTr="002322CB">
        <w:trPr>
          <w:trHeight w:val="432"/>
        </w:trPr>
        <w:tc>
          <w:tcPr>
            <w:tcW w:w="4478" w:type="dxa"/>
            <w:gridSpan w:val="2"/>
            <w:vMerge/>
          </w:tcPr>
          <w:p w14:paraId="22AB0330" w14:textId="77777777" w:rsidR="00E9338C" w:rsidRPr="00E81280" w:rsidRDefault="00E9338C" w:rsidP="002322CB">
            <w:pPr>
              <w:autoSpaceDE w:val="0"/>
              <w:autoSpaceDN w:val="0"/>
              <w:adjustRightInd w:val="0"/>
              <w:jc w:val="both"/>
              <w:rPr>
                <w:rFonts w:ascii="Times New Roman" w:hAnsi="Times New Roman"/>
                <w:sz w:val="24"/>
                <w:szCs w:val="24"/>
              </w:rPr>
            </w:pPr>
          </w:p>
        </w:tc>
        <w:tc>
          <w:tcPr>
            <w:tcW w:w="892" w:type="dxa"/>
          </w:tcPr>
          <w:p w14:paraId="15A61FD8"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1080" w:type="dxa"/>
            <w:gridSpan w:val="2"/>
          </w:tcPr>
          <w:p w14:paraId="212063AC"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974" w:type="dxa"/>
          </w:tcPr>
          <w:p w14:paraId="729C702C"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1006" w:type="dxa"/>
            <w:gridSpan w:val="2"/>
          </w:tcPr>
          <w:p w14:paraId="76883065"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990" w:type="dxa"/>
          </w:tcPr>
          <w:p w14:paraId="61B58435"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c>
          <w:tcPr>
            <w:tcW w:w="1140" w:type="dxa"/>
          </w:tcPr>
          <w:p w14:paraId="0B9DC64A" w14:textId="77777777" w:rsidR="00E9338C" w:rsidRPr="00E81280" w:rsidDel="005D215F" w:rsidRDefault="00E9338C" w:rsidP="002322CB">
            <w:pPr>
              <w:jc w:val="both"/>
              <w:rPr>
                <w:rFonts w:ascii="Times New Roman" w:hAnsi="Times New Roman"/>
                <w:sz w:val="24"/>
                <w:szCs w:val="24"/>
              </w:rPr>
            </w:pPr>
            <w:r w:rsidRPr="00E81280">
              <w:rPr>
                <w:rFonts w:ascii="Times New Roman" w:hAnsi="Times New Roman"/>
                <w:sz w:val="24"/>
                <w:szCs w:val="24"/>
              </w:rPr>
              <w:t>-</w:t>
            </w:r>
          </w:p>
        </w:tc>
      </w:tr>
      <w:tr w:rsidR="00E9338C" w:rsidRPr="00E81280" w14:paraId="3F50BCB7" w14:textId="77777777" w:rsidTr="002322CB">
        <w:tc>
          <w:tcPr>
            <w:tcW w:w="4478" w:type="dxa"/>
            <w:gridSpan w:val="2"/>
          </w:tcPr>
          <w:p w14:paraId="50140438" w14:textId="77777777" w:rsidR="00E9338C" w:rsidRPr="00E81280" w:rsidRDefault="00E9338C" w:rsidP="002322CB">
            <w:pPr>
              <w:autoSpaceDE w:val="0"/>
              <w:autoSpaceDN w:val="0"/>
              <w:adjustRightInd w:val="0"/>
              <w:jc w:val="both"/>
              <w:rPr>
                <w:rFonts w:ascii="Times New Roman" w:hAnsi="Times New Roman"/>
                <w:sz w:val="24"/>
                <w:szCs w:val="24"/>
              </w:rPr>
            </w:pPr>
            <w:r w:rsidRPr="00E81280">
              <w:rPr>
                <w:rFonts w:ascii="Times New Roman" w:hAnsi="Times New Roman"/>
                <w:sz w:val="24"/>
                <w:szCs w:val="24"/>
              </w:rPr>
              <w:t>4. Propuneri pentru acoperirea creşterii cheltuielilor bugetare</w:t>
            </w:r>
          </w:p>
        </w:tc>
        <w:tc>
          <w:tcPr>
            <w:tcW w:w="6082" w:type="dxa"/>
            <w:gridSpan w:val="8"/>
          </w:tcPr>
          <w:p w14:paraId="2AF2CA89" w14:textId="0D89ADD0" w:rsidR="00E9338C" w:rsidRPr="00E81280" w:rsidRDefault="00E9338C" w:rsidP="002322CB">
            <w:pPr>
              <w:jc w:val="both"/>
              <w:rPr>
                <w:rFonts w:ascii="Times New Roman" w:hAnsi="Times New Roman"/>
                <w:sz w:val="24"/>
                <w:szCs w:val="24"/>
              </w:rPr>
            </w:pPr>
          </w:p>
        </w:tc>
      </w:tr>
      <w:tr w:rsidR="00E9338C" w:rsidRPr="00E81280" w14:paraId="05BA1AFF" w14:textId="77777777" w:rsidTr="002322CB">
        <w:tc>
          <w:tcPr>
            <w:tcW w:w="4478" w:type="dxa"/>
            <w:gridSpan w:val="2"/>
          </w:tcPr>
          <w:p w14:paraId="1764953F" w14:textId="77777777" w:rsidR="00E9338C" w:rsidRPr="00E81280" w:rsidRDefault="00E9338C" w:rsidP="002322CB">
            <w:pPr>
              <w:autoSpaceDE w:val="0"/>
              <w:autoSpaceDN w:val="0"/>
              <w:adjustRightInd w:val="0"/>
              <w:jc w:val="both"/>
              <w:rPr>
                <w:rFonts w:ascii="Times New Roman" w:hAnsi="Times New Roman"/>
                <w:sz w:val="24"/>
                <w:szCs w:val="24"/>
              </w:rPr>
            </w:pPr>
            <w:r w:rsidRPr="00E81280">
              <w:rPr>
                <w:rFonts w:ascii="Times New Roman" w:hAnsi="Times New Roman"/>
                <w:sz w:val="24"/>
                <w:szCs w:val="24"/>
              </w:rPr>
              <w:t>5. Propuneri pentru a compensa reducerea veniturilor bugetare</w:t>
            </w:r>
          </w:p>
        </w:tc>
        <w:tc>
          <w:tcPr>
            <w:tcW w:w="6082" w:type="dxa"/>
            <w:gridSpan w:val="8"/>
          </w:tcPr>
          <w:p w14:paraId="08BE406C" w14:textId="75DDBF27" w:rsidR="00E9338C" w:rsidRPr="00E81280" w:rsidRDefault="00E9338C" w:rsidP="002322CB">
            <w:pPr>
              <w:jc w:val="both"/>
              <w:rPr>
                <w:rFonts w:ascii="Times New Roman" w:hAnsi="Times New Roman"/>
                <w:sz w:val="24"/>
                <w:szCs w:val="24"/>
              </w:rPr>
            </w:pPr>
          </w:p>
        </w:tc>
      </w:tr>
      <w:tr w:rsidR="00E9338C" w:rsidRPr="00E81280" w14:paraId="2E3BD445" w14:textId="77777777" w:rsidTr="009950D1">
        <w:trPr>
          <w:trHeight w:val="845"/>
        </w:trPr>
        <w:tc>
          <w:tcPr>
            <w:tcW w:w="4478" w:type="dxa"/>
            <w:gridSpan w:val="2"/>
          </w:tcPr>
          <w:p w14:paraId="4FAA5F1C" w14:textId="77777777" w:rsidR="00E9338C" w:rsidRPr="00E81280" w:rsidRDefault="00E9338C" w:rsidP="002322CB">
            <w:pPr>
              <w:autoSpaceDE w:val="0"/>
              <w:autoSpaceDN w:val="0"/>
              <w:adjustRightInd w:val="0"/>
              <w:jc w:val="both"/>
              <w:rPr>
                <w:rFonts w:ascii="Times New Roman" w:hAnsi="Times New Roman"/>
                <w:sz w:val="24"/>
                <w:szCs w:val="24"/>
              </w:rPr>
            </w:pPr>
            <w:r w:rsidRPr="00E81280">
              <w:rPr>
                <w:rFonts w:ascii="Times New Roman" w:hAnsi="Times New Roman"/>
                <w:sz w:val="24"/>
                <w:szCs w:val="24"/>
              </w:rPr>
              <w:t>6. Calcule detaliate privind fundamentarea modificărilor veniturilor şi/sau cheltuielilor bugetare</w:t>
            </w:r>
          </w:p>
        </w:tc>
        <w:tc>
          <w:tcPr>
            <w:tcW w:w="6082" w:type="dxa"/>
            <w:gridSpan w:val="8"/>
          </w:tcPr>
          <w:p w14:paraId="560F9108" w14:textId="77777777" w:rsidR="00E9338C" w:rsidRPr="00E81280" w:rsidRDefault="00E9338C" w:rsidP="002322CB">
            <w:pPr>
              <w:jc w:val="both"/>
              <w:rPr>
                <w:rFonts w:ascii="Times New Roman" w:hAnsi="Times New Roman"/>
                <w:sz w:val="24"/>
                <w:szCs w:val="24"/>
              </w:rPr>
            </w:pPr>
          </w:p>
        </w:tc>
      </w:tr>
      <w:tr w:rsidR="00E9338C" w:rsidRPr="00E81280" w14:paraId="0268FC1D" w14:textId="77777777" w:rsidTr="002322CB">
        <w:tc>
          <w:tcPr>
            <w:tcW w:w="4478" w:type="dxa"/>
            <w:gridSpan w:val="2"/>
          </w:tcPr>
          <w:p w14:paraId="484B3847" w14:textId="77777777" w:rsidR="00E9338C" w:rsidRPr="00E81280" w:rsidRDefault="00E9338C" w:rsidP="002322CB">
            <w:pPr>
              <w:autoSpaceDE w:val="0"/>
              <w:autoSpaceDN w:val="0"/>
              <w:adjustRightInd w:val="0"/>
              <w:jc w:val="both"/>
              <w:rPr>
                <w:rFonts w:ascii="Times New Roman" w:hAnsi="Times New Roman"/>
                <w:sz w:val="24"/>
                <w:szCs w:val="24"/>
              </w:rPr>
            </w:pPr>
            <w:r>
              <w:rPr>
                <w:rFonts w:ascii="Times New Roman" w:hAnsi="Times New Roman"/>
                <w:sz w:val="24"/>
                <w:szCs w:val="24"/>
              </w:rPr>
              <w:t>7. Alte informaţii</w:t>
            </w:r>
          </w:p>
        </w:tc>
        <w:tc>
          <w:tcPr>
            <w:tcW w:w="6082" w:type="dxa"/>
            <w:gridSpan w:val="8"/>
          </w:tcPr>
          <w:p w14:paraId="08BAD423" w14:textId="56FB3D05" w:rsidR="00E9338C" w:rsidRPr="00E81280" w:rsidRDefault="00E9338C" w:rsidP="002322CB">
            <w:pPr>
              <w:jc w:val="both"/>
              <w:rPr>
                <w:rFonts w:ascii="Times New Roman" w:hAnsi="Times New Roman"/>
                <w:sz w:val="24"/>
                <w:szCs w:val="24"/>
              </w:rPr>
            </w:pPr>
            <w:r>
              <w:rPr>
                <w:rFonts w:ascii="Times New Roman" w:hAnsi="Times New Roman"/>
                <w:sz w:val="24"/>
                <w:szCs w:val="24"/>
              </w:rPr>
              <w:t>Nu au fost identificate</w:t>
            </w:r>
            <w:r w:rsidR="004C5388">
              <w:rPr>
                <w:rFonts w:ascii="Times New Roman" w:hAnsi="Times New Roman"/>
                <w:sz w:val="24"/>
                <w:szCs w:val="24"/>
              </w:rPr>
              <w:t>.</w:t>
            </w:r>
          </w:p>
        </w:tc>
      </w:tr>
      <w:tr w:rsidR="00E9338C" w:rsidRPr="00E81280" w14:paraId="58C7F226" w14:textId="77777777" w:rsidTr="002322CB">
        <w:trPr>
          <w:trHeight w:val="401"/>
        </w:trPr>
        <w:tc>
          <w:tcPr>
            <w:tcW w:w="10560" w:type="dxa"/>
            <w:gridSpan w:val="10"/>
          </w:tcPr>
          <w:p w14:paraId="109C9D42" w14:textId="77777777" w:rsidR="00E9338C" w:rsidRDefault="00E9338C" w:rsidP="002322CB">
            <w:pPr>
              <w:spacing w:after="0" w:line="240" w:lineRule="auto"/>
              <w:jc w:val="center"/>
              <w:rPr>
                <w:rFonts w:ascii="Times New Roman" w:hAnsi="Times New Roman"/>
                <w:sz w:val="24"/>
                <w:szCs w:val="24"/>
              </w:rPr>
            </w:pPr>
          </w:p>
          <w:p w14:paraId="6349B3B6" w14:textId="77777777" w:rsidR="00E9338C" w:rsidRPr="00163F3A" w:rsidRDefault="00E9338C"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Secţiunea a 5-a: Efectele proiectului de act normativ asupra legislaţiei în vigoare</w:t>
            </w:r>
          </w:p>
          <w:p w14:paraId="1D802995" w14:textId="77777777" w:rsidR="00E9338C" w:rsidRPr="00163F3A" w:rsidRDefault="00E9338C" w:rsidP="002322CB">
            <w:pPr>
              <w:spacing w:after="0" w:line="240" w:lineRule="auto"/>
              <w:jc w:val="center"/>
              <w:rPr>
                <w:rFonts w:ascii="Times New Roman" w:hAnsi="Times New Roman"/>
                <w:sz w:val="24"/>
                <w:szCs w:val="24"/>
              </w:rPr>
            </w:pPr>
          </w:p>
        </w:tc>
      </w:tr>
      <w:tr w:rsidR="001D5F23" w:rsidRPr="00E81280" w14:paraId="7A1D2BA6" w14:textId="77777777" w:rsidTr="002322CB">
        <w:tc>
          <w:tcPr>
            <w:tcW w:w="4478" w:type="dxa"/>
            <w:gridSpan w:val="2"/>
          </w:tcPr>
          <w:p w14:paraId="09A17E6A" w14:textId="77777777" w:rsidR="001D5F23" w:rsidRPr="006C3787" w:rsidRDefault="001D5F23" w:rsidP="001D5F23">
            <w:pPr>
              <w:spacing w:after="0" w:line="240" w:lineRule="auto"/>
              <w:jc w:val="both"/>
              <w:rPr>
                <w:rFonts w:ascii="Times New Roman" w:hAnsi="Times New Roman" w:cs="Times New Roman"/>
                <w:sz w:val="24"/>
                <w:szCs w:val="24"/>
              </w:rPr>
            </w:pPr>
            <w:r w:rsidRPr="006C3787">
              <w:rPr>
                <w:rFonts w:ascii="Times New Roman" w:hAnsi="Times New Roman" w:cs="Times New Roman"/>
                <w:sz w:val="24"/>
                <w:szCs w:val="24"/>
              </w:rPr>
              <w:t xml:space="preserve">1.Măsuri normative necesare pentru aplicarea prevederilor proiectului de act normativ: </w:t>
            </w:r>
          </w:p>
          <w:p w14:paraId="137B5D7C" w14:textId="77777777" w:rsidR="001D5F23" w:rsidRPr="006C3787" w:rsidRDefault="001D5F23" w:rsidP="001D5F23">
            <w:pPr>
              <w:spacing w:after="0" w:line="240" w:lineRule="auto"/>
              <w:ind w:firstLine="232"/>
              <w:jc w:val="both"/>
              <w:rPr>
                <w:rFonts w:ascii="Times New Roman" w:hAnsi="Times New Roman" w:cs="Times New Roman"/>
                <w:sz w:val="24"/>
                <w:szCs w:val="24"/>
              </w:rPr>
            </w:pPr>
            <w:r w:rsidRPr="006C3787">
              <w:rPr>
                <w:rFonts w:ascii="Times New Roman" w:hAnsi="Times New Roman" w:cs="Times New Roman"/>
                <w:sz w:val="24"/>
                <w:szCs w:val="24"/>
              </w:rPr>
              <w:t xml:space="preserve">a) acte normative în vigoare ce vor fi modificate sau abrogate, ca urmare a intrării în vigoare a proiectului de act normativ; </w:t>
            </w:r>
          </w:p>
          <w:p w14:paraId="7EBE21A1" w14:textId="77777777" w:rsidR="001D5F23" w:rsidRPr="00E81280" w:rsidRDefault="001D5F23" w:rsidP="001D5F23">
            <w:pPr>
              <w:spacing w:after="0" w:line="240" w:lineRule="auto"/>
              <w:ind w:firstLine="232"/>
              <w:jc w:val="both"/>
              <w:rPr>
                <w:rFonts w:ascii="Times New Roman" w:hAnsi="Times New Roman"/>
                <w:sz w:val="24"/>
                <w:szCs w:val="24"/>
              </w:rPr>
            </w:pPr>
            <w:r w:rsidRPr="006C3787">
              <w:rPr>
                <w:rFonts w:ascii="Times New Roman" w:hAnsi="Times New Roman" w:cs="Times New Roman"/>
                <w:sz w:val="24"/>
                <w:szCs w:val="24"/>
              </w:rPr>
              <w:t>b) acte normative ce urmează a fi elaborate în vederea implementării noilor dispoziţii</w:t>
            </w:r>
          </w:p>
        </w:tc>
        <w:tc>
          <w:tcPr>
            <w:tcW w:w="6082" w:type="dxa"/>
            <w:gridSpan w:val="8"/>
          </w:tcPr>
          <w:p w14:paraId="5F1D178B" w14:textId="64988200"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tc>
      </w:tr>
      <w:tr w:rsidR="001D5F23" w:rsidRPr="00E81280" w14:paraId="728074C5" w14:textId="77777777" w:rsidTr="002322CB">
        <w:tc>
          <w:tcPr>
            <w:tcW w:w="4478" w:type="dxa"/>
            <w:gridSpan w:val="2"/>
          </w:tcPr>
          <w:p w14:paraId="4C207EAF" w14:textId="77777777" w:rsidR="001D5F23" w:rsidRPr="006C3787" w:rsidRDefault="001D5F23" w:rsidP="001D5F23">
            <w:pPr>
              <w:spacing w:after="0" w:line="240" w:lineRule="auto"/>
              <w:jc w:val="both"/>
              <w:rPr>
                <w:rFonts w:ascii="Times New Roman" w:hAnsi="Times New Roman" w:cs="Times New Roman"/>
                <w:sz w:val="24"/>
                <w:szCs w:val="24"/>
              </w:rPr>
            </w:pPr>
            <w:r w:rsidRPr="006C3787">
              <w:rPr>
                <w:rFonts w:ascii="Times New Roman" w:hAnsi="Times New Roman" w:cs="Times New Roman"/>
                <w:sz w:val="24"/>
                <w:szCs w:val="24"/>
              </w:rPr>
              <w:t>1</w:t>
            </w:r>
            <w:r>
              <w:rPr>
                <w:rFonts w:ascii="Times New Roman" w:hAnsi="Times New Roman" w:cs="Times New Roman"/>
                <w:sz w:val="24"/>
                <w:szCs w:val="24"/>
                <w:vertAlign w:val="superscript"/>
              </w:rPr>
              <w:t>1</w:t>
            </w:r>
            <w:r w:rsidRPr="006C3787">
              <w:rPr>
                <w:rFonts w:ascii="Times New Roman" w:hAnsi="Times New Roman" w:cs="Times New Roman"/>
                <w:sz w:val="24"/>
                <w:szCs w:val="24"/>
              </w:rPr>
              <w:t xml:space="preserve"> Compatibilitatea proiectului de act normativ cu legislaţia în domeniul achiziţiilor publice:</w:t>
            </w:r>
          </w:p>
          <w:p w14:paraId="15A8D153" w14:textId="77777777" w:rsidR="001D5F23" w:rsidRPr="006C3787" w:rsidRDefault="001D5F23" w:rsidP="001D5F23">
            <w:pPr>
              <w:spacing w:after="0" w:line="240" w:lineRule="auto"/>
              <w:jc w:val="both"/>
              <w:rPr>
                <w:rFonts w:ascii="Times New Roman" w:hAnsi="Times New Roman" w:cs="Times New Roman"/>
                <w:sz w:val="24"/>
                <w:szCs w:val="24"/>
              </w:rPr>
            </w:pPr>
            <w:r w:rsidRPr="006C3787">
              <w:rPr>
                <w:rFonts w:ascii="Times New Roman" w:hAnsi="Times New Roman" w:cs="Times New Roman"/>
                <w:sz w:val="24"/>
                <w:szCs w:val="24"/>
              </w:rPr>
              <w:t>a) impact legislativ - prevederi de modificare şi completare a cadrului normativ în domeniul achiziţiilor publice, prevederi derogatorii;</w:t>
            </w:r>
          </w:p>
          <w:p w14:paraId="08731727" w14:textId="77777777" w:rsidR="001D5F23" w:rsidRPr="00A431BA" w:rsidRDefault="001D5F23" w:rsidP="001D5F23">
            <w:pPr>
              <w:spacing w:after="0" w:line="240" w:lineRule="auto"/>
              <w:jc w:val="both"/>
              <w:rPr>
                <w:rFonts w:ascii="Times New Roman" w:hAnsi="Times New Roman"/>
                <w:sz w:val="24"/>
                <w:szCs w:val="24"/>
              </w:rPr>
            </w:pPr>
            <w:r w:rsidRPr="006C3787">
              <w:rPr>
                <w:rFonts w:ascii="Times New Roman" w:hAnsi="Times New Roman" w:cs="Times New Roman"/>
                <w:sz w:val="24"/>
                <w:szCs w:val="24"/>
              </w:rPr>
              <w:lastRenderedPageBreak/>
              <w:t xml:space="preserve">    b) norme cu impact la nivel operaţional/tehnic - sisteme electronice utilizate în desfăşurarea procedurilor de achiziţie publică, unităţi centralizate de achiziţii publice, structură organizatorică internă a autorităţilor contractante.</w:t>
            </w:r>
          </w:p>
        </w:tc>
        <w:tc>
          <w:tcPr>
            <w:tcW w:w="6082" w:type="dxa"/>
            <w:gridSpan w:val="8"/>
          </w:tcPr>
          <w:p w14:paraId="424BD6E9"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lastRenderedPageBreak/>
              <w:t>Proiectul de act normativ nu se referă la acest subiect.</w:t>
            </w:r>
          </w:p>
        </w:tc>
      </w:tr>
      <w:tr w:rsidR="001D5F23" w:rsidRPr="00E81280" w14:paraId="2E8B2F4C" w14:textId="77777777" w:rsidTr="002322CB">
        <w:tc>
          <w:tcPr>
            <w:tcW w:w="4478" w:type="dxa"/>
            <w:gridSpan w:val="2"/>
          </w:tcPr>
          <w:p w14:paraId="450C9863"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2. Compatibilitatea proiectului de act normativ cu legislaţia comunitară în materie</w:t>
            </w:r>
          </w:p>
        </w:tc>
        <w:tc>
          <w:tcPr>
            <w:tcW w:w="6082" w:type="dxa"/>
            <w:gridSpan w:val="8"/>
          </w:tcPr>
          <w:p w14:paraId="794A32C9" w14:textId="492CD8B8" w:rsidR="001D5F23" w:rsidRPr="00E81280" w:rsidRDefault="001D5F23" w:rsidP="009950D1">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tc>
      </w:tr>
      <w:tr w:rsidR="001D5F23" w:rsidRPr="00E81280" w14:paraId="540A3FC3" w14:textId="77777777" w:rsidTr="002322CB">
        <w:tc>
          <w:tcPr>
            <w:tcW w:w="4478" w:type="dxa"/>
            <w:gridSpan w:val="2"/>
          </w:tcPr>
          <w:p w14:paraId="2CA24E34"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3. Măsuri normative necesare aplicării directe a actelor normative comunitare</w:t>
            </w:r>
          </w:p>
        </w:tc>
        <w:tc>
          <w:tcPr>
            <w:tcW w:w="6082" w:type="dxa"/>
            <w:gridSpan w:val="8"/>
          </w:tcPr>
          <w:p w14:paraId="0F373573" w14:textId="5882F145"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tc>
      </w:tr>
      <w:tr w:rsidR="001D5F23" w:rsidRPr="00E81280" w14:paraId="6C5ACED7" w14:textId="77777777" w:rsidTr="002322CB">
        <w:tc>
          <w:tcPr>
            <w:tcW w:w="4478" w:type="dxa"/>
            <w:gridSpan w:val="2"/>
          </w:tcPr>
          <w:p w14:paraId="283D0484"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4. Hotărâri ale Curţii Europene de Justiţie a Uniunii Europene</w:t>
            </w:r>
          </w:p>
        </w:tc>
        <w:tc>
          <w:tcPr>
            <w:tcW w:w="6082" w:type="dxa"/>
            <w:gridSpan w:val="8"/>
          </w:tcPr>
          <w:p w14:paraId="47E30C47" w14:textId="77777777" w:rsidR="001D5F23" w:rsidRPr="00E81280" w:rsidRDefault="001D5F23" w:rsidP="001D5F23">
            <w:pPr>
              <w:spacing w:line="360" w:lineRule="auto"/>
              <w:jc w:val="both"/>
              <w:rPr>
                <w:rFonts w:ascii="Times New Roman" w:hAnsi="Times New Roman"/>
                <w:sz w:val="24"/>
                <w:szCs w:val="24"/>
              </w:rPr>
            </w:pPr>
            <w:r>
              <w:rPr>
                <w:rFonts w:ascii="Times New Roman" w:hAnsi="Times New Roman"/>
                <w:sz w:val="24"/>
                <w:szCs w:val="24"/>
              </w:rPr>
              <w:t>Proiectul de act normativ nu se referă la acest subiect.</w:t>
            </w:r>
          </w:p>
        </w:tc>
      </w:tr>
      <w:tr w:rsidR="001D5F23" w:rsidRPr="00E81280" w14:paraId="0B98AE63" w14:textId="77777777" w:rsidTr="002322CB">
        <w:tc>
          <w:tcPr>
            <w:tcW w:w="4478" w:type="dxa"/>
            <w:gridSpan w:val="2"/>
          </w:tcPr>
          <w:p w14:paraId="72BE0025"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5. Alte acte normative şi/sau documente internaţionale din care decurg angajamente</w:t>
            </w:r>
          </w:p>
        </w:tc>
        <w:tc>
          <w:tcPr>
            <w:tcW w:w="6082" w:type="dxa"/>
            <w:gridSpan w:val="8"/>
          </w:tcPr>
          <w:p w14:paraId="7E1876F6" w14:textId="77777777" w:rsidR="001D5F23" w:rsidRPr="00E81280" w:rsidRDefault="001D5F23" w:rsidP="001D5F23">
            <w:pPr>
              <w:jc w:val="both"/>
              <w:rPr>
                <w:rFonts w:ascii="Times New Roman" w:hAnsi="Times New Roman"/>
                <w:sz w:val="24"/>
                <w:szCs w:val="24"/>
              </w:rPr>
            </w:pPr>
            <w:r>
              <w:rPr>
                <w:rFonts w:ascii="Times New Roman" w:hAnsi="Times New Roman"/>
                <w:sz w:val="24"/>
                <w:szCs w:val="24"/>
              </w:rPr>
              <w:t xml:space="preserve">Proiectul de act normativ nu se referă la acest subiect. </w:t>
            </w:r>
          </w:p>
        </w:tc>
      </w:tr>
      <w:tr w:rsidR="001D5F23" w:rsidRPr="00E81280" w14:paraId="7DD83BCD" w14:textId="77777777" w:rsidTr="002322CB">
        <w:tc>
          <w:tcPr>
            <w:tcW w:w="4478" w:type="dxa"/>
            <w:gridSpan w:val="2"/>
          </w:tcPr>
          <w:p w14:paraId="7B66B88B" w14:textId="13BDC5E9"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6. Alte informaţi</w:t>
            </w:r>
            <w:r w:rsidR="00327F0C">
              <w:rPr>
                <w:rFonts w:ascii="Times New Roman" w:hAnsi="Times New Roman"/>
                <w:sz w:val="24"/>
                <w:szCs w:val="24"/>
              </w:rPr>
              <w:t>i</w:t>
            </w:r>
          </w:p>
        </w:tc>
        <w:tc>
          <w:tcPr>
            <w:tcW w:w="6082" w:type="dxa"/>
            <w:gridSpan w:val="8"/>
          </w:tcPr>
          <w:p w14:paraId="2EC2AF9F" w14:textId="715B64FD" w:rsidR="001D5F23" w:rsidRPr="00E81280" w:rsidRDefault="009950D1" w:rsidP="001D5F23">
            <w:pPr>
              <w:jc w:val="both"/>
              <w:rPr>
                <w:rFonts w:ascii="Times New Roman" w:hAnsi="Times New Roman"/>
                <w:sz w:val="24"/>
                <w:szCs w:val="24"/>
              </w:rPr>
            </w:pPr>
            <w:r>
              <w:rPr>
                <w:rFonts w:ascii="Times New Roman" w:hAnsi="Times New Roman"/>
                <w:sz w:val="24"/>
                <w:szCs w:val="24"/>
              </w:rPr>
              <w:t xml:space="preserve">Nu au fost identificate. </w:t>
            </w:r>
          </w:p>
        </w:tc>
      </w:tr>
      <w:tr w:rsidR="001D5F23" w:rsidRPr="00E81280" w14:paraId="6478DE89" w14:textId="77777777" w:rsidTr="002322CB">
        <w:tc>
          <w:tcPr>
            <w:tcW w:w="10560" w:type="dxa"/>
            <w:gridSpan w:val="10"/>
          </w:tcPr>
          <w:p w14:paraId="6B7B2DE4" w14:textId="77777777" w:rsidR="001D5F23" w:rsidRPr="00163F3A" w:rsidRDefault="001D5F23" w:rsidP="001D5F23">
            <w:pPr>
              <w:spacing w:after="0" w:line="240" w:lineRule="auto"/>
              <w:rPr>
                <w:rFonts w:ascii="Times New Roman" w:hAnsi="Times New Roman"/>
                <w:b/>
                <w:bCs/>
                <w:sz w:val="24"/>
                <w:szCs w:val="24"/>
              </w:rPr>
            </w:pPr>
          </w:p>
          <w:p w14:paraId="67D4C473" w14:textId="77777777" w:rsidR="0083105E" w:rsidRDefault="0083105E" w:rsidP="00C005C3">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1D5F23" w:rsidRPr="00163F3A">
              <w:rPr>
                <w:rFonts w:ascii="Times New Roman" w:hAnsi="Times New Roman"/>
                <w:b/>
                <w:bCs/>
                <w:sz w:val="24"/>
                <w:szCs w:val="24"/>
              </w:rPr>
              <w:t xml:space="preserve">Secţiunea a 6-a: </w:t>
            </w:r>
          </w:p>
          <w:p w14:paraId="6F9C7EEF" w14:textId="61A3E6A9" w:rsidR="001D5F23" w:rsidRPr="00163F3A" w:rsidRDefault="001D5F23"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Consultările efectuate în vederea elaborării proiectului de act normativ</w:t>
            </w:r>
          </w:p>
          <w:p w14:paraId="61BE8172" w14:textId="77777777" w:rsidR="001D5F23" w:rsidRPr="00163F3A" w:rsidRDefault="001D5F23" w:rsidP="001D5F23">
            <w:pPr>
              <w:spacing w:after="0" w:line="240" w:lineRule="auto"/>
              <w:rPr>
                <w:rFonts w:ascii="Times New Roman" w:hAnsi="Times New Roman"/>
                <w:b/>
                <w:bCs/>
                <w:sz w:val="24"/>
                <w:szCs w:val="24"/>
              </w:rPr>
            </w:pPr>
          </w:p>
        </w:tc>
      </w:tr>
      <w:tr w:rsidR="001D5F23" w:rsidRPr="00E81280" w14:paraId="530E7CCC" w14:textId="77777777" w:rsidTr="002322CB">
        <w:tc>
          <w:tcPr>
            <w:tcW w:w="4478" w:type="dxa"/>
            <w:gridSpan w:val="2"/>
          </w:tcPr>
          <w:p w14:paraId="0BFE0BBC"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1. Informaţii privind procesul de consultare cu organizaţii neguvernamentale, institute de cercetare şi alte organisme implicate</w:t>
            </w:r>
          </w:p>
        </w:tc>
        <w:tc>
          <w:tcPr>
            <w:tcW w:w="6082" w:type="dxa"/>
            <w:gridSpan w:val="8"/>
          </w:tcPr>
          <w:p w14:paraId="2C14D63B"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p w14:paraId="366B7258" w14:textId="77777777" w:rsidR="001D5F23" w:rsidRPr="00E81280" w:rsidRDefault="001D5F23" w:rsidP="001D5F23">
            <w:pPr>
              <w:jc w:val="both"/>
              <w:rPr>
                <w:rFonts w:ascii="Times New Roman" w:hAnsi="Times New Roman"/>
                <w:sz w:val="24"/>
                <w:szCs w:val="24"/>
              </w:rPr>
            </w:pPr>
          </w:p>
        </w:tc>
      </w:tr>
      <w:tr w:rsidR="001D5F23" w:rsidRPr="00E81280" w14:paraId="2480F7D9" w14:textId="77777777" w:rsidTr="002322CB">
        <w:tc>
          <w:tcPr>
            <w:tcW w:w="4478" w:type="dxa"/>
            <w:gridSpan w:val="2"/>
          </w:tcPr>
          <w:p w14:paraId="6DD68E59"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2. Fundamentarea alegerii organizaţiilor cu care a avut loc consultarea, precum şi a modului în care activitatea acestor organizaţii este legată de obiectul proiectului de act normativ</w:t>
            </w:r>
          </w:p>
        </w:tc>
        <w:tc>
          <w:tcPr>
            <w:tcW w:w="6082" w:type="dxa"/>
            <w:gridSpan w:val="8"/>
          </w:tcPr>
          <w:p w14:paraId="5B1FF048"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p w14:paraId="7351CF0C" w14:textId="77777777" w:rsidR="001D5F23" w:rsidRPr="00E81280" w:rsidRDefault="001D5F23" w:rsidP="001D5F23">
            <w:pPr>
              <w:spacing w:line="360" w:lineRule="auto"/>
              <w:jc w:val="both"/>
              <w:rPr>
                <w:rFonts w:ascii="Times New Roman" w:hAnsi="Times New Roman"/>
                <w:sz w:val="24"/>
                <w:szCs w:val="24"/>
              </w:rPr>
            </w:pPr>
          </w:p>
        </w:tc>
      </w:tr>
      <w:tr w:rsidR="001D5F23" w:rsidRPr="00E81280" w14:paraId="63C15341" w14:textId="77777777" w:rsidTr="002322CB">
        <w:tc>
          <w:tcPr>
            <w:tcW w:w="4478" w:type="dxa"/>
            <w:gridSpan w:val="2"/>
          </w:tcPr>
          <w:p w14:paraId="02B0F64F"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 xml:space="preserve">3. </w:t>
            </w:r>
            <w:r w:rsidRPr="006C3787">
              <w:rPr>
                <w:rFonts w:ascii="Times New Roman" w:hAnsi="Times New Roman" w:cs="Times New Roman"/>
                <w:sz w:val="24"/>
                <w:szCs w:val="24"/>
              </w:rPr>
              <w:t>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6082" w:type="dxa"/>
            <w:gridSpan w:val="8"/>
          </w:tcPr>
          <w:p w14:paraId="59E5EA32"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p w14:paraId="64567487" w14:textId="77777777" w:rsidR="001D5F23" w:rsidRPr="00E81280" w:rsidRDefault="001D5F23" w:rsidP="001D5F23">
            <w:pPr>
              <w:jc w:val="both"/>
              <w:rPr>
                <w:rFonts w:ascii="Times New Roman" w:hAnsi="Times New Roman"/>
                <w:sz w:val="24"/>
                <w:szCs w:val="24"/>
              </w:rPr>
            </w:pPr>
          </w:p>
        </w:tc>
      </w:tr>
      <w:tr w:rsidR="001D5F23" w:rsidRPr="00E81280" w14:paraId="40982F63" w14:textId="77777777" w:rsidTr="002322CB">
        <w:tc>
          <w:tcPr>
            <w:tcW w:w="4478" w:type="dxa"/>
            <w:gridSpan w:val="2"/>
          </w:tcPr>
          <w:p w14:paraId="0AA3DA41"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 xml:space="preserve">4. Consultările desfăşurate în cadrul consiliilor interministeriale, în conformitate cu prevederile Hotărârii Guvernului nr. </w:t>
            </w:r>
            <w:r w:rsidRPr="00E81280">
              <w:rPr>
                <w:rFonts w:ascii="Times New Roman" w:hAnsi="Times New Roman"/>
                <w:sz w:val="24"/>
                <w:szCs w:val="24"/>
              </w:rPr>
              <w:lastRenderedPageBreak/>
              <w:t>750/2005 privind constituirea consiliilor interministeriale permanente</w:t>
            </w:r>
          </w:p>
        </w:tc>
        <w:tc>
          <w:tcPr>
            <w:tcW w:w="6082" w:type="dxa"/>
            <w:gridSpan w:val="8"/>
          </w:tcPr>
          <w:p w14:paraId="26850710" w14:textId="77777777" w:rsidR="009950D1" w:rsidRPr="00E81280" w:rsidRDefault="009950D1" w:rsidP="009950D1">
            <w:pPr>
              <w:jc w:val="both"/>
              <w:rPr>
                <w:rFonts w:ascii="Times New Roman" w:hAnsi="Times New Roman"/>
                <w:sz w:val="24"/>
                <w:szCs w:val="24"/>
              </w:rPr>
            </w:pPr>
            <w:r w:rsidRPr="00E81280">
              <w:rPr>
                <w:rFonts w:ascii="Times New Roman" w:hAnsi="Times New Roman"/>
                <w:sz w:val="24"/>
                <w:szCs w:val="24"/>
              </w:rPr>
              <w:lastRenderedPageBreak/>
              <w:t>Proiectul de act normativ nu se referă la acest subiect.</w:t>
            </w:r>
          </w:p>
          <w:p w14:paraId="4AF8A9D5" w14:textId="193522CE" w:rsidR="001D5F23" w:rsidRPr="00E81280" w:rsidRDefault="001D5F23" w:rsidP="001D5F23">
            <w:pPr>
              <w:spacing w:line="360" w:lineRule="auto"/>
              <w:jc w:val="both"/>
              <w:rPr>
                <w:rFonts w:ascii="Times New Roman" w:hAnsi="Times New Roman"/>
                <w:sz w:val="24"/>
                <w:szCs w:val="24"/>
              </w:rPr>
            </w:pPr>
          </w:p>
        </w:tc>
      </w:tr>
      <w:tr w:rsidR="001D5F23" w:rsidRPr="00E81280" w14:paraId="7B50F9FD" w14:textId="77777777" w:rsidTr="002322CB">
        <w:tc>
          <w:tcPr>
            <w:tcW w:w="4478" w:type="dxa"/>
            <w:gridSpan w:val="2"/>
          </w:tcPr>
          <w:p w14:paraId="295ECF18" w14:textId="77777777" w:rsidR="001D5F23" w:rsidRPr="006C3787" w:rsidRDefault="001D5F23" w:rsidP="001D5F23">
            <w:pPr>
              <w:spacing w:after="0" w:line="240" w:lineRule="auto"/>
              <w:jc w:val="both"/>
              <w:rPr>
                <w:rFonts w:ascii="Times New Roman" w:hAnsi="Times New Roman" w:cs="Times New Roman"/>
                <w:sz w:val="24"/>
                <w:szCs w:val="24"/>
              </w:rPr>
            </w:pPr>
            <w:r w:rsidRPr="006C3787">
              <w:rPr>
                <w:rFonts w:ascii="Times New Roman" w:hAnsi="Times New Roman" w:cs="Times New Roman"/>
                <w:sz w:val="24"/>
                <w:szCs w:val="24"/>
              </w:rPr>
              <w:t>5. Informaţii privind avizarea către:</w:t>
            </w:r>
          </w:p>
          <w:p w14:paraId="353B954D" w14:textId="77777777" w:rsidR="001D5F23" w:rsidRPr="006C3787" w:rsidRDefault="001D5F23" w:rsidP="001D5F23">
            <w:pPr>
              <w:spacing w:after="0" w:line="240" w:lineRule="auto"/>
              <w:ind w:firstLine="232"/>
              <w:jc w:val="both"/>
              <w:rPr>
                <w:rFonts w:ascii="Times New Roman" w:hAnsi="Times New Roman" w:cs="Times New Roman"/>
                <w:sz w:val="24"/>
                <w:szCs w:val="24"/>
              </w:rPr>
            </w:pPr>
            <w:r w:rsidRPr="006C3787">
              <w:rPr>
                <w:rFonts w:ascii="Times New Roman" w:hAnsi="Times New Roman" w:cs="Times New Roman"/>
                <w:sz w:val="24"/>
                <w:szCs w:val="24"/>
              </w:rPr>
              <w:t>a) Consiliul Legislativ</w:t>
            </w:r>
          </w:p>
          <w:p w14:paraId="49DB6CAF" w14:textId="77777777" w:rsidR="001D5F23" w:rsidRPr="006C3787" w:rsidRDefault="001D5F23" w:rsidP="001D5F23">
            <w:pPr>
              <w:spacing w:after="0" w:line="240" w:lineRule="auto"/>
              <w:ind w:firstLine="232"/>
              <w:jc w:val="both"/>
              <w:rPr>
                <w:rFonts w:ascii="Times New Roman" w:hAnsi="Times New Roman" w:cs="Times New Roman"/>
                <w:sz w:val="24"/>
                <w:szCs w:val="24"/>
              </w:rPr>
            </w:pPr>
            <w:r w:rsidRPr="006C3787">
              <w:rPr>
                <w:rFonts w:ascii="Times New Roman" w:hAnsi="Times New Roman" w:cs="Times New Roman"/>
                <w:sz w:val="24"/>
                <w:szCs w:val="24"/>
              </w:rPr>
              <w:t>b) Consiliul Suprem de Apărare a Ţării</w:t>
            </w:r>
          </w:p>
          <w:p w14:paraId="01E55AE2" w14:textId="77777777" w:rsidR="001D5F23" w:rsidRPr="006C3787" w:rsidRDefault="001D5F23" w:rsidP="001D5F23">
            <w:pPr>
              <w:spacing w:after="0" w:line="240" w:lineRule="auto"/>
              <w:ind w:firstLine="232"/>
              <w:jc w:val="both"/>
              <w:rPr>
                <w:rFonts w:ascii="Times New Roman" w:hAnsi="Times New Roman" w:cs="Times New Roman"/>
                <w:sz w:val="24"/>
                <w:szCs w:val="24"/>
              </w:rPr>
            </w:pPr>
            <w:r w:rsidRPr="006C3787">
              <w:rPr>
                <w:rFonts w:ascii="Times New Roman" w:hAnsi="Times New Roman" w:cs="Times New Roman"/>
                <w:sz w:val="24"/>
                <w:szCs w:val="24"/>
              </w:rPr>
              <w:t>c) Consiliul Economic şi Social</w:t>
            </w:r>
          </w:p>
          <w:p w14:paraId="56DC3364" w14:textId="77777777" w:rsidR="001D5F23" w:rsidRPr="006C3787" w:rsidRDefault="001D5F23" w:rsidP="001D5F23">
            <w:pPr>
              <w:spacing w:after="0" w:line="240" w:lineRule="auto"/>
              <w:ind w:firstLine="232"/>
              <w:jc w:val="both"/>
              <w:rPr>
                <w:rFonts w:ascii="Times New Roman" w:hAnsi="Times New Roman" w:cs="Times New Roman"/>
                <w:sz w:val="24"/>
                <w:szCs w:val="24"/>
              </w:rPr>
            </w:pPr>
            <w:r w:rsidRPr="006C3787">
              <w:rPr>
                <w:rFonts w:ascii="Times New Roman" w:hAnsi="Times New Roman" w:cs="Times New Roman"/>
                <w:sz w:val="24"/>
                <w:szCs w:val="24"/>
              </w:rPr>
              <w:t>d) Consiliul Concurenţei</w:t>
            </w:r>
          </w:p>
          <w:p w14:paraId="58AC725F" w14:textId="77777777" w:rsidR="001D5F23" w:rsidRPr="006C3787" w:rsidRDefault="001D5F23" w:rsidP="001D5F23">
            <w:pPr>
              <w:spacing w:after="0"/>
              <w:ind w:firstLine="232"/>
              <w:jc w:val="both"/>
              <w:rPr>
                <w:rFonts w:ascii="Times New Roman" w:hAnsi="Times New Roman" w:cs="Times New Roman"/>
                <w:sz w:val="24"/>
                <w:szCs w:val="24"/>
              </w:rPr>
            </w:pPr>
            <w:r w:rsidRPr="006C3787">
              <w:rPr>
                <w:rFonts w:ascii="Times New Roman" w:hAnsi="Times New Roman" w:cs="Times New Roman"/>
                <w:sz w:val="24"/>
                <w:szCs w:val="24"/>
              </w:rPr>
              <w:t>e) Curtea de Conturi</w:t>
            </w:r>
          </w:p>
        </w:tc>
        <w:tc>
          <w:tcPr>
            <w:tcW w:w="6082" w:type="dxa"/>
            <w:gridSpan w:val="8"/>
          </w:tcPr>
          <w:p w14:paraId="6AAC9EB2" w14:textId="77777777" w:rsidR="001D5F23" w:rsidRPr="00E81280" w:rsidRDefault="001D5F23" w:rsidP="001D5F23">
            <w:pPr>
              <w:jc w:val="both"/>
              <w:rPr>
                <w:rFonts w:ascii="Times New Roman" w:hAnsi="Times New Roman"/>
                <w:sz w:val="24"/>
                <w:szCs w:val="24"/>
              </w:rPr>
            </w:pPr>
            <w:r>
              <w:rPr>
                <w:rFonts w:ascii="Times New Roman" w:hAnsi="Times New Roman"/>
                <w:sz w:val="24"/>
                <w:szCs w:val="24"/>
              </w:rPr>
              <w:t>Proiectul nu se referă la acest subiect.</w:t>
            </w:r>
          </w:p>
        </w:tc>
      </w:tr>
      <w:tr w:rsidR="001D5F23" w:rsidRPr="00E81280" w14:paraId="4387C66F" w14:textId="77777777" w:rsidTr="002322CB">
        <w:tc>
          <w:tcPr>
            <w:tcW w:w="4478" w:type="dxa"/>
            <w:gridSpan w:val="2"/>
          </w:tcPr>
          <w:p w14:paraId="6C934B41" w14:textId="77777777" w:rsidR="001D5F23" w:rsidRPr="00E81280" w:rsidRDefault="001D5F23" w:rsidP="001D5F23">
            <w:pPr>
              <w:autoSpaceDE w:val="0"/>
              <w:autoSpaceDN w:val="0"/>
              <w:adjustRightInd w:val="0"/>
              <w:jc w:val="both"/>
              <w:rPr>
                <w:rFonts w:ascii="Times New Roman" w:hAnsi="Times New Roman"/>
                <w:sz w:val="24"/>
                <w:szCs w:val="24"/>
              </w:rPr>
            </w:pPr>
            <w:r>
              <w:rPr>
                <w:rFonts w:ascii="Times New Roman" w:hAnsi="Times New Roman"/>
                <w:sz w:val="24"/>
                <w:szCs w:val="24"/>
              </w:rPr>
              <w:t>6. Alte informaţii</w:t>
            </w:r>
          </w:p>
        </w:tc>
        <w:tc>
          <w:tcPr>
            <w:tcW w:w="6082" w:type="dxa"/>
            <w:gridSpan w:val="8"/>
          </w:tcPr>
          <w:p w14:paraId="69BAEFA0" w14:textId="77777777" w:rsidR="001D5F23" w:rsidRPr="003C518C" w:rsidRDefault="001D5F23" w:rsidP="001D5F23">
            <w:pPr>
              <w:jc w:val="both"/>
              <w:rPr>
                <w:rFonts w:ascii="Times New Roman" w:hAnsi="Times New Roman"/>
                <w:sz w:val="24"/>
                <w:szCs w:val="24"/>
              </w:rPr>
            </w:pPr>
            <w:r>
              <w:rPr>
                <w:rFonts w:ascii="Times New Roman" w:hAnsi="Times New Roman"/>
                <w:sz w:val="24"/>
                <w:szCs w:val="24"/>
              </w:rPr>
              <w:t>Nu au fost identificate.</w:t>
            </w:r>
          </w:p>
        </w:tc>
      </w:tr>
      <w:tr w:rsidR="001D5F23" w:rsidRPr="00E81280" w14:paraId="7C19473C" w14:textId="77777777" w:rsidTr="002322CB">
        <w:tc>
          <w:tcPr>
            <w:tcW w:w="10560" w:type="dxa"/>
            <w:gridSpan w:val="10"/>
          </w:tcPr>
          <w:p w14:paraId="4AD46D16" w14:textId="25AAC292" w:rsidR="001D5F23" w:rsidRDefault="001D5F23" w:rsidP="001D5F23">
            <w:pPr>
              <w:spacing w:after="0" w:line="240" w:lineRule="auto"/>
              <w:rPr>
                <w:rFonts w:ascii="Times New Roman" w:hAnsi="Times New Roman"/>
                <w:b/>
                <w:bCs/>
                <w:sz w:val="24"/>
                <w:szCs w:val="24"/>
              </w:rPr>
            </w:pPr>
          </w:p>
          <w:p w14:paraId="22F73089" w14:textId="000DB4EA" w:rsidR="008B29BE" w:rsidRDefault="008B29BE" w:rsidP="001D5F23">
            <w:pPr>
              <w:spacing w:after="0" w:line="240" w:lineRule="auto"/>
              <w:rPr>
                <w:rFonts w:ascii="Times New Roman" w:hAnsi="Times New Roman"/>
                <w:b/>
                <w:bCs/>
                <w:sz w:val="24"/>
                <w:szCs w:val="24"/>
              </w:rPr>
            </w:pPr>
          </w:p>
          <w:p w14:paraId="28E230E1" w14:textId="77777777" w:rsidR="008B29BE" w:rsidRDefault="008B29BE" w:rsidP="001D5F23">
            <w:pPr>
              <w:spacing w:after="0" w:line="240" w:lineRule="auto"/>
              <w:rPr>
                <w:rFonts w:ascii="Times New Roman" w:hAnsi="Times New Roman"/>
                <w:b/>
                <w:bCs/>
                <w:sz w:val="24"/>
                <w:szCs w:val="24"/>
              </w:rPr>
            </w:pPr>
          </w:p>
          <w:p w14:paraId="43AFBB89" w14:textId="77777777" w:rsidR="0083105E" w:rsidRDefault="001D5F23"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 xml:space="preserve">Secţiunea a 7-a: </w:t>
            </w:r>
          </w:p>
          <w:p w14:paraId="38825654" w14:textId="68814E8F" w:rsidR="001D5F23" w:rsidRDefault="001D5F23" w:rsidP="00C005C3">
            <w:pPr>
              <w:spacing w:after="0" w:line="240" w:lineRule="auto"/>
              <w:jc w:val="center"/>
              <w:rPr>
                <w:rFonts w:ascii="Times New Roman" w:hAnsi="Times New Roman"/>
                <w:b/>
                <w:bCs/>
                <w:sz w:val="24"/>
                <w:szCs w:val="24"/>
              </w:rPr>
            </w:pPr>
            <w:r w:rsidRPr="00163F3A">
              <w:rPr>
                <w:rFonts w:ascii="Times New Roman" w:hAnsi="Times New Roman"/>
                <w:b/>
                <w:bCs/>
                <w:sz w:val="24"/>
                <w:szCs w:val="24"/>
              </w:rPr>
              <w:t>Activităţi de informare publică privind elaborarea şi implementarea proiectului de act normativ</w:t>
            </w:r>
          </w:p>
          <w:p w14:paraId="7B36B060" w14:textId="77777777" w:rsidR="001D5F23" w:rsidRPr="00163F3A" w:rsidRDefault="001D5F23" w:rsidP="001D5F23">
            <w:pPr>
              <w:spacing w:after="0" w:line="240" w:lineRule="auto"/>
              <w:rPr>
                <w:rFonts w:ascii="Times New Roman" w:hAnsi="Times New Roman"/>
                <w:b/>
                <w:bCs/>
                <w:sz w:val="24"/>
                <w:szCs w:val="24"/>
              </w:rPr>
            </w:pPr>
          </w:p>
        </w:tc>
      </w:tr>
      <w:tr w:rsidR="001D5F23" w:rsidRPr="00E81280" w14:paraId="5A3F44CA" w14:textId="77777777" w:rsidTr="002322CB">
        <w:tc>
          <w:tcPr>
            <w:tcW w:w="4478" w:type="dxa"/>
            <w:gridSpan w:val="2"/>
          </w:tcPr>
          <w:p w14:paraId="70CECC71" w14:textId="77777777" w:rsidR="001D5F23" w:rsidRPr="00E81280" w:rsidRDefault="001D5F23" w:rsidP="001D5F23">
            <w:pPr>
              <w:autoSpaceDE w:val="0"/>
              <w:autoSpaceDN w:val="0"/>
              <w:adjustRightInd w:val="0"/>
              <w:ind w:left="-69"/>
              <w:jc w:val="both"/>
              <w:rPr>
                <w:rFonts w:ascii="Times New Roman" w:hAnsi="Times New Roman"/>
                <w:sz w:val="24"/>
                <w:szCs w:val="24"/>
              </w:rPr>
            </w:pPr>
            <w:r w:rsidRPr="00E81280">
              <w:rPr>
                <w:rFonts w:ascii="Times New Roman" w:hAnsi="Times New Roman"/>
                <w:sz w:val="24"/>
                <w:szCs w:val="24"/>
              </w:rPr>
              <w:t>1. Informarea societăţii civile cu privire la necesitatea elaborării proiectului de act normativ</w:t>
            </w:r>
          </w:p>
        </w:tc>
        <w:tc>
          <w:tcPr>
            <w:tcW w:w="6082" w:type="dxa"/>
            <w:gridSpan w:val="8"/>
          </w:tcPr>
          <w:p w14:paraId="488610CC" w14:textId="4B8571E0" w:rsidR="001D5F23" w:rsidRPr="00E81280" w:rsidRDefault="001D5F23" w:rsidP="001D5F23">
            <w:pPr>
              <w:spacing w:after="0" w:line="240" w:lineRule="auto"/>
              <w:jc w:val="both"/>
              <w:rPr>
                <w:rFonts w:ascii="Times New Roman" w:hAnsi="Times New Roman"/>
                <w:sz w:val="24"/>
                <w:szCs w:val="24"/>
              </w:rPr>
            </w:pPr>
            <w:r w:rsidRPr="006C3787">
              <w:rPr>
                <w:rFonts w:ascii="Times New Roman" w:eastAsia="Times New Roman" w:hAnsi="Times New Roman"/>
                <w:sz w:val="24"/>
                <w:szCs w:val="24"/>
              </w:rPr>
              <w:t xml:space="preserve">Prezentul proiect de act normativ a </w:t>
            </w:r>
            <w:r w:rsidR="0083105E">
              <w:rPr>
                <w:rFonts w:ascii="Times New Roman" w:eastAsia="Times New Roman" w:hAnsi="Times New Roman"/>
                <w:sz w:val="24"/>
                <w:szCs w:val="24"/>
              </w:rPr>
              <w:t xml:space="preserve">îndeplinit </w:t>
            </w:r>
            <w:r w:rsidRPr="006C3787">
              <w:rPr>
                <w:rFonts w:ascii="Times New Roman" w:eastAsia="Times New Roman" w:hAnsi="Times New Roman"/>
                <w:sz w:val="24"/>
                <w:szCs w:val="24"/>
              </w:rPr>
              <w:t>procedur</w:t>
            </w:r>
            <w:r w:rsidR="0083105E">
              <w:rPr>
                <w:rFonts w:ascii="Times New Roman" w:eastAsia="Times New Roman" w:hAnsi="Times New Roman"/>
                <w:sz w:val="24"/>
                <w:szCs w:val="24"/>
              </w:rPr>
              <w:t>a</w:t>
            </w:r>
            <w:r w:rsidRPr="006C3787">
              <w:rPr>
                <w:rFonts w:ascii="Times New Roman" w:eastAsia="Times New Roman" w:hAnsi="Times New Roman"/>
                <w:sz w:val="24"/>
                <w:szCs w:val="24"/>
              </w:rPr>
              <w:t xml:space="preserve"> </w:t>
            </w:r>
            <w:r w:rsidR="00C07E38">
              <w:rPr>
                <w:rFonts w:ascii="Times New Roman" w:eastAsia="Times New Roman" w:hAnsi="Times New Roman"/>
                <w:sz w:val="24"/>
                <w:szCs w:val="24"/>
              </w:rPr>
              <w:t xml:space="preserve">stabilită prin </w:t>
            </w:r>
            <w:r w:rsidRPr="0083105E">
              <w:rPr>
                <w:rFonts w:ascii="Times New Roman" w:eastAsia="Times New Roman" w:hAnsi="Times New Roman"/>
                <w:iCs/>
                <w:sz w:val="24"/>
                <w:szCs w:val="24"/>
              </w:rPr>
              <w:t>Legea nr. 52/2003 privind transparenţa decizională în administraţia publică, republicată.</w:t>
            </w:r>
            <w:r w:rsidRPr="006C3787">
              <w:rPr>
                <w:rFonts w:ascii="Times New Roman" w:eastAsia="Times New Roman" w:hAnsi="Times New Roman"/>
                <w:sz w:val="24"/>
                <w:szCs w:val="24"/>
              </w:rPr>
              <w:t xml:space="preserve"> </w:t>
            </w:r>
          </w:p>
        </w:tc>
      </w:tr>
      <w:tr w:rsidR="001D5F23" w:rsidRPr="00E81280" w14:paraId="0D164AA1" w14:textId="77777777" w:rsidTr="002322CB">
        <w:tc>
          <w:tcPr>
            <w:tcW w:w="4478" w:type="dxa"/>
            <w:gridSpan w:val="2"/>
          </w:tcPr>
          <w:p w14:paraId="483EDBB0"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2. Informarea societăţii civile cu privire la eventualul impact asupra mediului în urma implementării proiectului de act normativ, precum şi efectele asupra sănătăţii şi securităţii cetăţenilor sau diversităţii biologice</w:t>
            </w:r>
          </w:p>
        </w:tc>
        <w:tc>
          <w:tcPr>
            <w:tcW w:w="6082" w:type="dxa"/>
            <w:gridSpan w:val="8"/>
          </w:tcPr>
          <w:p w14:paraId="2E7ED4C4"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p w14:paraId="52B53746" w14:textId="77777777" w:rsidR="001D5F23" w:rsidRPr="00E81280" w:rsidRDefault="001D5F23" w:rsidP="001D5F23">
            <w:pPr>
              <w:jc w:val="both"/>
              <w:rPr>
                <w:rFonts w:ascii="Times New Roman" w:hAnsi="Times New Roman"/>
                <w:sz w:val="24"/>
                <w:szCs w:val="24"/>
              </w:rPr>
            </w:pPr>
          </w:p>
        </w:tc>
      </w:tr>
      <w:tr w:rsidR="001D5F23" w:rsidRPr="00E81280" w14:paraId="4259CA44" w14:textId="77777777" w:rsidTr="002322CB">
        <w:tc>
          <w:tcPr>
            <w:tcW w:w="4478" w:type="dxa"/>
            <w:gridSpan w:val="2"/>
          </w:tcPr>
          <w:p w14:paraId="2B39BFEE" w14:textId="77777777" w:rsidR="001D5F23" w:rsidRPr="00E81280" w:rsidRDefault="001D5F23" w:rsidP="001D5F23">
            <w:pPr>
              <w:autoSpaceDE w:val="0"/>
              <w:autoSpaceDN w:val="0"/>
              <w:adjustRightInd w:val="0"/>
              <w:rPr>
                <w:rFonts w:ascii="Times New Roman" w:hAnsi="Times New Roman"/>
                <w:sz w:val="24"/>
                <w:szCs w:val="24"/>
              </w:rPr>
            </w:pPr>
            <w:r w:rsidRPr="00E81280">
              <w:rPr>
                <w:rFonts w:ascii="Times New Roman" w:hAnsi="Times New Roman"/>
                <w:sz w:val="24"/>
                <w:szCs w:val="24"/>
              </w:rPr>
              <w:t>3. Alte informaţii</w:t>
            </w:r>
          </w:p>
        </w:tc>
        <w:tc>
          <w:tcPr>
            <w:tcW w:w="6082" w:type="dxa"/>
            <w:gridSpan w:val="8"/>
          </w:tcPr>
          <w:p w14:paraId="6184E533"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Nu au fost identificate</w:t>
            </w:r>
          </w:p>
        </w:tc>
      </w:tr>
      <w:tr w:rsidR="001D5F23" w:rsidRPr="00E81280" w14:paraId="176951FD" w14:textId="77777777" w:rsidTr="002322CB">
        <w:trPr>
          <w:trHeight w:val="269"/>
        </w:trPr>
        <w:tc>
          <w:tcPr>
            <w:tcW w:w="10560" w:type="dxa"/>
            <w:gridSpan w:val="10"/>
            <w:vAlign w:val="center"/>
          </w:tcPr>
          <w:p w14:paraId="09B16C65" w14:textId="77777777" w:rsidR="001D5F23" w:rsidRDefault="001D5F23" w:rsidP="001D5F23">
            <w:pPr>
              <w:spacing w:after="0" w:line="240" w:lineRule="auto"/>
              <w:rPr>
                <w:rFonts w:ascii="Times New Roman" w:hAnsi="Times New Roman"/>
                <w:b/>
                <w:bCs/>
                <w:sz w:val="24"/>
                <w:szCs w:val="24"/>
              </w:rPr>
            </w:pPr>
          </w:p>
          <w:p w14:paraId="7698226C" w14:textId="77777777" w:rsidR="001D5F23" w:rsidRDefault="001D5F23" w:rsidP="0083105E">
            <w:pPr>
              <w:spacing w:after="0" w:line="240" w:lineRule="auto"/>
              <w:jc w:val="center"/>
              <w:rPr>
                <w:rFonts w:ascii="Times New Roman" w:hAnsi="Times New Roman"/>
                <w:b/>
                <w:bCs/>
                <w:sz w:val="24"/>
                <w:szCs w:val="24"/>
              </w:rPr>
            </w:pPr>
            <w:r w:rsidRPr="00163F3A">
              <w:rPr>
                <w:rFonts w:ascii="Times New Roman" w:hAnsi="Times New Roman"/>
                <w:b/>
                <w:bCs/>
                <w:sz w:val="24"/>
                <w:szCs w:val="24"/>
              </w:rPr>
              <w:t>Secţiunea a 8-a: Măsuri de implementare</w:t>
            </w:r>
          </w:p>
          <w:p w14:paraId="456D913B" w14:textId="77777777" w:rsidR="001D5F23" w:rsidRPr="00163F3A" w:rsidRDefault="001D5F23" w:rsidP="001D5F23">
            <w:pPr>
              <w:spacing w:after="0" w:line="240" w:lineRule="auto"/>
              <w:rPr>
                <w:rFonts w:ascii="Times New Roman" w:hAnsi="Times New Roman"/>
                <w:b/>
                <w:bCs/>
                <w:sz w:val="24"/>
                <w:szCs w:val="24"/>
              </w:rPr>
            </w:pPr>
          </w:p>
        </w:tc>
      </w:tr>
      <w:tr w:rsidR="001D5F23" w:rsidRPr="00E81280" w14:paraId="5EFE7754" w14:textId="77777777" w:rsidTr="002322CB">
        <w:tc>
          <w:tcPr>
            <w:tcW w:w="4478" w:type="dxa"/>
            <w:gridSpan w:val="2"/>
          </w:tcPr>
          <w:p w14:paraId="3E7B0A50" w14:textId="77777777" w:rsidR="001D5F23" w:rsidRPr="00E81280" w:rsidRDefault="001D5F23" w:rsidP="001D5F23">
            <w:pPr>
              <w:autoSpaceDE w:val="0"/>
              <w:autoSpaceDN w:val="0"/>
              <w:adjustRightInd w:val="0"/>
              <w:jc w:val="both"/>
              <w:rPr>
                <w:rFonts w:ascii="Times New Roman" w:hAnsi="Times New Roman"/>
                <w:sz w:val="24"/>
                <w:szCs w:val="24"/>
              </w:rPr>
            </w:pPr>
            <w:r>
              <w:rPr>
                <w:rFonts w:ascii="Times New Roman" w:hAnsi="Times New Roman"/>
                <w:sz w:val="24"/>
                <w:szCs w:val="24"/>
              </w:rPr>
              <w:t xml:space="preserve">1. Măsurile </w:t>
            </w:r>
            <w:r w:rsidRPr="00E81280">
              <w:rPr>
                <w:rFonts w:ascii="Times New Roman" w:hAnsi="Times New Roman"/>
                <w:sz w:val="24"/>
                <w:szCs w:val="24"/>
              </w:rPr>
              <w:t>de punere în aplicare a proiectului de act normativ de către  autorităţile administraţiei publice centrale şi/sau locale – înfiinţarea unor noi organisme sau extinderea competenţelor instituţiilor existente</w:t>
            </w:r>
          </w:p>
        </w:tc>
        <w:tc>
          <w:tcPr>
            <w:tcW w:w="6082" w:type="dxa"/>
            <w:gridSpan w:val="8"/>
          </w:tcPr>
          <w:p w14:paraId="114769C5"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Proiectul de act normativ nu se referă la acest subiect.</w:t>
            </w:r>
          </w:p>
          <w:p w14:paraId="7BB161B6" w14:textId="77777777" w:rsidR="001D5F23" w:rsidRPr="00E81280" w:rsidRDefault="001D5F23" w:rsidP="001D5F23">
            <w:pPr>
              <w:jc w:val="both"/>
              <w:rPr>
                <w:rFonts w:ascii="Times New Roman" w:hAnsi="Times New Roman"/>
                <w:sz w:val="24"/>
                <w:szCs w:val="24"/>
              </w:rPr>
            </w:pPr>
          </w:p>
        </w:tc>
      </w:tr>
      <w:tr w:rsidR="001D5F23" w:rsidRPr="00E81280" w14:paraId="7AE825A5" w14:textId="77777777" w:rsidTr="002322CB">
        <w:trPr>
          <w:trHeight w:val="350"/>
        </w:trPr>
        <w:tc>
          <w:tcPr>
            <w:tcW w:w="4478" w:type="dxa"/>
            <w:gridSpan w:val="2"/>
          </w:tcPr>
          <w:p w14:paraId="6334C73A" w14:textId="77777777" w:rsidR="001D5F23" w:rsidRPr="00E81280" w:rsidRDefault="001D5F23" w:rsidP="001D5F23">
            <w:pPr>
              <w:autoSpaceDE w:val="0"/>
              <w:autoSpaceDN w:val="0"/>
              <w:adjustRightInd w:val="0"/>
              <w:jc w:val="both"/>
              <w:rPr>
                <w:rFonts w:ascii="Times New Roman" w:hAnsi="Times New Roman"/>
                <w:sz w:val="24"/>
                <w:szCs w:val="24"/>
              </w:rPr>
            </w:pPr>
            <w:r w:rsidRPr="00E81280">
              <w:rPr>
                <w:rFonts w:ascii="Times New Roman" w:hAnsi="Times New Roman"/>
                <w:sz w:val="24"/>
                <w:szCs w:val="24"/>
              </w:rPr>
              <w:t>2. Alte informaţii</w:t>
            </w:r>
          </w:p>
        </w:tc>
        <w:tc>
          <w:tcPr>
            <w:tcW w:w="6082" w:type="dxa"/>
            <w:gridSpan w:val="8"/>
          </w:tcPr>
          <w:p w14:paraId="7ACBE39E" w14:textId="77777777" w:rsidR="001D5F23" w:rsidRPr="00E81280" w:rsidRDefault="001D5F23" w:rsidP="001D5F23">
            <w:pPr>
              <w:jc w:val="both"/>
              <w:rPr>
                <w:rFonts w:ascii="Times New Roman" w:hAnsi="Times New Roman"/>
                <w:sz w:val="24"/>
                <w:szCs w:val="24"/>
              </w:rPr>
            </w:pPr>
            <w:r w:rsidRPr="00E81280">
              <w:rPr>
                <w:rFonts w:ascii="Times New Roman" w:hAnsi="Times New Roman"/>
                <w:sz w:val="24"/>
                <w:szCs w:val="24"/>
              </w:rPr>
              <w:t>Nu au fost identificate</w:t>
            </w:r>
          </w:p>
        </w:tc>
      </w:tr>
    </w:tbl>
    <w:p w14:paraId="36F937E2" w14:textId="77777777" w:rsidR="00E9338C" w:rsidRDefault="00E9338C" w:rsidP="00E9338C">
      <w:pPr>
        <w:jc w:val="both"/>
        <w:rPr>
          <w:rFonts w:ascii="Times New Roman" w:hAnsi="Times New Roman"/>
          <w:b/>
          <w:sz w:val="24"/>
          <w:szCs w:val="24"/>
        </w:rPr>
      </w:pPr>
    </w:p>
    <w:p w14:paraId="11E1A635" w14:textId="77777777" w:rsidR="00E9338C" w:rsidRDefault="00E9338C" w:rsidP="00E9338C">
      <w:pPr>
        <w:spacing w:after="0" w:line="240" w:lineRule="auto"/>
        <w:jc w:val="both"/>
        <w:rPr>
          <w:rFonts w:ascii="Times New Roman" w:hAnsi="Times New Roman"/>
          <w:b/>
          <w:sz w:val="24"/>
          <w:szCs w:val="24"/>
        </w:rPr>
      </w:pPr>
    </w:p>
    <w:p w14:paraId="18B1EF36" w14:textId="77777777" w:rsidR="00E9338C" w:rsidRDefault="00E9338C" w:rsidP="00E9338C">
      <w:pPr>
        <w:spacing w:after="0" w:line="240" w:lineRule="auto"/>
        <w:jc w:val="both"/>
        <w:rPr>
          <w:rFonts w:ascii="Times New Roman" w:hAnsi="Times New Roman"/>
          <w:b/>
          <w:sz w:val="24"/>
          <w:szCs w:val="24"/>
        </w:rPr>
      </w:pPr>
    </w:p>
    <w:p w14:paraId="7D32A7AE" w14:textId="77777777" w:rsidR="00E9338C" w:rsidRDefault="00E9338C" w:rsidP="00E9338C">
      <w:pPr>
        <w:spacing w:after="0" w:line="240" w:lineRule="auto"/>
        <w:jc w:val="both"/>
        <w:rPr>
          <w:rFonts w:ascii="Times New Roman" w:hAnsi="Times New Roman"/>
          <w:b/>
          <w:sz w:val="24"/>
          <w:szCs w:val="24"/>
        </w:rPr>
      </w:pPr>
    </w:p>
    <w:p w14:paraId="1B57BFD7" w14:textId="77777777" w:rsidR="00E9338C" w:rsidRDefault="00E9338C" w:rsidP="00E9338C">
      <w:pPr>
        <w:spacing w:after="0" w:line="240" w:lineRule="auto"/>
        <w:jc w:val="both"/>
        <w:rPr>
          <w:rFonts w:ascii="Times New Roman" w:hAnsi="Times New Roman"/>
          <w:b/>
          <w:sz w:val="24"/>
          <w:szCs w:val="24"/>
        </w:rPr>
      </w:pPr>
    </w:p>
    <w:p w14:paraId="62D63661" w14:textId="343B882B" w:rsidR="00E9338C" w:rsidRPr="00D617CC" w:rsidRDefault="00E9338C" w:rsidP="00E9338C">
      <w:pPr>
        <w:spacing w:after="0" w:line="240" w:lineRule="auto"/>
        <w:jc w:val="both"/>
        <w:rPr>
          <w:rFonts w:ascii="Times New Roman" w:hAnsi="Times New Roman"/>
          <w:b/>
          <w:sz w:val="24"/>
          <w:szCs w:val="24"/>
        </w:rPr>
      </w:pPr>
      <w:r w:rsidRPr="00D617CC">
        <w:rPr>
          <w:rFonts w:ascii="Times New Roman" w:hAnsi="Times New Roman"/>
          <w:b/>
          <w:sz w:val="24"/>
          <w:szCs w:val="24"/>
        </w:rPr>
        <w:lastRenderedPageBreak/>
        <w:t xml:space="preserve">Pentru considerentele de mai sus, am elaborat proiectul de Hotărâre a Guvernului </w:t>
      </w:r>
      <w:r w:rsidRPr="00F2260A">
        <w:rPr>
          <w:rFonts w:ascii="Times New Roman" w:hAnsi="Times New Roman" w:cs="Times New Roman"/>
          <w:b/>
          <w:sz w:val="24"/>
          <w:szCs w:val="24"/>
        </w:rPr>
        <w:t>pentru aprobarea scoaterii definitive din fondul</w:t>
      </w:r>
      <w:r>
        <w:rPr>
          <w:rFonts w:ascii="Times New Roman" w:hAnsi="Times New Roman" w:cs="Times New Roman"/>
          <w:b/>
          <w:sz w:val="24"/>
          <w:szCs w:val="24"/>
        </w:rPr>
        <w:t xml:space="preserve"> forestier naţional, cu compensare, de către Primăria </w:t>
      </w:r>
      <w:r w:rsidR="008B684A">
        <w:rPr>
          <w:rFonts w:ascii="Times New Roman" w:hAnsi="Times New Roman" w:cs="Times New Roman"/>
          <w:b/>
          <w:sz w:val="24"/>
          <w:szCs w:val="24"/>
        </w:rPr>
        <w:t>comunei Arefu</w:t>
      </w:r>
      <w:r>
        <w:rPr>
          <w:rFonts w:ascii="Times New Roman" w:hAnsi="Times New Roman" w:cs="Times New Roman"/>
          <w:b/>
          <w:sz w:val="24"/>
          <w:szCs w:val="24"/>
        </w:rPr>
        <w:t xml:space="preserve"> a terenului în suprafaţă de 3,0</w:t>
      </w:r>
      <w:r w:rsidR="008B684A">
        <w:rPr>
          <w:rFonts w:ascii="Times New Roman" w:hAnsi="Times New Roman" w:cs="Times New Roman"/>
          <w:b/>
          <w:sz w:val="24"/>
          <w:szCs w:val="24"/>
        </w:rPr>
        <w:t>730</w:t>
      </w:r>
      <w:r w:rsidRPr="00F2260A">
        <w:rPr>
          <w:rFonts w:ascii="Times New Roman" w:hAnsi="Times New Roman" w:cs="Times New Roman"/>
          <w:b/>
          <w:sz w:val="24"/>
          <w:szCs w:val="24"/>
        </w:rPr>
        <w:t xml:space="preserve"> ha, în vederea realizării obiectivului </w:t>
      </w:r>
      <w:r w:rsidRPr="00F2260A">
        <w:rPr>
          <w:rFonts w:ascii="Times New Roman" w:hAnsi="Times New Roman" w:cs="Times New Roman"/>
          <w:b/>
          <w:bCs/>
          <w:sz w:val="24"/>
          <w:szCs w:val="24"/>
        </w:rPr>
        <w:t>„</w:t>
      </w:r>
      <w:r w:rsidR="008B684A">
        <w:rPr>
          <w:rFonts w:ascii="Times New Roman" w:hAnsi="Times New Roman" w:cs="Times New Roman"/>
          <w:b/>
          <w:sz w:val="24"/>
          <w:szCs w:val="24"/>
        </w:rPr>
        <w:t>Construire p</w:t>
      </w:r>
      <w:r w:rsidR="00C005C3">
        <w:rPr>
          <w:rFonts w:ascii="Times New Roman" w:hAnsi="Times New Roman" w:cs="Times New Roman"/>
          <w:b/>
          <w:sz w:val="24"/>
          <w:szCs w:val="24"/>
        </w:rPr>
        <w:t>â</w:t>
      </w:r>
      <w:r w:rsidR="008B684A">
        <w:rPr>
          <w:rFonts w:ascii="Times New Roman" w:hAnsi="Times New Roman" w:cs="Times New Roman"/>
          <w:b/>
          <w:sz w:val="24"/>
          <w:szCs w:val="24"/>
        </w:rPr>
        <w:t>rtie de schi A1 Ghițu - Molivișu</w:t>
      </w:r>
      <w:r w:rsidRPr="00F2260A">
        <w:rPr>
          <w:rFonts w:ascii="Times New Roman" w:hAnsi="Times New Roman" w:cs="Times New Roman"/>
          <w:b/>
          <w:sz w:val="24"/>
          <w:szCs w:val="24"/>
        </w:rPr>
        <w:t>”</w:t>
      </w:r>
      <w:r w:rsidRPr="00D617CC">
        <w:rPr>
          <w:rFonts w:ascii="Times New Roman" w:hAnsi="Times New Roman" w:cs="Times New Roman"/>
          <w:b/>
          <w:sz w:val="24"/>
          <w:szCs w:val="24"/>
        </w:rPr>
        <w:t xml:space="preserve">, </w:t>
      </w:r>
      <w:r w:rsidRPr="00D617CC">
        <w:rPr>
          <w:rFonts w:ascii="Times New Roman" w:hAnsi="Times New Roman"/>
          <w:b/>
          <w:sz w:val="24"/>
          <w:szCs w:val="24"/>
        </w:rPr>
        <w:t>care în forma prezentată a fost avizat de către ministerele interesate, pe care îl supunem spre adoptare.</w:t>
      </w:r>
    </w:p>
    <w:tbl>
      <w:tblPr>
        <w:tblW w:w="0" w:type="auto"/>
        <w:tblLook w:val="01E0" w:firstRow="1" w:lastRow="1" w:firstColumn="1" w:lastColumn="1" w:noHBand="0" w:noVBand="0"/>
      </w:tblPr>
      <w:tblGrid>
        <w:gridCol w:w="10260"/>
      </w:tblGrid>
      <w:tr w:rsidR="00E9338C" w:rsidRPr="00B370B1" w14:paraId="567FFFF1" w14:textId="77777777" w:rsidTr="002322CB">
        <w:tc>
          <w:tcPr>
            <w:tcW w:w="10476" w:type="dxa"/>
          </w:tcPr>
          <w:p w14:paraId="4EF111B6" w14:textId="77777777" w:rsidR="00E9338C" w:rsidRDefault="00E9338C" w:rsidP="002322CB">
            <w:pPr>
              <w:spacing w:before="209" w:after="105"/>
              <w:jc w:val="center"/>
              <w:rPr>
                <w:rFonts w:ascii="Times New Roman" w:hAnsi="Times New Roman"/>
                <w:b/>
                <w:sz w:val="24"/>
                <w:szCs w:val="24"/>
              </w:rPr>
            </w:pPr>
          </w:p>
          <w:p w14:paraId="1141513B" w14:textId="77777777" w:rsidR="00E9338C" w:rsidRDefault="00E9338C" w:rsidP="002322CB">
            <w:pPr>
              <w:spacing w:before="209" w:after="105"/>
              <w:jc w:val="center"/>
              <w:rPr>
                <w:rFonts w:ascii="Times New Roman" w:hAnsi="Times New Roman"/>
                <w:b/>
                <w:sz w:val="24"/>
                <w:szCs w:val="24"/>
              </w:rPr>
            </w:pPr>
          </w:p>
          <w:p w14:paraId="11D5FD4F" w14:textId="77777777" w:rsidR="00E9338C" w:rsidRDefault="00E9338C" w:rsidP="002322CB">
            <w:pPr>
              <w:spacing w:before="209" w:after="105"/>
              <w:jc w:val="center"/>
              <w:rPr>
                <w:rFonts w:ascii="Times New Roman" w:hAnsi="Times New Roman"/>
                <w:b/>
                <w:sz w:val="24"/>
                <w:szCs w:val="24"/>
              </w:rPr>
            </w:pPr>
          </w:p>
          <w:p w14:paraId="59636E01" w14:textId="77777777" w:rsidR="00E9338C" w:rsidRPr="00B370B1" w:rsidRDefault="00E9338C" w:rsidP="002322CB">
            <w:pPr>
              <w:spacing w:before="209" w:after="105"/>
              <w:jc w:val="center"/>
              <w:rPr>
                <w:rFonts w:ascii="Times New Roman" w:hAnsi="Times New Roman"/>
                <w:b/>
                <w:sz w:val="24"/>
                <w:szCs w:val="24"/>
              </w:rPr>
            </w:pPr>
            <w:r w:rsidRPr="00B370B1">
              <w:rPr>
                <w:rFonts w:ascii="Times New Roman" w:hAnsi="Times New Roman"/>
                <w:b/>
                <w:sz w:val="24"/>
                <w:szCs w:val="24"/>
              </w:rPr>
              <w:t>MINISTRUL</w:t>
            </w:r>
            <w:r>
              <w:rPr>
                <w:rFonts w:ascii="Times New Roman" w:hAnsi="Times New Roman"/>
                <w:b/>
                <w:sz w:val="24"/>
                <w:szCs w:val="24"/>
              </w:rPr>
              <w:t xml:space="preserve"> MEDIULUI, </w:t>
            </w:r>
            <w:r w:rsidRPr="00B370B1">
              <w:rPr>
                <w:rFonts w:ascii="Times New Roman" w:hAnsi="Times New Roman"/>
                <w:b/>
                <w:sz w:val="24"/>
                <w:szCs w:val="24"/>
              </w:rPr>
              <w:t>APELOR ŞI PĂDURILOR</w:t>
            </w:r>
          </w:p>
        </w:tc>
      </w:tr>
      <w:tr w:rsidR="00E9338C" w:rsidRPr="00B370B1" w14:paraId="39ECCCB9" w14:textId="77777777" w:rsidTr="002322CB">
        <w:tc>
          <w:tcPr>
            <w:tcW w:w="10476" w:type="dxa"/>
          </w:tcPr>
          <w:p w14:paraId="078AA9C1" w14:textId="77777777" w:rsidR="00E9338C" w:rsidRPr="00AC6B6D" w:rsidRDefault="00E9338C" w:rsidP="002322CB">
            <w:pPr>
              <w:spacing w:before="209" w:after="105"/>
              <w:jc w:val="center"/>
              <w:rPr>
                <w:rFonts w:ascii="Times New Roman" w:hAnsi="Times New Roman"/>
                <w:b/>
                <w:sz w:val="24"/>
                <w:szCs w:val="24"/>
              </w:rPr>
            </w:pPr>
            <w:r>
              <w:rPr>
                <w:rFonts w:ascii="Times New Roman" w:hAnsi="Times New Roman"/>
                <w:b/>
                <w:sz w:val="24"/>
                <w:szCs w:val="24"/>
              </w:rPr>
              <w:t>Costel ALEXE</w:t>
            </w:r>
          </w:p>
          <w:p w14:paraId="6D9F057C" w14:textId="77777777" w:rsidR="00E9338C" w:rsidRPr="00AC6B6D" w:rsidRDefault="00E9338C" w:rsidP="002322CB">
            <w:pPr>
              <w:spacing w:before="209" w:after="105"/>
              <w:jc w:val="center"/>
              <w:rPr>
                <w:rFonts w:ascii="Times New Roman" w:hAnsi="Times New Roman"/>
                <w:b/>
                <w:sz w:val="24"/>
                <w:szCs w:val="24"/>
              </w:rPr>
            </w:pPr>
          </w:p>
          <w:p w14:paraId="08A264FB" w14:textId="77777777" w:rsidR="00E9338C" w:rsidRDefault="00E9338C" w:rsidP="002322CB">
            <w:pPr>
              <w:spacing w:before="209" w:after="105"/>
              <w:jc w:val="center"/>
              <w:rPr>
                <w:rFonts w:ascii="Times New Roman" w:hAnsi="Times New Roman"/>
                <w:b/>
                <w:sz w:val="24"/>
                <w:szCs w:val="24"/>
              </w:rPr>
            </w:pPr>
          </w:p>
          <w:p w14:paraId="59089945" w14:textId="77777777" w:rsidR="00E9338C" w:rsidRPr="00B370B1" w:rsidRDefault="00E9338C" w:rsidP="002322CB">
            <w:pPr>
              <w:spacing w:before="209" w:after="105"/>
              <w:jc w:val="center"/>
              <w:rPr>
                <w:rFonts w:ascii="Times New Roman" w:hAnsi="Times New Roman"/>
                <w:b/>
                <w:sz w:val="24"/>
                <w:szCs w:val="24"/>
              </w:rPr>
            </w:pPr>
          </w:p>
        </w:tc>
      </w:tr>
    </w:tbl>
    <w:p w14:paraId="4C76BB2F" w14:textId="77777777" w:rsidR="00E9338C" w:rsidRPr="00B370B1" w:rsidRDefault="00E9338C" w:rsidP="00E9338C">
      <w:pPr>
        <w:jc w:val="center"/>
        <w:rPr>
          <w:rFonts w:ascii="Times New Roman" w:hAnsi="Times New Roman"/>
          <w:b/>
          <w:sz w:val="24"/>
          <w:szCs w:val="24"/>
        </w:rPr>
      </w:pPr>
    </w:p>
    <w:p w14:paraId="01F7DC16" w14:textId="77777777" w:rsidR="00E9338C" w:rsidRPr="00EC3F30" w:rsidRDefault="00E9338C" w:rsidP="00E9338C">
      <w:pPr>
        <w:tabs>
          <w:tab w:val="left" w:pos="1276"/>
          <w:tab w:val="left" w:pos="4140"/>
        </w:tabs>
        <w:jc w:val="center"/>
        <w:rPr>
          <w:rFonts w:ascii="Times New Roman" w:hAnsi="Times New Roman"/>
          <w:b/>
          <w:sz w:val="24"/>
          <w:szCs w:val="24"/>
          <w:u w:val="single"/>
        </w:rPr>
      </w:pPr>
      <w:r w:rsidRPr="00EC3F30">
        <w:rPr>
          <w:rFonts w:ascii="Times New Roman" w:hAnsi="Times New Roman"/>
          <w:b/>
          <w:sz w:val="24"/>
          <w:szCs w:val="24"/>
          <w:u w:val="single"/>
        </w:rPr>
        <w:t>Avizăm favorabil:</w:t>
      </w:r>
    </w:p>
    <w:p w14:paraId="1CC2DB96" w14:textId="77777777" w:rsidR="00E9338C" w:rsidRDefault="00E9338C" w:rsidP="00E9338C">
      <w:pPr>
        <w:tabs>
          <w:tab w:val="left" w:pos="1276"/>
          <w:tab w:val="left" w:pos="4140"/>
        </w:tabs>
        <w:jc w:val="center"/>
        <w:rPr>
          <w:rFonts w:ascii="Times New Roman" w:hAnsi="Times New Roman"/>
          <w:b/>
          <w:sz w:val="24"/>
          <w:szCs w:val="24"/>
        </w:rPr>
      </w:pPr>
    </w:p>
    <w:p w14:paraId="7A6EC7AF" w14:textId="77777777" w:rsidR="00E9338C" w:rsidRPr="00DA3440" w:rsidRDefault="00E9338C" w:rsidP="00E9338C">
      <w:pPr>
        <w:spacing w:after="600" w:line="360" w:lineRule="auto"/>
        <w:ind w:left="120" w:right="-232"/>
        <w:rPr>
          <w:rFonts w:ascii="Times New Roman" w:hAnsi="Times New Roman"/>
          <w:b/>
          <w:sz w:val="24"/>
          <w:szCs w:val="24"/>
        </w:rPr>
      </w:pPr>
      <w:r w:rsidRPr="00DA3440">
        <w:rPr>
          <w:rFonts w:ascii="Times New Roman" w:hAnsi="Times New Roman"/>
          <w:b/>
          <w:sz w:val="24"/>
          <w:szCs w:val="24"/>
        </w:rPr>
        <w:t xml:space="preserve">MINISTRUL </w:t>
      </w:r>
      <w:r>
        <w:rPr>
          <w:rFonts w:ascii="Times New Roman" w:hAnsi="Times New Roman"/>
          <w:b/>
          <w:sz w:val="24"/>
          <w:szCs w:val="24"/>
        </w:rPr>
        <w:t>ECONOMIEI, ENERGIEI</w:t>
      </w:r>
      <w:r w:rsidRPr="00DA3440">
        <w:rPr>
          <w:rFonts w:ascii="Times New Roman" w:hAnsi="Times New Roman"/>
          <w:b/>
          <w:sz w:val="24"/>
          <w:szCs w:val="24"/>
        </w:rPr>
        <w:tab/>
      </w:r>
      <w:r w:rsidRPr="00DA3440">
        <w:rPr>
          <w:rFonts w:ascii="Times New Roman" w:hAnsi="Times New Roman"/>
          <w:b/>
          <w:sz w:val="24"/>
          <w:szCs w:val="24"/>
        </w:rPr>
        <w:tab/>
      </w:r>
      <w:r>
        <w:rPr>
          <w:rFonts w:ascii="Times New Roman" w:hAnsi="Times New Roman"/>
          <w:b/>
          <w:sz w:val="24"/>
          <w:szCs w:val="24"/>
        </w:rPr>
        <w:t xml:space="preserve">MINISTRUL LUCRĂRILOR PUBLICE, </w:t>
      </w:r>
      <w:r>
        <w:rPr>
          <w:rFonts w:ascii="Times New Roman" w:hAnsi="Times New Roman"/>
          <w:b/>
          <w:sz w:val="24"/>
          <w:szCs w:val="24"/>
        </w:rPr>
        <w:br/>
        <w:t xml:space="preserve">         ȘI MEDIULUI DE AFACERI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DEZVOLTĂRII ȘI ADMINISTRAȚIEI</w:t>
      </w:r>
    </w:p>
    <w:p w14:paraId="06EF6C47" w14:textId="77777777" w:rsidR="00E9338C" w:rsidRPr="00DA3440" w:rsidRDefault="00E9338C" w:rsidP="00E9338C">
      <w:pPr>
        <w:spacing w:after="600" w:line="360" w:lineRule="auto"/>
        <w:ind w:right="-232"/>
        <w:rPr>
          <w:rFonts w:ascii="Times New Roman" w:hAnsi="Times New Roman"/>
          <w:b/>
          <w:sz w:val="24"/>
          <w:szCs w:val="24"/>
        </w:rPr>
      </w:pPr>
      <w:r w:rsidRPr="00DA3440">
        <w:rPr>
          <w:rFonts w:ascii="Times New Roman" w:hAnsi="Times New Roman"/>
          <w:b/>
          <w:sz w:val="24"/>
          <w:szCs w:val="24"/>
        </w:rPr>
        <w:t xml:space="preserve"> </w:t>
      </w:r>
      <w:r>
        <w:rPr>
          <w:rFonts w:ascii="Times New Roman" w:hAnsi="Times New Roman"/>
          <w:b/>
          <w:sz w:val="24"/>
          <w:szCs w:val="24"/>
        </w:rPr>
        <w:t xml:space="preserve">               Virgil-Daniel POPESCU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 xml:space="preserve">          Ion ȘTEFAN</w:t>
      </w:r>
    </w:p>
    <w:p w14:paraId="2A19A242" w14:textId="77777777" w:rsidR="00E9338C" w:rsidRDefault="00E9338C" w:rsidP="00E9338C">
      <w:pPr>
        <w:spacing w:line="360" w:lineRule="auto"/>
        <w:rPr>
          <w:rFonts w:ascii="Times New Roman" w:hAnsi="Times New Roman"/>
          <w:b/>
          <w:sz w:val="24"/>
          <w:szCs w:val="24"/>
        </w:rPr>
      </w:pPr>
      <w:r w:rsidRPr="00DA3440">
        <w:rPr>
          <w:rFonts w:ascii="Times New Roman" w:hAnsi="Times New Roman"/>
          <w:b/>
          <w:sz w:val="24"/>
          <w:szCs w:val="24"/>
        </w:rPr>
        <w:tab/>
      </w:r>
      <w:r w:rsidRPr="00DA3440">
        <w:rPr>
          <w:rFonts w:ascii="Times New Roman" w:hAnsi="Times New Roman"/>
          <w:b/>
          <w:sz w:val="24"/>
          <w:szCs w:val="24"/>
        </w:rPr>
        <w:tab/>
      </w:r>
      <w:r w:rsidRPr="00DA3440">
        <w:rPr>
          <w:rFonts w:ascii="Times New Roman" w:hAnsi="Times New Roman"/>
          <w:b/>
          <w:sz w:val="24"/>
          <w:szCs w:val="24"/>
        </w:rPr>
        <w:tab/>
      </w:r>
    </w:p>
    <w:p w14:paraId="347275E0" w14:textId="77777777" w:rsidR="00E9338C" w:rsidRPr="00DA3440" w:rsidRDefault="00E9338C" w:rsidP="00E9338C">
      <w:pPr>
        <w:spacing w:line="360" w:lineRule="auto"/>
        <w:ind w:left="-567"/>
        <w:rPr>
          <w:rFonts w:ascii="Times New Roman" w:hAnsi="Times New Roman"/>
          <w:b/>
          <w:sz w:val="24"/>
          <w:szCs w:val="24"/>
        </w:rPr>
      </w:pPr>
    </w:p>
    <w:p w14:paraId="2620D92F" w14:textId="77777777" w:rsidR="00E9338C" w:rsidRDefault="00E9338C" w:rsidP="00E9338C">
      <w:pPr>
        <w:spacing w:after="120" w:line="240" w:lineRule="auto"/>
        <w:ind w:left="-562"/>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sidRPr="00DA3440">
        <w:rPr>
          <w:rFonts w:ascii="Times New Roman" w:hAnsi="Times New Roman"/>
          <w:b/>
          <w:sz w:val="24"/>
          <w:szCs w:val="24"/>
        </w:rPr>
        <w:t>MINISTRUL FINANȚELOR PUBLICE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MINISTRUL JUSTIȚIEI</w:t>
      </w:r>
      <w:r w:rsidRPr="00DA3440">
        <w:rPr>
          <w:rFonts w:ascii="Times New Roman" w:hAnsi="Times New Roman"/>
          <w:b/>
          <w:sz w:val="24"/>
          <w:szCs w:val="24"/>
        </w:rPr>
        <w:t xml:space="preserve"> </w:t>
      </w:r>
    </w:p>
    <w:p w14:paraId="5538AC80" w14:textId="77777777" w:rsidR="00E9338C" w:rsidRDefault="00E9338C" w:rsidP="00E9338C">
      <w:pPr>
        <w:spacing w:after="0" w:line="240" w:lineRule="auto"/>
        <w:ind w:left="-567"/>
        <w:rPr>
          <w:rFonts w:ascii="Times New Roman" w:hAnsi="Times New Roman"/>
          <w:b/>
          <w:sz w:val="24"/>
          <w:szCs w:val="24"/>
        </w:rPr>
      </w:pPr>
      <w:r>
        <w:rPr>
          <w:rFonts w:ascii="Times New Roman" w:hAnsi="Times New Roman"/>
          <w:b/>
          <w:sz w:val="24"/>
          <w:szCs w:val="24"/>
        </w:rPr>
        <w:t xml:space="preserve">   </w:t>
      </w:r>
    </w:p>
    <w:p w14:paraId="7A3E8ED3" w14:textId="77777777" w:rsidR="00E9338C" w:rsidRDefault="00E9338C" w:rsidP="00E9338C">
      <w:pPr>
        <w:spacing w:after="0" w:line="240" w:lineRule="auto"/>
        <w:ind w:left="-567"/>
        <w:rPr>
          <w:rFonts w:ascii="Times New Roman" w:hAnsi="Times New Roman"/>
          <w:b/>
          <w:sz w:val="24"/>
          <w:szCs w:val="24"/>
        </w:rPr>
      </w:pPr>
      <w:r>
        <w:rPr>
          <w:rFonts w:ascii="Times New Roman" w:hAnsi="Times New Roman"/>
          <w:b/>
          <w:sz w:val="24"/>
          <w:szCs w:val="24"/>
        </w:rPr>
        <w:t xml:space="preserve">     </w:t>
      </w:r>
    </w:p>
    <w:p w14:paraId="4CFA3D2C" w14:textId="77777777" w:rsidR="00E9338C" w:rsidRDefault="00E9338C" w:rsidP="00E9338C">
      <w:pPr>
        <w:spacing w:after="0" w:line="240" w:lineRule="auto"/>
        <w:ind w:left="-567"/>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Vasile-Florin CÎȚU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Marian Cătălin PREDOIU</w:t>
      </w:r>
    </w:p>
    <w:p w14:paraId="37099907" w14:textId="77777777" w:rsidR="00E9338C" w:rsidRDefault="00E9338C" w:rsidP="00E9338C">
      <w:pPr>
        <w:spacing w:after="0" w:line="240" w:lineRule="auto"/>
        <w:ind w:left="-567"/>
        <w:rPr>
          <w:rFonts w:ascii="Times New Roman" w:hAnsi="Times New Roman"/>
          <w:b/>
          <w:sz w:val="24"/>
          <w:szCs w:val="24"/>
        </w:rPr>
      </w:pPr>
    </w:p>
    <w:p w14:paraId="623E11F5" w14:textId="77777777" w:rsidR="00FE766C" w:rsidRDefault="00FE766C"/>
    <w:sectPr w:rsidR="00FE766C" w:rsidSect="00B1175A">
      <w:headerReference w:type="even" r:id="rId7"/>
      <w:headerReference w:type="default" r:id="rId8"/>
      <w:footerReference w:type="even" r:id="rId9"/>
      <w:footerReference w:type="default" r:id="rId10"/>
      <w:headerReference w:type="first" r:id="rId11"/>
      <w:footerReference w:type="first" r:id="rId12"/>
      <w:pgSz w:w="12240" w:h="15840"/>
      <w:pgMar w:top="810" w:right="5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F0175" w14:textId="77777777" w:rsidR="00B33E3E" w:rsidRDefault="00B33E3E" w:rsidP="00D5471A">
      <w:pPr>
        <w:spacing w:after="0" w:line="240" w:lineRule="auto"/>
      </w:pPr>
      <w:r>
        <w:separator/>
      </w:r>
    </w:p>
  </w:endnote>
  <w:endnote w:type="continuationSeparator" w:id="0">
    <w:p w14:paraId="21F33A39" w14:textId="77777777" w:rsidR="00B33E3E" w:rsidRDefault="00B33E3E" w:rsidP="00D5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9AC87" w14:textId="77777777" w:rsidR="00D5471A" w:rsidRDefault="00D5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B932" w14:textId="77777777" w:rsidR="00D5471A" w:rsidRDefault="00D5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CA42C" w14:textId="77777777" w:rsidR="00D5471A" w:rsidRDefault="00D5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EA54" w14:textId="77777777" w:rsidR="00B33E3E" w:rsidRDefault="00B33E3E" w:rsidP="00D5471A">
      <w:pPr>
        <w:spacing w:after="0" w:line="240" w:lineRule="auto"/>
      </w:pPr>
      <w:r>
        <w:separator/>
      </w:r>
    </w:p>
  </w:footnote>
  <w:footnote w:type="continuationSeparator" w:id="0">
    <w:p w14:paraId="49BCCF0B" w14:textId="77777777" w:rsidR="00B33E3E" w:rsidRDefault="00B33E3E" w:rsidP="00D5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C355" w14:textId="6D04788B" w:rsidR="00D5471A" w:rsidRDefault="00E45456">
    <w:pPr>
      <w:pStyle w:val="Header"/>
    </w:pPr>
    <w:r>
      <w:rPr>
        <w:noProof/>
      </w:rPr>
      <w:pict w14:anchorId="463B5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440297" o:spid="_x0000_s2053" type="#_x0000_t136" style="position:absolute;margin-left:0;margin-top:0;width:506.3pt;height:216.95pt;rotation:315;z-index:-25165516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D3774" w14:textId="7884F73B" w:rsidR="00D5471A" w:rsidRDefault="00E45456">
    <w:pPr>
      <w:pStyle w:val="Header"/>
    </w:pPr>
    <w:r>
      <w:rPr>
        <w:noProof/>
      </w:rPr>
      <w:pict w14:anchorId="0BA29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440298" o:spid="_x0000_s2054" type="#_x0000_t136" style="position:absolute;margin-left:0;margin-top:0;width:506.3pt;height:216.95pt;rotation:315;z-index:-251653120;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45BB" w14:textId="47CCEC36" w:rsidR="00D5471A" w:rsidRDefault="00E45456">
    <w:pPr>
      <w:pStyle w:val="Header"/>
    </w:pPr>
    <w:r>
      <w:rPr>
        <w:noProof/>
      </w:rPr>
      <w:pict w14:anchorId="4FA9F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440296" o:spid="_x0000_s2052" type="#_x0000_t136" style="position:absolute;margin-left:0;margin-top:0;width:506.3pt;height:216.95pt;rotation:315;z-index:-251657216;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CCA"/>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6158C5"/>
    <w:multiLevelType w:val="hybridMultilevel"/>
    <w:tmpl w:val="679E79CC"/>
    <w:lvl w:ilvl="0" w:tplc="AAEE1B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0023FE"/>
    <w:multiLevelType w:val="hybridMultilevel"/>
    <w:tmpl w:val="9982B544"/>
    <w:lvl w:ilvl="0" w:tplc="FE42B946">
      <w:start w:val="1"/>
      <w:numFmt w:val="lowerRoman"/>
      <w:lvlText w:val="(%1)"/>
      <w:lvlJc w:val="left"/>
      <w:pPr>
        <w:tabs>
          <w:tab w:val="num" w:pos="1080"/>
        </w:tabs>
        <w:ind w:left="1080" w:hanging="720"/>
      </w:pPr>
      <w:rPr>
        <w:rFonts w:hint="default"/>
      </w:rPr>
    </w:lvl>
    <w:lvl w:ilvl="1" w:tplc="F726F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39242A"/>
    <w:multiLevelType w:val="hybridMultilevel"/>
    <w:tmpl w:val="09F68754"/>
    <w:lvl w:ilvl="0" w:tplc="04A2FAB8">
      <w:start w:val="1"/>
      <w:numFmt w:val="lowerRoman"/>
      <w:lvlText w:val="(%1)"/>
      <w:lvlJc w:val="left"/>
      <w:pPr>
        <w:tabs>
          <w:tab w:val="num" w:pos="1080"/>
        </w:tabs>
        <w:ind w:left="1080" w:hanging="720"/>
      </w:pPr>
      <w:rPr>
        <w:rFonts w:hint="default"/>
      </w:rPr>
    </w:lvl>
    <w:lvl w:ilvl="1" w:tplc="9AE6FE22">
      <w:start w:val="3"/>
      <w:numFmt w:val="lowerLetter"/>
      <w:lvlText w:val="%2)"/>
      <w:lvlJc w:val="left"/>
      <w:pPr>
        <w:tabs>
          <w:tab w:val="num" w:pos="1800"/>
        </w:tabs>
        <w:ind w:left="1800" w:hanging="360"/>
      </w:pPr>
      <w:rPr>
        <w:rFonts w:hint="default"/>
      </w:rPr>
    </w:lvl>
    <w:lvl w:ilvl="2" w:tplc="04A2FAB8">
      <w:start w:val="1"/>
      <w:numFmt w:val="lowerRoman"/>
      <w:lvlText w:val="(%3)"/>
      <w:lvlJc w:val="left"/>
      <w:pPr>
        <w:tabs>
          <w:tab w:val="num" w:pos="3060"/>
        </w:tabs>
        <w:ind w:left="3060" w:hanging="720"/>
      </w:pPr>
      <w:rPr>
        <w:rFonts w:hint="default"/>
      </w:rPr>
    </w:lvl>
    <w:lvl w:ilvl="3" w:tplc="040207A8">
      <w:start w:val="5"/>
      <w:numFmt w:val="bullet"/>
      <w:lvlText w:val="-"/>
      <w:lvlJc w:val="lef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FB54A6"/>
    <w:multiLevelType w:val="hybridMultilevel"/>
    <w:tmpl w:val="1A98B764"/>
    <w:lvl w:ilvl="0" w:tplc="91D65B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BA118E"/>
    <w:multiLevelType w:val="hybridMultilevel"/>
    <w:tmpl w:val="107472FE"/>
    <w:lvl w:ilvl="0" w:tplc="9BDCAEE8">
      <w:start w:val="1"/>
      <w:numFmt w:val="lowerLetter"/>
      <w:lvlText w:val="%1)"/>
      <w:lvlJc w:val="left"/>
      <w:pPr>
        <w:tabs>
          <w:tab w:val="num" w:pos="360"/>
        </w:tabs>
        <w:ind w:left="360" w:hanging="360"/>
      </w:pPr>
      <w:rPr>
        <w:rFonts w:hint="default"/>
      </w:rPr>
    </w:lvl>
    <w:lvl w:ilvl="1" w:tplc="FE42B94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7D5349"/>
    <w:multiLevelType w:val="hybridMultilevel"/>
    <w:tmpl w:val="B232D2DA"/>
    <w:lvl w:ilvl="0" w:tplc="08A852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3836FD"/>
    <w:multiLevelType w:val="hybridMultilevel"/>
    <w:tmpl w:val="4134ECF8"/>
    <w:lvl w:ilvl="0" w:tplc="1FA68F42">
      <w:start w:val="2"/>
      <w:numFmt w:val="bullet"/>
      <w:lvlText w:val=""/>
      <w:lvlJc w:val="left"/>
      <w:pPr>
        <w:ind w:left="863" w:hanging="360"/>
      </w:pPr>
      <w:rPr>
        <w:rFonts w:ascii="Times New Roman" w:eastAsiaTheme="minorEastAsia" w:hAnsi="Times New Roman" w:cs="Times New Roman" w:hint="default"/>
      </w:rPr>
    </w:lvl>
    <w:lvl w:ilvl="1" w:tplc="04180003" w:tentative="1">
      <w:start w:val="1"/>
      <w:numFmt w:val="bullet"/>
      <w:lvlText w:val="o"/>
      <w:lvlJc w:val="left"/>
      <w:pPr>
        <w:ind w:left="1583" w:hanging="360"/>
      </w:pPr>
      <w:rPr>
        <w:rFonts w:ascii="Courier New" w:hAnsi="Courier New" w:cs="Courier New" w:hint="default"/>
      </w:rPr>
    </w:lvl>
    <w:lvl w:ilvl="2" w:tplc="04180005" w:tentative="1">
      <w:start w:val="1"/>
      <w:numFmt w:val="bullet"/>
      <w:lvlText w:val=""/>
      <w:lvlJc w:val="left"/>
      <w:pPr>
        <w:ind w:left="2303" w:hanging="360"/>
      </w:pPr>
      <w:rPr>
        <w:rFonts w:ascii="Wingdings" w:hAnsi="Wingdings" w:hint="default"/>
      </w:rPr>
    </w:lvl>
    <w:lvl w:ilvl="3" w:tplc="04180001" w:tentative="1">
      <w:start w:val="1"/>
      <w:numFmt w:val="bullet"/>
      <w:lvlText w:val=""/>
      <w:lvlJc w:val="left"/>
      <w:pPr>
        <w:ind w:left="3023" w:hanging="360"/>
      </w:pPr>
      <w:rPr>
        <w:rFonts w:ascii="Symbol" w:hAnsi="Symbol" w:hint="default"/>
      </w:rPr>
    </w:lvl>
    <w:lvl w:ilvl="4" w:tplc="04180003" w:tentative="1">
      <w:start w:val="1"/>
      <w:numFmt w:val="bullet"/>
      <w:lvlText w:val="o"/>
      <w:lvlJc w:val="left"/>
      <w:pPr>
        <w:ind w:left="3743" w:hanging="360"/>
      </w:pPr>
      <w:rPr>
        <w:rFonts w:ascii="Courier New" w:hAnsi="Courier New" w:cs="Courier New" w:hint="default"/>
      </w:rPr>
    </w:lvl>
    <w:lvl w:ilvl="5" w:tplc="04180005" w:tentative="1">
      <w:start w:val="1"/>
      <w:numFmt w:val="bullet"/>
      <w:lvlText w:val=""/>
      <w:lvlJc w:val="left"/>
      <w:pPr>
        <w:ind w:left="4463" w:hanging="360"/>
      </w:pPr>
      <w:rPr>
        <w:rFonts w:ascii="Wingdings" w:hAnsi="Wingdings" w:hint="default"/>
      </w:rPr>
    </w:lvl>
    <w:lvl w:ilvl="6" w:tplc="04180001" w:tentative="1">
      <w:start w:val="1"/>
      <w:numFmt w:val="bullet"/>
      <w:lvlText w:val=""/>
      <w:lvlJc w:val="left"/>
      <w:pPr>
        <w:ind w:left="5183" w:hanging="360"/>
      </w:pPr>
      <w:rPr>
        <w:rFonts w:ascii="Symbol" w:hAnsi="Symbol" w:hint="default"/>
      </w:rPr>
    </w:lvl>
    <w:lvl w:ilvl="7" w:tplc="04180003" w:tentative="1">
      <w:start w:val="1"/>
      <w:numFmt w:val="bullet"/>
      <w:lvlText w:val="o"/>
      <w:lvlJc w:val="left"/>
      <w:pPr>
        <w:ind w:left="5903" w:hanging="360"/>
      </w:pPr>
      <w:rPr>
        <w:rFonts w:ascii="Courier New" w:hAnsi="Courier New" w:cs="Courier New" w:hint="default"/>
      </w:rPr>
    </w:lvl>
    <w:lvl w:ilvl="8" w:tplc="04180005" w:tentative="1">
      <w:start w:val="1"/>
      <w:numFmt w:val="bullet"/>
      <w:lvlText w:val=""/>
      <w:lvlJc w:val="left"/>
      <w:pPr>
        <w:ind w:left="6623" w:hanging="360"/>
      </w:pPr>
      <w:rPr>
        <w:rFonts w:ascii="Wingdings" w:hAnsi="Wingdings" w:hint="default"/>
      </w:rPr>
    </w:lvl>
  </w:abstractNum>
  <w:abstractNum w:abstractNumId="8" w15:restartNumberingAfterBreak="0">
    <w:nsid w:val="7DD2383C"/>
    <w:multiLevelType w:val="hybridMultilevel"/>
    <w:tmpl w:val="2F16E676"/>
    <w:lvl w:ilvl="0" w:tplc="A7C498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8C"/>
    <w:rsid w:val="00047DFC"/>
    <w:rsid w:val="001823AA"/>
    <w:rsid w:val="001A2914"/>
    <w:rsid w:val="001D5F23"/>
    <w:rsid w:val="00327F0C"/>
    <w:rsid w:val="00330401"/>
    <w:rsid w:val="004C5388"/>
    <w:rsid w:val="0052005C"/>
    <w:rsid w:val="005768FD"/>
    <w:rsid w:val="005D219C"/>
    <w:rsid w:val="00610275"/>
    <w:rsid w:val="006B1A73"/>
    <w:rsid w:val="00733E6C"/>
    <w:rsid w:val="008243DE"/>
    <w:rsid w:val="0083105E"/>
    <w:rsid w:val="008B29BE"/>
    <w:rsid w:val="008B684A"/>
    <w:rsid w:val="008F246E"/>
    <w:rsid w:val="0090144C"/>
    <w:rsid w:val="00933CA1"/>
    <w:rsid w:val="009950D1"/>
    <w:rsid w:val="009F7CA1"/>
    <w:rsid w:val="00A03755"/>
    <w:rsid w:val="00B0436E"/>
    <w:rsid w:val="00B11EB6"/>
    <w:rsid w:val="00B33E3E"/>
    <w:rsid w:val="00C005C3"/>
    <w:rsid w:val="00C07E38"/>
    <w:rsid w:val="00C14DFA"/>
    <w:rsid w:val="00D07C3C"/>
    <w:rsid w:val="00D5471A"/>
    <w:rsid w:val="00DA392E"/>
    <w:rsid w:val="00E32B93"/>
    <w:rsid w:val="00E45456"/>
    <w:rsid w:val="00E517D7"/>
    <w:rsid w:val="00E90E62"/>
    <w:rsid w:val="00E9338C"/>
    <w:rsid w:val="00ED5FAC"/>
    <w:rsid w:val="00FE766C"/>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2C673A"/>
  <w15:chartTrackingRefBased/>
  <w15:docId w15:val="{421268BC-A82B-4659-9B4C-05CB9BEB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8C"/>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9338C"/>
    <w:pPr>
      <w:spacing w:after="0" w:line="240" w:lineRule="auto"/>
    </w:pPr>
    <w:rPr>
      <w:rFonts w:ascii="Arial" w:eastAsia="Times New Roman" w:hAnsi="Arial" w:cs="Times New Roman"/>
      <w:sz w:val="32"/>
      <w:szCs w:val="20"/>
      <w:lang w:eastAsia="en-US"/>
    </w:rPr>
  </w:style>
  <w:style w:type="character" w:customStyle="1" w:styleId="BodyText3Char">
    <w:name w:val="Body Text 3 Char"/>
    <w:basedOn w:val="DefaultParagraphFont"/>
    <w:link w:val="BodyText3"/>
    <w:rsid w:val="00E9338C"/>
    <w:rPr>
      <w:rFonts w:ascii="Arial" w:eastAsia="Times New Roman" w:hAnsi="Arial" w:cs="Times New Roman"/>
      <w:sz w:val="32"/>
      <w:szCs w:val="20"/>
    </w:rPr>
  </w:style>
  <w:style w:type="paragraph" w:styleId="ListParagraph">
    <w:name w:val="List Paragraph"/>
    <w:basedOn w:val="Normal"/>
    <w:uiPriority w:val="34"/>
    <w:qFormat/>
    <w:rsid w:val="00B11EB6"/>
    <w:pPr>
      <w:ind w:left="720"/>
      <w:contextualSpacing/>
    </w:pPr>
  </w:style>
  <w:style w:type="paragraph" w:styleId="BalloonText">
    <w:name w:val="Balloon Text"/>
    <w:basedOn w:val="Normal"/>
    <w:link w:val="BalloonTextChar"/>
    <w:uiPriority w:val="99"/>
    <w:semiHidden/>
    <w:unhideWhenUsed/>
    <w:rsid w:val="0032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0C"/>
    <w:rPr>
      <w:rFonts w:ascii="Segoe UI" w:eastAsiaTheme="minorEastAsia" w:hAnsi="Segoe UI" w:cs="Segoe UI"/>
      <w:sz w:val="18"/>
      <w:szCs w:val="18"/>
      <w:lang w:eastAsia="ro-RO"/>
    </w:rPr>
  </w:style>
  <w:style w:type="paragraph" w:styleId="Header">
    <w:name w:val="header"/>
    <w:basedOn w:val="Normal"/>
    <w:link w:val="HeaderChar"/>
    <w:uiPriority w:val="99"/>
    <w:unhideWhenUsed/>
    <w:rsid w:val="00D5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1A"/>
    <w:rPr>
      <w:rFonts w:eastAsiaTheme="minorEastAsia"/>
      <w:lang w:eastAsia="ro-RO"/>
    </w:rPr>
  </w:style>
  <w:style w:type="paragraph" w:styleId="Footer">
    <w:name w:val="footer"/>
    <w:basedOn w:val="Normal"/>
    <w:link w:val="FooterChar"/>
    <w:uiPriority w:val="99"/>
    <w:unhideWhenUsed/>
    <w:rsid w:val="00D5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1A"/>
    <w:rPr>
      <w:rFonts w:eastAsiaTheme="minorEastAsi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9</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Raluca.Marinescu</cp:lastModifiedBy>
  <cp:revision>13</cp:revision>
  <cp:lastPrinted>2020-09-22T10:11:00Z</cp:lastPrinted>
  <dcterms:created xsi:type="dcterms:W3CDTF">2020-09-17T13:02:00Z</dcterms:created>
  <dcterms:modified xsi:type="dcterms:W3CDTF">2020-09-22T10:11:00Z</dcterms:modified>
</cp:coreProperties>
</file>