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4D" w:rsidRDefault="002C294D" w:rsidP="00E00567">
      <w:pPr>
        <w:jc w:val="center"/>
        <w:rPr>
          <w:rFonts w:ascii="Times New Roman" w:hAnsi="Times New Roman" w:cs="Times New Roman"/>
          <w:b/>
          <w:sz w:val="24"/>
          <w:szCs w:val="24"/>
        </w:rPr>
      </w:pPr>
    </w:p>
    <w:p w:rsidR="007B376D" w:rsidRPr="00E00567" w:rsidRDefault="00E00567" w:rsidP="00E00567">
      <w:pPr>
        <w:jc w:val="center"/>
        <w:rPr>
          <w:rFonts w:ascii="Times New Roman" w:hAnsi="Times New Roman" w:cs="Times New Roman"/>
          <w:sz w:val="24"/>
          <w:szCs w:val="24"/>
        </w:rPr>
      </w:pPr>
      <w:r>
        <w:rPr>
          <w:rFonts w:ascii="Times New Roman" w:hAnsi="Times New Roman" w:cs="Times New Roman"/>
          <w:b/>
          <w:sz w:val="24"/>
          <w:szCs w:val="24"/>
        </w:rPr>
        <w:t>NOTĂ DE FUNDAMENTARE</w:t>
      </w:r>
    </w:p>
    <w:p w:rsidR="00C12456" w:rsidRDefault="00C12456"/>
    <w:p w:rsidR="00D0227D" w:rsidRDefault="00D0227D"/>
    <w:p w:rsidR="00D0227D" w:rsidRDefault="00D0227D"/>
    <w:p w:rsidR="002C294D" w:rsidRDefault="002C294D"/>
    <w:p w:rsidR="002C294D" w:rsidRDefault="002C294D"/>
    <w:p w:rsidR="00E00567" w:rsidRPr="00D0227D" w:rsidRDefault="00E00567" w:rsidP="00C1396C">
      <w:pPr>
        <w:spacing w:after="0" w:line="276" w:lineRule="auto"/>
        <w:ind w:firstLine="1440"/>
        <w:jc w:val="both"/>
        <w:rPr>
          <w:rFonts w:ascii="Times New Roman" w:hAnsi="Times New Roman" w:cs="Times New Roman"/>
          <w:noProof/>
          <w:sz w:val="24"/>
          <w:szCs w:val="24"/>
          <w:lang w:val="ro-RO"/>
        </w:rPr>
      </w:pPr>
      <w:r w:rsidRPr="00D0227D">
        <w:rPr>
          <w:rFonts w:ascii="Times New Roman" w:hAnsi="Times New Roman" w:cs="Times New Roman"/>
          <w:noProof/>
          <w:sz w:val="24"/>
          <w:szCs w:val="24"/>
          <w:lang w:val="ro-RO"/>
        </w:rPr>
        <w:t xml:space="preserve">Administraţia Naţională ,,Apele Române”, instituţie publică cu personalitate juridică care funcţionează în coordonarea Ministerului Mediului, Apelor şi Pădurilor, administrează bunurile din domeniul public al statului de natura celor prevăzute la art. 136 alin. (3) din Constituţia României, republicată, în anexa nr. 2 la Ordonanța de urgență a Guvernului nr. 57/2019 privind Codul administrativ, cu </w:t>
      </w:r>
      <w:r w:rsidR="00987E61">
        <w:rPr>
          <w:rFonts w:ascii="Times New Roman" w:hAnsi="Times New Roman" w:cs="Times New Roman"/>
          <w:noProof/>
          <w:sz w:val="24"/>
          <w:szCs w:val="24"/>
          <w:lang w:val="ro-RO"/>
        </w:rPr>
        <w:t>modific</w:t>
      </w:r>
      <w:r w:rsidR="00987E61">
        <w:rPr>
          <w:rFonts w:ascii="Times New Roman" w:hAnsi="Times New Roman" w:cs="Times New Roman"/>
          <w:noProof/>
          <w:sz w:val="24"/>
          <w:szCs w:val="24"/>
        </w:rPr>
        <w:t xml:space="preserve">ările și </w:t>
      </w:r>
      <w:r w:rsidRPr="00D0227D">
        <w:rPr>
          <w:rFonts w:ascii="Times New Roman" w:hAnsi="Times New Roman" w:cs="Times New Roman"/>
          <w:noProof/>
          <w:sz w:val="24"/>
          <w:szCs w:val="24"/>
          <w:lang w:val="ro-RO"/>
        </w:rPr>
        <w:t>completările ulterioare, precum şi alte bunuri prevăzute în anexa nr. 12 la Hotărârea Guvernului nr. 1705/2006 pentru aprobarea inventarului centralizat al bunurilor din domeniul public al statului, cu modificările şi completările ulterioare.</w:t>
      </w:r>
    </w:p>
    <w:p w:rsidR="00E00567" w:rsidRPr="00D0227D" w:rsidRDefault="0087624B" w:rsidP="00C1396C">
      <w:pPr>
        <w:spacing w:after="0" w:line="276" w:lineRule="auto"/>
        <w:ind w:firstLine="1440"/>
        <w:jc w:val="both"/>
        <w:rPr>
          <w:rFonts w:ascii="Times New Roman" w:hAnsi="Times New Roman" w:cs="Times New Roman"/>
          <w:noProof/>
          <w:sz w:val="24"/>
          <w:szCs w:val="24"/>
          <w:lang w:val="ro-RO"/>
        </w:rPr>
      </w:pPr>
      <w:r w:rsidRPr="00D0227D">
        <w:rPr>
          <w:rFonts w:ascii="Times New Roman" w:hAnsi="Times New Roman" w:cs="Times New Roman"/>
          <w:noProof/>
          <w:sz w:val="24"/>
          <w:szCs w:val="24"/>
          <w:lang w:val="ro-RO"/>
        </w:rPr>
        <w:t xml:space="preserve">Administraţia Naţională ,,Apele Române” </w:t>
      </w:r>
      <w:r w:rsidR="00256A1B" w:rsidRPr="00D0227D">
        <w:rPr>
          <w:rFonts w:ascii="Times New Roman" w:hAnsi="Times New Roman" w:cs="Times New Roman"/>
          <w:noProof/>
          <w:sz w:val="24"/>
          <w:szCs w:val="24"/>
          <w:lang w:val="ro-RO"/>
        </w:rPr>
        <w:t xml:space="preserve">prin Administrația Bazinală de Apă Dobrogea – Litoral </w:t>
      </w:r>
      <w:r w:rsidRPr="00D0227D">
        <w:rPr>
          <w:rFonts w:ascii="Times New Roman" w:hAnsi="Times New Roman" w:cs="Times New Roman"/>
          <w:noProof/>
          <w:sz w:val="24"/>
          <w:szCs w:val="24"/>
          <w:lang w:val="ro-RO"/>
        </w:rPr>
        <w:t>are în administrare bunul imobil ”Alimentare cu apă a localității Caraorman”</w:t>
      </w:r>
      <w:r w:rsidR="00C7367F">
        <w:rPr>
          <w:rFonts w:ascii="Times New Roman" w:hAnsi="Times New Roman" w:cs="Times New Roman"/>
          <w:noProof/>
          <w:sz w:val="24"/>
          <w:szCs w:val="24"/>
          <w:lang w:val="ro-RO"/>
        </w:rPr>
        <w:t>, situat</w:t>
      </w:r>
      <w:r w:rsidR="00A11713" w:rsidRPr="00D0227D">
        <w:rPr>
          <w:rFonts w:ascii="Times New Roman" w:hAnsi="Times New Roman" w:cs="Times New Roman"/>
          <w:noProof/>
          <w:sz w:val="24"/>
          <w:szCs w:val="24"/>
          <w:lang w:val="ro-RO"/>
        </w:rPr>
        <w:t xml:space="preserve"> în satul</w:t>
      </w:r>
      <w:r w:rsidRPr="00D0227D">
        <w:rPr>
          <w:rFonts w:ascii="Times New Roman" w:hAnsi="Times New Roman" w:cs="Times New Roman"/>
          <w:noProof/>
          <w:sz w:val="24"/>
          <w:szCs w:val="24"/>
          <w:lang w:val="ro-RO"/>
        </w:rPr>
        <w:t xml:space="preserve"> Caraorman, </w:t>
      </w:r>
      <w:r w:rsidR="00A11713" w:rsidRPr="00D0227D">
        <w:rPr>
          <w:rFonts w:ascii="Times New Roman" w:hAnsi="Times New Roman" w:cs="Times New Roman"/>
          <w:noProof/>
          <w:sz w:val="24"/>
          <w:szCs w:val="24"/>
          <w:lang w:val="ro-RO"/>
        </w:rPr>
        <w:t xml:space="preserve">din </w:t>
      </w:r>
      <w:r w:rsidRPr="00D0227D">
        <w:rPr>
          <w:rFonts w:ascii="Times New Roman" w:hAnsi="Times New Roman" w:cs="Times New Roman"/>
          <w:noProof/>
          <w:sz w:val="24"/>
          <w:szCs w:val="24"/>
          <w:lang w:val="ro-RO"/>
        </w:rPr>
        <w:t>comuna Crișan, județul Tulcea, aflat în domeniul public al statului, înregistrat la numărul M.F.P. 165003</w:t>
      </w:r>
      <w:r w:rsidR="00256A1B" w:rsidRPr="00D0227D">
        <w:rPr>
          <w:rFonts w:ascii="Times New Roman" w:hAnsi="Times New Roman" w:cs="Times New Roman"/>
          <w:noProof/>
          <w:sz w:val="24"/>
          <w:szCs w:val="24"/>
          <w:lang w:val="ro-RO"/>
        </w:rPr>
        <w:t xml:space="preserve"> în inventarul bunurilor din domeniul public al statului</w:t>
      </w:r>
      <w:r w:rsidRPr="00D0227D">
        <w:rPr>
          <w:rFonts w:ascii="Times New Roman" w:hAnsi="Times New Roman" w:cs="Times New Roman"/>
          <w:noProof/>
          <w:sz w:val="24"/>
          <w:szCs w:val="24"/>
          <w:lang w:val="ro-RO"/>
        </w:rPr>
        <w:t xml:space="preserve">, </w:t>
      </w:r>
      <w:r w:rsidR="00256A1B" w:rsidRPr="00D0227D">
        <w:rPr>
          <w:rFonts w:ascii="Times New Roman" w:hAnsi="Times New Roman" w:cs="Times New Roman"/>
          <w:noProof/>
          <w:sz w:val="24"/>
          <w:szCs w:val="24"/>
          <w:lang w:val="ro-RO"/>
        </w:rPr>
        <w:t>centralizat la Ministerul Finanţelor în baza art. 288 alin. (2) din Ordonanţa de urgenţă a Guvernului  nr. 57/2019, cu modificările şi completările ulterioare.</w:t>
      </w:r>
      <w:r w:rsidRPr="00D0227D">
        <w:rPr>
          <w:rFonts w:ascii="Times New Roman" w:hAnsi="Times New Roman" w:cs="Times New Roman"/>
          <w:noProof/>
          <w:sz w:val="24"/>
          <w:szCs w:val="24"/>
          <w:lang w:val="ro-RO"/>
        </w:rPr>
        <w:t xml:space="preserve"> </w:t>
      </w:r>
    </w:p>
    <w:p w:rsidR="00417BE7" w:rsidRPr="00D0227D" w:rsidRDefault="00256A1B" w:rsidP="00C1396C">
      <w:pPr>
        <w:spacing w:after="0" w:line="276" w:lineRule="auto"/>
        <w:ind w:firstLine="1440"/>
        <w:jc w:val="both"/>
        <w:rPr>
          <w:rFonts w:ascii="Times New Roman" w:hAnsi="Times New Roman" w:cs="Times New Roman"/>
          <w:noProof/>
          <w:sz w:val="24"/>
          <w:szCs w:val="24"/>
          <w:lang w:val="ro-RO"/>
        </w:rPr>
      </w:pPr>
      <w:r w:rsidRPr="00D0227D">
        <w:rPr>
          <w:rFonts w:ascii="Times New Roman" w:hAnsi="Times New Roman" w:cs="Times New Roman"/>
          <w:noProof/>
          <w:sz w:val="24"/>
          <w:szCs w:val="24"/>
          <w:lang w:val="ro-RO"/>
        </w:rPr>
        <w:t>De asemenea,  Administraţia Naţională ,,Apele Române” prin Administrația Bazinală de Apă Dobrogea – Litoral are în administrare bunurile imobile ”Alimentare cu apă a localității Pătlăgeanca” și ”</w:t>
      </w:r>
      <w:r w:rsidR="00A11713" w:rsidRPr="00D0227D">
        <w:rPr>
          <w:rFonts w:ascii="Times New Roman" w:hAnsi="Times New Roman" w:cs="Times New Roman"/>
          <w:noProof/>
          <w:sz w:val="24"/>
          <w:szCs w:val="24"/>
          <w:lang w:val="ro-RO"/>
        </w:rPr>
        <w:t>Alimentare cu apă a localității Cetalchioi</w:t>
      </w:r>
      <w:r w:rsidRPr="00D0227D">
        <w:rPr>
          <w:rFonts w:ascii="Times New Roman" w:hAnsi="Times New Roman" w:cs="Times New Roman"/>
          <w:noProof/>
          <w:sz w:val="24"/>
          <w:szCs w:val="24"/>
          <w:lang w:val="ro-RO"/>
        </w:rPr>
        <w:t>”</w:t>
      </w:r>
      <w:r w:rsidR="00A11713" w:rsidRPr="00D0227D">
        <w:rPr>
          <w:rFonts w:ascii="Times New Roman" w:hAnsi="Times New Roman" w:cs="Times New Roman"/>
          <w:noProof/>
          <w:sz w:val="24"/>
          <w:szCs w:val="24"/>
          <w:lang w:val="ro-RO"/>
        </w:rPr>
        <w:t>, situate în satul Pătlăgeanca</w:t>
      </w:r>
      <w:r w:rsidRPr="00D0227D">
        <w:rPr>
          <w:rFonts w:ascii="Times New Roman" w:hAnsi="Times New Roman" w:cs="Times New Roman"/>
          <w:noProof/>
          <w:sz w:val="24"/>
          <w:szCs w:val="24"/>
          <w:lang w:val="ro-RO"/>
        </w:rPr>
        <w:t>,</w:t>
      </w:r>
      <w:r w:rsidR="00A11713" w:rsidRPr="00D0227D">
        <w:rPr>
          <w:rFonts w:ascii="Times New Roman" w:hAnsi="Times New Roman" w:cs="Times New Roman"/>
          <w:noProof/>
          <w:sz w:val="24"/>
          <w:szCs w:val="24"/>
          <w:lang w:val="ro-RO"/>
        </w:rPr>
        <w:t xml:space="preserve"> respectiv în satul Ceatalchioi, din</w:t>
      </w:r>
      <w:r w:rsidRPr="00D0227D">
        <w:rPr>
          <w:rFonts w:ascii="Times New Roman" w:hAnsi="Times New Roman" w:cs="Times New Roman"/>
          <w:noProof/>
          <w:sz w:val="24"/>
          <w:szCs w:val="24"/>
          <w:lang w:val="ro-RO"/>
        </w:rPr>
        <w:t xml:space="preserve"> comuna </w:t>
      </w:r>
      <w:r w:rsidR="00A11713" w:rsidRPr="00D0227D">
        <w:rPr>
          <w:rFonts w:ascii="Times New Roman" w:hAnsi="Times New Roman" w:cs="Times New Roman"/>
          <w:noProof/>
          <w:sz w:val="24"/>
          <w:szCs w:val="24"/>
          <w:lang w:val="ro-RO"/>
        </w:rPr>
        <w:t>Ceatalchioi</w:t>
      </w:r>
      <w:r w:rsidRPr="00D0227D">
        <w:rPr>
          <w:rFonts w:ascii="Times New Roman" w:hAnsi="Times New Roman" w:cs="Times New Roman"/>
          <w:noProof/>
          <w:sz w:val="24"/>
          <w:szCs w:val="24"/>
          <w:lang w:val="ro-RO"/>
        </w:rPr>
        <w:t>, județul Tulcea, aflat</w:t>
      </w:r>
      <w:r w:rsidR="00A11713" w:rsidRPr="00D0227D">
        <w:rPr>
          <w:rFonts w:ascii="Times New Roman" w:hAnsi="Times New Roman" w:cs="Times New Roman"/>
          <w:noProof/>
          <w:sz w:val="24"/>
          <w:szCs w:val="24"/>
          <w:lang w:val="ro-RO"/>
        </w:rPr>
        <w:t>e</w:t>
      </w:r>
      <w:r w:rsidRPr="00D0227D">
        <w:rPr>
          <w:rFonts w:ascii="Times New Roman" w:hAnsi="Times New Roman" w:cs="Times New Roman"/>
          <w:noProof/>
          <w:sz w:val="24"/>
          <w:szCs w:val="24"/>
          <w:lang w:val="ro-RO"/>
        </w:rPr>
        <w:t xml:space="preserve"> în domeniul public al statului, înregistrat</w:t>
      </w:r>
      <w:r w:rsidR="00A11713" w:rsidRPr="00D0227D">
        <w:rPr>
          <w:rFonts w:ascii="Times New Roman" w:hAnsi="Times New Roman" w:cs="Times New Roman"/>
          <w:noProof/>
          <w:sz w:val="24"/>
          <w:szCs w:val="24"/>
          <w:lang w:val="ro-RO"/>
        </w:rPr>
        <w:t>e la numerele</w:t>
      </w:r>
      <w:r w:rsidRPr="00D0227D">
        <w:rPr>
          <w:rFonts w:ascii="Times New Roman" w:hAnsi="Times New Roman" w:cs="Times New Roman"/>
          <w:noProof/>
          <w:sz w:val="24"/>
          <w:szCs w:val="24"/>
          <w:lang w:val="ro-RO"/>
        </w:rPr>
        <w:t xml:space="preserve"> M.F.P. 1</w:t>
      </w:r>
      <w:r w:rsidR="00A11713" w:rsidRPr="00D0227D">
        <w:rPr>
          <w:rFonts w:ascii="Times New Roman" w:hAnsi="Times New Roman" w:cs="Times New Roman"/>
          <w:noProof/>
          <w:sz w:val="24"/>
          <w:szCs w:val="24"/>
          <w:lang w:val="ro-RO"/>
        </w:rPr>
        <w:t>65004 și M.F.P. 165005</w:t>
      </w:r>
      <w:r w:rsidRPr="00D0227D">
        <w:rPr>
          <w:rFonts w:ascii="Times New Roman" w:hAnsi="Times New Roman" w:cs="Times New Roman"/>
          <w:noProof/>
          <w:sz w:val="24"/>
          <w:szCs w:val="24"/>
          <w:lang w:val="ro-RO"/>
        </w:rPr>
        <w:t xml:space="preserve"> în inventarul bunurilor din domeniul public al statului, centralizat la Ministerul Finanţelor în baza art. 288 alin. (2) din Ordonanţa de urgenţă a Guvernului  nr. 57/2019, cu modificările şi completările ulterioare. </w:t>
      </w:r>
    </w:p>
    <w:p w:rsidR="00C34B9F" w:rsidRPr="00D0227D" w:rsidRDefault="00417BE7" w:rsidP="00C1396C">
      <w:pPr>
        <w:spacing w:after="0" w:line="276" w:lineRule="auto"/>
        <w:ind w:firstLine="1440"/>
        <w:jc w:val="both"/>
        <w:rPr>
          <w:rFonts w:ascii="Times New Roman" w:hAnsi="Times New Roman" w:cs="Times New Roman"/>
          <w:bCs/>
          <w:noProof/>
          <w:sz w:val="24"/>
          <w:szCs w:val="24"/>
          <w:lang w:val="ro-RO"/>
        </w:rPr>
      </w:pPr>
      <w:r w:rsidRPr="00D0227D">
        <w:rPr>
          <w:rFonts w:ascii="Times New Roman" w:hAnsi="Times New Roman" w:cs="Times New Roman"/>
          <w:bCs/>
          <w:iCs/>
          <w:noProof/>
          <w:sz w:val="24"/>
          <w:szCs w:val="24"/>
          <w:lang w:val="ro-RO"/>
        </w:rPr>
        <w:t xml:space="preserve">Investiţia denumită “Alimentare cu apă potabilă a localităţilor Cetalchioi, Partizani, Gorgova, Caraorman, Pătlăgeanca, Periprava, Tudor Vladimirescu, C.A. Rosetti, Letea şi Sfistofca, din Delta Dunării, judeţul Tulcea” a fost promovată prin Hotărârea Guvernului nr. 950/1996, în cadrul programului de asigurare a apei potabile pentru 7 localităţi din Delta Dunării.  </w:t>
      </w:r>
      <w:r w:rsidRPr="00D0227D">
        <w:rPr>
          <w:rFonts w:ascii="Times New Roman" w:hAnsi="Times New Roman" w:cs="Times New Roman"/>
          <w:bCs/>
          <w:noProof/>
          <w:sz w:val="24"/>
          <w:szCs w:val="24"/>
          <w:lang w:val="ro-RO"/>
        </w:rPr>
        <w:t xml:space="preserve">Finanțarea din surse de la bugetul de stat a lucrărilor de alimentare cu apă a localităților din </w:t>
      </w:r>
      <w:r w:rsidR="00D34A71">
        <w:rPr>
          <w:rFonts w:ascii="Times New Roman" w:hAnsi="Times New Roman" w:cs="Times New Roman"/>
          <w:bCs/>
          <w:noProof/>
          <w:sz w:val="24"/>
          <w:szCs w:val="24"/>
          <w:lang w:val="ro-RO"/>
        </w:rPr>
        <w:t>Delta Dunării, a avut în vedere</w:t>
      </w:r>
      <w:r w:rsidRPr="00D0227D">
        <w:rPr>
          <w:rFonts w:ascii="Times New Roman" w:hAnsi="Times New Roman" w:cs="Times New Roman"/>
          <w:bCs/>
          <w:noProof/>
          <w:sz w:val="24"/>
          <w:szCs w:val="24"/>
          <w:lang w:val="ro-RO"/>
        </w:rPr>
        <w:t xml:space="preserve"> realizarea unei concepții generale și unitare de alcătuire a instalațiilor de alimentare cu apă potabilă a acestei zone</w:t>
      </w:r>
      <w:r w:rsidRPr="00D0227D">
        <w:rPr>
          <w:rFonts w:ascii="Times New Roman" w:hAnsi="Times New Roman" w:cs="Times New Roman"/>
          <w:bCs/>
          <w:iCs/>
          <w:noProof/>
          <w:sz w:val="24"/>
          <w:szCs w:val="24"/>
          <w:lang w:val="ro-RO"/>
        </w:rPr>
        <w:t>.</w:t>
      </w:r>
      <w:r w:rsidRPr="00D0227D">
        <w:rPr>
          <w:rFonts w:ascii="Times New Roman" w:hAnsi="Times New Roman" w:cs="Times New Roman"/>
          <w:noProof/>
          <w:sz w:val="24"/>
          <w:szCs w:val="24"/>
          <w:lang w:val="ro-RO"/>
        </w:rPr>
        <w:t xml:space="preserve"> </w:t>
      </w:r>
      <w:r w:rsidRPr="00D0227D">
        <w:rPr>
          <w:rFonts w:ascii="Times New Roman" w:hAnsi="Times New Roman" w:cs="Times New Roman"/>
          <w:bCs/>
          <w:iCs/>
          <w:noProof/>
          <w:sz w:val="24"/>
          <w:szCs w:val="24"/>
          <w:lang w:val="ro-RO"/>
        </w:rPr>
        <w:t>De asemenea, Hotărârea Guvernului nr. 446/2007</w:t>
      </w:r>
      <w:r w:rsidRPr="00D0227D">
        <w:rPr>
          <w:rFonts w:ascii="Times New Roman" w:hAnsi="Times New Roman" w:cs="Times New Roman"/>
          <w:noProof/>
          <w:sz w:val="24"/>
          <w:szCs w:val="24"/>
          <w:lang w:val="ro-RO"/>
        </w:rPr>
        <w:t xml:space="preserve"> privind aprobarea indicatorilor tehnico-economici ai obiectivelor de investiţii prioritare din infrastructura de mediu, prevede la Lista obiectivelor de investiţii prioritare din infrastructura de mediu finanţate dintr-un credit extern poziția nr. 103 </w:t>
      </w:r>
      <w:r w:rsidR="008E7EDE">
        <w:rPr>
          <w:rFonts w:ascii="Times New Roman" w:hAnsi="Times New Roman" w:cs="Times New Roman"/>
          <w:noProof/>
          <w:sz w:val="24"/>
          <w:szCs w:val="24"/>
          <w:lang w:val="ro-RO"/>
        </w:rPr>
        <w:t xml:space="preserve">- </w:t>
      </w:r>
      <w:r w:rsidRPr="00D0227D">
        <w:rPr>
          <w:rFonts w:ascii="Times New Roman" w:hAnsi="Times New Roman" w:cs="Times New Roman"/>
          <w:noProof/>
          <w:sz w:val="24"/>
          <w:szCs w:val="24"/>
          <w:lang w:val="ro-RO"/>
        </w:rPr>
        <w:t xml:space="preserve">Alimentarea cu apă potabilă a localităţilor Ceatalchioi, Partizani, </w:t>
      </w:r>
      <w:r w:rsidRPr="00D0227D">
        <w:rPr>
          <w:rFonts w:ascii="Times New Roman" w:hAnsi="Times New Roman" w:cs="Times New Roman"/>
          <w:noProof/>
          <w:sz w:val="24"/>
          <w:szCs w:val="24"/>
          <w:lang w:val="ro-RO"/>
        </w:rPr>
        <w:lastRenderedPageBreak/>
        <w:t xml:space="preserve">Gorgova, Caraorman, Pătlăgeanca, Periprava şi Tudor Vladimirescu din Delta Dunării, judeţul Tulcea. </w:t>
      </w:r>
      <w:r w:rsidRPr="00D0227D">
        <w:rPr>
          <w:rFonts w:ascii="Times New Roman" w:hAnsi="Times New Roman" w:cs="Times New Roman"/>
          <w:bCs/>
          <w:iCs/>
          <w:noProof/>
          <w:sz w:val="24"/>
          <w:szCs w:val="24"/>
          <w:lang w:val="ro-RO"/>
        </w:rPr>
        <w:t>Realizarea acestor bunuri imobile, reprezentând alimentările cu apă ale localităților Caraorm</w:t>
      </w:r>
      <w:r w:rsidR="0017429F">
        <w:rPr>
          <w:rFonts w:ascii="Times New Roman" w:hAnsi="Times New Roman" w:cs="Times New Roman"/>
          <w:bCs/>
          <w:iCs/>
          <w:noProof/>
          <w:sz w:val="24"/>
          <w:szCs w:val="24"/>
          <w:lang w:val="ro-RO"/>
        </w:rPr>
        <w:t xml:space="preserve">an, Ceatalchioi și Pătlăgeanca </w:t>
      </w:r>
      <w:r w:rsidRPr="00D0227D">
        <w:rPr>
          <w:rFonts w:ascii="Times New Roman" w:hAnsi="Times New Roman" w:cs="Times New Roman"/>
          <w:bCs/>
          <w:iCs/>
          <w:noProof/>
          <w:sz w:val="24"/>
          <w:szCs w:val="24"/>
          <w:lang w:val="ro-RO"/>
        </w:rPr>
        <w:t>a fost finanțată din surse de la bugetul de stat</w:t>
      </w:r>
      <w:r w:rsidRPr="00D0227D">
        <w:rPr>
          <w:rFonts w:ascii="Times New Roman" w:hAnsi="Times New Roman" w:cs="Times New Roman"/>
          <w:bCs/>
          <w:noProof/>
          <w:sz w:val="24"/>
          <w:szCs w:val="24"/>
          <w:lang w:val="ro-RO"/>
        </w:rPr>
        <w:t xml:space="preserve">, prin Ministerul Apelor, Pădurilor și Protecției Mediului, </w:t>
      </w:r>
      <w:r w:rsidR="00F64B46">
        <w:rPr>
          <w:rFonts w:ascii="Times New Roman" w:hAnsi="Times New Roman" w:cs="Times New Roman"/>
          <w:bCs/>
          <w:noProof/>
          <w:sz w:val="24"/>
          <w:szCs w:val="24"/>
          <w:lang w:val="ro-RO"/>
        </w:rPr>
        <w:t xml:space="preserve">la acea dată, </w:t>
      </w:r>
      <w:r w:rsidRPr="00D0227D">
        <w:rPr>
          <w:rFonts w:ascii="Times New Roman" w:hAnsi="Times New Roman" w:cs="Times New Roman"/>
          <w:bCs/>
          <w:noProof/>
          <w:sz w:val="24"/>
          <w:szCs w:val="24"/>
          <w:lang w:val="ro-RO"/>
        </w:rPr>
        <w:t>iar executarea și urmărirea investiției a fost derulată prin Administrația Națională „Apele Române” – Administrația Baz</w:t>
      </w:r>
      <w:r w:rsidR="00C34B9F" w:rsidRPr="00D0227D">
        <w:rPr>
          <w:rFonts w:ascii="Times New Roman" w:hAnsi="Times New Roman" w:cs="Times New Roman"/>
          <w:bCs/>
          <w:noProof/>
          <w:sz w:val="24"/>
          <w:szCs w:val="24"/>
          <w:lang w:val="ro-RO"/>
        </w:rPr>
        <w:t>inală de Apă Dobrogea – Litoral.</w:t>
      </w:r>
    </w:p>
    <w:p w:rsidR="00E5420B" w:rsidRPr="00D0227D" w:rsidRDefault="00E5420B" w:rsidP="00C1396C">
      <w:pPr>
        <w:spacing w:after="0" w:line="276" w:lineRule="auto"/>
        <w:ind w:firstLine="1440"/>
        <w:jc w:val="both"/>
        <w:rPr>
          <w:rFonts w:ascii="Times New Roman" w:hAnsi="Times New Roman" w:cs="Times New Roman"/>
          <w:bCs/>
          <w:iCs/>
          <w:noProof/>
          <w:sz w:val="24"/>
          <w:szCs w:val="24"/>
          <w:lang w:val="ro-RO"/>
        </w:rPr>
      </w:pPr>
      <w:r w:rsidRPr="00D0227D">
        <w:rPr>
          <w:rFonts w:ascii="Times New Roman" w:hAnsi="Times New Roman" w:cs="Times New Roman"/>
          <w:bCs/>
          <w:iCs/>
          <w:noProof/>
          <w:sz w:val="24"/>
          <w:szCs w:val="24"/>
          <w:lang w:val="ro-RO"/>
        </w:rPr>
        <w:t>„Alimentarea cu apă a localității Caraorman” a fost recepționată la terminarea lucrărilor prin procesul – verbal nr. 1824/30.01.2018, iar recepția finală a fost făcută prin procesul – verbal nr. 3515/19.02.2020. „Alimentarea cu apă a localității Pătlăgeanca” a fost recepționată la terminarea lucrărilor prin procesul – verbal nr. 11972/12.06.2018, iar recepția finală a fost făcută</w:t>
      </w:r>
      <w:r w:rsidR="00EC7F0E" w:rsidRPr="00D0227D">
        <w:rPr>
          <w:rFonts w:ascii="Times New Roman" w:hAnsi="Times New Roman" w:cs="Times New Roman"/>
          <w:bCs/>
          <w:iCs/>
          <w:noProof/>
          <w:sz w:val="24"/>
          <w:szCs w:val="24"/>
          <w:lang w:val="ro-RO"/>
        </w:rPr>
        <w:t xml:space="preserve"> prin procesul – verbal nr. 9888/12.06</w:t>
      </w:r>
      <w:r w:rsidRPr="00D0227D">
        <w:rPr>
          <w:rFonts w:ascii="Times New Roman" w:hAnsi="Times New Roman" w:cs="Times New Roman"/>
          <w:bCs/>
          <w:iCs/>
          <w:noProof/>
          <w:sz w:val="24"/>
          <w:szCs w:val="24"/>
          <w:lang w:val="ro-RO"/>
        </w:rPr>
        <w:t>.2020. „Alimentarea cu apă a localității Ceatalchioi” a fost recepționată la terminarea lucrărilor prin procesul – verbal nr. 11269/05.06.2018</w:t>
      </w:r>
      <w:r w:rsidR="00EC7F0E" w:rsidRPr="00D0227D">
        <w:rPr>
          <w:rFonts w:ascii="Times New Roman" w:hAnsi="Times New Roman" w:cs="Times New Roman"/>
          <w:bCs/>
          <w:iCs/>
          <w:noProof/>
          <w:sz w:val="24"/>
          <w:szCs w:val="24"/>
          <w:lang w:val="ro-RO"/>
        </w:rPr>
        <w:t>, iar recepția finală a fost făcută prin procesul – verbal nr. 9887/12.06.2020</w:t>
      </w:r>
      <w:r w:rsidRPr="00D0227D">
        <w:rPr>
          <w:rFonts w:ascii="Times New Roman" w:hAnsi="Times New Roman" w:cs="Times New Roman"/>
          <w:bCs/>
          <w:iCs/>
          <w:noProof/>
          <w:sz w:val="24"/>
          <w:szCs w:val="24"/>
          <w:lang w:val="ro-RO"/>
        </w:rPr>
        <w:t>.</w:t>
      </w:r>
    </w:p>
    <w:p w:rsidR="00BB6671" w:rsidRPr="00D0227D" w:rsidRDefault="000810AD" w:rsidP="00C1396C">
      <w:pPr>
        <w:spacing w:after="0" w:line="276" w:lineRule="auto"/>
        <w:ind w:firstLine="1440"/>
        <w:jc w:val="both"/>
        <w:rPr>
          <w:rFonts w:ascii="Times New Roman" w:hAnsi="Times New Roman" w:cs="Times New Roman"/>
          <w:bCs/>
          <w:noProof/>
          <w:sz w:val="24"/>
          <w:szCs w:val="24"/>
          <w:lang w:val="ro-RO"/>
        </w:rPr>
      </w:pPr>
      <w:r>
        <w:rPr>
          <w:rFonts w:ascii="Times New Roman" w:hAnsi="Times New Roman" w:cs="Times New Roman"/>
          <w:bCs/>
          <w:iCs/>
          <w:noProof/>
          <w:sz w:val="24"/>
          <w:szCs w:val="24"/>
          <w:lang w:val="ro-RO"/>
        </w:rPr>
        <w:t xml:space="preserve">Pentru </w:t>
      </w:r>
      <w:r w:rsidR="00BB6671" w:rsidRPr="00D0227D">
        <w:rPr>
          <w:rFonts w:ascii="Times New Roman" w:hAnsi="Times New Roman" w:cs="Times New Roman"/>
          <w:bCs/>
          <w:iCs/>
          <w:noProof/>
          <w:sz w:val="24"/>
          <w:szCs w:val="24"/>
          <w:lang w:val="ro-RO"/>
        </w:rPr>
        <w:t>alimentări</w:t>
      </w:r>
      <w:r>
        <w:rPr>
          <w:rFonts w:ascii="Times New Roman" w:hAnsi="Times New Roman" w:cs="Times New Roman"/>
          <w:bCs/>
          <w:iCs/>
          <w:noProof/>
          <w:sz w:val="24"/>
          <w:szCs w:val="24"/>
          <w:lang w:val="ro-RO"/>
        </w:rPr>
        <w:t>le</w:t>
      </w:r>
      <w:r w:rsidR="00BB6671" w:rsidRPr="00D0227D">
        <w:rPr>
          <w:rFonts w:ascii="Times New Roman" w:hAnsi="Times New Roman" w:cs="Times New Roman"/>
          <w:bCs/>
          <w:iCs/>
          <w:noProof/>
          <w:sz w:val="24"/>
          <w:szCs w:val="24"/>
          <w:lang w:val="ro-RO"/>
        </w:rPr>
        <w:t xml:space="preserve"> cu apă din localităţile Caraorman, </w:t>
      </w:r>
      <w:r w:rsidR="00260624" w:rsidRPr="00D0227D">
        <w:rPr>
          <w:rFonts w:ascii="Times New Roman" w:hAnsi="Times New Roman" w:cs="Times New Roman"/>
          <w:bCs/>
          <w:iCs/>
          <w:noProof/>
          <w:sz w:val="24"/>
          <w:szCs w:val="24"/>
          <w:lang w:val="ro-RO"/>
        </w:rPr>
        <w:t>Pătlăgeanca și Ceatalchioi</w:t>
      </w:r>
      <w:r w:rsidR="00BB6671" w:rsidRPr="00D0227D">
        <w:rPr>
          <w:rFonts w:ascii="Times New Roman" w:hAnsi="Times New Roman" w:cs="Times New Roman"/>
          <w:bCs/>
          <w:iCs/>
          <w:noProof/>
          <w:sz w:val="24"/>
          <w:szCs w:val="24"/>
          <w:lang w:val="ro-RO"/>
        </w:rPr>
        <w:t>, Administraţia Bazinală de Apă Dobrogea – Litoral a realizat în cursul anului 2019 operaţiunile de cadastru şi înscrierea în Cartea Funciară. Terenurile pe care sunt amplasate construcțiile aferente alimentărilor cu apă se află în domeniul public local al comunelor respective.</w:t>
      </w:r>
    </w:p>
    <w:p w:rsidR="00417BE7" w:rsidRDefault="00260624" w:rsidP="00C1396C">
      <w:pPr>
        <w:spacing w:after="0" w:line="276" w:lineRule="auto"/>
        <w:ind w:firstLine="1440"/>
        <w:jc w:val="both"/>
        <w:rPr>
          <w:rFonts w:ascii="Times New Roman" w:hAnsi="Times New Roman" w:cs="Times New Roman"/>
          <w:bCs/>
          <w:iCs/>
          <w:noProof/>
          <w:sz w:val="24"/>
          <w:szCs w:val="24"/>
          <w:lang w:val="ro-RO"/>
        </w:rPr>
      </w:pPr>
      <w:r w:rsidRPr="00D0227D">
        <w:rPr>
          <w:rFonts w:ascii="Times New Roman" w:hAnsi="Times New Roman" w:cs="Times New Roman"/>
          <w:bCs/>
          <w:iCs/>
          <w:noProof/>
          <w:sz w:val="24"/>
          <w:szCs w:val="24"/>
          <w:lang w:val="ro-RO"/>
        </w:rPr>
        <w:t xml:space="preserve">Astfel, s-au intabulat în Cărțile Funciare nr. 30983-C1 U.A.T. Crișan și nr. 30983-C2 U.A.T. Crișan construcțiile aferente alimentării cu apă a localității Caraorman. În Cărțile Funciare nr. 31034-C1 U.A.T. Ceatalchioi și nr. 31034-C2 U.A.T. Ceatalchioi s-au intabulat construcțiile aferente alimentării cu apă a localității Pătlăgeanca. </w:t>
      </w:r>
      <w:r w:rsidR="000D3768" w:rsidRPr="00D0227D">
        <w:rPr>
          <w:rFonts w:ascii="Times New Roman" w:hAnsi="Times New Roman" w:cs="Times New Roman"/>
          <w:bCs/>
          <w:iCs/>
          <w:noProof/>
          <w:sz w:val="24"/>
          <w:szCs w:val="24"/>
          <w:lang w:val="ro-RO"/>
        </w:rPr>
        <w:t xml:space="preserve">În Cărțile Funciare nr. 31035-C1 U.A.T. Ceatalchioi, nr. 31035-C2 U.A.T. Ceatalchioi, nr. 31035-C3 U.A.T. Ceatalchioi, nr. 31035-C4 U.A.T. Ceatalchioi și nr. 31035-C5 U.A.T. Ceatalchioi s-au intabulat construcțiile aferente alimentării cu apă a localității Ceatalchioi. </w:t>
      </w:r>
      <w:r w:rsidRPr="00D0227D">
        <w:rPr>
          <w:rFonts w:ascii="Times New Roman" w:hAnsi="Times New Roman" w:cs="Times New Roman"/>
          <w:bCs/>
          <w:iCs/>
          <w:noProof/>
          <w:sz w:val="24"/>
          <w:szCs w:val="24"/>
          <w:lang w:val="ro-RO"/>
        </w:rPr>
        <w:t>În conformitate cu datele înscrise în extrasele de Carte Funciară, construcțiile aferente celor trei alimentări cu apă au ca proprietar tabular Statul Român iar ca administrator Adminis</w:t>
      </w:r>
      <w:r w:rsidR="000810AD">
        <w:rPr>
          <w:rFonts w:ascii="Times New Roman" w:hAnsi="Times New Roman" w:cs="Times New Roman"/>
          <w:bCs/>
          <w:iCs/>
          <w:noProof/>
          <w:sz w:val="24"/>
          <w:szCs w:val="24"/>
          <w:lang w:val="ro-RO"/>
        </w:rPr>
        <w:t>traţia Naţională „Apele Române”</w:t>
      </w:r>
      <w:r w:rsidRPr="00D0227D">
        <w:rPr>
          <w:rFonts w:ascii="Times New Roman" w:hAnsi="Times New Roman" w:cs="Times New Roman"/>
          <w:bCs/>
          <w:iCs/>
          <w:noProof/>
          <w:sz w:val="24"/>
          <w:szCs w:val="24"/>
          <w:lang w:val="ro-RO"/>
        </w:rPr>
        <w:t xml:space="preserve"> prin Administraţia Bazinală de Apă Dobrogea – Litoral.</w:t>
      </w:r>
    </w:p>
    <w:p w:rsidR="00FA7967" w:rsidRDefault="00C1396C" w:rsidP="00C1396C">
      <w:pPr>
        <w:spacing w:after="0" w:line="276" w:lineRule="auto"/>
        <w:ind w:firstLine="1440"/>
        <w:jc w:val="both"/>
        <w:rPr>
          <w:rFonts w:ascii="Times New Roman" w:hAnsi="Times New Roman" w:cs="Times New Roman"/>
          <w:bCs/>
          <w:iCs/>
          <w:noProof/>
          <w:sz w:val="24"/>
          <w:szCs w:val="24"/>
          <w:lang w:val="ro-RO"/>
        </w:rPr>
      </w:pPr>
      <w:r w:rsidRPr="00C1396C">
        <w:rPr>
          <w:rFonts w:ascii="Times New Roman" w:hAnsi="Times New Roman" w:cs="Times New Roman"/>
          <w:bCs/>
          <w:iCs/>
          <w:noProof/>
          <w:sz w:val="24"/>
          <w:szCs w:val="24"/>
          <w:lang w:val="ro-RO"/>
        </w:rPr>
        <w:t xml:space="preserve">În urma efectuării operațiunii de reevaluare a activelor fixe corporale din domeniul public al statului, desfășurată conform prevederilor Ordinului ministrului economiei și finanțelor nr. 3471/2008 pentru aprobarea Normelor metodologice privind reevaluarea şi amortizarea activelor fixe corporale aflate în patrimoniul instituţiilor publice, valorile </w:t>
      </w:r>
      <w:r w:rsidR="00507B90">
        <w:rPr>
          <w:rFonts w:ascii="Times New Roman" w:hAnsi="Times New Roman" w:cs="Times New Roman"/>
          <w:bCs/>
          <w:iCs/>
          <w:noProof/>
          <w:sz w:val="24"/>
          <w:szCs w:val="24"/>
          <w:lang w:val="ro-RO"/>
        </w:rPr>
        <w:t xml:space="preserve">alimentărilor cu apă </w:t>
      </w:r>
      <w:r w:rsidRPr="00C1396C">
        <w:rPr>
          <w:rFonts w:ascii="Times New Roman" w:hAnsi="Times New Roman" w:cs="Times New Roman"/>
          <w:bCs/>
          <w:iCs/>
          <w:noProof/>
          <w:sz w:val="24"/>
          <w:szCs w:val="24"/>
          <w:lang w:val="ro-RO"/>
        </w:rPr>
        <w:t xml:space="preserve">au fost actualizate. Astfel, pentru </w:t>
      </w:r>
      <w:r>
        <w:rPr>
          <w:rFonts w:ascii="Times New Roman" w:hAnsi="Times New Roman" w:cs="Times New Roman"/>
          <w:bCs/>
          <w:iCs/>
          <w:noProof/>
          <w:sz w:val="24"/>
          <w:szCs w:val="24"/>
          <w:lang w:val="ro-RO"/>
        </w:rPr>
        <w:t>alimentările</w:t>
      </w:r>
      <w:r w:rsidRPr="00C1396C">
        <w:rPr>
          <w:rFonts w:ascii="Times New Roman" w:hAnsi="Times New Roman" w:cs="Times New Roman"/>
          <w:bCs/>
          <w:iCs/>
          <w:noProof/>
          <w:sz w:val="24"/>
          <w:szCs w:val="24"/>
          <w:lang w:val="ro-RO"/>
        </w:rPr>
        <w:t xml:space="preserve"> cu apă a</w:t>
      </w:r>
      <w:r w:rsidR="00FA7967">
        <w:rPr>
          <w:rFonts w:ascii="Times New Roman" w:hAnsi="Times New Roman" w:cs="Times New Roman"/>
          <w:bCs/>
          <w:iCs/>
          <w:noProof/>
          <w:sz w:val="24"/>
          <w:szCs w:val="24"/>
          <w:lang w:val="ro-RO"/>
        </w:rPr>
        <w:t>le localităților</w:t>
      </w:r>
      <w:r w:rsidRPr="00C1396C">
        <w:rPr>
          <w:rFonts w:ascii="Times New Roman" w:hAnsi="Times New Roman" w:cs="Times New Roman"/>
          <w:bCs/>
          <w:iCs/>
          <w:noProof/>
          <w:sz w:val="24"/>
          <w:szCs w:val="24"/>
          <w:lang w:val="ro-RO"/>
        </w:rPr>
        <w:t xml:space="preserve"> </w:t>
      </w:r>
      <w:r w:rsidR="00FA7967" w:rsidRPr="00FA7967">
        <w:rPr>
          <w:rFonts w:ascii="Times New Roman" w:hAnsi="Times New Roman" w:cs="Times New Roman"/>
          <w:bCs/>
          <w:iCs/>
          <w:noProof/>
          <w:sz w:val="24"/>
          <w:szCs w:val="24"/>
          <w:lang w:val="ro-RO"/>
        </w:rPr>
        <w:t xml:space="preserve">Caraorman, Pătlăgeanca și Ceatalchioi </w:t>
      </w:r>
      <w:r w:rsidRPr="00C1396C">
        <w:rPr>
          <w:rFonts w:ascii="Times New Roman" w:hAnsi="Times New Roman" w:cs="Times New Roman"/>
          <w:bCs/>
          <w:iCs/>
          <w:noProof/>
          <w:sz w:val="24"/>
          <w:szCs w:val="24"/>
          <w:lang w:val="ro-RO"/>
        </w:rPr>
        <w:t>rezultatele reevaluării sunt consemnate în Procesul Verbal de Reevaluare înregistrat la sediul Adm</w:t>
      </w:r>
      <w:r w:rsidR="00FA7967">
        <w:rPr>
          <w:rFonts w:ascii="Times New Roman" w:hAnsi="Times New Roman" w:cs="Times New Roman"/>
          <w:bCs/>
          <w:iCs/>
          <w:noProof/>
          <w:sz w:val="24"/>
          <w:szCs w:val="24"/>
          <w:lang w:val="ro-RO"/>
        </w:rPr>
        <w:t>inistrației Bazinale de Apă Dobrogea – Litoral</w:t>
      </w:r>
      <w:r w:rsidR="002C294D">
        <w:rPr>
          <w:rFonts w:ascii="Times New Roman" w:hAnsi="Times New Roman" w:cs="Times New Roman"/>
          <w:bCs/>
          <w:iCs/>
          <w:noProof/>
          <w:sz w:val="24"/>
          <w:szCs w:val="24"/>
          <w:lang w:val="ro-RO"/>
        </w:rPr>
        <w:t xml:space="preserve"> cu nr. 647/28.01.2021</w:t>
      </w:r>
      <w:r w:rsidR="00FA7967">
        <w:rPr>
          <w:rFonts w:ascii="Times New Roman" w:hAnsi="Times New Roman" w:cs="Times New Roman"/>
          <w:bCs/>
          <w:iCs/>
          <w:noProof/>
          <w:sz w:val="24"/>
          <w:szCs w:val="24"/>
          <w:lang w:val="ro-RO"/>
        </w:rPr>
        <w:t>.</w:t>
      </w:r>
    </w:p>
    <w:p w:rsidR="00C1396C" w:rsidRPr="00C1396C" w:rsidRDefault="00C1396C" w:rsidP="00C1396C">
      <w:pPr>
        <w:spacing w:after="0" w:line="276" w:lineRule="auto"/>
        <w:ind w:firstLine="1440"/>
        <w:jc w:val="both"/>
        <w:rPr>
          <w:rFonts w:ascii="Times New Roman" w:hAnsi="Times New Roman" w:cs="Times New Roman"/>
          <w:bCs/>
          <w:iCs/>
          <w:noProof/>
          <w:sz w:val="24"/>
          <w:szCs w:val="24"/>
          <w:lang w:val="ro-RO"/>
        </w:rPr>
      </w:pPr>
      <w:r w:rsidRPr="00C1396C">
        <w:rPr>
          <w:rFonts w:ascii="Times New Roman" w:hAnsi="Times New Roman" w:cs="Times New Roman"/>
          <w:bCs/>
          <w:iCs/>
          <w:noProof/>
          <w:sz w:val="24"/>
          <w:szCs w:val="24"/>
          <w:lang w:val="ro-RO"/>
        </w:rPr>
        <w:t xml:space="preserve">În conformitate cu prevederile art. 2ˡ coroborate cu cele ale art. 2² din Ordonanța Guvernului nr. 81/2003 privind reevaluarea şi amortizarea activelor fixe aflate în patrimoniul instituţiilor publice, aprobată prin Legea nr. 493/2003, cu modificările şi completările ulterioare, “reevaluarea activelor fixe corporale se efectuează cu scopul determinării valorii juste a acestora, ţinându-se seama de inflaţie, utilitatea bunului, starea acestuia şi de preţul pieţei, atunci când valoarea contabilă diferă semnificativ de valoarea justă” și “începând cu data de 1 ianuarie 2008, </w:t>
      </w:r>
      <w:r w:rsidRPr="00C1396C">
        <w:rPr>
          <w:rFonts w:ascii="Times New Roman" w:hAnsi="Times New Roman" w:cs="Times New Roman"/>
          <w:bCs/>
          <w:iCs/>
          <w:noProof/>
          <w:sz w:val="24"/>
          <w:szCs w:val="24"/>
          <w:lang w:val="ro-RO"/>
        </w:rPr>
        <w:lastRenderedPageBreak/>
        <w:t>activele fixe corporale de natura construcţiilor şi terenurilor aflate în patrimoniul instituţiilor publice vor fi reevaluate cel puţin o dată la 3 ani, în condiţiile prevăzute la art. 2</w:t>
      </w:r>
      <w:r w:rsidRPr="00C1396C">
        <w:rPr>
          <w:rFonts w:ascii="Times New Roman" w:hAnsi="Times New Roman" w:cs="Times New Roman"/>
          <w:bCs/>
          <w:iCs/>
          <w:noProof/>
          <w:sz w:val="24"/>
          <w:szCs w:val="24"/>
          <w:vertAlign w:val="superscript"/>
          <w:lang w:val="ro-RO"/>
        </w:rPr>
        <w:t>1</w:t>
      </w:r>
      <w:r w:rsidRPr="00C1396C">
        <w:rPr>
          <w:rFonts w:ascii="Times New Roman" w:hAnsi="Times New Roman" w:cs="Times New Roman"/>
          <w:bCs/>
          <w:iCs/>
          <w:noProof/>
          <w:sz w:val="24"/>
          <w:szCs w:val="24"/>
          <w:lang w:val="ro-RO"/>
        </w:rPr>
        <w:t xml:space="preserve">, de o comisie numită de conducătorul instituţiei publice sau de evaluatori autorizaţi conform reglementărilor legale în vigoare, rezultatele reevaluării urmând a fi înregistrate în contabilitate până la finele anului în care s-a efectuat reevaluarea”. </w:t>
      </w:r>
    </w:p>
    <w:p w:rsidR="00F47F47" w:rsidRPr="00D0227D" w:rsidRDefault="00F47F47" w:rsidP="00C1396C">
      <w:pPr>
        <w:spacing w:after="0" w:line="276" w:lineRule="auto"/>
        <w:ind w:firstLine="1440"/>
        <w:jc w:val="both"/>
        <w:rPr>
          <w:rFonts w:ascii="Times New Roman" w:hAnsi="Times New Roman" w:cs="Times New Roman"/>
          <w:noProof/>
          <w:sz w:val="24"/>
          <w:szCs w:val="24"/>
          <w:lang w:val="ro-RO"/>
        </w:rPr>
      </w:pPr>
      <w:r w:rsidRPr="00D0227D">
        <w:rPr>
          <w:rFonts w:ascii="Times New Roman" w:hAnsi="Times New Roman" w:cs="Times New Roman"/>
          <w:noProof/>
          <w:sz w:val="24"/>
          <w:szCs w:val="24"/>
          <w:lang w:val="ro-RO"/>
        </w:rPr>
        <w:t>Consiliul Local al Comunei Crișan prin Hotărârea nr. 54/12.12.2019</w:t>
      </w:r>
      <w:r w:rsidR="00380F3A" w:rsidRPr="00D0227D">
        <w:rPr>
          <w:rFonts w:ascii="Times New Roman" w:hAnsi="Times New Roman" w:cs="Times New Roman"/>
          <w:noProof/>
          <w:sz w:val="24"/>
          <w:szCs w:val="24"/>
          <w:lang w:val="ro-RO"/>
        </w:rPr>
        <w:t xml:space="preserve"> a solicitat</w:t>
      </w:r>
      <w:r w:rsidRPr="00D0227D">
        <w:rPr>
          <w:rFonts w:ascii="Times New Roman" w:hAnsi="Times New Roman" w:cs="Times New Roman"/>
          <w:noProof/>
          <w:sz w:val="24"/>
          <w:szCs w:val="24"/>
          <w:lang w:val="ro-RO"/>
        </w:rPr>
        <w:t xml:space="preserve"> trecerea bunului imobil “Alimentare cu apă a localității Caraorman” (MFP 165003)</w:t>
      </w:r>
      <w:r w:rsidRPr="00D0227D">
        <w:rPr>
          <w:rFonts w:ascii="Times New Roman" w:hAnsi="Times New Roman" w:cs="Times New Roman"/>
          <w:b/>
          <w:i/>
          <w:noProof/>
          <w:sz w:val="24"/>
          <w:szCs w:val="24"/>
          <w:lang w:val="ro-RO"/>
        </w:rPr>
        <w:t xml:space="preserve"> </w:t>
      </w:r>
      <w:r w:rsidRPr="00D0227D">
        <w:rPr>
          <w:rFonts w:ascii="Times New Roman" w:hAnsi="Times New Roman" w:cs="Times New Roman"/>
          <w:noProof/>
          <w:sz w:val="24"/>
          <w:szCs w:val="24"/>
          <w:lang w:val="ro-RO"/>
        </w:rPr>
        <w:t xml:space="preserve">din domeniul public al statului și din administrarea Administrației Naționale “Apele Române” prin Administrația Bazinală de Apă Dobrogea – Litoral în domeniul public al </w:t>
      </w:r>
      <w:r w:rsidR="00380F3A" w:rsidRPr="00D0227D">
        <w:rPr>
          <w:rFonts w:ascii="Times New Roman" w:hAnsi="Times New Roman" w:cs="Times New Roman"/>
          <w:noProof/>
          <w:sz w:val="24"/>
          <w:szCs w:val="24"/>
          <w:lang w:val="ro-RO"/>
        </w:rPr>
        <w:t xml:space="preserve">unității administrativ – teritoriale a </w:t>
      </w:r>
      <w:r w:rsidRPr="00D0227D">
        <w:rPr>
          <w:rFonts w:ascii="Times New Roman" w:hAnsi="Times New Roman" w:cs="Times New Roman"/>
          <w:noProof/>
          <w:sz w:val="24"/>
          <w:szCs w:val="24"/>
          <w:lang w:val="ro-RO"/>
        </w:rPr>
        <w:t xml:space="preserve">comunei Crișan, județul Tulcea. </w:t>
      </w:r>
      <w:r w:rsidR="00DB08C4" w:rsidRPr="00D0227D">
        <w:rPr>
          <w:rFonts w:ascii="Times New Roman" w:hAnsi="Times New Roman" w:cs="Times New Roman"/>
          <w:noProof/>
          <w:sz w:val="24"/>
          <w:szCs w:val="24"/>
          <w:lang w:val="ro-RO"/>
        </w:rPr>
        <w:t xml:space="preserve">Instituţia Prefectului – Judeţul Tulcea a exercitat controlul de legalitate a </w:t>
      </w:r>
      <w:r w:rsidR="00320E4B" w:rsidRPr="00D0227D">
        <w:rPr>
          <w:rFonts w:ascii="Times New Roman" w:hAnsi="Times New Roman" w:cs="Times New Roman"/>
          <w:noProof/>
          <w:sz w:val="24"/>
          <w:szCs w:val="24"/>
          <w:lang w:val="ro-RO"/>
        </w:rPr>
        <w:t>Hotărârii Consiliului Local al Comunei Crișan nr. 54/12.12.2019</w:t>
      </w:r>
      <w:r w:rsidR="00DB08C4" w:rsidRPr="00D0227D">
        <w:rPr>
          <w:rFonts w:ascii="Times New Roman" w:hAnsi="Times New Roman" w:cs="Times New Roman"/>
          <w:noProof/>
          <w:sz w:val="24"/>
          <w:szCs w:val="24"/>
          <w:lang w:val="ro-RO"/>
        </w:rPr>
        <w:t xml:space="preserve">, în conformitate cu prevederile art. 255 alin. (1) din Ordonanţa de urgenţă a Guvernului nr. 57/2019, cu modificările şi completările ulterioare, nefiind </w:t>
      </w:r>
      <w:r w:rsidR="00320E4B" w:rsidRPr="00D0227D">
        <w:rPr>
          <w:rFonts w:ascii="Times New Roman" w:hAnsi="Times New Roman" w:cs="Times New Roman"/>
          <w:noProof/>
          <w:sz w:val="24"/>
          <w:szCs w:val="24"/>
          <w:lang w:val="ro-RO"/>
        </w:rPr>
        <w:t>formulate acțiuni</w:t>
      </w:r>
      <w:r w:rsidR="00DB08C4" w:rsidRPr="00D0227D">
        <w:rPr>
          <w:rFonts w:ascii="Times New Roman" w:hAnsi="Times New Roman" w:cs="Times New Roman"/>
          <w:noProof/>
          <w:sz w:val="24"/>
          <w:szCs w:val="24"/>
          <w:lang w:val="ro-RO"/>
        </w:rPr>
        <w:t xml:space="preserve"> la instanţa de contencios a</w:t>
      </w:r>
      <w:r w:rsidR="00320E4B" w:rsidRPr="00D0227D">
        <w:rPr>
          <w:rFonts w:ascii="Times New Roman" w:hAnsi="Times New Roman" w:cs="Times New Roman"/>
          <w:noProof/>
          <w:sz w:val="24"/>
          <w:szCs w:val="24"/>
          <w:lang w:val="ro-RO"/>
        </w:rPr>
        <w:t>dministrativ, potrivit adresei nr. 1508</w:t>
      </w:r>
      <w:r w:rsidR="00DB08C4" w:rsidRPr="00D0227D">
        <w:rPr>
          <w:rFonts w:ascii="Times New Roman" w:hAnsi="Times New Roman" w:cs="Times New Roman"/>
          <w:noProof/>
          <w:sz w:val="24"/>
          <w:szCs w:val="24"/>
          <w:lang w:val="ro-RO"/>
        </w:rPr>
        <w:t>/</w:t>
      </w:r>
      <w:r w:rsidR="00320E4B" w:rsidRPr="00D0227D">
        <w:rPr>
          <w:rFonts w:ascii="Times New Roman" w:hAnsi="Times New Roman" w:cs="Times New Roman"/>
          <w:noProof/>
          <w:sz w:val="24"/>
          <w:szCs w:val="24"/>
          <w:lang w:val="ro-RO"/>
        </w:rPr>
        <w:t>05.02.</w:t>
      </w:r>
      <w:r w:rsidR="00DB08C4" w:rsidRPr="00D0227D">
        <w:rPr>
          <w:rFonts w:ascii="Times New Roman" w:hAnsi="Times New Roman" w:cs="Times New Roman"/>
          <w:noProof/>
          <w:sz w:val="24"/>
          <w:szCs w:val="24"/>
          <w:lang w:val="ro-RO"/>
        </w:rPr>
        <w:t>2020, cuprinsă în documentaţia justificativă aferentă prezentului act normativ.</w:t>
      </w:r>
    </w:p>
    <w:p w:rsidR="00A8283A" w:rsidRPr="00D0227D" w:rsidRDefault="00A8283A" w:rsidP="00C1396C">
      <w:pPr>
        <w:spacing w:after="0" w:line="276" w:lineRule="auto"/>
        <w:ind w:firstLine="1440"/>
        <w:jc w:val="both"/>
        <w:rPr>
          <w:rFonts w:ascii="Times New Roman" w:hAnsi="Times New Roman" w:cs="Times New Roman"/>
          <w:noProof/>
          <w:sz w:val="24"/>
          <w:szCs w:val="24"/>
          <w:lang w:val="ro-RO"/>
        </w:rPr>
      </w:pPr>
      <w:r w:rsidRPr="00D0227D">
        <w:rPr>
          <w:rFonts w:ascii="Times New Roman" w:hAnsi="Times New Roman" w:cs="Times New Roman"/>
          <w:noProof/>
          <w:sz w:val="24"/>
          <w:szCs w:val="24"/>
          <w:lang w:val="ro-RO"/>
        </w:rPr>
        <w:t>Prin Hotărârea nr. 5/16.03.2020 Consiliul de Conducere al A.N. “Apele Române” a hotărât, cu majoritate</w:t>
      </w:r>
      <w:r w:rsidR="00A50DFA">
        <w:rPr>
          <w:rFonts w:ascii="Times New Roman" w:hAnsi="Times New Roman" w:cs="Times New Roman"/>
          <w:noProof/>
          <w:sz w:val="24"/>
          <w:szCs w:val="24"/>
          <w:lang w:val="ro-RO"/>
        </w:rPr>
        <w:t xml:space="preserve"> de voturi, avizarea favorabilă</w:t>
      </w:r>
      <w:r w:rsidRPr="00D0227D">
        <w:rPr>
          <w:rFonts w:ascii="Times New Roman" w:hAnsi="Times New Roman" w:cs="Times New Roman"/>
          <w:noProof/>
          <w:sz w:val="24"/>
          <w:szCs w:val="24"/>
          <w:lang w:val="ro-RO"/>
        </w:rPr>
        <w:t xml:space="preserve"> a solicitării de transmitere a unui bun imobil, reprezentând alimentarea cu apă a localității Caraorman (MFP 165003) comuna Crișan, din domeniul public al statului și administrarea Administraţiei Naţionale „Apele Române” – Administrația Bazinală de Apă Dobrogea – Litoral în domeniul public al comunei Crișan, din județul Tulcea.</w:t>
      </w:r>
    </w:p>
    <w:p w:rsidR="00B175B0" w:rsidRPr="00D0227D" w:rsidRDefault="00B175B0" w:rsidP="00C1396C">
      <w:pPr>
        <w:spacing w:after="0" w:line="276" w:lineRule="auto"/>
        <w:ind w:firstLine="1440"/>
        <w:jc w:val="both"/>
        <w:rPr>
          <w:rFonts w:ascii="Times New Roman" w:hAnsi="Times New Roman" w:cs="Times New Roman"/>
          <w:noProof/>
          <w:sz w:val="24"/>
          <w:szCs w:val="24"/>
          <w:lang w:val="ro-RO"/>
        </w:rPr>
      </w:pPr>
      <w:r w:rsidRPr="00D0227D">
        <w:rPr>
          <w:rFonts w:ascii="Times New Roman" w:hAnsi="Times New Roman" w:cs="Times New Roman"/>
          <w:noProof/>
          <w:sz w:val="24"/>
          <w:szCs w:val="24"/>
          <w:lang w:val="ro-RO"/>
        </w:rPr>
        <w:t>Consiliul Local al Comunei Ceatalchioi prin Hotărârea nr. 58/13.12.2019 a solicitat trecerea bunurilor imobile “Alimentare cu apă a localității Ceatalchioi” și  “Alimentare cu apă a localității Pătlăgeanca” din</w:t>
      </w:r>
      <w:r w:rsidR="009E5C64" w:rsidRPr="00D0227D">
        <w:rPr>
          <w:rFonts w:ascii="Times New Roman" w:hAnsi="Times New Roman" w:cs="Times New Roman"/>
          <w:noProof/>
          <w:sz w:val="24"/>
          <w:szCs w:val="24"/>
          <w:lang w:val="ro-RO"/>
        </w:rPr>
        <w:t xml:space="preserve"> inventarul centralizat al bunurilor</w:t>
      </w:r>
      <w:r w:rsidRPr="00D0227D">
        <w:rPr>
          <w:rFonts w:ascii="Times New Roman" w:hAnsi="Times New Roman" w:cs="Times New Roman"/>
          <w:noProof/>
          <w:sz w:val="24"/>
          <w:szCs w:val="24"/>
          <w:lang w:val="ro-RO"/>
        </w:rPr>
        <w:t xml:space="preserve"> domeniul public al statului </w:t>
      </w:r>
      <w:r w:rsidR="009E5C64" w:rsidRPr="00D0227D">
        <w:rPr>
          <w:rFonts w:ascii="Times New Roman" w:hAnsi="Times New Roman" w:cs="Times New Roman"/>
          <w:noProof/>
          <w:sz w:val="24"/>
          <w:szCs w:val="24"/>
          <w:lang w:val="ro-RO"/>
        </w:rPr>
        <w:t xml:space="preserve">aflate în </w:t>
      </w:r>
      <w:r w:rsidRPr="00D0227D">
        <w:rPr>
          <w:rFonts w:ascii="Times New Roman" w:hAnsi="Times New Roman" w:cs="Times New Roman"/>
          <w:noProof/>
          <w:sz w:val="24"/>
          <w:szCs w:val="24"/>
          <w:lang w:val="ro-RO"/>
        </w:rPr>
        <w:t xml:space="preserve"> administrarea Administrației Naționale “Apele Române” prin Administrația Bazinală de Apă Dobrogea – Litoral în </w:t>
      </w:r>
      <w:r w:rsidR="00B53EDF" w:rsidRPr="00D0227D">
        <w:rPr>
          <w:rFonts w:ascii="Times New Roman" w:hAnsi="Times New Roman" w:cs="Times New Roman"/>
          <w:noProof/>
          <w:sz w:val="24"/>
          <w:szCs w:val="24"/>
          <w:lang w:val="ro-RO"/>
        </w:rPr>
        <w:t xml:space="preserve">inventarul centralizat al bunurilor din </w:t>
      </w:r>
      <w:r w:rsidRPr="00D0227D">
        <w:rPr>
          <w:rFonts w:ascii="Times New Roman" w:hAnsi="Times New Roman" w:cs="Times New Roman"/>
          <w:noProof/>
          <w:sz w:val="24"/>
          <w:szCs w:val="24"/>
          <w:lang w:val="ro-RO"/>
        </w:rPr>
        <w:t xml:space="preserve">domeniul public al </w:t>
      </w:r>
      <w:r w:rsidR="00B53EDF" w:rsidRPr="00D0227D">
        <w:rPr>
          <w:rFonts w:ascii="Times New Roman" w:hAnsi="Times New Roman" w:cs="Times New Roman"/>
          <w:noProof/>
          <w:sz w:val="24"/>
          <w:szCs w:val="24"/>
          <w:lang w:val="ro-RO"/>
        </w:rPr>
        <w:t xml:space="preserve">unității administrativ – teritoriale a </w:t>
      </w:r>
      <w:r w:rsidRPr="00D0227D">
        <w:rPr>
          <w:rFonts w:ascii="Times New Roman" w:hAnsi="Times New Roman" w:cs="Times New Roman"/>
          <w:noProof/>
          <w:sz w:val="24"/>
          <w:szCs w:val="24"/>
          <w:lang w:val="ro-RO"/>
        </w:rPr>
        <w:t>comunei Ceatalchioi, județul Tulcea</w:t>
      </w:r>
      <w:r w:rsidR="00B53EDF" w:rsidRPr="00D0227D">
        <w:rPr>
          <w:rFonts w:ascii="Times New Roman" w:hAnsi="Times New Roman" w:cs="Times New Roman"/>
          <w:noProof/>
          <w:sz w:val="24"/>
          <w:szCs w:val="24"/>
          <w:lang w:val="ro-RO"/>
        </w:rPr>
        <w:t>, și administrarea Consiliului Local al Comunei Ceatalchioi</w:t>
      </w:r>
      <w:r w:rsidRPr="00D0227D">
        <w:rPr>
          <w:rFonts w:ascii="Times New Roman" w:hAnsi="Times New Roman" w:cs="Times New Roman"/>
          <w:noProof/>
          <w:sz w:val="24"/>
          <w:szCs w:val="24"/>
          <w:lang w:val="ro-RO"/>
        </w:rPr>
        <w:t xml:space="preserve">. </w:t>
      </w:r>
      <w:r w:rsidR="00B53EDF" w:rsidRPr="00D0227D">
        <w:rPr>
          <w:rFonts w:ascii="Times New Roman" w:hAnsi="Times New Roman" w:cs="Times New Roman"/>
          <w:noProof/>
          <w:sz w:val="24"/>
          <w:szCs w:val="24"/>
          <w:lang w:val="ro-RO"/>
        </w:rPr>
        <w:t xml:space="preserve">Instituţia Prefectului – Judeţul Tulcea a exercitat controlul de legalitate a Hotărârii Consiliului Local al Comunei Ceatalchioi nr. 58/13.12.2019, în conformitate cu prevederile art. 255 alin. (1) din Ordonanţa de urgenţă a Guvernului nr. 57/2019, cu modificările şi completările ulterioare, nefiind formulate acțiuni la instanţa de contencios administrativ, potrivit adresei </w:t>
      </w:r>
      <w:r w:rsidRPr="00D0227D">
        <w:rPr>
          <w:rFonts w:ascii="Times New Roman" w:hAnsi="Times New Roman" w:cs="Times New Roman"/>
          <w:noProof/>
          <w:sz w:val="24"/>
          <w:szCs w:val="24"/>
          <w:lang w:val="ro-RO"/>
        </w:rPr>
        <w:t>nr. 1027/27.01.2020.</w:t>
      </w:r>
    </w:p>
    <w:p w:rsidR="00A8283A" w:rsidRPr="00D0227D" w:rsidRDefault="00A8283A" w:rsidP="00C1396C">
      <w:pPr>
        <w:spacing w:after="0" w:line="276" w:lineRule="auto"/>
        <w:ind w:firstLine="1440"/>
        <w:jc w:val="both"/>
        <w:rPr>
          <w:rFonts w:ascii="Times New Roman" w:hAnsi="Times New Roman" w:cs="Times New Roman"/>
          <w:noProof/>
          <w:sz w:val="24"/>
          <w:szCs w:val="24"/>
          <w:lang w:val="ro-RO"/>
        </w:rPr>
      </w:pPr>
      <w:r w:rsidRPr="00D0227D">
        <w:rPr>
          <w:rFonts w:ascii="Times New Roman" w:hAnsi="Times New Roman" w:cs="Times New Roman"/>
          <w:noProof/>
          <w:sz w:val="24"/>
          <w:szCs w:val="24"/>
          <w:lang w:val="ro-RO"/>
        </w:rPr>
        <w:t>Prin Hotărârea nr. 7/30.04.2020 Consiliul de Conducere al A.N. “Apele Române” a hotărât, cu unanimitate de voturi, avizarea favorabilă a solicitării de transmitere a două bunuri imobile, reprezentând alimentările cu apă ale localităților Pătlăgeanca (MFP 165004) și Ceatalchioi (MFP 165005) comuna Ceatalchioi, din domeniul public al statului și administrarea Administraţiei Naţionale „Apele Române” – Administrația Bazinală de Apă Dobrogea – Litoral în domeniul public al comunei Ceatalchioi, din județul Tulcea, cu mențiunea că, după intrarea în vigoare a actului normativ de transmitere a acestor bunuri imobile, predarea – primirea se va efectua după recepția finală a acestora de către A.B.A. Dobrogea – Litoral. Așa cum se precizează mai sus</w:t>
      </w:r>
      <w:r w:rsidR="00FD3ABE" w:rsidRPr="00D0227D">
        <w:rPr>
          <w:rFonts w:ascii="Times New Roman" w:hAnsi="Times New Roman" w:cs="Times New Roman"/>
          <w:noProof/>
          <w:sz w:val="24"/>
          <w:szCs w:val="24"/>
          <w:lang w:val="ro-RO"/>
        </w:rPr>
        <w:t>,</w:t>
      </w:r>
      <w:r w:rsidRPr="00D0227D">
        <w:rPr>
          <w:rFonts w:ascii="Times New Roman" w:hAnsi="Times New Roman" w:cs="Times New Roman"/>
          <w:noProof/>
          <w:sz w:val="24"/>
          <w:szCs w:val="24"/>
          <w:lang w:val="ro-RO"/>
        </w:rPr>
        <w:t xml:space="preserve"> </w:t>
      </w:r>
      <w:r w:rsidR="00FD3ABE" w:rsidRPr="00D0227D">
        <w:rPr>
          <w:rFonts w:ascii="Times New Roman" w:hAnsi="Times New Roman" w:cs="Times New Roman"/>
          <w:noProof/>
          <w:sz w:val="24"/>
          <w:szCs w:val="24"/>
          <w:lang w:val="ro-RO"/>
        </w:rPr>
        <w:t xml:space="preserve">pentru </w:t>
      </w:r>
      <w:r w:rsidR="00FD3ABE" w:rsidRPr="00D0227D">
        <w:rPr>
          <w:rFonts w:ascii="Times New Roman" w:hAnsi="Times New Roman" w:cs="Times New Roman"/>
          <w:bCs/>
          <w:iCs/>
          <w:noProof/>
          <w:sz w:val="24"/>
          <w:szCs w:val="24"/>
          <w:lang w:val="ro-RO"/>
        </w:rPr>
        <w:lastRenderedPageBreak/>
        <w:t>alimentarea cu apă a localității Pătlăgeanca recepția finală a fost făcută prin procesul – verbal nr. 9888/12.06.2020, iar pentru alimentarea cu apă a localității Ceatalchioi recepția finală a fost făcută prin procesul – verbal nr. 9887/12.06.2020.</w:t>
      </w:r>
    </w:p>
    <w:p w:rsidR="00F47F47" w:rsidRPr="00D0227D" w:rsidRDefault="00FD3ABE" w:rsidP="00C1396C">
      <w:pPr>
        <w:spacing w:after="0" w:line="276" w:lineRule="auto"/>
        <w:ind w:firstLine="1440"/>
        <w:jc w:val="both"/>
        <w:rPr>
          <w:rFonts w:ascii="Times New Roman" w:hAnsi="Times New Roman" w:cs="Times New Roman"/>
          <w:noProof/>
          <w:sz w:val="24"/>
          <w:szCs w:val="24"/>
        </w:rPr>
      </w:pPr>
      <w:r w:rsidRPr="00D0227D">
        <w:rPr>
          <w:rFonts w:ascii="Times New Roman" w:hAnsi="Times New Roman" w:cs="Times New Roman"/>
          <w:noProof/>
          <w:sz w:val="24"/>
          <w:szCs w:val="24"/>
          <w:lang w:val="ro-RO"/>
        </w:rPr>
        <w:t>În conformitate cu prevederile</w:t>
      </w:r>
      <w:r w:rsidR="00C50855" w:rsidRPr="00D0227D">
        <w:rPr>
          <w:rFonts w:ascii="Times New Roman" w:hAnsi="Times New Roman" w:cs="Times New Roman"/>
          <w:noProof/>
          <w:sz w:val="24"/>
          <w:szCs w:val="24"/>
          <w:lang w:val="ro-RO"/>
        </w:rPr>
        <w:t xml:space="preserve"> art. 292</w:t>
      </w:r>
      <w:r w:rsidR="00B31D03" w:rsidRPr="00D0227D">
        <w:rPr>
          <w:rFonts w:ascii="Times New Roman" w:hAnsi="Times New Roman" w:cs="Times New Roman"/>
          <w:noProof/>
          <w:sz w:val="24"/>
          <w:szCs w:val="24"/>
          <w:lang w:val="ro-RO"/>
        </w:rPr>
        <w:t xml:space="preserve"> alin. (1) din Ordonanţa de urgenţă a Guvernului    nr. 57/2019, cu modificările şi completările ulterioare, </w:t>
      </w:r>
      <w:r w:rsidR="00C50855" w:rsidRPr="00D0227D">
        <w:rPr>
          <w:rFonts w:ascii="Times New Roman" w:hAnsi="Times New Roman" w:cs="Times New Roman"/>
          <w:noProof/>
          <w:sz w:val="24"/>
          <w:szCs w:val="24"/>
        </w:rPr>
        <w:t>trecerea unui bun din domeniul public al statului în domeniul public al unei unităţi administrativ-teritoriale se face la cererea consiliului judeţean, respectiv a Consiliului General al Municipiului Bucureşti sau a consiliului local al comunei, al oraşului sau al municipiului, după caz, prin hotărâre a Guvernului, iniţiată de autorităţile prevăzute la art. 287 lit. a), care au în administrare bunul respectiv, dacă prin lege nu se dispune altfel.</w:t>
      </w:r>
    </w:p>
    <w:p w:rsidR="00963027" w:rsidRPr="00D0227D" w:rsidRDefault="00963027" w:rsidP="00C1396C">
      <w:pPr>
        <w:spacing w:after="0" w:line="276" w:lineRule="auto"/>
        <w:ind w:firstLine="1440"/>
        <w:jc w:val="both"/>
        <w:rPr>
          <w:rFonts w:ascii="Times New Roman" w:hAnsi="Times New Roman" w:cs="Times New Roman"/>
          <w:noProof/>
          <w:sz w:val="24"/>
          <w:szCs w:val="24"/>
        </w:rPr>
      </w:pPr>
      <w:r w:rsidRPr="00D0227D">
        <w:rPr>
          <w:rFonts w:ascii="Times New Roman" w:hAnsi="Times New Roman" w:cs="Times New Roman"/>
          <w:noProof/>
          <w:sz w:val="24"/>
          <w:szCs w:val="24"/>
        </w:rPr>
        <w:t xml:space="preserve">Menţionăm că </w:t>
      </w:r>
      <w:r w:rsidRPr="00D0227D">
        <w:rPr>
          <w:rFonts w:ascii="Times New Roman" w:hAnsi="Times New Roman" w:cs="Times New Roman"/>
          <w:bCs/>
          <w:noProof/>
          <w:sz w:val="24"/>
          <w:szCs w:val="24"/>
          <w:lang w:val="ro-RO"/>
        </w:rPr>
        <w:t>bunurile imobile – construcții</w:t>
      </w:r>
      <w:r w:rsidRPr="00D0227D">
        <w:rPr>
          <w:rFonts w:ascii="Times New Roman" w:hAnsi="Times New Roman" w:cs="Times New Roman"/>
          <w:noProof/>
          <w:sz w:val="24"/>
          <w:szCs w:val="24"/>
        </w:rPr>
        <w:t xml:space="preserve"> ce fac obiectul prezentului act normativ nu intră sub incidenţa prevederilor art. 860 alin. (3) din Legea nr. 287/2009 privind Codul civil, republicată, cu modificările ulterioare, respectiv acestea nu formează obiectul exclusiv al proprietăţii publice a statului, potrivit unei legi organice.</w:t>
      </w:r>
    </w:p>
    <w:p w:rsidR="00A378FD" w:rsidRPr="00D0227D" w:rsidRDefault="00A378FD" w:rsidP="00C1396C">
      <w:pPr>
        <w:spacing w:after="0" w:line="276" w:lineRule="auto"/>
        <w:ind w:firstLine="1440"/>
        <w:jc w:val="both"/>
        <w:rPr>
          <w:rFonts w:ascii="Times New Roman" w:hAnsi="Times New Roman" w:cs="Times New Roman"/>
          <w:noProof/>
          <w:sz w:val="24"/>
          <w:szCs w:val="24"/>
        </w:rPr>
      </w:pPr>
      <w:r w:rsidRPr="00D0227D">
        <w:rPr>
          <w:rFonts w:ascii="Times New Roman" w:hAnsi="Times New Roman" w:cs="Times New Roman"/>
          <w:noProof/>
          <w:sz w:val="24"/>
          <w:szCs w:val="24"/>
          <w:lang w:val="ro-RO"/>
        </w:rPr>
        <w:t xml:space="preserve">În conformitate cu prevederile art. 286 alin. (4) din </w:t>
      </w:r>
      <w:bookmarkStart w:id="0" w:name="_Hlk14871284"/>
      <w:r w:rsidRPr="00D0227D">
        <w:rPr>
          <w:rFonts w:ascii="Times New Roman" w:hAnsi="Times New Roman" w:cs="Times New Roman"/>
          <w:noProof/>
          <w:sz w:val="24"/>
          <w:szCs w:val="24"/>
          <w:lang w:val="ro-RO"/>
        </w:rPr>
        <w:t xml:space="preserve">Ordonanța de </w:t>
      </w:r>
      <w:r w:rsidR="0031439A">
        <w:rPr>
          <w:rFonts w:ascii="Times New Roman" w:hAnsi="Times New Roman" w:cs="Times New Roman"/>
          <w:noProof/>
          <w:sz w:val="24"/>
          <w:szCs w:val="24"/>
          <w:lang w:val="ro-RO"/>
        </w:rPr>
        <w:t>u</w:t>
      </w:r>
      <w:r w:rsidRPr="00D0227D">
        <w:rPr>
          <w:rFonts w:ascii="Times New Roman" w:hAnsi="Times New Roman" w:cs="Times New Roman"/>
          <w:noProof/>
          <w:sz w:val="24"/>
          <w:szCs w:val="24"/>
          <w:lang w:val="ro-RO"/>
        </w:rPr>
        <w:t xml:space="preserve">rgență a Guvernului </w:t>
      </w:r>
      <w:bookmarkEnd w:id="0"/>
      <w:r w:rsidRPr="00D0227D">
        <w:rPr>
          <w:rFonts w:ascii="Times New Roman" w:hAnsi="Times New Roman" w:cs="Times New Roman"/>
          <w:noProof/>
          <w:sz w:val="24"/>
          <w:szCs w:val="24"/>
          <w:lang w:val="ro-RO"/>
        </w:rPr>
        <w:t>nr. 57/2019, cu modificările și completările ulterioare,</w:t>
      </w:r>
      <w:r w:rsidR="00D16B55" w:rsidRPr="00D0227D">
        <w:rPr>
          <w:rFonts w:ascii="Times New Roman" w:hAnsi="Times New Roman" w:cs="Times New Roman"/>
          <w:noProof/>
          <w:sz w:val="24"/>
          <w:szCs w:val="24"/>
          <w:lang w:val="ro-RO"/>
        </w:rPr>
        <w:t xml:space="preserve"> </w:t>
      </w:r>
      <w:r w:rsidR="00D16B55" w:rsidRPr="00D0227D">
        <w:rPr>
          <w:rFonts w:ascii="Verdana" w:hAnsi="Verdana"/>
          <w:sz w:val="24"/>
          <w:szCs w:val="24"/>
        </w:rPr>
        <w:t xml:space="preserve"> </w:t>
      </w:r>
      <w:r w:rsidR="00D16B55" w:rsidRPr="00D0227D">
        <w:rPr>
          <w:rFonts w:ascii="Times New Roman" w:hAnsi="Times New Roman" w:cs="Times New Roman"/>
          <w:noProof/>
          <w:sz w:val="24"/>
          <w:szCs w:val="24"/>
        </w:rPr>
        <w:t>domeniul public al comunei, al oraşului sau al municipiului este alcătuit din bunurile prevăzute în anexa nr. 4, precum şi din alte bunuri de uz sau de interes public local, declarate ca atare prin hotărâre a consiliului local, dacă nu sunt declarate prin lege ca fiind bunuri de uz sau de interes public naţional ori judeţean</w:t>
      </w:r>
      <w:r w:rsidR="00D16B55" w:rsidRPr="00D0227D">
        <w:rPr>
          <w:rFonts w:ascii="Times New Roman" w:hAnsi="Times New Roman" w:cs="Times New Roman"/>
          <w:noProof/>
          <w:sz w:val="24"/>
          <w:szCs w:val="24"/>
          <w:lang w:val="ro-RO"/>
        </w:rPr>
        <w:t xml:space="preserve">. La punctul 4, din Anexa nr. 4 – </w:t>
      </w:r>
      <w:r w:rsidR="00D16B55" w:rsidRPr="00D0227D">
        <w:rPr>
          <w:rFonts w:ascii="Times New Roman" w:hAnsi="Times New Roman" w:cs="Times New Roman"/>
          <w:noProof/>
          <w:sz w:val="24"/>
          <w:szCs w:val="24"/>
        </w:rPr>
        <w:t xml:space="preserve">“Lista </w:t>
      </w:r>
      <w:r w:rsidR="00D16B55" w:rsidRPr="00D0227D">
        <w:rPr>
          <w:rFonts w:ascii="Times New Roman" w:hAnsi="Times New Roman" w:cs="Times New Roman"/>
          <w:bCs/>
          <w:noProof/>
          <w:sz w:val="24"/>
          <w:szCs w:val="24"/>
        </w:rPr>
        <w:t>cuprinzând unele bunuri care aparţin domeniului public al comunei, al oraşului sau al municipiului</w:t>
      </w:r>
      <w:r w:rsidR="00D16B55" w:rsidRPr="00D0227D">
        <w:rPr>
          <w:rFonts w:ascii="Times New Roman" w:hAnsi="Times New Roman" w:cs="Times New Roman"/>
          <w:noProof/>
          <w:sz w:val="24"/>
          <w:szCs w:val="24"/>
          <w:lang w:val="ro-RO"/>
        </w:rPr>
        <w:t xml:space="preserve">” la Ordonanța de </w:t>
      </w:r>
      <w:r w:rsidR="0031439A">
        <w:rPr>
          <w:rFonts w:ascii="Times New Roman" w:hAnsi="Times New Roman" w:cs="Times New Roman"/>
          <w:noProof/>
          <w:sz w:val="24"/>
          <w:szCs w:val="24"/>
          <w:lang w:val="ro-RO"/>
        </w:rPr>
        <w:t>u</w:t>
      </w:r>
      <w:r w:rsidR="00D16B55" w:rsidRPr="00D0227D">
        <w:rPr>
          <w:rFonts w:ascii="Times New Roman" w:hAnsi="Times New Roman" w:cs="Times New Roman"/>
          <w:noProof/>
          <w:sz w:val="24"/>
          <w:szCs w:val="24"/>
          <w:lang w:val="ro-RO"/>
        </w:rPr>
        <w:t xml:space="preserve">rgență a Guvernului nr. 57/2019, cu modificările și completările ulterioare, se prevede că aparțin domeniului public </w:t>
      </w:r>
      <w:r w:rsidR="00D16B55" w:rsidRPr="00D0227D">
        <w:rPr>
          <w:rFonts w:ascii="Times New Roman" w:hAnsi="Times New Roman" w:cs="Times New Roman"/>
          <w:bCs/>
          <w:noProof/>
          <w:sz w:val="24"/>
          <w:szCs w:val="24"/>
        </w:rPr>
        <w:t>al comunei, al oraşului sau al municipiului</w:t>
      </w:r>
      <w:r w:rsidR="00D16B55" w:rsidRPr="00D0227D">
        <w:rPr>
          <w:rFonts w:ascii="Times New Roman" w:hAnsi="Times New Roman" w:cs="Times New Roman"/>
          <w:noProof/>
          <w:sz w:val="24"/>
          <w:szCs w:val="24"/>
          <w:lang w:val="ro-RO"/>
        </w:rPr>
        <w:t xml:space="preserve"> “</w:t>
      </w:r>
      <w:r w:rsidRPr="00D0227D">
        <w:rPr>
          <w:rFonts w:ascii="Times New Roman" w:hAnsi="Times New Roman" w:cs="Times New Roman"/>
          <w:noProof/>
          <w:sz w:val="24"/>
          <w:szCs w:val="24"/>
        </w:rPr>
        <w:t>reţelele de alimentare cu apă, canalizare, termoficare, staţiile de tratare şi epurare a apelor uzate, cu instalaţiile, construcţiile şi terenurile aferente</w:t>
      </w:r>
      <w:r w:rsidR="00D16B55" w:rsidRPr="00D0227D">
        <w:rPr>
          <w:rFonts w:ascii="Times New Roman" w:hAnsi="Times New Roman" w:cs="Times New Roman"/>
          <w:noProof/>
          <w:sz w:val="24"/>
          <w:szCs w:val="24"/>
        </w:rPr>
        <w:t>”.</w:t>
      </w:r>
      <w:r w:rsidR="00E50A5E" w:rsidRPr="00D0227D">
        <w:rPr>
          <w:rFonts w:ascii="Times New Roman" w:hAnsi="Times New Roman" w:cs="Times New Roman"/>
          <w:noProof/>
          <w:sz w:val="24"/>
          <w:szCs w:val="24"/>
        </w:rPr>
        <w:t xml:space="preserve"> </w:t>
      </w:r>
    </w:p>
    <w:p w:rsidR="00E50A5E" w:rsidRPr="00D0227D" w:rsidRDefault="00E50A5E" w:rsidP="00C1396C">
      <w:pPr>
        <w:spacing w:after="0" w:line="276" w:lineRule="auto"/>
        <w:ind w:firstLine="1440"/>
        <w:jc w:val="both"/>
        <w:rPr>
          <w:rFonts w:ascii="Times New Roman" w:hAnsi="Times New Roman" w:cs="Times New Roman"/>
          <w:noProof/>
          <w:sz w:val="24"/>
          <w:szCs w:val="24"/>
        </w:rPr>
      </w:pPr>
      <w:r w:rsidRPr="00D0227D">
        <w:rPr>
          <w:rFonts w:ascii="Times New Roman" w:hAnsi="Times New Roman" w:cs="Times New Roman"/>
          <w:noProof/>
          <w:sz w:val="24"/>
          <w:szCs w:val="24"/>
        </w:rPr>
        <w:t>Potrivit prevederilor art. 129 alin. (2)</w:t>
      </w:r>
      <w:r w:rsidR="00EE7F52" w:rsidRPr="00D0227D">
        <w:rPr>
          <w:rFonts w:ascii="Times New Roman" w:hAnsi="Times New Roman" w:cs="Times New Roman"/>
          <w:noProof/>
          <w:sz w:val="24"/>
          <w:szCs w:val="24"/>
          <w:lang w:val="ro-RO"/>
        </w:rPr>
        <w:t xml:space="preserve"> lit. d) din Ordonanța de </w:t>
      </w:r>
      <w:r w:rsidR="0031439A">
        <w:rPr>
          <w:rFonts w:ascii="Times New Roman" w:hAnsi="Times New Roman" w:cs="Times New Roman"/>
          <w:noProof/>
          <w:sz w:val="24"/>
          <w:szCs w:val="24"/>
          <w:lang w:val="ro-RO"/>
        </w:rPr>
        <w:t>u</w:t>
      </w:r>
      <w:r w:rsidR="00EE7F52" w:rsidRPr="00D0227D">
        <w:rPr>
          <w:rFonts w:ascii="Times New Roman" w:hAnsi="Times New Roman" w:cs="Times New Roman"/>
          <w:noProof/>
          <w:sz w:val="24"/>
          <w:szCs w:val="24"/>
          <w:lang w:val="ro-RO"/>
        </w:rPr>
        <w:t xml:space="preserve">rgență a Guvernului nr. 57/2019, cu modificările și completările ulterioare, </w:t>
      </w:r>
      <w:r w:rsidR="00EE7F52" w:rsidRPr="00D0227D">
        <w:rPr>
          <w:rFonts w:ascii="Times New Roman" w:hAnsi="Times New Roman" w:cs="Times New Roman"/>
          <w:noProof/>
          <w:sz w:val="24"/>
          <w:szCs w:val="24"/>
        </w:rPr>
        <w:t xml:space="preserve">Consiliul local exercită atribuţii privind gestionarea serviciilor de interes local. Conform prevederilor art. 129 alin. (7) lit. n) </w:t>
      </w:r>
      <w:r w:rsidR="00EE7F52" w:rsidRPr="00D0227D">
        <w:rPr>
          <w:rFonts w:ascii="Times New Roman" w:hAnsi="Times New Roman" w:cs="Times New Roman"/>
          <w:noProof/>
          <w:sz w:val="24"/>
          <w:szCs w:val="24"/>
          <w:lang w:val="ro-RO"/>
        </w:rPr>
        <w:t xml:space="preserve">din Ordonanța de </w:t>
      </w:r>
      <w:r w:rsidR="0031439A">
        <w:rPr>
          <w:rFonts w:ascii="Times New Roman" w:hAnsi="Times New Roman" w:cs="Times New Roman"/>
          <w:noProof/>
          <w:sz w:val="24"/>
          <w:szCs w:val="24"/>
          <w:lang w:val="ro-RO"/>
        </w:rPr>
        <w:t>u</w:t>
      </w:r>
      <w:r w:rsidR="00EE7F52" w:rsidRPr="00D0227D">
        <w:rPr>
          <w:rFonts w:ascii="Times New Roman" w:hAnsi="Times New Roman" w:cs="Times New Roman"/>
          <w:noProof/>
          <w:sz w:val="24"/>
          <w:szCs w:val="24"/>
          <w:lang w:val="ro-RO"/>
        </w:rPr>
        <w:t>rgență a Guvernului nr. 57/2019, cu modificările și completările ulterioare,</w:t>
      </w:r>
      <w:r w:rsidR="00EE7F52" w:rsidRPr="00D0227D">
        <w:rPr>
          <w:rFonts w:ascii="Times New Roman" w:hAnsi="Times New Roman" w:cs="Times New Roman"/>
          <w:noProof/>
          <w:sz w:val="24"/>
          <w:szCs w:val="24"/>
        </w:rPr>
        <w:t xml:space="preserve"> în exercitarea atribuţiilor prevăzute la alin. (2) lit. d), consiliul local asigură, potrivit competenţei sale şi în condiţiile legii, cadrul necesar pentru furnizarea serviciilor publice de interes local privind serviciile comunitare de utilităţi publice de interes local.</w:t>
      </w:r>
    </w:p>
    <w:p w:rsidR="00FA50C8" w:rsidRPr="00D0227D" w:rsidRDefault="00FA50C8" w:rsidP="00C1396C">
      <w:pPr>
        <w:spacing w:after="0" w:line="276" w:lineRule="auto"/>
        <w:ind w:firstLine="1440"/>
        <w:jc w:val="both"/>
        <w:rPr>
          <w:rFonts w:ascii="Times New Roman" w:hAnsi="Times New Roman" w:cs="Times New Roman"/>
          <w:bCs/>
          <w:noProof/>
          <w:sz w:val="24"/>
          <w:szCs w:val="24"/>
        </w:rPr>
      </w:pPr>
      <w:r w:rsidRPr="00D0227D">
        <w:rPr>
          <w:rFonts w:ascii="Times New Roman" w:hAnsi="Times New Roman" w:cs="Times New Roman"/>
          <w:noProof/>
          <w:sz w:val="24"/>
          <w:szCs w:val="24"/>
        </w:rPr>
        <w:t xml:space="preserve">În conformitate cu prevederile art. 1 alin. (2) lit. a) din Legea nr. 51/2006 </w:t>
      </w:r>
      <w:r w:rsidRPr="00D0227D">
        <w:rPr>
          <w:rFonts w:ascii="Times New Roman" w:hAnsi="Times New Roman" w:cs="Times New Roman"/>
          <w:bCs/>
          <w:noProof/>
          <w:sz w:val="24"/>
          <w:szCs w:val="24"/>
        </w:rPr>
        <w:t xml:space="preserve">a serviciilor comunitare de utilităţi publice, republicată, cu modificările și completările ulterioare, ”în înţelesul prezentei legi, serviciile comunitare de utilităţi publice, denumite în continuare servicii de utilităţi publice, sunt definite ca totalitatea activităţilor reglementate prin prezenta lege şi prin legi speciale, care asigură satisfacerea nevoilor esenţiale de utilitate şi interes public general cu caracter social ale colectivităţilor locale, cu privire la: a) alimentarea cu apă”. </w:t>
      </w:r>
      <w:r w:rsidR="00656F13" w:rsidRPr="00D0227D">
        <w:rPr>
          <w:rFonts w:ascii="Times New Roman" w:hAnsi="Times New Roman" w:cs="Times New Roman"/>
          <w:bCs/>
          <w:noProof/>
          <w:sz w:val="24"/>
          <w:szCs w:val="24"/>
        </w:rPr>
        <w:t>În înțelesul Legii nr. 51/2006 a serviciilor comunitare de utilităţi publice, republicată, cu modificările și completările ulterioare, potrivit art. 2 lit. j) din aceasta</w:t>
      </w:r>
      <w:r w:rsidR="00775948" w:rsidRPr="00D0227D">
        <w:rPr>
          <w:rFonts w:ascii="Times New Roman" w:hAnsi="Times New Roman" w:cs="Times New Roman"/>
          <w:bCs/>
          <w:noProof/>
          <w:sz w:val="24"/>
          <w:szCs w:val="24"/>
        </w:rPr>
        <w:t>,</w:t>
      </w:r>
      <w:r w:rsidR="00656F13" w:rsidRPr="00D0227D">
        <w:rPr>
          <w:rFonts w:ascii="Times New Roman" w:hAnsi="Times New Roman" w:cs="Times New Roman"/>
          <w:bCs/>
          <w:noProof/>
          <w:sz w:val="24"/>
          <w:szCs w:val="24"/>
        </w:rPr>
        <w:t xml:space="preserve"> </w:t>
      </w:r>
      <w:r w:rsidR="007D4A0D">
        <w:rPr>
          <w:rFonts w:ascii="Times New Roman" w:hAnsi="Times New Roman" w:cs="Times New Roman"/>
          <w:bCs/>
          <w:noProof/>
          <w:sz w:val="24"/>
          <w:szCs w:val="24"/>
        </w:rPr>
        <w:t>“</w:t>
      </w:r>
      <w:r w:rsidR="00656F13" w:rsidRPr="00D0227D">
        <w:rPr>
          <w:rFonts w:ascii="Times New Roman" w:hAnsi="Times New Roman" w:cs="Times New Roman"/>
          <w:bCs/>
          <w:iCs/>
          <w:noProof/>
          <w:sz w:val="24"/>
          <w:szCs w:val="24"/>
        </w:rPr>
        <w:t>sistem</w:t>
      </w:r>
      <w:r w:rsidR="00775948" w:rsidRPr="00D0227D">
        <w:rPr>
          <w:rFonts w:ascii="Times New Roman" w:hAnsi="Times New Roman" w:cs="Times New Roman"/>
          <w:bCs/>
          <w:iCs/>
          <w:noProof/>
          <w:sz w:val="24"/>
          <w:szCs w:val="24"/>
        </w:rPr>
        <w:t>ul de utilităţi publice reprezintă</w:t>
      </w:r>
      <w:r w:rsidR="00656F13" w:rsidRPr="00D0227D">
        <w:rPr>
          <w:rFonts w:ascii="Times New Roman" w:hAnsi="Times New Roman" w:cs="Times New Roman"/>
          <w:bCs/>
          <w:iCs/>
          <w:noProof/>
          <w:sz w:val="24"/>
          <w:szCs w:val="24"/>
        </w:rPr>
        <w:t xml:space="preserve"> ansamblul bunurilor mobile şi imobile, dobândite potrivit legii, constând din terenuri, clădiri, construcţii şi instalaţii tehnologice, </w:t>
      </w:r>
      <w:r w:rsidR="00656F13" w:rsidRPr="00D0227D">
        <w:rPr>
          <w:rFonts w:ascii="Times New Roman" w:hAnsi="Times New Roman" w:cs="Times New Roman"/>
          <w:bCs/>
          <w:iCs/>
          <w:noProof/>
          <w:sz w:val="24"/>
          <w:szCs w:val="24"/>
        </w:rPr>
        <w:lastRenderedPageBreak/>
        <w:t>echipamente şi dotări funcţionale, specific unui serviciu de utilităţi publice, prin ale cărui exploatare şi funcţionare se asigură f</w:t>
      </w:r>
      <w:r w:rsidR="00775948" w:rsidRPr="00D0227D">
        <w:rPr>
          <w:rFonts w:ascii="Times New Roman" w:hAnsi="Times New Roman" w:cs="Times New Roman"/>
          <w:bCs/>
          <w:iCs/>
          <w:noProof/>
          <w:sz w:val="24"/>
          <w:szCs w:val="24"/>
        </w:rPr>
        <w:t>urnizarea/prestarea serviciului, iar</w:t>
      </w:r>
      <w:r w:rsidR="00656F13" w:rsidRPr="00D0227D">
        <w:rPr>
          <w:rFonts w:ascii="Times New Roman" w:hAnsi="Times New Roman" w:cs="Times New Roman"/>
          <w:bCs/>
          <w:iCs/>
          <w:noProof/>
          <w:sz w:val="24"/>
          <w:szCs w:val="24"/>
        </w:rPr>
        <w:t xml:space="preserve"> bunurile ce compun sistemele de utilităţi </w:t>
      </w:r>
      <w:r w:rsidR="00CE0B78">
        <w:rPr>
          <w:rFonts w:ascii="Times New Roman" w:hAnsi="Times New Roman" w:cs="Times New Roman"/>
          <w:bCs/>
          <w:iCs/>
          <w:noProof/>
          <w:sz w:val="24"/>
          <w:szCs w:val="24"/>
        </w:rPr>
        <w:t>publice fac parte din domeniul</w:t>
      </w:r>
      <w:r w:rsidR="00656F13" w:rsidRPr="00D0227D">
        <w:rPr>
          <w:rFonts w:ascii="Times New Roman" w:hAnsi="Times New Roman" w:cs="Times New Roman"/>
          <w:bCs/>
          <w:iCs/>
          <w:noProof/>
          <w:sz w:val="24"/>
          <w:szCs w:val="24"/>
        </w:rPr>
        <w:t xml:space="preserve"> public ori privat al unităţilor administrativ-teritoriale şi sunt supuse regimului juridic al proprietăţii publice sau private, potrivit legii</w:t>
      </w:r>
      <w:r w:rsidR="007D4A0D">
        <w:rPr>
          <w:rFonts w:ascii="Times New Roman" w:hAnsi="Times New Roman" w:cs="Times New Roman"/>
          <w:bCs/>
          <w:iCs/>
          <w:noProof/>
          <w:sz w:val="24"/>
          <w:szCs w:val="24"/>
        </w:rPr>
        <w:t>”</w:t>
      </w:r>
      <w:r w:rsidR="00775948" w:rsidRPr="00D0227D">
        <w:rPr>
          <w:rFonts w:ascii="Times New Roman" w:hAnsi="Times New Roman" w:cs="Times New Roman"/>
          <w:bCs/>
          <w:iCs/>
          <w:noProof/>
          <w:sz w:val="24"/>
          <w:szCs w:val="24"/>
        </w:rPr>
        <w:t>.</w:t>
      </w:r>
      <w:r w:rsidR="00656F13" w:rsidRPr="00D0227D">
        <w:rPr>
          <w:rFonts w:ascii="Times New Roman" w:hAnsi="Times New Roman" w:cs="Times New Roman"/>
          <w:b/>
          <w:bCs/>
          <w:i/>
          <w:iCs/>
          <w:noProof/>
          <w:sz w:val="24"/>
          <w:szCs w:val="24"/>
        </w:rPr>
        <w:t xml:space="preserve"> </w:t>
      </w:r>
      <w:r w:rsidRPr="00D0227D">
        <w:rPr>
          <w:rFonts w:ascii="Times New Roman" w:hAnsi="Times New Roman" w:cs="Times New Roman"/>
          <w:bCs/>
          <w:noProof/>
          <w:sz w:val="24"/>
          <w:szCs w:val="24"/>
        </w:rPr>
        <w:t xml:space="preserve">Potrivit art. </w:t>
      </w:r>
      <w:r w:rsidR="00B75EAE" w:rsidRPr="00D0227D">
        <w:rPr>
          <w:rFonts w:ascii="Times New Roman" w:hAnsi="Times New Roman" w:cs="Times New Roman"/>
          <w:bCs/>
          <w:noProof/>
          <w:sz w:val="24"/>
          <w:szCs w:val="24"/>
        </w:rPr>
        <w:t>4 alin. (1) din Legea nr. 51/2006 a serviciilor comunitare de utilităţi publice, republicată, cu modificările și completările ulterioare, ”</w:t>
      </w:r>
      <w:r w:rsidR="00B75EAE" w:rsidRPr="00D0227D">
        <w:rPr>
          <w:rFonts w:ascii="Times New Roman" w:hAnsi="Times New Roman" w:cs="Times New Roman"/>
          <w:bCs/>
          <w:iCs/>
          <w:noProof/>
          <w:sz w:val="24"/>
          <w:szCs w:val="24"/>
        </w:rPr>
        <w:t>sistemele de utilităţi publice sunt parte componentă a infrastructurii tehnico-edilitare a unităţilor administrativ-teritoriale</w:t>
      </w:r>
      <w:r w:rsidR="00B75EAE" w:rsidRPr="00D0227D">
        <w:rPr>
          <w:rFonts w:ascii="Times New Roman" w:hAnsi="Times New Roman" w:cs="Times New Roman"/>
          <w:bCs/>
          <w:noProof/>
          <w:sz w:val="24"/>
          <w:szCs w:val="24"/>
        </w:rPr>
        <w:t xml:space="preserve">”. </w:t>
      </w:r>
    </w:p>
    <w:p w:rsidR="00160E62" w:rsidRPr="00D0227D" w:rsidRDefault="00160E62" w:rsidP="00C1396C">
      <w:pPr>
        <w:spacing w:after="0" w:line="276" w:lineRule="auto"/>
        <w:ind w:firstLine="1440"/>
        <w:jc w:val="both"/>
        <w:rPr>
          <w:rFonts w:ascii="Times New Roman" w:hAnsi="Times New Roman" w:cs="Times New Roman"/>
          <w:noProof/>
          <w:sz w:val="24"/>
          <w:szCs w:val="24"/>
          <w:lang w:val="ro-RO"/>
        </w:rPr>
      </w:pPr>
      <w:r w:rsidRPr="00D0227D">
        <w:rPr>
          <w:rFonts w:ascii="Times New Roman" w:hAnsi="Times New Roman" w:cs="Times New Roman"/>
          <w:noProof/>
          <w:sz w:val="24"/>
          <w:szCs w:val="24"/>
          <w:lang w:val="ro-RO"/>
        </w:rPr>
        <w:t xml:space="preserve">În conformitate cu prevederile art. 288 alin. (1) din Ordonanța de </w:t>
      </w:r>
      <w:r w:rsidR="0031439A">
        <w:rPr>
          <w:rFonts w:ascii="Times New Roman" w:hAnsi="Times New Roman" w:cs="Times New Roman"/>
          <w:noProof/>
          <w:sz w:val="24"/>
          <w:szCs w:val="24"/>
          <w:lang w:val="ro-RO"/>
        </w:rPr>
        <w:t>u</w:t>
      </w:r>
      <w:r w:rsidRPr="00D0227D">
        <w:rPr>
          <w:rFonts w:ascii="Times New Roman" w:hAnsi="Times New Roman" w:cs="Times New Roman"/>
          <w:noProof/>
          <w:sz w:val="24"/>
          <w:szCs w:val="24"/>
          <w:lang w:val="ro-RO"/>
        </w:rPr>
        <w:t xml:space="preserve">rgență a Guvernului nr. 57/2019, cu modificările și completările ulterioare, </w:t>
      </w:r>
      <w:r w:rsidRPr="00D0227D">
        <w:rPr>
          <w:rFonts w:ascii="Times New Roman" w:hAnsi="Times New Roman" w:cs="Times New Roman"/>
          <w:noProof/>
          <w:sz w:val="24"/>
          <w:szCs w:val="24"/>
        </w:rPr>
        <w:t xml:space="preserve"> inventarul 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acestora, precum şi de autorităţile publice autonome, şi se aprobă prin hotărâre a Guvernului</w:t>
      </w:r>
      <w:r w:rsidRPr="00D0227D">
        <w:rPr>
          <w:rFonts w:ascii="Times New Roman" w:hAnsi="Times New Roman" w:cs="Times New Roman"/>
          <w:noProof/>
          <w:sz w:val="24"/>
          <w:szCs w:val="24"/>
          <w:lang w:val="ro-RO"/>
        </w:rPr>
        <w:t>.</w:t>
      </w:r>
      <w:r w:rsidR="00830C04" w:rsidRPr="00D0227D">
        <w:rPr>
          <w:rFonts w:ascii="Times New Roman" w:hAnsi="Times New Roman" w:cs="Times New Roman"/>
          <w:noProof/>
          <w:sz w:val="24"/>
          <w:szCs w:val="24"/>
          <w:lang w:val="ro-RO"/>
        </w:rPr>
        <w:t xml:space="preserve"> </w:t>
      </w:r>
    </w:p>
    <w:p w:rsidR="00830C04" w:rsidRPr="00D0227D" w:rsidRDefault="00830C04" w:rsidP="00C1396C">
      <w:pPr>
        <w:spacing w:after="0" w:line="276" w:lineRule="auto"/>
        <w:ind w:firstLine="1440"/>
        <w:jc w:val="both"/>
        <w:rPr>
          <w:rFonts w:ascii="Times New Roman" w:hAnsi="Times New Roman" w:cs="Times New Roman"/>
          <w:noProof/>
          <w:sz w:val="24"/>
          <w:szCs w:val="24"/>
          <w:lang w:val="ro-RO"/>
        </w:rPr>
      </w:pPr>
      <w:r w:rsidRPr="00D0227D">
        <w:rPr>
          <w:rFonts w:ascii="Times New Roman" w:hAnsi="Times New Roman" w:cs="Times New Roman"/>
          <w:bCs/>
          <w:noProof/>
          <w:sz w:val="24"/>
          <w:szCs w:val="24"/>
          <w:lang w:val="ro-RO"/>
        </w:rPr>
        <w:t>După intrarea în vigoare</w:t>
      </w:r>
      <w:r w:rsidR="00D0227D" w:rsidRPr="00D0227D">
        <w:rPr>
          <w:rFonts w:ascii="Times New Roman" w:hAnsi="Times New Roman" w:cs="Times New Roman"/>
          <w:bCs/>
          <w:noProof/>
          <w:sz w:val="24"/>
          <w:szCs w:val="24"/>
          <w:lang w:val="ro-RO"/>
        </w:rPr>
        <w:t xml:space="preserve"> </w:t>
      </w:r>
      <w:r w:rsidR="007D01C8">
        <w:rPr>
          <w:rFonts w:ascii="Times New Roman" w:hAnsi="Times New Roman" w:cs="Times New Roman"/>
          <w:bCs/>
          <w:noProof/>
          <w:sz w:val="24"/>
          <w:szCs w:val="24"/>
          <w:lang w:val="ro-RO"/>
        </w:rPr>
        <w:t xml:space="preserve">a </w:t>
      </w:r>
      <w:r w:rsidR="00D0227D" w:rsidRPr="00D0227D">
        <w:rPr>
          <w:rFonts w:ascii="Times New Roman" w:hAnsi="Times New Roman" w:cs="Times New Roman"/>
          <w:bCs/>
          <w:noProof/>
          <w:sz w:val="24"/>
          <w:szCs w:val="24"/>
          <w:lang w:val="ro-RO"/>
        </w:rPr>
        <w:t xml:space="preserve">proiectului de act normativ, </w:t>
      </w:r>
      <w:r w:rsidRPr="00D0227D">
        <w:rPr>
          <w:rFonts w:ascii="Times New Roman" w:hAnsi="Times New Roman" w:cs="Times New Roman"/>
          <w:bCs/>
          <w:noProof/>
          <w:sz w:val="24"/>
          <w:szCs w:val="24"/>
          <w:lang w:val="ro-RO"/>
        </w:rPr>
        <w:t xml:space="preserve">Administrația Națională „Apele Române” prin </w:t>
      </w:r>
      <w:r w:rsidRPr="00D0227D">
        <w:rPr>
          <w:rFonts w:ascii="Times New Roman" w:hAnsi="Times New Roman" w:cs="Times New Roman"/>
          <w:bCs/>
          <w:noProof/>
          <w:sz w:val="24"/>
          <w:szCs w:val="24"/>
        </w:rPr>
        <w:t>Administrația Bazinală de Apă Dobrogea - Litoral</w:t>
      </w:r>
      <w:r w:rsidRPr="00D0227D">
        <w:rPr>
          <w:rFonts w:ascii="Times New Roman" w:hAnsi="Times New Roman" w:cs="Times New Roman"/>
          <w:noProof/>
          <w:sz w:val="24"/>
          <w:szCs w:val="24"/>
          <w:lang w:val="ro-RO"/>
        </w:rPr>
        <w:t xml:space="preserve"> </w:t>
      </w:r>
      <w:r w:rsidRPr="00D0227D">
        <w:rPr>
          <w:rFonts w:ascii="Times New Roman" w:hAnsi="Times New Roman" w:cs="Times New Roman"/>
          <w:noProof/>
          <w:sz w:val="24"/>
          <w:szCs w:val="24"/>
        </w:rPr>
        <w:t xml:space="preserve">îşi va actualiza în mod corespunzător datele din evidenţa cantitativ-valorică și va opera împreună cu </w:t>
      </w:r>
      <w:r w:rsidRPr="00D0227D">
        <w:rPr>
          <w:rFonts w:ascii="Times New Roman" w:hAnsi="Times New Roman" w:cs="Times New Roman"/>
          <w:noProof/>
          <w:sz w:val="24"/>
          <w:szCs w:val="24"/>
          <w:lang w:val="ro-RO"/>
        </w:rPr>
        <w:t xml:space="preserve">Ministerul Mediului, Apelor şi Pădurilor și </w:t>
      </w:r>
      <w:r w:rsidR="00693A4D">
        <w:rPr>
          <w:rFonts w:ascii="Times New Roman" w:hAnsi="Times New Roman" w:cs="Times New Roman"/>
          <w:noProof/>
          <w:sz w:val="24"/>
          <w:szCs w:val="24"/>
          <w:lang w:val="ro-RO"/>
        </w:rPr>
        <w:t>cu Ministerul Finanţelor</w:t>
      </w:r>
      <w:r w:rsidRPr="00D0227D">
        <w:rPr>
          <w:rFonts w:ascii="Times New Roman" w:hAnsi="Times New Roman" w:cs="Times New Roman"/>
          <w:noProof/>
          <w:sz w:val="24"/>
          <w:szCs w:val="24"/>
          <w:lang w:val="ro-RO"/>
        </w:rPr>
        <w:t>, modificările corespunzătoare în anexa nr. 12 la Hotărârea Guvernului nr. 1705/2006 pentru aprobarea inventarului centralizat al bunurilor din domeniul public al statului.</w:t>
      </w:r>
    </w:p>
    <w:p w:rsidR="00A21C0E" w:rsidRPr="00D0227D" w:rsidRDefault="00A21C0E" w:rsidP="00C1396C">
      <w:pPr>
        <w:spacing w:after="0" w:line="276" w:lineRule="auto"/>
        <w:ind w:firstLine="1440"/>
        <w:jc w:val="both"/>
        <w:rPr>
          <w:rFonts w:ascii="Times New Roman" w:hAnsi="Times New Roman" w:cs="Times New Roman"/>
          <w:bCs/>
          <w:noProof/>
          <w:sz w:val="24"/>
          <w:szCs w:val="24"/>
          <w:lang w:val="ro-RO"/>
        </w:rPr>
      </w:pPr>
      <w:r w:rsidRPr="00D0227D">
        <w:rPr>
          <w:rFonts w:ascii="Times New Roman" w:hAnsi="Times New Roman" w:cs="Times New Roman"/>
          <w:bCs/>
          <w:noProof/>
          <w:sz w:val="24"/>
          <w:szCs w:val="24"/>
          <w:lang w:val="ro-RO"/>
        </w:rPr>
        <w:t>Administra</w:t>
      </w:r>
      <w:r w:rsidRPr="00D0227D">
        <w:rPr>
          <w:rFonts w:ascii="Times New Roman" w:hAnsi="Times New Roman" w:cs="Times New Roman"/>
          <w:bCs/>
          <w:noProof/>
          <w:sz w:val="24"/>
          <w:szCs w:val="24"/>
        </w:rPr>
        <w:t xml:space="preserve">ția Bazinală de Apă Dobrogea – Litoral precizează că </w:t>
      </w:r>
      <w:r w:rsidRPr="00D0227D">
        <w:rPr>
          <w:rFonts w:ascii="Times New Roman" w:hAnsi="Times New Roman" w:cs="Times New Roman"/>
          <w:bCs/>
          <w:noProof/>
          <w:sz w:val="24"/>
          <w:szCs w:val="24"/>
          <w:lang w:val="ro-RO"/>
        </w:rPr>
        <w:t xml:space="preserve">bunurile imobile – construcții care fac obiectul transmiterii sunt degrevate de orice sarcini, nu fac obiectul unor litigii aflate pe rolul instanţelor judecătoreşti și nici al unor cereri de reconstituire a dreptului de proprietate privată sau de restituire, </w:t>
      </w:r>
      <w:r w:rsidRPr="00D0227D">
        <w:rPr>
          <w:rFonts w:ascii="Times New Roman" w:hAnsi="Times New Roman" w:cs="Times New Roman"/>
          <w:bCs/>
          <w:noProof/>
          <w:sz w:val="24"/>
          <w:szCs w:val="24"/>
        </w:rPr>
        <w:t>documentaţia justificativă cuprinzând în acest sens extrasele de carte funciară pentru informare actualizate</w:t>
      </w:r>
      <w:r w:rsidRPr="00D0227D">
        <w:rPr>
          <w:rFonts w:ascii="Times New Roman" w:hAnsi="Times New Roman" w:cs="Times New Roman"/>
          <w:bCs/>
          <w:noProof/>
          <w:sz w:val="24"/>
          <w:szCs w:val="24"/>
          <w:lang w:val="ro-RO"/>
        </w:rPr>
        <w:t>.</w:t>
      </w:r>
    </w:p>
    <w:p w:rsidR="00842DEE" w:rsidRPr="00D0227D" w:rsidRDefault="00842DEE" w:rsidP="00C1396C">
      <w:pPr>
        <w:spacing w:after="0" w:line="276" w:lineRule="auto"/>
        <w:ind w:firstLine="1440"/>
        <w:jc w:val="both"/>
        <w:rPr>
          <w:rFonts w:ascii="Times New Roman" w:hAnsi="Times New Roman" w:cs="Times New Roman"/>
          <w:bCs/>
          <w:noProof/>
          <w:sz w:val="24"/>
          <w:szCs w:val="24"/>
          <w:lang w:val="ro-RO"/>
        </w:rPr>
      </w:pPr>
      <w:r w:rsidRPr="00D0227D">
        <w:rPr>
          <w:rFonts w:ascii="Times New Roman" w:hAnsi="Times New Roman" w:cs="Times New Roman"/>
          <w:bCs/>
          <w:noProof/>
          <w:sz w:val="24"/>
          <w:szCs w:val="24"/>
          <w:lang w:val="ro-RO"/>
        </w:rPr>
        <w:t>Necesitatea și oportunitatea promovării proiectului de act normativ, realitatea și corectitudinea datelor prezentate aparțin Administrației Naționale „Apele Române” prin Administrația Bazinală de Apă Dobrogea - Litoral, care promovează acest proiect prin Ministerul Mediului, Apelor și Pădurilor, în temeiul art. 1 lit. b)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 561/2009.</w:t>
      </w:r>
    </w:p>
    <w:p w:rsidR="00842DEE" w:rsidRPr="00D0227D" w:rsidRDefault="00842DEE" w:rsidP="00C1396C">
      <w:pPr>
        <w:spacing w:after="0" w:line="276" w:lineRule="auto"/>
        <w:ind w:firstLine="1440"/>
        <w:jc w:val="both"/>
        <w:rPr>
          <w:rFonts w:ascii="Times New Roman" w:hAnsi="Times New Roman" w:cs="Times New Roman"/>
          <w:noProof/>
          <w:sz w:val="24"/>
          <w:szCs w:val="24"/>
          <w:lang w:val="ro-RO"/>
        </w:rPr>
      </w:pPr>
      <w:r w:rsidRPr="00D0227D">
        <w:rPr>
          <w:rFonts w:ascii="Times New Roman" w:hAnsi="Times New Roman" w:cs="Times New Roman"/>
          <w:noProof/>
          <w:sz w:val="24"/>
          <w:szCs w:val="24"/>
          <w:lang w:val="ro-RO"/>
        </w:rPr>
        <w:t>Prezentul act normativ nu prezintă impact asupra domeniilor social, economic şi de mediu, asupra bugetului general consolidat sau asupra legislaţiei în vigoare, conform prevederilor art. 2 alin. (2) din Hotărârea Guvernului nr. 1361/2006 privind conţinutul instrumentului de prezentare şi motivare a proiectelor de acte normative supuse aprobării Guvernului, cu modificările şi completările ulterioare.</w:t>
      </w:r>
    </w:p>
    <w:p w:rsidR="0031439A" w:rsidRDefault="0031439A" w:rsidP="00C1396C">
      <w:pPr>
        <w:spacing w:after="0" w:line="276" w:lineRule="auto"/>
        <w:ind w:firstLine="1440"/>
        <w:jc w:val="both"/>
        <w:rPr>
          <w:rFonts w:ascii="Times New Roman" w:hAnsi="Times New Roman" w:cs="Times New Roman"/>
          <w:noProof/>
          <w:sz w:val="24"/>
          <w:szCs w:val="24"/>
          <w:lang w:val="ro-RO"/>
        </w:rPr>
      </w:pPr>
    </w:p>
    <w:p w:rsidR="0031439A" w:rsidRDefault="0031439A" w:rsidP="00C1396C">
      <w:pPr>
        <w:spacing w:after="0" w:line="276" w:lineRule="auto"/>
        <w:ind w:firstLine="1440"/>
        <w:jc w:val="both"/>
        <w:rPr>
          <w:rFonts w:ascii="Times New Roman" w:hAnsi="Times New Roman" w:cs="Times New Roman"/>
          <w:noProof/>
          <w:sz w:val="24"/>
          <w:szCs w:val="24"/>
          <w:lang w:val="ro-RO"/>
        </w:rPr>
      </w:pPr>
    </w:p>
    <w:p w:rsidR="00842DEE" w:rsidRPr="00D0227D" w:rsidRDefault="00842DEE" w:rsidP="00C1396C">
      <w:pPr>
        <w:spacing w:after="0" w:line="276" w:lineRule="auto"/>
        <w:ind w:firstLine="1440"/>
        <w:jc w:val="both"/>
        <w:rPr>
          <w:rFonts w:ascii="Times New Roman" w:hAnsi="Times New Roman" w:cs="Times New Roman"/>
          <w:bCs/>
          <w:noProof/>
          <w:sz w:val="24"/>
          <w:szCs w:val="24"/>
          <w:lang w:val="ro-RO"/>
        </w:rPr>
      </w:pPr>
      <w:r w:rsidRPr="00D0227D">
        <w:rPr>
          <w:rFonts w:ascii="Times New Roman" w:hAnsi="Times New Roman" w:cs="Times New Roman"/>
          <w:noProof/>
          <w:sz w:val="24"/>
          <w:szCs w:val="24"/>
          <w:lang w:val="ro-RO"/>
        </w:rPr>
        <w:lastRenderedPageBreak/>
        <w:t xml:space="preserve">Faţă de cele prezentate, a fost promovat proiectul de Hotărâre a Guvernului </w:t>
      </w:r>
      <w:r w:rsidR="002C294D" w:rsidRPr="002C294D">
        <w:rPr>
          <w:rFonts w:ascii="Times New Roman" w:hAnsi="Times New Roman" w:cs="Times New Roman"/>
          <w:bCs/>
          <w:noProof/>
          <w:sz w:val="24"/>
          <w:szCs w:val="24"/>
        </w:rPr>
        <w:t xml:space="preserve">privind actualizarea valorilor de inventar ale unor bunuri imobile - construcții și transmiterea acestora </w:t>
      </w:r>
      <w:r w:rsidR="002C294D" w:rsidRPr="002C294D">
        <w:rPr>
          <w:rFonts w:ascii="Times New Roman" w:hAnsi="Times New Roman" w:cs="Times New Roman"/>
          <w:bCs/>
          <w:noProof/>
          <w:sz w:val="24"/>
          <w:szCs w:val="24"/>
          <w:lang w:val="ro-RO"/>
        </w:rPr>
        <w:t>din domeniul public al statului şi din administrarea Administrației Naționale „Apele Române” - Administrația Bazinal</w:t>
      </w:r>
      <w:r w:rsidR="002C294D" w:rsidRPr="002C294D">
        <w:rPr>
          <w:rFonts w:ascii="Times New Roman" w:hAnsi="Times New Roman" w:cs="Times New Roman"/>
          <w:bCs/>
          <w:noProof/>
          <w:sz w:val="24"/>
          <w:szCs w:val="24"/>
        </w:rPr>
        <w:t>ă</w:t>
      </w:r>
      <w:r w:rsidR="002C294D" w:rsidRPr="002C294D">
        <w:rPr>
          <w:rFonts w:ascii="Times New Roman" w:hAnsi="Times New Roman" w:cs="Times New Roman"/>
          <w:bCs/>
          <w:noProof/>
          <w:sz w:val="24"/>
          <w:szCs w:val="24"/>
          <w:lang w:val="ro-RO"/>
        </w:rPr>
        <w:t xml:space="preserve"> de Apă Dobrogea – Litoral, instituție publică aflată în coordonarea Ministerului Mediului, Apelor şi Pădurilor, în domeniul public al comunelor Crișan și Ceatalchioi, județul Tulcea, </w:t>
      </w:r>
      <w:r w:rsidR="002C294D" w:rsidRPr="002C294D">
        <w:rPr>
          <w:rFonts w:ascii="Times New Roman" w:hAnsi="Times New Roman" w:cs="Times New Roman"/>
          <w:bCs/>
          <w:noProof/>
          <w:sz w:val="24"/>
          <w:szCs w:val="24"/>
        </w:rPr>
        <w:t>şi modificarea anexei nr. 12 la Hotărârea Guvernului nr. 1705/2006 pentru aprobarea inventarului centralizat al bunurilor din domeniul public al statului</w:t>
      </w:r>
      <w:r w:rsidRPr="00D0227D">
        <w:rPr>
          <w:rFonts w:ascii="Times New Roman" w:hAnsi="Times New Roman" w:cs="Times New Roman"/>
          <w:bCs/>
          <w:noProof/>
          <w:sz w:val="24"/>
          <w:szCs w:val="24"/>
          <w:lang w:val="ro-RO"/>
        </w:rPr>
        <w:t>, care în forma prezentată a fost avizat de ministerele interesate și pe care-l supunem spre adoptare.</w:t>
      </w:r>
    </w:p>
    <w:p w:rsidR="00A21C0E" w:rsidRPr="00FD3ABE" w:rsidRDefault="00A21C0E" w:rsidP="00260624">
      <w:pPr>
        <w:spacing w:after="0" w:line="276" w:lineRule="auto"/>
        <w:ind w:firstLine="1440"/>
        <w:jc w:val="both"/>
        <w:rPr>
          <w:rFonts w:ascii="Times New Roman" w:hAnsi="Times New Roman" w:cs="Times New Roman"/>
          <w:noProof/>
          <w:sz w:val="24"/>
          <w:szCs w:val="24"/>
          <w:lang w:val="ro-RO"/>
        </w:rPr>
      </w:pPr>
    </w:p>
    <w:p w:rsidR="00256A1B" w:rsidRDefault="00256A1B" w:rsidP="00E00567">
      <w:pPr>
        <w:spacing w:line="276" w:lineRule="auto"/>
        <w:ind w:firstLine="1440"/>
        <w:jc w:val="both"/>
        <w:rPr>
          <w:rFonts w:ascii="Times New Roman" w:hAnsi="Times New Roman" w:cs="Times New Roman"/>
          <w:sz w:val="24"/>
          <w:szCs w:val="24"/>
          <w:lang w:val="ro-RO"/>
        </w:rPr>
      </w:pPr>
    </w:p>
    <w:p w:rsidR="00905D57" w:rsidRPr="00E00567" w:rsidRDefault="00905D57" w:rsidP="00E00567">
      <w:pPr>
        <w:spacing w:line="276" w:lineRule="auto"/>
        <w:ind w:firstLine="1440"/>
        <w:jc w:val="both"/>
        <w:rPr>
          <w:rFonts w:ascii="Times New Roman" w:hAnsi="Times New Roman" w:cs="Times New Roman"/>
          <w:sz w:val="24"/>
          <w:szCs w:val="24"/>
          <w:lang w:val="ro-RO"/>
        </w:rPr>
      </w:pPr>
    </w:p>
    <w:p w:rsidR="00B00908" w:rsidRDefault="00F846A0" w:rsidP="00B00908">
      <w:pPr>
        <w:spacing w:after="0" w:line="240" w:lineRule="auto"/>
        <w:jc w:val="both"/>
        <w:rPr>
          <w:rFonts w:ascii="Times New Roman" w:eastAsia="Times New Roman" w:hAnsi="Times New Roman" w:cs="Times New Roman"/>
          <w:b/>
        </w:rPr>
      </w:pPr>
      <w:r w:rsidRPr="00F846A0">
        <w:rPr>
          <w:rFonts w:ascii="Times New Roman" w:eastAsia="Times New Roman" w:hAnsi="Times New Roman" w:cs="Times New Roman"/>
          <w:b/>
          <w:lang w:val="ro-RO"/>
        </w:rPr>
        <w:t xml:space="preserve">MINISTRUL MEDIULUI, </w:t>
      </w:r>
      <w:r>
        <w:rPr>
          <w:rFonts w:ascii="Times New Roman" w:eastAsia="Times New Roman" w:hAnsi="Times New Roman" w:cs="Times New Roman"/>
          <w:b/>
          <w:lang w:val="ro-RO"/>
        </w:rPr>
        <w:t xml:space="preserve">       </w:t>
      </w:r>
      <w:r w:rsidR="008B59D1">
        <w:rPr>
          <w:rFonts w:ascii="Times New Roman" w:eastAsia="Times New Roman" w:hAnsi="Times New Roman" w:cs="Times New Roman"/>
          <w:b/>
          <w:lang w:val="ro-RO"/>
        </w:rPr>
        <w:t xml:space="preserve">                        </w:t>
      </w:r>
      <w:r w:rsidR="00B00908">
        <w:rPr>
          <w:rFonts w:ascii="Times New Roman" w:eastAsia="Times New Roman" w:hAnsi="Times New Roman" w:cs="Times New Roman"/>
          <w:b/>
          <w:lang w:val="ro-RO"/>
        </w:rPr>
        <w:t xml:space="preserve">                    </w:t>
      </w:r>
      <w:r w:rsidRPr="00F846A0">
        <w:rPr>
          <w:rFonts w:ascii="Times New Roman" w:eastAsia="Times New Roman" w:hAnsi="Times New Roman" w:cs="Times New Roman"/>
          <w:b/>
        </w:rPr>
        <w:t>MINISTRUL</w:t>
      </w:r>
      <w:r w:rsidR="008B59D1" w:rsidRPr="008B59D1">
        <w:rPr>
          <w:rFonts w:ascii="Times New Roman" w:eastAsia="Times New Roman" w:hAnsi="Times New Roman" w:cs="Times New Roman"/>
          <w:b/>
        </w:rPr>
        <w:t xml:space="preserve"> DEZVOLTĂRII</w:t>
      </w:r>
      <w:r w:rsidR="008B59D1">
        <w:rPr>
          <w:rFonts w:ascii="Times New Roman" w:eastAsia="Times New Roman" w:hAnsi="Times New Roman" w:cs="Times New Roman"/>
          <w:b/>
        </w:rPr>
        <w:t>,</w:t>
      </w:r>
      <w:r w:rsidRPr="00F846A0">
        <w:rPr>
          <w:rFonts w:ascii="Times New Roman" w:eastAsia="Times New Roman" w:hAnsi="Times New Roman" w:cs="Times New Roman"/>
          <w:b/>
          <w:lang w:val="ro-RO"/>
        </w:rPr>
        <w:t xml:space="preserve"> </w:t>
      </w:r>
      <w:r>
        <w:rPr>
          <w:rFonts w:ascii="Times New Roman" w:eastAsia="Times New Roman" w:hAnsi="Times New Roman" w:cs="Times New Roman"/>
          <w:b/>
          <w:lang w:val="ro-RO"/>
        </w:rPr>
        <w:t xml:space="preserve">                                     </w:t>
      </w:r>
      <w:r w:rsidRPr="00F846A0">
        <w:rPr>
          <w:rFonts w:ascii="Times New Roman" w:eastAsia="Times New Roman" w:hAnsi="Times New Roman" w:cs="Times New Roman"/>
          <w:b/>
          <w:lang w:val="ro-RO"/>
        </w:rPr>
        <w:t>APELOR ȘI PĂDURILOR</w:t>
      </w:r>
      <w:r w:rsidRPr="00F846A0">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B00908">
        <w:rPr>
          <w:rFonts w:ascii="Times New Roman" w:eastAsia="Times New Roman" w:hAnsi="Times New Roman" w:cs="Times New Roman"/>
          <w:b/>
        </w:rPr>
        <w:t xml:space="preserve">                                          </w:t>
      </w:r>
      <w:r w:rsidR="00B00908" w:rsidRPr="00B00908">
        <w:rPr>
          <w:rFonts w:ascii="Times New Roman" w:eastAsia="Times New Roman" w:hAnsi="Times New Roman" w:cs="Times New Roman"/>
          <w:b/>
        </w:rPr>
        <w:t>LUCRĂRILOR PUBLICE</w:t>
      </w:r>
    </w:p>
    <w:p w:rsidR="00B00908" w:rsidRPr="00B00908" w:rsidRDefault="00B00908" w:rsidP="00B00908">
      <w:pPr>
        <w:spacing w:after="24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00908">
        <w:rPr>
          <w:rFonts w:ascii="Times New Roman" w:eastAsia="Times New Roman" w:hAnsi="Times New Roman" w:cs="Times New Roman"/>
          <w:b/>
        </w:rPr>
        <w:t>ŞI ADMINISTRAŢIEI</w:t>
      </w:r>
    </w:p>
    <w:p w:rsidR="00F846A0" w:rsidRPr="00F846A0" w:rsidRDefault="00C12456" w:rsidP="00C12456">
      <w:pPr>
        <w:spacing w:after="0" w:line="360" w:lineRule="auto"/>
        <w:jc w:val="both"/>
        <w:rPr>
          <w:rFonts w:ascii="Times New Roman" w:eastAsia="Times New Roman" w:hAnsi="Times New Roman" w:cs="Times New Roman"/>
          <w:b/>
          <w:lang w:val="ro-RO"/>
        </w:rPr>
      </w:pPr>
      <w:r>
        <w:rPr>
          <w:rFonts w:ascii="Times New Roman" w:eastAsia="Times New Roman" w:hAnsi="Times New Roman" w:cs="Times New Roman"/>
          <w:b/>
          <w:lang w:val="ro-RO"/>
        </w:rPr>
        <w:t xml:space="preserve">      </w:t>
      </w:r>
      <w:r w:rsidR="00CC0A74" w:rsidRPr="00E919CE">
        <w:rPr>
          <w:rFonts w:ascii="Times New Roman" w:eastAsia="Times New Roman" w:hAnsi="Times New Roman" w:cs="Times New Roman"/>
          <w:b/>
          <w:lang w:val="ro-RO"/>
        </w:rPr>
        <w:t>TÁNCZOS</w:t>
      </w:r>
      <w:r w:rsidR="00CC0A74">
        <w:rPr>
          <w:rFonts w:ascii="Times New Roman" w:eastAsia="Times New Roman" w:hAnsi="Times New Roman" w:cs="Times New Roman"/>
          <w:b/>
          <w:lang w:val="ro-RO"/>
        </w:rPr>
        <w:t xml:space="preserve"> </w:t>
      </w:r>
      <w:r w:rsidR="00CC0A74" w:rsidRPr="00217E4C">
        <w:rPr>
          <w:rFonts w:ascii="Times New Roman" w:eastAsia="Times New Roman" w:hAnsi="Times New Roman" w:cs="Times New Roman"/>
          <w:b/>
          <w:lang w:val="ro-RO"/>
        </w:rPr>
        <w:t>BARNA</w:t>
      </w:r>
      <w:r w:rsidR="00CC0A74">
        <w:rPr>
          <w:rFonts w:ascii="Times New Roman" w:eastAsia="Times New Roman" w:hAnsi="Times New Roman" w:cs="Times New Roman"/>
          <w:b/>
          <w:lang w:val="ro-RO"/>
        </w:rPr>
        <w:t xml:space="preserve">                                                                                      </w:t>
      </w:r>
      <w:r w:rsidR="00CC0A74" w:rsidRPr="000972CD">
        <w:rPr>
          <w:rFonts w:ascii="Times New Roman" w:eastAsia="Times New Roman" w:hAnsi="Times New Roman" w:cs="Times New Roman"/>
          <w:b/>
          <w:bCs/>
        </w:rPr>
        <w:t xml:space="preserve">CSEKE </w:t>
      </w:r>
      <w:r w:rsidR="00CC0A74" w:rsidRPr="00217E4C">
        <w:rPr>
          <w:rFonts w:ascii="Times New Roman" w:eastAsia="Times New Roman" w:hAnsi="Times New Roman" w:cs="Times New Roman"/>
          <w:b/>
          <w:bCs/>
        </w:rPr>
        <w:t>ATTILA</w:t>
      </w:r>
      <w:r w:rsidR="00CC0A74">
        <w:rPr>
          <w:rFonts w:ascii="Times New Roman" w:eastAsia="Times New Roman" w:hAnsi="Times New Roman" w:cs="Times New Roman"/>
          <w:b/>
          <w:bCs/>
        </w:rPr>
        <w:t xml:space="preserve"> </w:t>
      </w:r>
      <w:r w:rsidR="00CC0A74" w:rsidRPr="00217E4C">
        <w:rPr>
          <w:rFonts w:ascii="Times New Roman" w:eastAsia="Times New Roman" w:hAnsi="Times New Roman" w:cs="Times New Roman"/>
          <w:b/>
          <w:bCs/>
        </w:rPr>
        <w:t>-</w:t>
      </w:r>
      <w:r w:rsidR="00CC0A74">
        <w:rPr>
          <w:rFonts w:ascii="Times New Roman" w:eastAsia="Times New Roman" w:hAnsi="Times New Roman" w:cs="Times New Roman"/>
          <w:b/>
          <w:bCs/>
        </w:rPr>
        <w:t xml:space="preserve"> </w:t>
      </w:r>
      <w:r w:rsidR="00CC0A74" w:rsidRPr="001F055C">
        <w:rPr>
          <w:rFonts w:ascii="Times New Roman" w:eastAsia="Times New Roman" w:hAnsi="Times New Roman" w:cs="Times New Roman"/>
          <w:b/>
          <w:bCs/>
        </w:rPr>
        <w:t>ZOLTÁN</w:t>
      </w:r>
      <w:r w:rsidR="00CC0A74">
        <w:rPr>
          <w:rFonts w:ascii="Times New Roman" w:eastAsia="Times New Roman" w:hAnsi="Times New Roman" w:cs="Times New Roman"/>
          <w:b/>
          <w:lang w:val="ro-RO"/>
        </w:rPr>
        <w:t xml:space="preserve"> </w:t>
      </w:r>
    </w:p>
    <w:p w:rsidR="00F846A0" w:rsidRPr="00F846A0" w:rsidRDefault="00F846A0" w:rsidP="00F846A0">
      <w:pPr>
        <w:spacing w:after="0" w:line="240" w:lineRule="auto"/>
        <w:rPr>
          <w:rFonts w:ascii="Times New Roman" w:eastAsia="Times New Roman" w:hAnsi="Times New Roman" w:cs="Times New Roman"/>
          <w:b/>
          <w:lang w:val="ro-RO"/>
        </w:rPr>
      </w:pPr>
      <w:r w:rsidRPr="00F846A0">
        <w:rPr>
          <w:rFonts w:ascii="Times New Roman" w:eastAsia="Times New Roman" w:hAnsi="Times New Roman" w:cs="Times New Roman"/>
          <w:b/>
          <w:lang w:val="ro-RO"/>
        </w:rPr>
        <w:t xml:space="preserve">                   </w:t>
      </w:r>
    </w:p>
    <w:p w:rsidR="00F846A0" w:rsidRPr="00F846A0" w:rsidRDefault="00F846A0" w:rsidP="00F846A0">
      <w:pPr>
        <w:spacing w:after="0" w:line="240" w:lineRule="auto"/>
        <w:rPr>
          <w:rFonts w:ascii="Times New Roman" w:eastAsia="Times New Roman" w:hAnsi="Times New Roman" w:cs="Times New Roman"/>
          <w:b/>
          <w:lang w:val="ro-RO"/>
        </w:rPr>
      </w:pPr>
    </w:p>
    <w:p w:rsidR="00F846A0" w:rsidRPr="00F846A0" w:rsidRDefault="00F846A0" w:rsidP="00F846A0">
      <w:pPr>
        <w:spacing w:after="0" w:line="240" w:lineRule="auto"/>
        <w:rPr>
          <w:rFonts w:ascii="Times New Roman" w:eastAsia="Times New Roman" w:hAnsi="Times New Roman" w:cs="Times New Roman"/>
          <w:b/>
          <w:lang w:val="ro-RO"/>
        </w:rPr>
      </w:pPr>
    </w:p>
    <w:p w:rsidR="00F846A0" w:rsidRPr="00F846A0" w:rsidRDefault="00F846A0" w:rsidP="00F846A0">
      <w:pPr>
        <w:spacing w:after="0" w:line="240" w:lineRule="auto"/>
        <w:rPr>
          <w:rFonts w:ascii="Times New Roman" w:eastAsia="Times New Roman" w:hAnsi="Times New Roman" w:cs="Times New Roman"/>
          <w:b/>
          <w:lang w:val="ro-RO"/>
        </w:rPr>
      </w:pPr>
    </w:p>
    <w:p w:rsidR="00F846A0" w:rsidRPr="00F846A0" w:rsidRDefault="00F846A0" w:rsidP="00F846A0">
      <w:pPr>
        <w:spacing w:after="0" w:line="240" w:lineRule="auto"/>
        <w:rPr>
          <w:rFonts w:ascii="Times New Roman" w:eastAsia="Times New Roman" w:hAnsi="Times New Roman" w:cs="Times New Roman"/>
          <w:b/>
          <w:lang w:val="ro-RO"/>
        </w:rPr>
      </w:pPr>
    </w:p>
    <w:p w:rsidR="00F846A0" w:rsidRPr="00F846A0" w:rsidRDefault="00F846A0" w:rsidP="00F846A0">
      <w:pPr>
        <w:spacing w:after="0" w:line="240" w:lineRule="auto"/>
        <w:rPr>
          <w:rFonts w:ascii="Times New Roman" w:eastAsia="Times New Roman" w:hAnsi="Times New Roman" w:cs="Times New Roman"/>
          <w:b/>
          <w:lang w:val="ro-RO"/>
        </w:rPr>
      </w:pPr>
    </w:p>
    <w:p w:rsidR="00F846A0" w:rsidRPr="00F846A0" w:rsidRDefault="00F846A0" w:rsidP="00F846A0">
      <w:pPr>
        <w:spacing w:after="0" w:line="240" w:lineRule="auto"/>
        <w:rPr>
          <w:rFonts w:ascii="Times New Roman" w:eastAsia="Times New Roman" w:hAnsi="Times New Roman" w:cs="Times New Roman"/>
          <w:b/>
          <w:lang w:val="ro-RO"/>
        </w:rPr>
      </w:pPr>
    </w:p>
    <w:p w:rsidR="00F846A0" w:rsidRPr="00F846A0" w:rsidRDefault="00CC0A74" w:rsidP="00F846A0">
      <w:pPr>
        <w:spacing w:after="0" w:line="240" w:lineRule="auto"/>
        <w:jc w:val="center"/>
        <w:rPr>
          <w:rFonts w:ascii="Times New Roman" w:eastAsia="Times New Roman" w:hAnsi="Times New Roman" w:cs="Times New Roman"/>
          <w:b/>
          <w:lang w:val="ro-RO"/>
        </w:rPr>
      </w:pPr>
      <w:r>
        <w:rPr>
          <w:rFonts w:ascii="Times New Roman" w:eastAsia="Times New Roman" w:hAnsi="Times New Roman" w:cs="Times New Roman"/>
          <w:b/>
          <w:lang w:val="ro-RO"/>
        </w:rPr>
        <w:t>AVIZĂM</w:t>
      </w:r>
      <w:r w:rsidR="00F846A0" w:rsidRPr="00F846A0">
        <w:rPr>
          <w:rFonts w:ascii="Times New Roman" w:eastAsia="Times New Roman" w:hAnsi="Times New Roman" w:cs="Times New Roman"/>
          <w:b/>
          <w:lang w:val="ro-RO"/>
        </w:rPr>
        <w:t>:</w:t>
      </w:r>
    </w:p>
    <w:p w:rsidR="00F846A0" w:rsidRPr="00F846A0" w:rsidRDefault="00F846A0" w:rsidP="00F846A0">
      <w:pPr>
        <w:spacing w:after="0" w:line="240" w:lineRule="auto"/>
        <w:rPr>
          <w:rFonts w:ascii="Times New Roman" w:eastAsia="Times New Roman" w:hAnsi="Times New Roman" w:cs="Times New Roman"/>
          <w:b/>
          <w:lang w:val="ro-RO"/>
        </w:rPr>
      </w:pPr>
      <w:r w:rsidRPr="00F846A0">
        <w:rPr>
          <w:rFonts w:ascii="Times New Roman" w:eastAsia="Times New Roman" w:hAnsi="Times New Roman" w:cs="Times New Roman"/>
          <w:b/>
          <w:lang w:val="ro-RO"/>
        </w:rPr>
        <w:t xml:space="preserve">                                              </w:t>
      </w:r>
    </w:p>
    <w:p w:rsidR="00F846A0" w:rsidRDefault="00F846A0" w:rsidP="00F846A0">
      <w:pPr>
        <w:spacing w:after="0" w:line="240" w:lineRule="auto"/>
        <w:rPr>
          <w:rFonts w:ascii="Times New Roman" w:eastAsia="Times New Roman" w:hAnsi="Times New Roman" w:cs="Times New Roman"/>
          <w:b/>
          <w:lang w:val="ro-RO"/>
        </w:rPr>
      </w:pPr>
    </w:p>
    <w:p w:rsidR="00B92020" w:rsidRPr="00F846A0" w:rsidRDefault="00B92020" w:rsidP="00F846A0">
      <w:pPr>
        <w:spacing w:after="0" w:line="240" w:lineRule="auto"/>
        <w:rPr>
          <w:rFonts w:ascii="Times New Roman" w:eastAsia="Times New Roman" w:hAnsi="Times New Roman" w:cs="Times New Roman"/>
          <w:b/>
          <w:lang w:val="ro-RO"/>
        </w:rPr>
      </w:pPr>
    </w:p>
    <w:p w:rsidR="00B92020" w:rsidRPr="00B92020" w:rsidRDefault="00B92020" w:rsidP="00B92020">
      <w:pPr>
        <w:spacing w:after="0" w:line="360" w:lineRule="auto"/>
        <w:jc w:val="center"/>
        <w:rPr>
          <w:rFonts w:ascii="Times New Roman" w:eastAsia="Times New Roman" w:hAnsi="Times New Roman" w:cs="Times New Roman"/>
          <w:b/>
          <w:lang w:val="ro-RO"/>
        </w:rPr>
      </w:pPr>
      <w:r w:rsidRPr="00B92020">
        <w:rPr>
          <w:rFonts w:ascii="Times New Roman" w:eastAsia="Times New Roman" w:hAnsi="Times New Roman" w:cs="Times New Roman"/>
          <w:b/>
          <w:lang w:val="ro-RO"/>
        </w:rPr>
        <w:t>VICEPRIM - MINISTRU</w:t>
      </w:r>
    </w:p>
    <w:p w:rsidR="00B92020" w:rsidRPr="00B92020" w:rsidRDefault="00CC0A74" w:rsidP="00B92020">
      <w:pPr>
        <w:spacing w:after="0" w:line="240" w:lineRule="auto"/>
        <w:jc w:val="center"/>
        <w:rPr>
          <w:rFonts w:ascii="Times New Roman" w:eastAsia="Times New Roman" w:hAnsi="Times New Roman" w:cs="Times New Roman"/>
          <w:b/>
          <w:lang w:val="ro-RO"/>
        </w:rPr>
      </w:pPr>
      <w:r w:rsidRPr="00B92020">
        <w:rPr>
          <w:rFonts w:ascii="Times New Roman" w:eastAsia="Times New Roman" w:hAnsi="Times New Roman" w:cs="Times New Roman"/>
          <w:b/>
          <w:bCs/>
          <w:lang w:val="ro-RO"/>
        </w:rPr>
        <w:t>KELEMEN HUNOR</w:t>
      </w:r>
    </w:p>
    <w:p w:rsidR="00F846A0" w:rsidRPr="00F846A0" w:rsidRDefault="00F846A0" w:rsidP="00B92020">
      <w:pPr>
        <w:spacing w:after="0" w:line="240" w:lineRule="auto"/>
        <w:jc w:val="center"/>
        <w:rPr>
          <w:rFonts w:ascii="Times New Roman" w:eastAsia="Times New Roman" w:hAnsi="Times New Roman" w:cs="Times New Roman"/>
          <w:b/>
          <w:lang w:val="ro-RO"/>
        </w:rPr>
      </w:pPr>
    </w:p>
    <w:p w:rsidR="00F846A0" w:rsidRPr="00F846A0" w:rsidRDefault="00F846A0" w:rsidP="00F846A0">
      <w:pPr>
        <w:spacing w:after="0" w:line="240" w:lineRule="auto"/>
        <w:rPr>
          <w:rFonts w:ascii="Times New Roman" w:eastAsia="Times New Roman" w:hAnsi="Times New Roman" w:cs="Times New Roman"/>
          <w:b/>
          <w:lang w:val="ro-RO"/>
        </w:rPr>
      </w:pPr>
    </w:p>
    <w:p w:rsidR="00F846A0" w:rsidRPr="00F846A0" w:rsidRDefault="00F846A0" w:rsidP="00F846A0">
      <w:pPr>
        <w:spacing w:after="0" w:line="240" w:lineRule="auto"/>
        <w:rPr>
          <w:rFonts w:ascii="Times New Roman" w:eastAsia="Times New Roman" w:hAnsi="Times New Roman" w:cs="Times New Roman"/>
          <w:b/>
          <w:lang w:val="ro-RO"/>
        </w:rPr>
      </w:pPr>
    </w:p>
    <w:p w:rsidR="00F846A0" w:rsidRDefault="00F846A0" w:rsidP="00F846A0">
      <w:pPr>
        <w:spacing w:after="0" w:line="240" w:lineRule="auto"/>
        <w:rPr>
          <w:rFonts w:ascii="Times New Roman" w:eastAsia="Times New Roman" w:hAnsi="Times New Roman" w:cs="Times New Roman"/>
          <w:b/>
          <w:lang w:val="ro-RO"/>
        </w:rPr>
      </w:pPr>
    </w:p>
    <w:p w:rsidR="00B92020" w:rsidRDefault="00B92020" w:rsidP="00F846A0">
      <w:pPr>
        <w:spacing w:after="0" w:line="240" w:lineRule="auto"/>
        <w:rPr>
          <w:rFonts w:ascii="Times New Roman" w:eastAsia="Times New Roman" w:hAnsi="Times New Roman" w:cs="Times New Roman"/>
          <w:b/>
          <w:lang w:val="ro-RO"/>
        </w:rPr>
      </w:pPr>
    </w:p>
    <w:p w:rsidR="00B92020" w:rsidRPr="00F846A0" w:rsidRDefault="00B92020" w:rsidP="00F846A0">
      <w:pPr>
        <w:spacing w:after="0" w:line="240" w:lineRule="auto"/>
        <w:rPr>
          <w:rFonts w:ascii="Times New Roman" w:eastAsia="Times New Roman" w:hAnsi="Times New Roman" w:cs="Times New Roman"/>
          <w:b/>
          <w:lang w:val="ro-RO"/>
        </w:rPr>
      </w:pPr>
    </w:p>
    <w:p w:rsidR="00F846A0" w:rsidRPr="00F846A0" w:rsidRDefault="00F846A0" w:rsidP="00F846A0">
      <w:pPr>
        <w:spacing w:after="0" w:line="240" w:lineRule="auto"/>
        <w:rPr>
          <w:rFonts w:ascii="Times New Roman" w:eastAsia="Times New Roman" w:hAnsi="Times New Roman" w:cs="Times New Roman"/>
          <w:b/>
          <w:lang w:val="ro-RO"/>
        </w:rPr>
      </w:pPr>
    </w:p>
    <w:p w:rsidR="00F846A0" w:rsidRPr="00F846A0" w:rsidRDefault="00400E1A" w:rsidP="00F846A0">
      <w:pPr>
        <w:spacing w:after="0" w:line="360" w:lineRule="auto"/>
        <w:rPr>
          <w:rFonts w:ascii="Times New Roman" w:eastAsia="Times New Roman" w:hAnsi="Times New Roman" w:cs="Times New Roman"/>
          <w:b/>
          <w:lang w:val="ro-RO"/>
        </w:rPr>
      </w:pPr>
      <w:r>
        <w:rPr>
          <w:rFonts w:ascii="Times New Roman" w:eastAsia="Times New Roman" w:hAnsi="Times New Roman" w:cs="Times New Roman"/>
          <w:b/>
          <w:lang w:val="ro-RO"/>
        </w:rPr>
        <w:t xml:space="preserve">          MINISTRUL FINANŢELOR</w:t>
      </w:r>
      <w:r w:rsidR="00F846A0" w:rsidRPr="00F846A0">
        <w:rPr>
          <w:rFonts w:ascii="Times New Roman" w:eastAsia="Times New Roman" w:hAnsi="Times New Roman" w:cs="Times New Roman"/>
          <w:b/>
          <w:lang w:val="ro-RO"/>
        </w:rPr>
        <w:t xml:space="preserve">                                                </w:t>
      </w:r>
      <w:r w:rsidR="00C12456">
        <w:rPr>
          <w:rFonts w:ascii="Times New Roman" w:eastAsia="Times New Roman" w:hAnsi="Times New Roman" w:cs="Times New Roman"/>
          <w:b/>
          <w:lang w:val="ro-RO"/>
        </w:rPr>
        <w:t xml:space="preserve">     </w:t>
      </w:r>
      <w:r w:rsidR="00CC0A74">
        <w:rPr>
          <w:rFonts w:ascii="Times New Roman" w:eastAsia="Times New Roman" w:hAnsi="Times New Roman" w:cs="Times New Roman"/>
          <w:b/>
          <w:lang w:val="ro-RO"/>
        </w:rPr>
        <w:t xml:space="preserve">             </w:t>
      </w:r>
      <w:r w:rsidR="00F846A0" w:rsidRPr="00F846A0">
        <w:rPr>
          <w:rFonts w:ascii="Times New Roman" w:eastAsia="Times New Roman" w:hAnsi="Times New Roman" w:cs="Times New Roman"/>
          <w:b/>
          <w:lang w:val="ro-RO"/>
        </w:rPr>
        <w:t>MINISTRUL JUSTIŢIEI</w:t>
      </w:r>
    </w:p>
    <w:p w:rsidR="00F846A0" w:rsidRPr="00F846A0" w:rsidRDefault="002C294D" w:rsidP="00F846A0">
      <w:pPr>
        <w:spacing w:after="0" w:line="360" w:lineRule="auto"/>
        <w:rPr>
          <w:rFonts w:ascii="Times New Roman" w:eastAsia="Times New Roman" w:hAnsi="Times New Roman" w:cs="Times New Roman"/>
          <w:b/>
          <w:lang w:val="ro-RO"/>
        </w:rPr>
      </w:pPr>
      <w:r>
        <w:rPr>
          <w:rFonts w:ascii="Times New Roman" w:eastAsia="Times New Roman" w:hAnsi="Times New Roman" w:cs="Times New Roman"/>
          <w:b/>
          <w:lang w:val="ro-RO"/>
        </w:rPr>
        <w:t xml:space="preserve">              </w:t>
      </w:r>
      <w:r w:rsidRPr="006B4EA8">
        <w:rPr>
          <w:rFonts w:ascii="Times New Roman" w:eastAsia="Times New Roman" w:hAnsi="Times New Roman" w:cs="Times New Roman"/>
          <w:b/>
          <w:lang w:val="ro-RO"/>
        </w:rPr>
        <w:t xml:space="preserve">ALEXANDRU </w:t>
      </w:r>
      <w:r w:rsidR="006B4EA8" w:rsidRPr="006B4EA8">
        <w:rPr>
          <w:rFonts w:ascii="Times New Roman" w:eastAsia="Times New Roman" w:hAnsi="Times New Roman" w:cs="Times New Roman"/>
          <w:b/>
          <w:lang w:val="ro-RO"/>
        </w:rPr>
        <w:t>NAZARE</w:t>
      </w:r>
      <w:r w:rsidR="00F846A0" w:rsidRPr="00F846A0">
        <w:rPr>
          <w:rFonts w:ascii="Times New Roman" w:eastAsia="Times New Roman" w:hAnsi="Times New Roman" w:cs="Times New Roman"/>
          <w:b/>
          <w:lang w:val="ro-RO"/>
        </w:rPr>
        <w:t xml:space="preserve">                                                         </w:t>
      </w:r>
      <w:r>
        <w:rPr>
          <w:rFonts w:ascii="Times New Roman" w:eastAsia="Times New Roman" w:hAnsi="Times New Roman" w:cs="Times New Roman"/>
          <w:b/>
          <w:lang w:val="ro-RO"/>
        </w:rPr>
        <w:t xml:space="preserve">           </w:t>
      </w:r>
      <w:r w:rsidR="00CC0A74" w:rsidRPr="006B4EA8">
        <w:rPr>
          <w:rFonts w:ascii="Times New Roman" w:eastAsia="Times New Roman" w:hAnsi="Times New Roman" w:cs="Times New Roman"/>
          <w:b/>
          <w:lang w:val="ro-RO"/>
        </w:rPr>
        <w:t>STELIAN-CRISTIAN ION</w:t>
      </w:r>
    </w:p>
    <w:p w:rsidR="00F846A0" w:rsidRPr="00F846A0" w:rsidRDefault="00F846A0" w:rsidP="00F846A0">
      <w:pPr>
        <w:spacing w:after="0" w:line="360" w:lineRule="auto"/>
        <w:rPr>
          <w:rFonts w:ascii="Times New Roman" w:eastAsia="Times New Roman" w:hAnsi="Times New Roman" w:cs="Times New Roman"/>
          <w:b/>
          <w:lang w:val="ro-RO"/>
        </w:rPr>
      </w:pPr>
    </w:p>
    <w:p w:rsidR="00F846A0" w:rsidRPr="00F846A0" w:rsidRDefault="00F846A0" w:rsidP="00F846A0">
      <w:pPr>
        <w:spacing w:after="0" w:line="360" w:lineRule="auto"/>
        <w:rPr>
          <w:rFonts w:ascii="Times New Roman" w:eastAsia="Times New Roman" w:hAnsi="Times New Roman" w:cs="Times New Roman"/>
          <w:b/>
          <w:lang w:val="ro-RO"/>
        </w:rPr>
      </w:pPr>
    </w:p>
    <w:p w:rsidR="00F846A0" w:rsidRDefault="00F846A0" w:rsidP="00F846A0">
      <w:pPr>
        <w:spacing w:after="0" w:line="360" w:lineRule="auto"/>
        <w:rPr>
          <w:rFonts w:ascii="Times New Roman" w:eastAsia="Times New Roman" w:hAnsi="Times New Roman" w:cs="Times New Roman"/>
          <w:b/>
          <w:lang w:val="ro-RO"/>
        </w:rPr>
      </w:pPr>
      <w:bookmarkStart w:id="1" w:name="_GoBack"/>
      <w:bookmarkEnd w:id="1"/>
    </w:p>
    <w:sectPr w:rsidR="00F846A0" w:rsidSect="00D0227D">
      <w:headerReference w:type="even" r:id="rId7"/>
      <w:headerReference w:type="default" r:id="rId8"/>
      <w:footerReference w:type="even" r:id="rId9"/>
      <w:footerReference w:type="default" r:id="rId10"/>
      <w:headerReference w:type="first" r:id="rId11"/>
      <w:footerReference w:type="first" r:id="rId12"/>
      <w:pgSz w:w="12240" w:h="15840"/>
      <w:pgMar w:top="1440" w:right="1350" w:bottom="171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4ED" w:rsidRDefault="009454ED" w:rsidP="00034DC6">
      <w:pPr>
        <w:spacing w:after="0" w:line="240" w:lineRule="auto"/>
      </w:pPr>
      <w:r>
        <w:separator/>
      </w:r>
    </w:p>
  </w:endnote>
  <w:endnote w:type="continuationSeparator" w:id="0">
    <w:p w:rsidR="009454ED" w:rsidRDefault="009454ED" w:rsidP="0003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C6" w:rsidRDefault="00034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C6" w:rsidRDefault="00034D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C6" w:rsidRDefault="00034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4ED" w:rsidRDefault="009454ED" w:rsidP="00034DC6">
      <w:pPr>
        <w:spacing w:after="0" w:line="240" w:lineRule="auto"/>
      </w:pPr>
      <w:r>
        <w:separator/>
      </w:r>
    </w:p>
  </w:footnote>
  <w:footnote w:type="continuationSeparator" w:id="0">
    <w:p w:rsidR="009454ED" w:rsidRDefault="009454ED" w:rsidP="00034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C6" w:rsidRDefault="009454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044219"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C6" w:rsidRDefault="009454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044220"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C6" w:rsidRDefault="009454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044218"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F8"/>
    <w:rsid w:val="00034DC6"/>
    <w:rsid w:val="000810AD"/>
    <w:rsid w:val="00095C00"/>
    <w:rsid w:val="000972CD"/>
    <w:rsid w:val="000D34A4"/>
    <w:rsid w:val="000D3768"/>
    <w:rsid w:val="000E2F1D"/>
    <w:rsid w:val="000F22F8"/>
    <w:rsid w:val="00160E62"/>
    <w:rsid w:val="0017429F"/>
    <w:rsid w:val="001F055C"/>
    <w:rsid w:val="00217E4C"/>
    <w:rsid w:val="00256A1B"/>
    <w:rsid w:val="00260624"/>
    <w:rsid w:val="00286EF0"/>
    <w:rsid w:val="002A02D4"/>
    <w:rsid w:val="002C294D"/>
    <w:rsid w:val="002D1B38"/>
    <w:rsid w:val="003117DB"/>
    <w:rsid w:val="0031439A"/>
    <w:rsid w:val="00320E4B"/>
    <w:rsid w:val="00356D18"/>
    <w:rsid w:val="00380F3A"/>
    <w:rsid w:val="003D410B"/>
    <w:rsid w:val="00400E1A"/>
    <w:rsid w:val="00417BE7"/>
    <w:rsid w:val="00442B54"/>
    <w:rsid w:val="00456017"/>
    <w:rsid w:val="004D514B"/>
    <w:rsid w:val="004E6A24"/>
    <w:rsid w:val="00507B90"/>
    <w:rsid w:val="00586CEE"/>
    <w:rsid w:val="005925C4"/>
    <w:rsid w:val="00656F13"/>
    <w:rsid w:val="00693A4D"/>
    <w:rsid w:val="006B4EA8"/>
    <w:rsid w:val="006E17CF"/>
    <w:rsid w:val="00713C38"/>
    <w:rsid w:val="00775948"/>
    <w:rsid w:val="00792263"/>
    <w:rsid w:val="007B376D"/>
    <w:rsid w:val="007D01C8"/>
    <w:rsid w:val="007D4A0D"/>
    <w:rsid w:val="00830C04"/>
    <w:rsid w:val="00842DEE"/>
    <w:rsid w:val="0087624B"/>
    <w:rsid w:val="00892B6F"/>
    <w:rsid w:val="008B59D1"/>
    <w:rsid w:val="008D796F"/>
    <w:rsid w:val="008E7EDE"/>
    <w:rsid w:val="00905D57"/>
    <w:rsid w:val="009148F4"/>
    <w:rsid w:val="00934763"/>
    <w:rsid w:val="00936B29"/>
    <w:rsid w:val="009454ED"/>
    <w:rsid w:val="00963027"/>
    <w:rsid w:val="00987E61"/>
    <w:rsid w:val="009C2644"/>
    <w:rsid w:val="009E0B1D"/>
    <w:rsid w:val="009E5C64"/>
    <w:rsid w:val="009F33EF"/>
    <w:rsid w:val="00A11713"/>
    <w:rsid w:val="00A21C0E"/>
    <w:rsid w:val="00A302D6"/>
    <w:rsid w:val="00A378FD"/>
    <w:rsid w:val="00A50DFA"/>
    <w:rsid w:val="00A8283A"/>
    <w:rsid w:val="00AB7649"/>
    <w:rsid w:val="00B00908"/>
    <w:rsid w:val="00B175B0"/>
    <w:rsid w:val="00B31D03"/>
    <w:rsid w:val="00B53EDF"/>
    <w:rsid w:val="00B75EAE"/>
    <w:rsid w:val="00B81272"/>
    <w:rsid w:val="00B92020"/>
    <w:rsid w:val="00B94265"/>
    <w:rsid w:val="00BB6671"/>
    <w:rsid w:val="00C12456"/>
    <w:rsid w:val="00C1396C"/>
    <w:rsid w:val="00C1716E"/>
    <w:rsid w:val="00C21911"/>
    <w:rsid w:val="00C34B9F"/>
    <w:rsid w:val="00C50855"/>
    <w:rsid w:val="00C7367F"/>
    <w:rsid w:val="00C775CF"/>
    <w:rsid w:val="00C80185"/>
    <w:rsid w:val="00C801B6"/>
    <w:rsid w:val="00CC0A74"/>
    <w:rsid w:val="00CE0B78"/>
    <w:rsid w:val="00CE49CC"/>
    <w:rsid w:val="00D0227D"/>
    <w:rsid w:val="00D16B55"/>
    <w:rsid w:val="00D212BB"/>
    <w:rsid w:val="00D34A71"/>
    <w:rsid w:val="00DB08C4"/>
    <w:rsid w:val="00E00567"/>
    <w:rsid w:val="00E50A5E"/>
    <w:rsid w:val="00E5420B"/>
    <w:rsid w:val="00E919CE"/>
    <w:rsid w:val="00E92286"/>
    <w:rsid w:val="00EC7F0E"/>
    <w:rsid w:val="00EE7F52"/>
    <w:rsid w:val="00F038C8"/>
    <w:rsid w:val="00F47F47"/>
    <w:rsid w:val="00F64B46"/>
    <w:rsid w:val="00F74015"/>
    <w:rsid w:val="00F846A0"/>
    <w:rsid w:val="00FA50C8"/>
    <w:rsid w:val="00FA7967"/>
    <w:rsid w:val="00FD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B598D5D-AA8E-4749-8D12-73DDC877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456"/>
    <w:rPr>
      <w:color w:val="0563C1" w:themeColor="hyperlink"/>
      <w:u w:val="single"/>
    </w:rPr>
  </w:style>
  <w:style w:type="paragraph" w:styleId="Header">
    <w:name w:val="header"/>
    <w:basedOn w:val="Normal"/>
    <w:link w:val="HeaderChar"/>
    <w:uiPriority w:val="99"/>
    <w:unhideWhenUsed/>
    <w:rsid w:val="00034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DC6"/>
  </w:style>
  <w:style w:type="paragraph" w:styleId="Footer">
    <w:name w:val="footer"/>
    <w:basedOn w:val="Normal"/>
    <w:link w:val="FooterChar"/>
    <w:uiPriority w:val="99"/>
    <w:unhideWhenUsed/>
    <w:rsid w:val="00034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DC6"/>
  </w:style>
  <w:style w:type="paragraph" w:styleId="BalloonText">
    <w:name w:val="Balloon Text"/>
    <w:basedOn w:val="Normal"/>
    <w:link w:val="BalloonTextChar"/>
    <w:uiPriority w:val="99"/>
    <w:semiHidden/>
    <w:unhideWhenUsed/>
    <w:rsid w:val="00D34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7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DE4FD-A7EB-4041-A293-FF659A92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 Avram</dc:creator>
  <cp:keywords/>
  <dc:description/>
  <cp:lastModifiedBy>Denisa Rugina</cp:lastModifiedBy>
  <cp:revision>3</cp:revision>
  <cp:lastPrinted>2021-02-26T06:19:00Z</cp:lastPrinted>
  <dcterms:created xsi:type="dcterms:W3CDTF">2021-03-19T09:21:00Z</dcterms:created>
  <dcterms:modified xsi:type="dcterms:W3CDTF">2021-04-13T07:36:00Z</dcterms:modified>
</cp:coreProperties>
</file>