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contextualSpacing/>
        <w:rPr>
          <w:rFonts w:ascii="Times New Roman" w:hAnsi="Times New Roman"/>
          <w:b/>
          <w:sz w:val="24"/>
          <w:szCs w:val="24"/>
        </w:rPr>
      </w:pPr>
    </w:p>
    <w:p>
      <w:pPr>
        <w:spacing w:after="0" w:line="240" w:lineRule="auto"/>
        <w:contextualSpacing/>
        <w:jc w:val="center"/>
        <w:rPr>
          <w:rFonts w:ascii="Times New Roman" w:hAnsi="Times New Roman"/>
          <w:b/>
          <w:sz w:val="24"/>
          <w:szCs w:val="24"/>
        </w:rPr>
      </w:pPr>
      <w:r>
        <w:rPr>
          <w:rFonts w:ascii="Times New Roman" w:hAnsi="Times New Roman"/>
          <w:b/>
          <w:sz w:val="24"/>
          <w:szCs w:val="24"/>
        </w:rPr>
        <w:t>NOTĂ DE FUNDAMENTARE</w:t>
      </w:r>
    </w:p>
    <w:p>
      <w:pPr>
        <w:spacing w:after="0" w:line="240" w:lineRule="auto"/>
        <w:contextualSpacing/>
        <w:rPr>
          <w:rFonts w:ascii="Times New Roman" w:hAnsi="Times New Roman"/>
          <w:b/>
          <w:sz w:val="24"/>
          <w:szCs w:val="24"/>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6"/>
        <w:gridCol w:w="1393"/>
        <w:gridCol w:w="5822"/>
      </w:tblGrid>
      <w:tr>
        <w:trPr>
          <w:trHeight w:val="990"/>
        </w:trPr>
        <w:tc>
          <w:tcPr>
            <w:tcW w:w="9781" w:type="dxa"/>
            <w:gridSpan w:val="3"/>
            <w:shd w:val="clear" w:color="auto" w:fill="auto"/>
          </w:tcPr>
          <w:p>
            <w:pPr>
              <w:spacing w:after="0" w:line="240" w:lineRule="auto"/>
              <w:contextualSpacing/>
              <w:jc w:val="center"/>
              <w:rPr>
                <w:rFonts w:ascii="Times New Roman" w:hAnsi="Times New Roman"/>
                <w:b/>
                <w:sz w:val="24"/>
                <w:szCs w:val="24"/>
              </w:rPr>
            </w:pPr>
          </w:p>
          <w:p>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Secţiunea 1</w:t>
            </w:r>
            <w:r>
              <w:rPr>
                <w:rFonts w:ascii="Times New Roman" w:hAnsi="Times New Roman"/>
                <w:sz w:val="24"/>
                <w:szCs w:val="24"/>
              </w:rPr>
              <w:t xml:space="preserve">. </w:t>
            </w:r>
            <w:r>
              <w:rPr>
                <w:rFonts w:ascii="Times New Roman" w:hAnsi="Times New Roman"/>
                <w:b/>
                <w:sz w:val="24"/>
                <w:szCs w:val="24"/>
              </w:rPr>
              <w:t>Titlul proiectului de act normativ</w:t>
            </w:r>
          </w:p>
          <w:p>
            <w:pPr>
              <w:autoSpaceDE w:val="0"/>
              <w:autoSpaceDN w:val="0"/>
              <w:adjustRightInd w:val="0"/>
              <w:spacing w:after="0" w:line="240" w:lineRule="auto"/>
              <w:contextualSpacing/>
              <w:jc w:val="center"/>
              <w:rPr>
                <w:rFonts w:ascii="Times New Roman" w:hAnsi="Times New Roman"/>
                <w:b/>
                <w:sz w:val="24"/>
                <w:szCs w:val="24"/>
              </w:rPr>
            </w:pPr>
          </w:p>
          <w:p>
            <w:pPr>
              <w:spacing w:after="0" w:line="240" w:lineRule="auto"/>
              <w:contextualSpacing/>
              <w:jc w:val="center"/>
              <w:rPr>
                <w:rFonts w:ascii="Times New Roman" w:hAnsi="Times New Roman"/>
                <w:b/>
                <w:bCs/>
                <w:sz w:val="24"/>
                <w:szCs w:val="24"/>
              </w:rPr>
            </w:pPr>
            <w:r>
              <w:rPr>
                <w:rFonts w:ascii="Times New Roman" w:hAnsi="Times New Roman"/>
                <w:b/>
                <w:bCs/>
                <w:sz w:val="24"/>
                <w:szCs w:val="24"/>
              </w:rPr>
              <w:t>HOTĂRÂRE</w:t>
            </w:r>
          </w:p>
          <w:p>
            <w:pPr>
              <w:spacing w:after="0" w:line="240" w:lineRule="auto"/>
              <w:contextualSpacing/>
              <w:jc w:val="center"/>
              <w:rPr>
                <w:rFonts w:ascii="Times New Roman" w:hAnsi="Times New Roman"/>
                <w:b/>
                <w:bCs/>
                <w:sz w:val="24"/>
                <w:szCs w:val="24"/>
              </w:rPr>
            </w:pPr>
            <w:bookmarkStart w:id="0" w:name="_Hlk126245358"/>
            <w:r>
              <w:rPr>
                <w:rFonts w:ascii="Times New Roman" w:hAnsi="Times New Roman"/>
                <w:b/>
                <w:bCs/>
                <w:sz w:val="24"/>
                <w:szCs w:val="24"/>
              </w:rPr>
              <w:t>pentru aprobarea bugetului de venituri şi cheltuieli pe anul 2023 al Fondului pentru mediu şi al Administraţiei Fondului pentru Mediu</w:t>
            </w:r>
            <w:bookmarkEnd w:id="0"/>
          </w:p>
          <w:p>
            <w:pPr>
              <w:spacing w:after="0" w:line="240" w:lineRule="auto"/>
              <w:contextualSpacing/>
              <w:jc w:val="both"/>
              <w:rPr>
                <w:rFonts w:ascii="Times New Roman" w:hAnsi="Times New Roman"/>
                <w:b/>
                <w:bCs/>
                <w:sz w:val="24"/>
                <w:szCs w:val="24"/>
              </w:rPr>
            </w:pPr>
          </w:p>
        </w:tc>
      </w:tr>
      <w:tr>
        <w:trPr>
          <w:trHeight w:val="990"/>
        </w:trPr>
        <w:tc>
          <w:tcPr>
            <w:tcW w:w="9781" w:type="dxa"/>
            <w:gridSpan w:val="3"/>
            <w:shd w:val="clear" w:color="auto" w:fill="auto"/>
          </w:tcPr>
          <w:p>
            <w:pPr>
              <w:spacing w:after="0" w:line="240" w:lineRule="auto"/>
              <w:contextualSpacing/>
              <w:jc w:val="center"/>
              <w:rPr>
                <w:rFonts w:ascii="Times New Roman" w:hAnsi="Times New Roman"/>
                <w:b/>
                <w:sz w:val="24"/>
                <w:szCs w:val="24"/>
              </w:rPr>
            </w:pPr>
          </w:p>
          <w:p>
            <w:pPr>
              <w:spacing w:after="0" w:line="240" w:lineRule="auto"/>
              <w:contextualSpacing/>
              <w:jc w:val="center"/>
              <w:rPr>
                <w:rFonts w:ascii="Times New Roman" w:hAnsi="Times New Roman"/>
                <w:b/>
                <w:sz w:val="24"/>
                <w:szCs w:val="24"/>
              </w:rPr>
            </w:pPr>
            <w:r>
              <w:rPr>
                <w:rFonts w:ascii="Times New Roman" w:hAnsi="Times New Roman"/>
                <w:b/>
                <w:sz w:val="24"/>
                <w:szCs w:val="24"/>
              </w:rPr>
              <w:t>Secţiunea a 2-a</w:t>
            </w:r>
          </w:p>
          <w:p>
            <w:pPr>
              <w:spacing w:after="0" w:line="240" w:lineRule="auto"/>
              <w:contextualSpacing/>
              <w:jc w:val="center"/>
              <w:rPr>
                <w:rFonts w:ascii="Times New Roman" w:hAnsi="Times New Roman"/>
                <w:b/>
                <w:sz w:val="24"/>
                <w:szCs w:val="24"/>
              </w:rPr>
            </w:pPr>
            <w:r>
              <w:rPr>
                <w:rFonts w:ascii="Times New Roman" w:hAnsi="Times New Roman"/>
                <w:b/>
                <w:sz w:val="24"/>
                <w:szCs w:val="24"/>
              </w:rPr>
              <w:t>Motivul emiterii prezentului act normativ</w:t>
            </w:r>
          </w:p>
          <w:p>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        </w:t>
            </w:r>
          </w:p>
        </w:tc>
      </w:tr>
      <w:tr>
        <w:tc>
          <w:tcPr>
            <w:tcW w:w="2566" w:type="dxa"/>
            <w:shd w:val="clear" w:color="auto" w:fill="auto"/>
          </w:tcPr>
          <w:p>
            <w:pPr>
              <w:pStyle w:val="ListParagraph"/>
              <w:numPr>
                <w:ilvl w:val="0"/>
                <w:numId w:val="26"/>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Descrierea situaţiei actuale   </w:t>
            </w:r>
          </w:p>
        </w:tc>
        <w:tc>
          <w:tcPr>
            <w:tcW w:w="7215" w:type="dxa"/>
            <w:gridSpan w:val="2"/>
            <w:shd w:val="clear" w:color="auto" w:fill="auto"/>
          </w:tcPr>
          <w:p>
            <w:pPr>
              <w:spacing w:line="240" w:lineRule="auto"/>
              <w:contextualSpacing/>
              <w:jc w:val="both"/>
              <w:rPr>
                <w:rFonts w:ascii="Times New Roman" w:hAnsi="Times New Roman"/>
                <w:sz w:val="24"/>
                <w:szCs w:val="24"/>
              </w:rPr>
            </w:pPr>
            <w:r>
              <w:rPr>
                <w:rFonts w:ascii="Times New Roman" w:hAnsi="Times New Roman"/>
                <w:sz w:val="24"/>
                <w:szCs w:val="24"/>
              </w:rPr>
              <w:t xml:space="preserve">Administraţia Fondului pentru Mediu (AFM) este instituţie publică aflată în coordonarea Ministerului Mediului, Apelor și Pădurilor, finanţată integral din venituri proprii, conform </w:t>
            </w:r>
            <w:r>
              <w:rPr>
                <w:rFonts w:ascii="Times New Roman" w:hAnsi="Times New Roman"/>
                <w:i/>
                <w:sz w:val="24"/>
                <w:szCs w:val="24"/>
                <w:lang w:eastAsia="ro-RO"/>
              </w:rPr>
              <w:t>Ordonanţei de urgenţă a Guvernului nr. 196/2005 privind Fondul pentru mediu, aprobată cu modificări şi completări prin Legea nr. 105/2006, cu modificările şi completările ulterioare</w:t>
            </w:r>
            <w:r>
              <w:rPr>
                <w:rFonts w:ascii="Times New Roman" w:hAnsi="Times New Roman"/>
                <w:sz w:val="24"/>
                <w:szCs w:val="24"/>
              </w:rPr>
              <w:t>.</w:t>
            </w:r>
          </w:p>
          <w:p>
            <w:pPr>
              <w:spacing w:line="240" w:lineRule="auto"/>
              <w:contextualSpacing/>
              <w:jc w:val="both"/>
              <w:rPr>
                <w:rFonts w:ascii="Times New Roman" w:hAnsi="Times New Roman"/>
                <w:i/>
                <w:sz w:val="24"/>
                <w:szCs w:val="24"/>
                <w:lang w:val="en-US" w:eastAsia="ro-RO"/>
              </w:rPr>
            </w:pPr>
            <w:r>
              <w:rPr>
                <w:rFonts w:ascii="Times New Roman" w:hAnsi="Times New Roman"/>
                <w:sz w:val="24"/>
                <w:szCs w:val="24"/>
              </w:rPr>
              <w:t xml:space="preserve">În conformitate cu  prevederile </w:t>
            </w:r>
            <w:r>
              <w:rPr>
                <w:rFonts w:ascii="Times New Roman" w:hAnsi="Times New Roman"/>
                <w:i/>
                <w:sz w:val="24"/>
                <w:szCs w:val="24"/>
              </w:rPr>
              <w:t>Ordonanţei de urgenţă a Guvernului nr. 37/2018 pentru modificarea si completarea Ordonanței de urgență a Guvernului nr. 115/2011</w:t>
            </w:r>
            <w:r>
              <w:rPr>
                <w:i/>
              </w:rPr>
              <w:t xml:space="preserve"> </w:t>
            </w:r>
            <w:r>
              <w:rPr>
                <w:rFonts w:ascii="Times New Roman" w:hAnsi="Times New Roman"/>
                <w:i/>
                <w:sz w:val="24"/>
                <w:szCs w:val="24"/>
              </w:rPr>
              <w:t>privind stabilirea cadrului instituțional și autorizarea Guvernului, prin Ministerul Finanțelor Publice, de a scoate la licitație certificatele de emisii de gaze cu efect de seră atribuite Romaniei la nivelul Uniunii Europene, aprobată prin Legea nr. 163/2012, cu modificările și completările ulterioare</w:t>
            </w:r>
            <w:r>
              <w:rPr>
                <w:rFonts w:ascii="Times New Roman" w:hAnsi="Times New Roman"/>
                <w:sz w:val="24"/>
                <w:szCs w:val="24"/>
              </w:rPr>
              <w:t>, Administraţia Fondului pentru Mediu este desemnată</w:t>
            </w:r>
            <w:r>
              <w:rPr>
                <w:rFonts w:ascii="Times New Roman" w:hAnsi="Times New Roman"/>
                <w:sz w:val="24"/>
                <w:szCs w:val="24"/>
                <w:lang w:eastAsia="ro-RO"/>
              </w:rPr>
              <w:t xml:space="preserve"> autoritate competentă responsabilă pentru utilizarea veniturilor obținute în urma licitării certificatelor de emisii de gaze cu efect de seră, potrivit art. 3d, alin. (4), respectiv art. 10 alin. (3) din </w:t>
            </w:r>
            <w:r>
              <w:rPr>
                <w:rFonts w:ascii="Times New Roman" w:hAnsi="Times New Roman"/>
                <w:i/>
                <w:vanish/>
                <w:sz w:val="24"/>
                <w:szCs w:val="24"/>
                <w:lang w:val="en-US" w:eastAsia="ro-RO"/>
              </w:rPr>
              <w:t>&lt;LLNK 832003L0087           21&gt;</w:t>
            </w:r>
            <w:proofErr w:type="spellStart"/>
            <w:r>
              <w:rPr>
                <w:rFonts w:ascii="Times New Roman" w:hAnsi="Times New Roman"/>
                <w:i/>
                <w:sz w:val="24"/>
                <w:szCs w:val="24"/>
                <w:lang w:val="en-US" w:eastAsia="ro-RO"/>
              </w:rPr>
              <w:t>Directiva</w:t>
            </w:r>
            <w:proofErr w:type="spellEnd"/>
            <w:r>
              <w:rPr>
                <w:rFonts w:ascii="Times New Roman" w:hAnsi="Times New Roman"/>
                <w:i/>
                <w:sz w:val="24"/>
                <w:szCs w:val="24"/>
                <w:lang w:val="en-US" w:eastAsia="ro-RO"/>
              </w:rPr>
              <w:t xml:space="preserve"> 2003/87/CE a </w:t>
            </w:r>
            <w:proofErr w:type="spellStart"/>
            <w:r>
              <w:rPr>
                <w:rFonts w:ascii="Times New Roman" w:hAnsi="Times New Roman"/>
                <w:i/>
                <w:sz w:val="24"/>
                <w:szCs w:val="24"/>
                <w:lang w:val="en-US" w:eastAsia="ro-RO"/>
              </w:rPr>
              <w:t>Parlamentului</w:t>
            </w:r>
            <w:proofErr w:type="spellEnd"/>
            <w:r>
              <w:rPr>
                <w:rFonts w:ascii="Times New Roman" w:hAnsi="Times New Roman"/>
                <w:i/>
                <w:sz w:val="24"/>
                <w:szCs w:val="24"/>
                <w:lang w:val="en-US" w:eastAsia="ro-RO"/>
              </w:rPr>
              <w:t xml:space="preserve"> European </w:t>
            </w:r>
            <w:proofErr w:type="spellStart"/>
            <w:r>
              <w:rPr>
                <w:rFonts w:ascii="Times New Roman" w:hAnsi="Times New Roman"/>
                <w:i/>
                <w:sz w:val="24"/>
                <w:szCs w:val="24"/>
                <w:lang w:val="en-US" w:eastAsia="ro-RO"/>
              </w:rPr>
              <w:t>şi</w:t>
            </w:r>
            <w:proofErr w:type="spellEnd"/>
            <w:r>
              <w:rPr>
                <w:rFonts w:ascii="Times New Roman" w:hAnsi="Times New Roman"/>
                <w:i/>
                <w:sz w:val="24"/>
                <w:szCs w:val="24"/>
                <w:lang w:val="en-US" w:eastAsia="ro-RO"/>
              </w:rPr>
              <w:t xml:space="preserve"> a </w:t>
            </w:r>
            <w:proofErr w:type="spellStart"/>
            <w:r>
              <w:rPr>
                <w:rFonts w:ascii="Times New Roman" w:hAnsi="Times New Roman"/>
                <w:i/>
                <w:sz w:val="24"/>
                <w:szCs w:val="24"/>
                <w:lang w:val="en-US" w:eastAsia="ro-RO"/>
              </w:rPr>
              <w:t>Consiliului</w:t>
            </w:r>
            <w:proofErr w:type="spellEnd"/>
            <w:r>
              <w:rPr>
                <w:rFonts w:ascii="Times New Roman" w:hAnsi="Times New Roman"/>
                <w:i/>
                <w:sz w:val="24"/>
                <w:szCs w:val="24"/>
                <w:lang w:val="en-US" w:eastAsia="ro-RO"/>
              </w:rPr>
              <w:t xml:space="preserve"> din 13 </w:t>
            </w:r>
            <w:proofErr w:type="spellStart"/>
            <w:r>
              <w:rPr>
                <w:rFonts w:ascii="Times New Roman" w:hAnsi="Times New Roman"/>
                <w:i/>
                <w:sz w:val="24"/>
                <w:szCs w:val="24"/>
                <w:lang w:val="en-US" w:eastAsia="ro-RO"/>
              </w:rPr>
              <w:t>octombrie</w:t>
            </w:r>
            <w:proofErr w:type="spellEnd"/>
            <w:r>
              <w:rPr>
                <w:rFonts w:ascii="Times New Roman" w:hAnsi="Times New Roman"/>
                <w:i/>
                <w:sz w:val="24"/>
                <w:szCs w:val="24"/>
                <w:lang w:val="en-US" w:eastAsia="ro-RO"/>
              </w:rPr>
              <w:t xml:space="preserve"> 2003 de </w:t>
            </w:r>
            <w:proofErr w:type="spellStart"/>
            <w:r>
              <w:rPr>
                <w:rFonts w:ascii="Times New Roman" w:hAnsi="Times New Roman"/>
                <w:i/>
                <w:sz w:val="24"/>
                <w:szCs w:val="24"/>
                <w:lang w:val="en-US" w:eastAsia="ro-RO"/>
              </w:rPr>
              <w:t>stabilire</w:t>
            </w:r>
            <w:proofErr w:type="spellEnd"/>
            <w:r>
              <w:rPr>
                <w:rFonts w:ascii="Times New Roman" w:hAnsi="Times New Roman"/>
                <w:i/>
                <w:sz w:val="24"/>
                <w:szCs w:val="24"/>
                <w:lang w:val="en-US" w:eastAsia="ro-RO"/>
              </w:rPr>
              <w:t xml:space="preserve"> a </w:t>
            </w:r>
            <w:proofErr w:type="spellStart"/>
            <w:r>
              <w:rPr>
                <w:rFonts w:ascii="Times New Roman" w:hAnsi="Times New Roman"/>
                <w:i/>
                <w:sz w:val="24"/>
                <w:szCs w:val="24"/>
                <w:lang w:val="en-US" w:eastAsia="ro-RO"/>
              </w:rPr>
              <w:t>unui</w:t>
            </w:r>
            <w:proofErr w:type="spellEnd"/>
            <w:r>
              <w:rPr>
                <w:rFonts w:ascii="Times New Roman" w:hAnsi="Times New Roman"/>
                <w:i/>
                <w:sz w:val="24"/>
                <w:szCs w:val="24"/>
                <w:lang w:val="en-US" w:eastAsia="ro-RO"/>
              </w:rPr>
              <w:t xml:space="preserve"> </w:t>
            </w:r>
            <w:proofErr w:type="spellStart"/>
            <w:r>
              <w:rPr>
                <w:rFonts w:ascii="Times New Roman" w:hAnsi="Times New Roman"/>
                <w:i/>
                <w:sz w:val="24"/>
                <w:szCs w:val="24"/>
                <w:lang w:val="en-US" w:eastAsia="ro-RO"/>
              </w:rPr>
              <w:t>sistem</w:t>
            </w:r>
            <w:proofErr w:type="spellEnd"/>
            <w:r>
              <w:rPr>
                <w:rFonts w:ascii="Times New Roman" w:hAnsi="Times New Roman"/>
                <w:i/>
                <w:sz w:val="24"/>
                <w:szCs w:val="24"/>
                <w:lang w:val="en-US" w:eastAsia="ro-RO"/>
              </w:rPr>
              <w:t xml:space="preserve"> de </w:t>
            </w:r>
            <w:proofErr w:type="spellStart"/>
            <w:r>
              <w:rPr>
                <w:rFonts w:ascii="Times New Roman" w:hAnsi="Times New Roman"/>
                <w:i/>
                <w:sz w:val="24"/>
                <w:szCs w:val="24"/>
                <w:lang w:val="en-US" w:eastAsia="ro-RO"/>
              </w:rPr>
              <w:t>comercializare</w:t>
            </w:r>
            <w:proofErr w:type="spellEnd"/>
            <w:r>
              <w:rPr>
                <w:rFonts w:ascii="Times New Roman" w:hAnsi="Times New Roman"/>
                <w:i/>
                <w:sz w:val="24"/>
                <w:szCs w:val="24"/>
                <w:lang w:val="en-US" w:eastAsia="ro-RO"/>
              </w:rPr>
              <w:t xml:space="preserve"> a </w:t>
            </w:r>
            <w:proofErr w:type="spellStart"/>
            <w:r>
              <w:rPr>
                <w:rFonts w:ascii="Times New Roman" w:hAnsi="Times New Roman"/>
                <w:i/>
                <w:sz w:val="24"/>
                <w:szCs w:val="24"/>
                <w:lang w:val="en-US" w:eastAsia="ro-RO"/>
              </w:rPr>
              <w:t>cotelor</w:t>
            </w:r>
            <w:proofErr w:type="spellEnd"/>
            <w:r>
              <w:rPr>
                <w:rFonts w:ascii="Times New Roman" w:hAnsi="Times New Roman"/>
                <w:i/>
                <w:sz w:val="24"/>
                <w:szCs w:val="24"/>
                <w:lang w:val="en-US" w:eastAsia="ro-RO"/>
              </w:rPr>
              <w:t xml:space="preserve"> de </w:t>
            </w:r>
            <w:proofErr w:type="spellStart"/>
            <w:r>
              <w:rPr>
                <w:rFonts w:ascii="Times New Roman" w:hAnsi="Times New Roman"/>
                <w:i/>
                <w:sz w:val="24"/>
                <w:szCs w:val="24"/>
                <w:lang w:val="en-US" w:eastAsia="ro-RO"/>
              </w:rPr>
              <w:t>emisie</w:t>
            </w:r>
            <w:proofErr w:type="spellEnd"/>
            <w:r>
              <w:rPr>
                <w:rFonts w:ascii="Times New Roman" w:hAnsi="Times New Roman"/>
                <w:i/>
                <w:sz w:val="24"/>
                <w:szCs w:val="24"/>
                <w:lang w:val="en-US" w:eastAsia="ro-RO"/>
              </w:rPr>
              <w:t xml:space="preserve"> de gaze cu </w:t>
            </w:r>
            <w:proofErr w:type="spellStart"/>
            <w:r>
              <w:rPr>
                <w:rFonts w:ascii="Times New Roman" w:hAnsi="Times New Roman"/>
                <w:i/>
                <w:sz w:val="24"/>
                <w:szCs w:val="24"/>
                <w:lang w:val="en-US" w:eastAsia="ro-RO"/>
              </w:rPr>
              <w:t>efect</w:t>
            </w:r>
            <w:proofErr w:type="spellEnd"/>
            <w:r>
              <w:rPr>
                <w:rFonts w:ascii="Times New Roman" w:hAnsi="Times New Roman"/>
                <w:i/>
                <w:sz w:val="24"/>
                <w:szCs w:val="24"/>
                <w:lang w:val="en-US" w:eastAsia="ro-RO"/>
              </w:rPr>
              <w:t xml:space="preserve"> de </w:t>
            </w:r>
            <w:proofErr w:type="spellStart"/>
            <w:r>
              <w:rPr>
                <w:rFonts w:ascii="Times New Roman" w:hAnsi="Times New Roman"/>
                <w:i/>
                <w:sz w:val="24"/>
                <w:szCs w:val="24"/>
                <w:lang w:val="en-US" w:eastAsia="ro-RO"/>
              </w:rPr>
              <w:t>seră</w:t>
            </w:r>
            <w:proofErr w:type="spellEnd"/>
            <w:r>
              <w:rPr>
                <w:rFonts w:ascii="Times New Roman" w:hAnsi="Times New Roman"/>
                <w:i/>
                <w:sz w:val="24"/>
                <w:szCs w:val="24"/>
                <w:lang w:val="en-US" w:eastAsia="ro-RO"/>
              </w:rPr>
              <w:t xml:space="preserve"> </w:t>
            </w:r>
            <w:proofErr w:type="spellStart"/>
            <w:r>
              <w:rPr>
                <w:rFonts w:ascii="Times New Roman" w:hAnsi="Times New Roman"/>
                <w:i/>
                <w:sz w:val="24"/>
                <w:szCs w:val="24"/>
                <w:lang w:val="en-US" w:eastAsia="ro-RO"/>
              </w:rPr>
              <w:t>în</w:t>
            </w:r>
            <w:proofErr w:type="spellEnd"/>
            <w:r>
              <w:rPr>
                <w:rFonts w:ascii="Times New Roman" w:hAnsi="Times New Roman"/>
                <w:i/>
                <w:sz w:val="24"/>
                <w:szCs w:val="24"/>
                <w:lang w:val="en-US" w:eastAsia="ro-RO"/>
              </w:rPr>
              <w:t xml:space="preserve"> </w:t>
            </w:r>
            <w:proofErr w:type="spellStart"/>
            <w:r>
              <w:rPr>
                <w:rFonts w:ascii="Times New Roman" w:hAnsi="Times New Roman"/>
                <w:i/>
                <w:sz w:val="24"/>
                <w:szCs w:val="24"/>
                <w:lang w:val="en-US" w:eastAsia="ro-RO"/>
              </w:rPr>
              <w:t>cadrul</w:t>
            </w:r>
            <w:proofErr w:type="spellEnd"/>
            <w:r>
              <w:rPr>
                <w:rFonts w:ascii="Times New Roman" w:hAnsi="Times New Roman"/>
                <w:i/>
                <w:sz w:val="24"/>
                <w:szCs w:val="24"/>
                <w:lang w:val="en-US" w:eastAsia="ro-RO"/>
              </w:rPr>
              <w:t xml:space="preserve"> </w:t>
            </w:r>
            <w:proofErr w:type="spellStart"/>
            <w:r>
              <w:rPr>
                <w:rFonts w:ascii="Times New Roman" w:hAnsi="Times New Roman"/>
                <w:i/>
                <w:sz w:val="24"/>
                <w:szCs w:val="24"/>
                <w:lang w:val="en-US" w:eastAsia="ro-RO"/>
              </w:rPr>
              <w:t>Comunităţii</w:t>
            </w:r>
            <w:proofErr w:type="spellEnd"/>
            <w:r>
              <w:rPr>
                <w:rFonts w:ascii="Times New Roman" w:hAnsi="Times New Roman"/>
                <w:i/>
                <w:sz w:val="24"/>
                <w:szCs w:val="24"/>
                <w:lang w:val="en-US" w:eastAsia="ro-RO"/>
              </w:rPr>
              <w:t xml:space="preserve"> </w:t>
            </w:r>
            <w:proofErr w:type="spellStart"/>
            <w:r>
              <w:rPr>
                <w:rFonts w:ascii="Times New Roman" w:hAnsi="Times New Roman"/>
                <w:i/>
                <w:sz w:val="24"/>
                <w:szCs w:val="24"/>
                <w:lang w:val="en-US" w:eastAsia="ro-RO"/>
              </w:rPr>
              <w:t>şi</w:t>
            </w:r>
            <w:proofErr w:type="spellEnd"/>
            <w:r>
              <w:rPr>
                <w:rFonts w:ascii="Times New Roman" w:hAnsi="Times New Roman"/>
                <w:i/>
                <w:sz w:val="24"/>
                <w:szCs w:val="24"/>
                <w:lang w:val="en-US" w:eastAsia="ro-RO"/>
              </w:rPr>
              <w:t xml:space="preserve"> de </w:t>
            </w:r>
            <w:proofErr w:type="spellStart"/>
            <w:r>
              <w:rPr>
                <w:rFonts w:ascii="Times New Roman" w:hAnsi="Times New Roman"/>
                <w:i/>
                <w:sz w:val="24"/>
                <w:szCs w:val="24"/>
                <w:lang w:val="en-US" w:eastAsia="ro-RO"/>
              </w:rPr>
              <w:t>modificare</w:t>
            </w:r>
            <w:proofErr w:type="spellEnd"/>
            <w:r>
              <w:rPr>
                <w:rFonts w:ascii="Times New Roman" w:hAnsi="Times New Roman"/>
                <w:i/>
                <w:sz w:val="24"/>
                <w:szCs w:val="24"/>
                <w:lang w:val="en-US" w:eastAsia="ro-RO"/>
              </w:rPr>
              <w:t xml:space="preserve"> a </w:t>
            </w:r>
            <w:r>
              <w:rPr>
                <w:rFonts w:ascii="Times New Roman" w:hAnsi="Times New Roman"/>
                <w:i/>
                <w:vanish/>
                <w:sz w:val="24"/>
                <w:szCs w:val="24"/>
                <w:lang w:val="en-US" w:eastAsia="ro-RO"/>
              </w:rPr>
              <w:t>&lt;LLNK 831996L0061           19&gt;</w:t>
            </w:r>
            <w:proofErr w:type="spellStart"/>
            <w:r>
              <w:rPr>
                <w:rFonts w:ascii="Times New Roman" w:hAnsi="Times New Roman"/>
                <w:i/>
                <w:sz w:val="24"/>
                <w:szCs w:val="24"/>
                <w:lang w:val="en-US" w:eastAsia="ro-RO"/>
              </w:rPr>
              <w:t>Directivei</w:t>
            </w:r>
            <w:proofErr w:type="spellEnd"/>
            <w:r>
              <w:rPr>
                <w:rFonts w:ascii="Times New Roman" w:hAnsi="Times New Roman"/>
                <w:i/>
                <w:sz w:val="24"/>
                <w:szCs w:val="24"/>
                <w:lang w:val="en-US" w:eastAsia="ro-RO"/>
              </w:rPr>
              <w:t xml:space="preserve"> 96/61/CE a </w:t>
            </w:r>
            <w:proofErr w:type="spellStart"/>
            <w:r>
              <w:rPr>
                <w:rFonts w:ascii="Times New Roman" w:hAnsi="Times New Roman"/>
                <w:i/>
                <w:sz w:val="24"/>
                <w:szCs w:val="24"/>
                <w:lang w:val="en-US" w:eastAsia="ro-RO"/>
              </w:rPr>
              <w:t>Consiliului</w:t>
            </w:r>
            <w:proofErr w:type="spellEnd"/>
            <w:r>
              <w:rPr>
                <w:rFonts w:ascii="Times New Roman" w:hAnsi="Times New Roman"/>
                <w:i/>
                <w:sz w:val="24"/>
                <w:szCs w:val="24"/>
                <w:lang w:val="en-US" w:eastAsia="ro-RO"/>
              </w:rPr>
              <w:t xml:space="preserve">, </w:t>
            </w:r>
            <w:proofErr w:type="spellStart"/>
            <w:r>
              <w:rPr>
                <w:rFonts w:ascii="Times New Roman" w:hAnsi="Times New Roman"/>
                <w:i/>
                <w:sz w:val="24"/>
                <w:szCs w:val="24"/>
                <w:lang w:val="en-US" w:eastAsia="ro-RO"/>
              </w:rPr>
              <w:t>publicată</w:t>
            </w:r>
            <w:proofErr w:type="spellEnd"/>
            <w:r>
              <w:rPr>
                <w:rFonts w:ascii="Times New Roman" w:hAnsi="Times New Roman"/>
                <w:i/>
                <w:sz w:val="24"/>
                <w:szCs w:val="24"/>
                <w:lang w:val="en-US" w:eastAsia="ro-RO"/>
              </w:rPr>
              <w:t xml:space="preserve"> </w:t>
            </w:r>
            <w:proofErr w:type="spellStart"/>
            <w:r>
              <w:rPr>
                <w:rFonts w:ascii="Times New Roman" w:hAnsi="Times New Roman"/>
                <w:i/>
                <w:sz w:val="24"/>
                <w:szCs w:val="24"/>
                <w:lang w:val="en-US" w:eastAsia="ro-RO"/>
              </w:rPr>
              <w:t>în</w:t>
            </w:r>
            <w:proofErr w:type="spellEnd"/>
            <w:r>
              <w:rPr>
                <w:rFonts w:ascii="Times New Roman" w:hAnsi="Times New Roman"/>
                <w:i/>
                <w:sz w:val="24"/>
                <w:szCs w:val="24"/>
                <w:lang w:val="en-US" w:eastAsia="ro-RO"/>
              </w:rPr>
              <w:t xml:space="preserve"> </w:t>
            </w:r>
            <w:proofErr w:type="spellStart"/>
            <w:r>
              <w:rPr>
                <w:rFonts w:ascii="Times New Roman" w:hAnsi="Times New Roman"/>
                <w:i/>
                <w:sz w:val="24"/>
                <w:szCs w:val="24"/>
                <w:lang w:val="en-US" w:eastAsia="ro-RO"/>
              </w:rPr>
              <w:t>Jurnalul</w:t>
            </w:r>
            <w:proofErr w:type="spellEnd"/>
            <w:r>
              <w:rPr>
                <w:rFonts w:ascii="Times New Roman" w:hAnsi="Times New Roman"/>
                <w:i/>
                <w:sz w:val="24"/>
                <w:szCs w:val="24"/>
                <w:lang w:val="en-US" w:eastAsia="ro-RO"/>
              </w:rPr>
              <w:t xml:space="preserve"> </w:t>
            </w:r>
            <w:proofErr w:type="spellStart"/>
            <w:r>
              <w:rPr>
                <w:rFonts w:ascii="Times New Roman" w:hAnsi="Times New Roman"/>
                <w:i/>
                <w:sz w:val="24"/>
                <w:szCs w:val="24"/>
                <w:lang w:val="en-US" w:eastAsia="ro-RO"/>
              </w:rPr>
              <w:t>Oficial</w:t>
            </w:r>
            <w:proofErr w:type="spellEnd"/>
            <w:r>
              <w:rPr>
                <w:rFonts w:ascii="Times New Roman" w:hAnsi="Times New Roman"/>
                <w:i/>
                <w:sz w:val="24"/>
                <w:szCs w:val="24"/>
                <w:lang w:val="en-US" w:eastAsia="ro-RO"/>
              </w:rPr>
              <w:t xml:space="preserve"> al </w:t>
            </w:r>
            <w:proofErr w:type="spellStart"/>
            <w:r>
              <w:rPr>
                <w:rFonts w:ascii="Times New Roman" w:hAnsi="Times New Roman"/>
                <w:i/>
                <w:sz w:val="24"/>
                <w:szCs w:val="24"/>
                <w:lang w:val="en-US" w:eastAsia="ro-RO"/>
              </w:rPr>
              <w:t>Comunităţilor</w:t>
            </w:r>
            <w:proofErr w:type="spellEnd"/>
            <w:r>
              <w:rPr>
                <w:rFonts w:ascii="Times New Roman" w:hAnsi="Times New Roman"/>
                <w:i/>
                <w:sz w:val="24"/>
                <w:szCs w:val="24"/>
                <w:lang w:val="en-US" w:eastAsia="ro-RO"/>
              </w:rPr>
              <w:t xml:space="preserve"> </w:t>
            </w:r>
            <w:proofErr w:type="spellStart"/>
            <w:r>
              <w:rPr>
                <w:rFonts w:ascii="Times New Roman" w:hAnsi="Times New Roman"/>
                <w:i/>
                <w:sz w:val="24"/>
                <w:szCs w:val="24"/>
                <w:lang w:val="en-US" w:eastAsia="ro-RO"/>
              </w:rPr>
              <w:t>Europene</w:t>
            </w:r>
            <w:proofErr w:type="spellEnd"/>
            <w:r>
              <w:rPr>
                <w:rFonts w:ascii="Times New Roman" w:hAnsi="Times New Roman"/>
                <w:i/>
                <w:sz w:val="24"/>
                <w:szCs w:val="24"/>
                <w:lang w:val="en-US" w:eastAsia="ro-RO"/>
              </w:rPr>
              <w:t xml:space="preserve">, </w:t>
            </w:r>
            <w:proofErr w:type="spellStart"/>
            <w:r>
              <w:rPr>
                <w:rFonts w:ascii="Times New Roman" w:hAnsi="Times New Roman"/>
                <w:i/>
                <w:sz w:val="24"/>
                <w:szCs w:val="24"/>
                <w:lang w:val="en-US" w:eastAsia="ro-RO"/>
              </w:rPr>
              <w:t>seria</w:t>
            </w:r>
            <w:proofErr w:type="spellEnd"/>
            <w:r>
              <w:rPr>
                <w:rFonts w:ascii="Times New Roman" w:hAnsi="Times New Roman"/>
                <w:i/>
                <w:sz w:val="24"/>
                <w:szCs w:val="24"/>
                <w:lang w:val="en-US" w:eastAsia="ro-RO"/>
              </w:rPr>
              <w:t xml:space="preserve"> L, </w:t>
            </w:r>
            <w:proofErr w:type="spellStart"/>
            <w:r>
              <w:rPr>
                <w:rFonts w:ascii="Times New Roman" w:hAnsi="Times New Roman"/>
                <w:i/>
                <w:sz w:val="24"/>
                <w:szCs w:val="24"/>
                <w:lang w:val="en-US" w:eastAsia="ro-RO"/>
              </w:rPr>
              <w:t>nr</w:t>
            </w:r>
            <w:proofErr w:type="spellEnd"/>
            <w:r>
              <w:rPr>
                <w:rFonts w:ascii="Times New Roman" w:hAnsi="Times New Roman"/>
                <w:i/>
                <w:sz w:val="24"/>
                <w:szCs w:val="24"/>
                <w:lang w:val="en-US" w:eastAsia="ro-RO"/>
              </w:rPr>
              <w:t xml:space="preserve">. 275 din 25 </w:t>
            </w:r>
            <w:proofErr w:type="spellStart"/>
            <w:r>
              <w:rPr>
                <w:rFonts w:ascii="Times New Roman" w:hAnsi="Times New Roman"/>
                <w:i/>
                <w:sz w:val="24"/>
                <w:szCs w:val="24"/>
                <w:lang w:val="en-US" w:eastAsia="ro-RO"/>
              </w:rPr>
              <w:t>octombrie</w:t>
            </w:r>
            <w:proofErr w:type="spellEnd"/>
            <w:r>
              <w:rPr>
                <w:rFonts w:ascii="Times New Roman" w:hAnsi="Times New Roman"/>
                <w:i/>
                <w:sz w:val="24"/>
                <w:szCs w:val="24"/>
                <w:lang w:val="en-US" w:eastAsia="ro-RO"/>
              </w:rPr>
              <w:t xml:space="preserve"> 2003, cu </w:t>
            </w:r>
            <w:proofErr w:type="spellStart"/>
            <w:r>
              <w:rPr>
                <w:rFonts w:ascii="Times New Roman" w:hAnsi="Times New Roman"/>
                <w:i/>
                <w:sz w:val="24"/>
                <w:szCs w:val="24"/>
                <w:lang w:val="en-US" w:eastAsia="ro-RO"/>
              </w:rPr>
              <w:t>modificările</w:t>
            </w:r>
            <w:proofErr w:type="spellEnd"/>
            <w:r>
              <w:rPr>
                <w:rFonts w:ascii="Times New Roman" w:hAnsi="Times New Roman"/>
                <w:i/>
                <w:sz w:val="24"/>
                <w:szCs w:val="24"/>
                <w:lang w:val="en-US" w:eastAsia="ro-RO"/>
              </w:rPr>
              <w:t xml:space="preserve"> </w:t>
            </w:r>
            <w:proofErr w:type="spellStart"/>
            <w:r>
              <w:rPr>
                <w:rFonts w:ascii="Times New Roman" w:hAnsi="Times New Roman"/>
                <w:i/>
                <w:sz w:val="24"/>
                <w:szCs w:val="24"/>
                <w:lang w:val="en-US" w:eastAsia="ro-RO"/>
              </w:rPr>
              <w:t>şi</w:t>
            </w:r>
            <w:proofErr w:type="spellEnd"/>
            <w:r>
              <w:rPr>
                <w:rFonts w:ascii="Times New Roman" w:hAnsi="Times New Roman"/>
                <w:i/>
                <w:sz w:val="24"/>
                <w:szCs w:val="24"/>
                <w:lang w:val="en-US" w:eastAsia="ro-RO"/>
              </w:rPr>
              <w:t xml:space="preserve"> </w:t>
            </w:r>
            <w:proofErr w:type="spellStart"/>
            <w:r>
              <w:rPr>
                <w:rFonts w:ascii="Times New Roman" w:hAnsi="Times New Roman"/>
                <w:i/>
                <w:sz w:val="24"/>
                <w:szCs w:val="24"/>
                <w:lang w:val="en-US" w:eastAsia="ro-RO"/>
              </w:rPr>
              <w:t>completările</w:t>
            </w:r>
            <w:proofErr w:type="spellEnd"/>
            <w:r>
              <w:rPr>
                <w:rFonts w:ascii="Times New Roman" w:hAnsi="Times New Roman"/>
                <w:i/>
                <w:sz w:val="24"/>
                <w:szCs w:val="24"/>
                <w:lang w:val="en-US" w:eastAsia="ro-RO"/>
              </w:rPr>
              <w:t xml:space="preserve"> </w:t>
            </w:r>
            <w:proofErr w:type="spellStart"/>
            <w:r>
              <w:rPr>
                <w:rFonts w:ascii="Times New Roman" w:hAnsi="Times New Roman"/>
                <w:i/>
                <w:sz w:val="24"/>
                <w:szCs w:val="24"/>
                <w:lang w:val="en-US" w:eastAsia="ro-RO"/>
              </w:rPr>
              <w:t>ulterioare</w:t>
            </w:r>
            <w:proofErr w:type="spellEnd"/>
            <w:r>
              <w:rPr>
                <w:rFonts w:ascii="Times New Roman" w:hAnsi="Times New Roman"/>
                <w:i/>
                <w:sz w:val="24"/>
                <w:szCs w:val="24"/>
                <w:lang w:val="en-US" w:eastAsia="ro-RO"/>
              </w:rPr>
              <w:t xml:space="preserve">. </w:t>
            </w:r>
          </w:p>
          <w:p>
            <w:pPr>
              <w:spacing w:line="240" w:lineRule="auto"/>
              <w:contextualSpacing/>
              <w:jc w:val="both"/>
              <w:rPr>
                <w:rFonts w:ascii="Times New Roman" w:hAnsi="Times New Roman"/>
                <w:sz w:val="24"/>
                <w:szCs w:val="24"/>
              </w:rPr>
            </w:pPr>
            <w:proofErr w:type="spellStart"/>
            <w:r>
              <w:rPr>
                <w:rFonts w:ascii="Times New Roman" w:hAnsi="Times New Roman"/>
                <w:sz w:val="24"/>
                <w:szCs w:val="24"/>
                <w:lang w:val="en-US" w:eastAsia="ro-RO"/>
              </w:rPr>
              <w:t>Astfel</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potrivit</w:t>
            </w:r>
            <w:proofErr w:type="spellEnd"/>
            <w:r>
              <w:rPr>
                <w:rFonts w:ascii="Times New Roman" w:hAnsi="Times New Roman"/>
                <w:sz w:val="24"/>
                <w:szCs w:val="24"/>
                <w:lang w:val="en-US" w:eastAsia="ro-RO"/>
              </w:rPr>
              <w:t xml:space="preserve"> </w:t>
            </w:r>
            <w:proofErr w:type="spellStart"/>
            <w:r>
              <w:rPr>
                <w:rFonts w:ascii="Times New Roman" w:hAnsi="Times New Roman"/>
                <w:i/>
                <w:iCs/>
                <w:sz w:val="24"/>
                <w:szCs w:val="24"/>
                <w:lang w:val="en-US" w:eastAsia="ro-RO"/>
              </w:rPr>
              <w:t>Ordonanței</w:t>
            </w:r>
            <w:proofErr w:type="spellEnd"/>
            <w:r>
              <w:rPr>
                <w:rFonts w:ascii="Times New Roman" w:hAnsi="Times New Roman"/>
                <w:i/>
                <w:iCs/>
                <w:sz w:val="24"/>
                <w:szCs w:val="24"/>
                <w:lang w:val="en-US" w:eastAsia="ro-RO"/>
              </w:rPr>
              <w:t xml:space="preserve"> de </w:t>
            </w:r>
            <w:proofErr w:type="spellStart"/>
            <w:r>
              <w:rPr>
                <w:rFonts w:ascii="Times New Roman" w:hAnsi="Times New Roman"/>
                <w:i/>
                <w:iCs/>
                <w:sz w:val="24"/>
                <w:szCs w:val="24"/>
                <w:lang w:val="en-US" w:eastAsia="ro-RO"/>
              </w:rPr>
              <w:t>urgență</w:t>
            </w:r>
            <w:proofErr w:type="spellEnd"/>
            <w:r>
              <w:rPr>
                <w:rFonts w:ascii="Times New Roman" w:hAnsi="Times New Roman"/>
                <w:i/>
                <w:iCs/>
                <w:sz w:val="24"/>
                <w:szCs w:val="24"/>
                <w:lang w:val="en-US" w:eastAsia="ro-RO"/>
              </w:rPr>
              <w:t xml:space="preserve"> a </w:t>
            </w:r>
            <w:proofErr w:type="spellStart"/>
            <w:r>
              <w:rPr>
                <w:rFonts w:ascii="Times New Roman" w:hAnsi="Times New Roman"/>
                <w:i/>
                <w:iCs/>
                <w:sz w:val="24"/>
                <w:szCs w:val="24"/>
                <w:lang w:val="en-US" w:eastAsia="ro-RO"/>
              </w:rPr>
              <w:t>Guvernului</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nr</w:t>
            </w:r>
            <w:proofErr w:type="spellEnd"/>
            <w:r>
              <w:rPr>
                <w:rFonts w:ascii="Times New Roman" w:hAnsi="Times New Roman"/>
                <w:i/>
                <w:iCs/>
                <w:sz w:val="24"/>
                <w:szCs w:val="24"/>
                <w:lang w:val="en-US" w:eastAsia="ro-RO"/>
              </w:rPr>
              <w:t xml:space="preserve">. 115/2011 </w:t>
            </w:r>
            <w:proofErr w:type="spellStart"/>
            <w:r>
              <w:rPr>
                <w:rFonts w:ascii="Times New Roman" w:hAnsi="Times New Roman"/>
                <w:i/>
                <w:iCs/>
                <w:sz w:val="24"/>
                <w:szCs w:val="24"/>
                <w:lang w:val="en-US" w:eastAsia="ro-RO"/>
              </w:rPr>
              <w:t>privind</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stabilirea</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cadrului</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instituţional</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şi</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autorizarea</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Guvernului</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prin</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Ministerul</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Finanțelor</w:t>
            </w:r>
            <w:proofErr w:type="spellEnd"/>
            <w:r>
              <w:rPr>
                <w:rFonts w:ascii="Times New Roman" w:hAnsi="Times New Roman"/>
                <w:i/>
                <w:iCs/>
                <w:sz w:val="24"/>
                <w:szCs w:val="24"/>
                <w:lang w:val="en-US" w:eastAsia="ro-RO"/>
              </w:rPr>
              <w:t xml:space="preserve">, de a </w:t>
            </w:r>
            <w:proofErr w:type="spellStart"/>
            <w:r>
              <w:rPr>
                <w:rFonts w:ascii="Times New Roman" w:hAnsi="Times New Roman"/>
                <w:i/>
                <w:iCs/>
                <w:sz w:val="24"/>
                <w:szCs w:val="24"/>
                <w:lang w:val="en-US" w:eastAsia="ro-RO"/>
              </w:rPr>
              <w:t>scoate</w:t>
            </w:r>
            <w:proofErr w:type="spellEnd"/>
            <w:r>
              <w:rPr>
                <w:rFonts w:ascii="Times New Roman" w:hAnsi="Times New Roman"/>
                <w:i/>
                <w:iCs/>
                <w:sz w:val="24"/>
                <w:szCs w:val="24"/>
                <w:lang w:val="en-US" w:eastAsia="ro-RO"/>
              </w:rPr>
              <w:t xml:space="preserve"> la </w:t>
            </w:r>
            <w:proofErr w:type="spellStart"/>
            <w:r>
              <w:rPr>
                <w:rFonts w:ascii="Times New Roman" w:hAnsi="Times New Roman"/>
                <w:i/>
                <w:iCs/>
                <w:sz w:val="24"/>
                <w:szCs w:val="24"/>
                <w:lang w:val="en-US" w:eastAsia="ro-RO"/>
              </w:rPr>
              <w:t>licitaţie</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certificatele</w:t>
            </w:r>
            <w:proofErr w:type="spellEnd"/>
            <w:r>
              <w:rPr>
                <w:rFonts w:ascii="Times New Roman" w:hAnsi="Times New Roman"/>
                <w:i/>
                <w:iCs/>
                <w:sz w:val="24"/>
                <w:szCs w:val="24"/>
                <w:lang w:val="en-US" w:eastAsia="ro-RO"/>
              </w:rPr>
              <w:t xml:space="preserve"> de </w:t>
            </w:r>
            <w:proofErr w:type="spellStart"/>
            <w:r>
              <w:rPr>
                <w:rFonts w:ascii="Times New Roman" w:hAnsi="Times New Roman"/>
                <w:i/>
                <w:iCs/>
                <w:sz w:val="24"/>
                <w:szCs w:val="24"/>
                <w:lang w:val="en-US" w:eastAsia="ro-RO"/>
              </w:rPr>
              <w:t>emisii</w:t>
            </w:r>
            <w:proofErr w:type="spellEnd"/>
            <w:r>
              <w:rPr>
                <w:rFonts w:ascii="Times New Roman" w:hAnsi="Times New Roman"/>
                <w:i/>
                <w:iCs/>
                <w:sz w:val="24"/>
                <w:szCs w:val="24"/>
                <w:lang w:val="en-US" w:eastAsia="ro-RO"/>
              </w:rPr>
              <w:t xml:space="preserve"> de gaze cu </w:t>
            </w:r>
            <w:proofErr w:type="spellStart"/>
            <w:r>
              <w:rPr>
                <w:rFonts w:ascii="Times New Roman" w:hAnsi="Times New Roman"/>
                <w:i/>
                <w:iCs/>
                <w:sz w:val="24"/>
                <w:szCs w:val="24"/>
                <w:lang w:val="en-US" w:eastAsia="ro-RO"/>
              </w:rPr>
              <w:t>efect</w:t>
            </w:r>
            <w:proofErr w:type="spellEnd"/>
            <w:r>
              <w:rPr>
                <w:rFonts w:ascii="Times New Roman" w:hAnsi="Times New Roman"/>
                <w:i/>
                <w:iCs/>
                <w:sz w:val="24"/>
                <w:szCs w:val="24"/>
                <w:lang w:val="en-US" w:eastAsia="ro-RO"/>
              </w:rPr>
              <w:t xml:space="preserve"> de </w:t>
            </w:r>
            <w:proofErr w:type="spellStart"/>
            <w:r>
              <w:rPr>
                <w:rFonts w:ascii="Times New Roman" w:hAnsi="Times New Roman"/>
                <w:i/>
                <w:iCs/>
                <w:sz w:val="24"/>
                <w:szCs w:val="24"/>
                <w:lang w:val="en-US" w:eastAsia="ro-RO"/>
              </w:rPr>
              <w:t>seră</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atribuite</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României</w:t>
            </w:r>
            <w:proofErr w:type="spellEnd"/>
            <w:r>
              <w:rPr>
                <w:rFonts w:ascii="Times New Roman" w:hAnsi="Times New Roman"/>
                <w:i/>
                <w:iCs/>
                <w:sz w:val="24"/>
                <w:szCs w:val="24"/>
                <w:lang w:val="en-US" w:eastAsia="ro-RO"/>
              </w:rPr>
              <w:t xml:space="preserve"> la </w:t>
            </w:r>
            <w:proofErr w:type="spellStart"/>
            <w:r>
              <w:rPr>
                <w:rFonts w:ascii="Times New Roman" w:hAnsi="Times New Roman"/>
                <w:i/>
                <w:iCs/>
                <w:sz w:val="24"/>
                <w:szCs w:val="24"/>
                <w:lang w:val="en-US" w:eastAsia="ro-RO"/>
              </w:rPr>
              <w:t>nivelul</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Uniunii</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Europene</w:t>
            </w:r>
            <w:proofErr w:type="spellEnd"/>
            <w:r>
              <w:rPr>
                <w:rFonts w:ascii="Times New Roman" w:hAnsi="Times New Roman"/>
                <w:i/>
                <w:iCs/>
                <w:sz w:val="24"/>
                <w:szCs w:val="24"/>
                <w:lang w:val="en-US" w:eastAsia="ro-RO"/>
              </w:rPr>
              <w:t>,</w:t>
            </w:r>
            <w:r>
              <w:t xml:space="preserve"> </w:t>
            </w:r>
            <w:proofErr w:type="spellStart"/>
            <w:r>
              <w:rPr>
                <w:rFonts w:ascii="Times New Roman" w:hAnsi="Times New Roman"/>
                <w:i/>
                <w:iCs/>
                <w:sz w:val="24"/>
                <w:szCs w:val="24"/>
                <w:lang w:val="en-US" w:eastAsia="ro-RO"/>
              </w:rPr>
              <w:t>aprobată</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prin</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Legea</w:t>
            </w:r>
            <w:proofErr w:type="spellEnd"/>
            <w:r>
              <w:rPr>
                <w:rFonts w:ascii="Times New Roman" w:hAnsi="Times New Roman"/>
                <w:i/>
                <w:iCs/>
                <w:sz w:val="24"/>
                <w:szCs w:val="24"/>
                <w:lang w:val="en-US" w:eastAsia="ro-RO"/>
              </w:rPr>
              <w:t xml:space="preserve"> nr. 163/2012, cu </w:t>
            </w:r>
            <w:proofErr w:type="spellStart"/>
            <w:r>
              <w:rPr>
                <w:rFonts w:ascii="Times New Roman" w:hAnsi="Times New Roman"/>
                <w:i/>
                <w:iCs/>
                <w:sz w:val="24"/>
                <w:szCs w:val="24"/>
                <w:lang w:val="en-US" w:eastAsia="ro-RO"/>
              </w:rPr>
              <w:t>modificările</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și</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completările</w:t>
            </w:r>
            <w:proofErr w:type="spellEnd"/>
            <w:r>
              <w:rPr>
                <w:rFonts w:ascii="Times New Roman" w:hAnsi="Times New Roman"/>
                <w:i/>
                <w:iCs/>
                <w:sz w:val="24"/>
                <w:szCs w:val="24"/>
                <w:lang w:val="en-US" w:eastAsia="ro-RO"/>
              </w:rPr>
              <w:t xml:space="preserve"> </w:t>
            </w:r>
            <w:proofErr w:type="spellStart"/>
            <w:r>
              <w:rPr>
                <w:rFonts w:ascii="Times New Roman" w:hAnsi="Times New Roman"/>
                <w:i/>
                <w:iCs/>
                <w:sz w:val="24"/>
                <w:szCs w:val="24"/>
                <w:lang w:val="en-US" w:eastAsia="ro-RO"/>
              </w:rPr>
              <w:t>ulterioare</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sumele</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prevăzute</w:t>
            </w:r>
            <w:proofErr w:type="spellEnd"/>
            <w:r>
              <w:rPr>
                <w:rFonts w:ascii="Times New Roman" w:hAnsi="Times New Roman"/>
                <w:sz w:val="24"/>
                <w:szCs w:val="24"/>
                <w:lang w:val="en-US" w:eastAsia="ro-RO"/>
              </w:rPr>
              <w:t xml:space="preserve"> la art. 10 </w:t>
            </w:r>
            <w:proofErr w:type="spellStart"/>
            <w:r>
              <w:rPr>
                <w:rFonts w:ascii="Times New Roman" w:hAnsi="Times New Roman"/>
                <w:sz w:val="24"/>
                <w:szCs w:val="24"/>
                <w:lang w:val="en-US" w:eastAsia="ro-RO"/>
              </w:rPr>
              <w:t>alin</w:t>
            </w:r>
            <w:proofErr w:type="spellEnd"/>
            <w:r>
              <w:rPr>
                <w:rFonts w:ascii="Times New Roman" w:hAnsi="Times New Roman"/>
                <w:sz w:val="24"/>
                <w:szCs w:val="24"/>
                <w:lang w:val="en-US" w:eastAsia="ro-RO"/>
              </w:rPr>
              <w:t xml:space="preserve">. (1) lit. b) </w:t>
            </w:r>
            <w:proofErr w:type="spellStart"/>
            <w:r>
              <w:rPr>
                <w:rFonts w:ascii="Times New Roman" w:hAnsi="Times New Roman"/>
                <w:sz w:val="24"/>
                <w:szCs w:val="24"/>
                <w:lang w:val="en-US" w:eastAsia="ro-RO"/>
              </w:rPr>
              <w:t>și</w:t>
            </w:r>
            <w:proofErr w:type="spellEnd"/>
            <w:r>
              <w:rPr>
                <w:rFonts w:ascii="Times New Roman" w:hAnsi="Times New Roman"/>
                <w:sz w:val="24"/>
                <w:szCs w:val="24"/>
                <w:lang w:val="en-US" w:eastAsia="ro-RO"/>
              </w:rPr>
              <w:t xml:space="preserve"> la art. 11 </w:t>
            </w:r>
            <w:proofErr w:type="spellStart"/>
            <w:r>
              <w:rPr>
                <w:rFonts w:ascii="Times New Roman" w:hAnsi="Times New Roman"/>
                <w:sz w:val="24"/>
                <w:szCs w:val="24"/>
                <w:lang w:val="en-US" w:eastAsia="ro-RO"/>
              </w:rPr>
              <w:t>alin</w:t>
            </w:r>
            <w:proofErr w:type="spellEnd"/>
            <w:r>
              <w:rPr>
                <w:rFonts w:ascii="Times New Roman" w:hAnsi="Times New Roman"/>
                <w:sz w:val="24"/>
                <w:szCs w:val="24"/>
                <w:lang w:val="en-US" w:eastAsia="ro-RO"/>
              </w:rPr>
              <w:t xml:space="preserve">. (1) lit. b) din </w:t>
            </w:r>
            <w:proofErr w:type="spellStart"/>
            <w:r>
              <w:rPr>
                <w:rFonts w:ascii="Times New Roman" w:hAnsi="Times New Roman"/>
                <w:sz w:val="24"/>
                <w:szCs w:val="24"/>
                <w:lang w:val="en-US" w:eastAsia="ro-RO"/>
              </w:rPr>
              <w:t>cuprinsul</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acesteia</w:t>
            </w:r>
            <w:proofErr w:type="spellEnd"/>
            <w:r>
              <w:rPr>
                <w:rFonts w:ascii="Times New Roman" w:hAnsi="Times New Roman"/>
                <w:sz w:val="24"/>
                <w:szCs w:val="24"/>
                <w:lang w:val="en-US" w:eastAsia="ro-RO"/>
              </w:rPr>
              <w:t xml:space="preserve"> se </w:t>
            </w:r>
            <w:proofErr w:type="spellStart"/>
            <w:r>
              <w:rPr>
                <w:rFonts w:ascii="Times New Roman" w:hAnsi="Times New Roman"/>
                <w:sz w:val="24"/>
                <w:szCs w:val="24"/>
                <w:lang w:val="en-US" w:eastAsia="ro-RO"/>
              </w:rPr>
              <w:t>constituie</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venit</w:t>
            </w:r>
            <w:proofErr w:type="spellEnd"/>
            <w:r>
              <w:rPr>
                <w:rFonts w:ascii="Times New Roman" w:hAnsi="Times New Roman"/>
                <w:sz w:val="24"/>
                <w:szCs w:val="24"/>
                <w:lang w:val="en-US" w:eastAsia="ro-RO"/>
              </w:rPr>
              <w:t xml:space="preserve"> la </w:t>
            </w:r>
            <w:proofErr w:type="spellStart"/>
            <w:r>
              <w:rPr>
                <w:rFonts w:ascii="Times New Roman" w:hAnsi="Times New Roman"/>
                <w:sz w:val="24"/>
                <w:szCs w:val="24"/>
                <w:lang w:val="en-US" w:eastAsia="ro-RO"/>
              </w:rPr>
              <w:t>Fondul</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pentru</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mediu</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şi</w:t>
            </w:r>
            <w:proofErr w:type="spellEnd"/>
            <w:r>
              <w:rPr>
                <w:rFonts w:ascii="Times New Roman" w:hAnsi="Times New Roman"/>
                <w:sz w:val="24"/>
                <w:szCs w:val="24"/>
                <w:lang w:val="en-US" w:eastAsia="ro-RO"/>
              </w:rPr>
              <w:t xml:space="preserve"> se </w:t>
            </w:r>
            <w:proofErr w:type="spellStart"/>
            <w:r>
              <w:rPr>
                <w:rFonts w:ascii="Times New Roman" w:hAnsi="Times New Roman"/>
                <w:sz w:val="24"/>
                <w:szCs w:val="24"/>
                <w:lang w:val="en-US" w:eastAsia="ro-RO"/>
              </w:rPr>
              <w:t>utilizează</w:t>
            </w:r>
            <w:proofErr w:type="spellEnd"/>
            <w:r>
              <w:rPr>
                <w:rFonts w:ascii="Times New Roman" w:hAnsi="Times New Roman"/>
                <w:sz w:val="24"/>
                <w:szCs w:val="24"/>
                <w:lang w:val="en-US" w:eastAsia="ro-RO"/>
              </w:rPr>
              <w:t xml:space="preserve"> de </w:t>
            </w:r>
            <w:proofErr w:type="spellStart"/>
            <w:r>
              <w:rPr>
                <w:rFonts w:ascii="Times New Roman" w:hAnsi="Times New Roman"/>
                <w:sz w:val="24"/>
                <w:szCs w:val="24"/>
                <w:lang w:val="en-US" w:eastAsia="ro-RO"/>
              </w:rPr>
              <w:t>Administraţia</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Fondului</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pentru</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Mediu</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pentru</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finanţarea</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proiectelor</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în</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domeniile</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stabilite</w:t>
            </w:r>
            <w:proofErr w:type="spellEnd"/>
            <w:r>
              <w:rPr>
                <w:rFonts w:ascii="Times New Roman" w:hAnsi="Times New Roman"/>
                <w:sz w:val="24"/>
                <w:szCs w:val="24"/>
                <w:lang w:val="en-US" w:eastAsia="ro-RO"/>
              </w:rPr>
              <w:t xml:space="preserve"> conform </w:t>
            </w:r>
            <w:proofErr w:type="spellStart"/>
            <w:r>
              <w:rPr>
                <w:rFonts w:ascii="Times New Roman" w:hAnsi="Times New Roman"/>
                <w:sz w:val="24"/>
                <w:szCs w:val="24"/>
                <w:lang w:val="en-US" w:eastAsia="ro-RO"/>
              </w:rPr>
              <w:t>prevederilor</w:t>
            </w:r>
            <w:proofErr w:type="spellEnd"/>
            <w:r>
              <w:rPr>
                <w:rFonts w:ascii="Times New Roman" w:hAnsi="Times New Roman"/>
                <w:sz w:val="24"/>
                <w:szCs w:val="24"/>
                <w:lang w:val="en-US" w:eastAsia="ro-RO"/>
              </w:rPr>
              <w:t xml:space="preserve"> art. 10 </w:t>
            </w:r>
            <w:proofErr w:type="spellStart"/>
            <w:r>
              <w:rPr>
                <w:rFonts w:ascii="Times New Roman" w:hAnsi="Times New Roman"/>
                <w:sz w:val="24"/>
                <w:szCs w:val="24"/>
                <w:lang w:val="en-US" w:eastAsia="ro-RO"/>
              </w:rPr>
              <w:t>alin</w:t>
            </w:r>
            <w:proofErr w:type="spellEnd"/>
            <w:r>
              <w:rPr>
                <w:rFonts w:ascii="Times New Roman" w:hAnsi="Times New Roman"/>
                <w:sz w:val="24"/>
                <w:szCs w:val="24"/>
                <w:lang w:val="en-US" w:eastAsia="ro-RO"/>
              </w:rPr>
              <w:t xml:space="preserve">. (3), </w:t>
            </w:r>
            <w:proofErr w:type="spellStart"/>
            <w:r>
              <w:rPr>
                <w:rFonts w:ascii="Times New Roman" w:hAnsi="Times New Roman"/>
                <w:sz w:val="24"/>
                <w:szCs w:val="24"/>
                <w:lang w:val="en-US" w:eastAsia="ro-RO"/>
              </w:rPr>
              <w:t>respectiv</w:t>
            </w:r>
            <w:proofErr w:type="spellEnd"/>
            <w:r>
              <w:rPr>
                <w:rFonts w:ascii="Times New Roman" w:hAnsi="Times New Roman"/>
                <w:sz w:val="24"/>
                <w:szCs w:val="24"/>
                <w:lang w:val="en-US" w:eastAsia="ro-RO"/>
              </w:rPr>
              <w:t xml:space="preserve"> art. 3d </w:t>
            </w:r>
            <w:proofErr w:type="spellStart"/>
            <w:r>
              <w:rPr>
                <w:rFonts w:ascii="Times New Roman" w:hAnsi="Times New Roman"/>
                <w:sz w:val="24"/>
                <w:szCs w:val="24"/>
                <w:lang w:val="en-US" w:eastAsia="ro-RO"/>
              </w:rPr>
              <w:t>alin</w:t>
            </w:r>
            <w:proofErr w:type="spellEnd"/>
            <w:r>
              <w:rPr>
                <w:rFonts w:ascii="Times New Roman" w:hAnsi="Times New Roman"/>
                <w:sz w:val="24"/>
                <w:szCs w:val="24"/>
                <w:lang w:val="en-US" w:eastAsia="ro-RO"/>
              </w:rPr>
              <w:t xml:space="preserve">. (4) din </w:t>
            </w:r>
            <w:r>
              <w:rPr>
                <w:rFonts w:ascii="Times New Roman" w:hAnsi="Times New Roman"/>
                <w:vanish/>
                <w:sz w:val="24"/>
                <w:szCs w:val="24"/>
                <w:lang w:val="en-US" w:eastAsia="ro-RO"/>
              </w:rPr>
              <w:t>&lt;LLNK 832003L0087           20&gt;</w:t>
            </w:r>
            <w:proofErr w:type="spellStart"/>
            <w:r>
              <w:rPr>
                <w:rFonts w:ascii="Times New Roman" w:hAnsi="Times New Roman"/>
                <w:sz w:val="24"/>
                <w:szCs w:val="24"/>
                <w:lang w:val="en-US" w:eastAsia="ro-RO"/>
              </w:rPr>
              <w:t>Directiva</w:t>
            </w:r>
            <w:proofErr w:type="spellEnd"/>
            <w:r>
              <w:rPr>
                <w:rFonts w:ascii="Times New Roman" w:hAnsi="Times New Roman"/>
                <w:sz w:val="24"/>
                <w:szCs w:val="24"/>
                <w:lang w:val="en-US" w:eastAsia="ro-RO"/>
              </w:rPr>
              <w:t xml:space="preserve"> 2003/87/CE,</w:t>
            </w:r>
            <w:r>
              <w:rPr>
                <w:rFonts w:ascii="Courier New" w:hAnsi="Courier New" w:cs="Courier New"/>
                <w:lang w:val="en-US" w:eastAsia="ro-RO"/>
              </w:rPr>
              <w:t xml:space="preserve"> </w:t>
            </w:r>
            <w:r>
              <w:rPr>
                <w:rFonts w:ascii="Times New Roman" w:hAnsi="Times New Roman"/>
                <w:sz w:val="24"/>
                <w:szCs w:val="24"/>
                <w:lang w:val="en-US" w:eastAsia="ro-RO"/>
              </w:rPr>
              <w:t xml:space="preserve">cu </w:t>
            </w:r>
            <w:proofErr w:type="spellStart"/>
            <w:r>
              <w:rPr>
                <w:rFonts w:ascii="Times New Roman" w:hAnsi="Times New Roman"/>
                <w:sz w:val="24"/>
                <w:szCs w:val="24"/>
                <w:lang w:val="en-US" w:eastAsia="ro-RO"/>
              </w:rPr>
              <w:t>modificările</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şi</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completările</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ulterioare</w:t>
            </w:r>
            <w:proofErr w:type="spellEnd"/>
            <w:r>
              <w:rPr>
                <w:rFonts w:ascii="Times New Roman" w:hAnsi="Times New Roman"/>
                <w:sz w:val="24"/>
                <w:szCs w:val="24"/>
                <w:lang w:val="en-US" w:eastAsia="ro-RO"/>
              </w:rPr>
              <w:t xml:space="preserve">, cu </w:t>
            </w:r>
            <w:proofErr w:type="spellStart"/>
            <w:r>
              <w:rPr>
                <w:rFonts w:ascii="Times New Roman" w:hAnsi="Times New Roman"/>
                <w:sz w:val="24"/>
                <w:szCs w:val="24"/>
                <w:lang w:val="en-US" w:eastAsia="ro-RO"/>
              </w:rPr>
              <w:t>respectarea</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legislaţiei</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specifice</w:t>
            </w:r>
            <w:proofErr w:type="spellEnd"/>
            <w:r>
              <w:rPr>
                <w:rFonts w:ascii="Times New Roman" w:hAnsi="Times New Roman"/>
                <w:sz w:val="24"/>
                <w:szCs w:val="24"/>
                <w:lang w:val="en-US" w:eastAsia="ro-RO"/>
              </w:rPr>
              <w:t xml:space="preserve"> </w:t>
            </w:r>
            <w:proofErr w:type="spellStart"/>
            <w:r>
              <w:rPr>
                <w:rFonts w:ascii="Times New Roman" w:hAnsi="Times New Roman"/>
                <w:sz w:val="24"/>
                <w:szCs w:val="24"/>
                <w:lang w:val="en-US" w:eastAsia="ro-RO"/>
              </w:rPr>
              <w:t>ajutorului</w:t>
            </w:r>
            <w:proofErr w:type="spellEnd"/>
            <w:r>
              <w:rPr>
                <w:rFonts w:ascii="Times New Roman" w:hAnsi="Times New Roman"/>
                <w:sz w:val="24"/>
                <w:szCs w:val="24"/>
                <w:lang w:val="en-US" w:eastAsia="ro-RO"/>
              </w:rPr>
              <w:t xml:space="preserve"> de stat.</w:t>
            </w:r>
          </w:p>
          <w:p>
            <w:pPr>
              <w:spacing w:after="0" w:line="240" w:lineRule="auto"/>
              <w:contextualSpacing/>
              <w:jc w:val="both"/>
              <w:rPr>
                <w:rFonts w:ascii="Times New Roman" w:hAnsi="Times New Roman"/>
                <w:sz w:val="24"/>
                <w:szCs w:val="24"/>
              </w:rPr>
            </w:pPr>
            <w:r>
              <w:rPr>
                <w:rFonts w:ascii="Times New Roman" w:hAnsi="Times New Roman"/>
                <w:sz w:val="24"/>
                <w:szCs w:val="24"/>
                <w:lang w:eastAsia="ro-RO"/>
              </w:rPr>
              <w:t xml:space="preserve"> </w:t>
            </w:r>
            <w:r>
              <w:rPr>
                <w:rFonts w:ascii="Times New Roman" w:hAnsi="Times New Roman"/>
                <w:sz w:val="24"/>
                <w:szCs w:val="24"/>
              </w:rPr>
              <w:t xml:space="preserve">La baza stabilirii previziunilor privind bugetul de venituri şi cheltuieli al Fondului pentru mediu şi al Administraţiei Fondului pentru Mediu pentru anul 2022 stau prevederile următoarelor acte normative: </w:t>
            </w:r>
          </w:p>
          <w:p>
            <w:pPr>
              <w:pStyle w:val="NoSpacing"/>
              <w:numPr>
                <w:ilvl w:val="0"/>
                <w:numId w:val="43"/>
              </w:numPr>
              <w:contextualSpacing/>
              <w:jc w:val="both"/>
            </w:pPr>
            <w:r>
              <w:rPr>
                <w:lang w:eastAsia="ro-RO"/>
              </w:rPr>
              <w:lastRenderedPageBreak/>
              <w:t>Ordonanţa de urgenţă a Guvernului nr. 196/2005, aprobată cu modificări şi completări prin Legea nr. 105/2006, cu modificările şi completările ulterioare</w:t>
            </w:r>
            <w:r>
              <w:t xml:space="preserve">; </w:t>
            </w:r>
          </w:p>
          <w:p>
            <w:pPr>
              <w:pStyle w:val="NoSpacing"/>
              <w:numPr>
                <w:ilvl w:val="0"/>
                <w:numId w:val="43"/>
              </w:numPr>
              <w:contextualSpacing/>
              <w:jc w:val="both"/>
              <w:rPr>
                <w:rFonts w:eastAsia="Calibri"/>
                <w:bCs/>
              </w:rPr>
            </w:pPr>
            <w:r>
              <w:rPr>
                <w:rFonts w:eastAsia="Calibri"/>
                <w:bCs/>
              </w:rPr>
              <w:t xml:space="preserve">Ordonanța de urgență a Guvernului nr. 52/2017 privind restituirea sumelor </w:t>
            </w:r>
            <w:r>
              <w:rPr>
                <w:rFonts w:eastAsia="Calibri"/>
              </w:rPr>
              <w:t xml:space="preserve">reprezentând </w:t>
            </w:r>
            <w:r>
              <w:rPr>
                <w:rFonts w:eastAsia="Calibri"/>
                <w:bCs/>
              </w:rPr>
              <w:t>taxa specială pentru autoturisme și autovehicule, taxa pe poluare pentru autovehicule, taxa pentru emisiile poluante provenite de la autovehicule și timbrul de mediu</w:t>
            </w:r>
            <w:r>
              <w:rPr>
                <w:rFonts w:eastAsia="Calibri"/>
              </w:rPr>
              <w:t xml:space="preserve"> </w:t>
            </w:r>
            <w:r>
              <w:rPr>
                <w:rFonts w:eastAsia="Calibri"/>
                <w:bCs/>
              </w:rPr>
              <w:t>pentru autovehicule, cu modificările și completările ulterioare;</w:t>
            </w:r>
          </w:p>
          <w:p>
            <w:pPr>
              <w:pStyle w:val="NoSpacing"/>
              <w:numPr>
                <w:ilvl w:val="0"/>
                <w:numId w:val="43"/>
              </w:numPr>
              <w:contextualSpacing/>
              <w:jc w:val="both"/>
            </w:pPr>
            <w:r>
              <w:rPr>
                <w:rFonts w:eastAsia="Calibri"/>
                <w:bCs/>
              </w:rPr>
              <w:t>Ordinul ministrului mediului și al ministrului finanțelor publice  nr. 1488/3198/2017 pentru aprobarea Normelor metodologice de aplicare a Ordonanței de urgență a Guvernului nr. 52/2017 privind restituirea sumelor reprezentând taxa specială pentru autoturisme și autovehicule, taxa pe poluare pentru autovehicule, taxa pentru emisiile poluante provenite de la autovehicule și timbrul de mediu pentru autovehicule,</w:t>
            </w:r>
            <w:r>
              <w:t xml:space="preserve"> cu modificările și completările ulterioare;</w:t>
            </w:r>
          </w:p>
          <w:p>
            <w:pPr>
              <w:pStyle w:val="NoSpacing"/>
              <w:numPr>
                <w:ilvl w:val="0"/>
                <w:numId w:val="43"/>
              </w:numPr>
              <w:contextualSpacing/>
              <w:jc w:val="both"/>
              <w:rPr>
                <w:rFonts w:eastAsia="Calibri"/>
                <w:bCs/>
              </w:rPr>
            </w:pPr>
            <w:r>
              <w:rPr>
                <w:rFonts w:eastAsia="Calibri"/>
                <w:bCs/>
              </w:rPr>
              <w:t>Ordonanţa de urgenţă a Guvernului nr. 93/2022 privind restituirea sumelor reprezentând taxa specială pentru autoturisme şi autovehicule, taxa pe poluare pentru autovehicule, taxa pentru emisiile poluante provenite de la autovehicule  şi timbrul de mediu pentru autovehicule.</w:t>
            </w:r>
          </w:p>
          <w:p>
            <w:pPr>
              <w:pStyle w:val="NoSpacing"/>
              <w:numPr>
                <w:ilvl w:val="0"/>
                <w:numId w:val="43"/>
              </w:numPr>
              <w:contextualSpacing/>
              <w:jc w:val="both"/>
            </w:pPr>
            <w:r>
              <w:t>Hotărârea Guvernului nr. 151/2022 privind aprobarea finanţării din bugetul Fondului pentru mediu a obiectivului de investiţii "Amenajarea râului Ampoi şi a afluenţilor săi în oraşul Zlatna" în cadrul programului "Efectuarea de lucrări destinate prevenirii, înlăturării şi/sau diminuării efectelor produse de fenomenele meteorologice extreme, precum şi de alţi factori vătămători";</w:t>
            </w:r>
          </w:p>
          <w:p>
            <w:pPr>
              <w:pStyle w:val="NoSpacing"/>
              <w:numPr>
                <w:ilvl w:val="0"/>
                <w:numId w:val="43"/>
              </w:numPr>
              <w:contextualSpacing/>
              <w:jc w:val="both"/>
            </w:pPr>
            <w:r>
              <w:t>Legea nr. 500/2002 privind finanţele publice, cu modificările şi completările ulterioare;</w:t>
            </w:r>
          </w:p>
          <w:p>
            <w:pPr>
              <w:pStyle w:val="NoSpacing"/>
              <w:numPr>
                <w:ilvl w:val="0"/>
                <w:numId w:val="43"/>
              </w:numPr>
              <w:contextualSpacing/>
              <w:jc w:val="both"/>
            </w:pPr>
            <w:r>
              <w:t>Legea nr. 368/2022 privind bugetul de stat pe anul 2023;</w:t>
            </w:r>
          </w:p>
          <w:p>
            <w:pPr>
              <w:pStyle w:val="NoSpacing"/>
              <w:numPr>
                <w:ilvl w:val="0"/>
                <w:numId w:val="43"/>
              </w:numPr>
              <w:contextualSpacing/>
              <w:jc w:val="both"/>
            </w:pPr>
            <w:r>
              <w:t>Ordonanţa de urgenţă a Guvernului nr. 115/2011 privind stabilirea cadrului instituţional şi autorizarea Guvernului, prin Ministerul Finanțelor, de a scoate la licitaţie certificatele de emisii de gaze cu efect de seră atribuite României la nivelul Uniunii Europene, aprobată prin Legea nr. 163/2012, cu modificările şi completările ulterioare;</w:t>
            </w:r>
          </w:p>
          <w:p>
            <w:pPr>
              <w:pStyle w:val="NoSpacing"/>
              <w:numPr>
                <w:ilvl w:val="0"/>
                <w:numId w:val="43"/>
              </w:numPr>
              <w:contextualSpacing/>
              <w:jc w:val="both"/>
              <w:rPr>
                <w:i/>
              </w:rPr>
            </w:pPr>
            <w:r>
              <w:t>Legea nr. 153/2017 privind salarizarea personalului plătit din fonduri publice,</w:t>
            </w:r>
            <w:r>
              <w:rPr>
                <w:i/>
              </w:rPr>
              <w:t xml:space="preserve"> </w:t>
            </w:r>
            <w:r>
              <w:t>cu modificările şi completările ulterioare;</w:t>
            </w:r>
          </w:p>
          <w:p>
            <w:pPr>
              <w:pStyle w:val="NoSpacing"/>
              <w:numPr>
                <w:ilvl w:val="0"/>
                <w:numId w:val="43"/>
              </w:numPr>
              <w:contextualSpacing/>
              <w:jc w:val="both"/>
            </w:pPr>
            <w:r>
              <w:t>Ordonanța de urgență a Guvernului nr. 130/2021 privind unele măsuri fiscal-bugetare, prorogarea unor termene precum și pentru modificarea și completarea unor acte normative;</w:t>
            </w:r>
          </w:p>
          <w:p>
            <w:pPr>
              <w:pStyle w:val="NoSpacing"/>
              <w:numPr>
                <w:ilvl w:val="0"/>
                <w:numId w:val="43"/>
              </w:numPr>
              <w:contextualSpacing/>
              <w:jc w:val="both"/>
            </w:pPr>
            <w:r>
              <w:t>Ordonanța de urgență a Guvernului nr. 168 din 8 decembrie 2022privind unele măsuri fiscal-bugetare, prorogarea unor termene,  precum şi pentru modificarea şi completarea unor acte normative</w:t>
            </w:r>
          </w:p>
          <w:p>
            <w:pPr>
              <w:pStyle w:val="NoSpacing"/>
              <w:numPr>
                <w:ilvl w:val="0"/>
                <w:numId w:val="43"/>
              </w:numPr>
              <w:contextualSpacing/>
              <w:jc w:val="both"/>
            </w:pPr>
            <w:r>
              <w:t xml:space="preserve">Contractul colectiv de muncă încheiat la nivelul Administrației Fondului pentru Mediu nr. 227/2022; </w:t>
            </w:r>
          </w:p>
          <w:p>
            <w:pPr>
              <w:pStyle w:val="NoSpacing"/>
              <w:numPr>
                <w:ilvl w:val="0"/>
                <w:numId w:val="43"/>
              </w:numPr>
              <w:contextualSpacing/>
              <w:jc w:val="both"/>
            </w:pPr>
            <w:r>
              <w:rPr>
                <w:sz w:val="23"/>
                <w:szCs w:val="23"/>
              </w:rPr>
              <w:t>Ordonanţa de urgenţă a Guvernului nr. 125/2022 pentru modificarea şi completarea Ordonanţei de urgenţă a Guvernului nr. 196/2005 privind Fondul pentru mediu,</w:t>
            </w:r>
          </w:p>
          <w:p>
            <w:pPr>
              <w:pStyle w:val="NoSpacing"/>
              <w:numPr>
                <w:ilvl w:val="0"/>
                <w:numId w:val="43"/>
              </w:numPr>
              <w:contextualSpacing/>
              <w:jc w:val="both"/>
            </w:pPr>
            <w:r>
              <w:t>Ordinul ministrului mediului, apelor și pădurilor nr. 331/02.02.2023</w:t>
            </w:r>
            <w:r>
              <w:rPr>
                <w:rFonts w:ascii="Courier New" w:eastAsia="Calibri" w:hAnsi="Courier New" w:cs="Courier New"/>
                <w:sz w:val="22"/>
                <w:szCs w:val="22"/>
                <w:lang w:val="en-US" w:eastAsia="ro-RO"/>
              </w:rPr>
              <w:t xml:space="preserve"> </w:t>
            </w:r>
            <w:proofErr w:type="spellStart"/>
            <w:r>
              <w:rPr>
                <w:lang w:val="en-US"/>
              </w:rPr>
              <w:t>pentru</w:t>
            </w:r>
            <w:proofErr w:type="spellEnd"/>
            <w:r>
              <w:rPr>
                <w:lang w:val="en-US"/>
              </w:rPr>
              <w:t xml:space="preserve"> </w:t>
            </w:r>
            <w:r>
              <w:t>aprobarea</w:t>
            </w:r>
            <w:r>
              <w:rPr>
                <w:lang w:val="en-US"/>
              </w:rPr>
              <w:t xml:space="preserve"> </w:t>
            </w:r>
            <w:proofErr w:type="spellStart"/>
            <w:r>
              <w:rPr>
                <w:lang w:val="en-US"/>
              </w:rPr>
              <w:t>Listei</w:t>
            </w:r>
            <w:proofErr w:type="spellEnd"/>
            <w:r>
              <w:rPr>
                <w:lang w:val="en-US"/>
              </w:rPr>
              <w:t xml:space="preserve"> </w:t>
            </w:r>
            <w:proofErr w:type="spellStart"/>
            <w:r>
              <w:rPr>
                <w:lang w:val="en-US"/>
              </w:rPr>
              <w:t>categoriilor</w:t>
            </w:r>
            <w:proofErr w:type="spellEnd"/>
            <w:r>
              <w:rPr>
                <w:lang w:val="en-US"/>
              </w:rPr>
              <w:t xml:space="preserve"> de </w:t>
            </w:r>
            <w:proofErr w:type="spellStart"/>
            <w:r>
              <w:rPr>
                <w:lang w:val="en-US"/>
              </w:rPr>
              <w:t>proiecte</w:t>
            </w:r>
            <w:proofErr w:type="spellEnd"/>
            <w:r>
              <w:rPr>
                <w:lang w:val="en-US"/>
              </w:rPr>
              <w:t xml:space="preserve"> </w:t>
            </w:r>
            <w:proofErr w:type="spellStart"/>
            <w:r>
              <w:rPr>
                <w:lang w:val="en-US"/>
              </w:rPr>
              <w:t>prioritare</w:t>
            </w:r>
            <w:proofErr w:type="spellEnd"/>
            <w:r>
              <w:rPr>
                <w:lang w:val="en-US"/>
              </w:rPr>
              <w:t xml:space="preserve"> care </w:t>
            </w:r>
            <w:proofErr w:type="spellStart"/>
            <w:r>
              <w:rPr>
                <w:lang w:val="en-US"/>
              </w:rPr>
              <w:t>beneficiază</w:t>
            </w:r>
            <w:proofErr w:type="spellEnd"/>
            <w:r>
              <w:rPr>
                <w:lang w:val="en-US"/>
              </w:rPr>
              <w:t xml:space="preserve"> de </w:t>
            </w:r>
            <w:proofErr w:type="spellStart"/>
            <w:r>
              <w:rPr>
                <w:lang w:val="en-US"/>
              </w:rPr>
              <w:t>alocări</w:t>
            </w:r>
            <w:proofErr w:type="spellEnd"/>
            <w:r>
              <w:rPr>
                <w:lang w:val="en-US"/>
              </w:rPr>
              <w:t xml:space="preserve"> </w:t>
            </w:r>
            <w:proofErr w:type="spellStart"/>
            <w:r>
              <w:rPr>
                <w:lang w:val="en-US"/>
              </w:rPr>
              <w:t>financiare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anul</w:t>
            </w:r>
            <w:proofErr w:type="spellEnd"/>
            <w:r>
              <w:rPr>
                <w:lang w:val="en-US"/>
              </w:rPr>
              <w:t xml:space="preserve"> 2023 din </w:t>
            </w:r>
            <w:proofErr w:type="spellStart"/>
            <w:r>
              <w:rPr>
                <w:lang w:val="en-US"/>
              </w:rPr>
              <w:lastRenderedPageBreak/>
              <w:t>sumele</w:t>
            </w:r>
            <w:proofErr w:type="spellEnd"/>
            <w:r>
              <w:rPr>
                <w:lang w:val="en-US"/>
              </w:rPr>
              <w:t xml:space="preserve"> </w:t>
            </w:r>
            <w:proofErr w:type="spellStart"/>
            <w:r>
              <w:rPr>
                <w:lang w:val="en-US"/>
              </w:rPr>
              <w:t>rezultate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urma</w:t>
            </w:r>
            <w:proofErr w:type="spellEnd"/>
            <w:r>
              <w:rPr>
                <w:lang w:val="en-US"/>
              </w:rPr>
              <w:t xml:space="preserve"> </w:t>
            </w:r>
            <w:proofErr w:type="spellStart"/>
            <w:r>
              <w:rPr>
                <w:lang w:val="en-US"/>
              </w:rPr>
              <w:t>licitării</w:t>
            </w:r>
            <w:proofErr w:type="spellEnd"/>
            <w:r>
              <w:rPr>
                <w:lang w:val="en-US"/>
              </w:rPr>
              <w:t xml:space="preserve"> </w:t>
            </w:r>
            <w:proofErr w:type="spellStart"/>
            <w:r>
              <w:rPr>
                <w:lang w:val="en-US"/>
              </w:rPr>
              <w:t>certificatelor</w:t>
            </w:r>
            <w:proofErr w:type="spellEnd"/>
            <w:r>
              <w:rPr>
                <w:lang w:val="en-US"/>
              </w:rPr>
              <w:t xml:space="preserve"> de </w:t>
            </w:r>
            <w:proofErr w:type="spellStart"/>
            <w:r>
              <w:rPr>
                <w:lang w:val="en-US"/>
              </w:rPr>
              <w:t>emisii</w:t>
            </w:r>
            <w:proofErr w:type="spellEnd"/>
            <w:r>
              <w:rPr>
                <w:lang w:val="en-US"/>
              </w:rPr>
              <w:t xml:space="preserve"> de gaze cu </w:t>
            </w:r>
            <w:proofErr w:type="spellStart"/>
            <w:r>
              <w:rPr>
                <w:lang w:val="en-US"/>
              </w:rPr>
              <w:t>efect</w:t>
            </w:r>
            <w:proofErr w:type="spellEnd"/>
            <w:r>
              <w:rPr>
                <w:lang w:val="en-US"/>
              </w:rPr>
              <w:t xml:space="preserve"> de </w:t>
            </w:r>
            <w:proofErr w:type="spellStart"/>
            <w:r>
              <w:rPr>
                <w:lang w:val="en-US"/>
              </w:rPr>
              <w:t>seră</w:t>
            </w:r>
            <w:proofErr w:type="spellEnd"/>
            <w:r>
              <w:rPr>
                <w:lang w:val="en-US"/>
              </w:rPr>
              <w:t>.</w:t>
            </w:r>
          </w:p>
        </w:tc>
      </w:tr>
      <w:tr>
        <w:trPr>
          <w:trHeight w:val="1522"/>
        </w:trPr>
        <w:tc>
          <w:tcPr>
            <w:tcW w:w="2566" w:type="dxa"/>
          </w:tcPr>
          <w:p>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vertAlign w:val="superscript"/>
              </w:rPr>
              <w:t>1</w:t>
            </w:r>
            <w:r>
              <w:rPr>
                <w:rFonts w:ascii="Times New Roman" w:hAnsi="Times New Roman"/>
                <w:sz w:val="24"/>
                <w:szCs w:val="24"/>
              </w:rPr>
              <w:t xml:space="preserve"> În cazul proiectelor de acte normative care transpun legislaţie comunitară sau creează cadrul pentru aplicarea directă a acesteia</w:t>
            </w:r>
          </w:p>
        </w:tc>
        <w:tc>
          <w:tcPr>
            <w:tcW w:w="7215" w:type="dxa"/>
            <w:gridSpan w:val="2"/>
          </w:tcPr>
          <w:p>
            <w:pPr>
              <w:spacing w:after="0" w:line="240" w:lineRule="auto"/>
              <w:contextualSpacing/>
              <w:jc w:val="both"/>
              <w:rPr>
                <w:rFonts w:ascii="Times New Roman" w:hAnsi="Times New Roman"/>
                <w:bCs/>
                <w:sz w:val="24"/>
                <w:szCs w:val="24"/>
              </w:rPr>
            </w:pPr>
          </w:p>
          <w:p>
            <w:pPr>
              <w:spacing w:after="0" w:line="240" w:lineRule="auto"/>
              <w:contextualSpacing/>
              <w:jc w:val="both"/>
              <w:rPr>
                <w:rFonts w:ascii="Times New Roman" w:hAnsi="Times New Roman"/>
                <w:bCs/>
                <w:sz w:val="24"/>
                <w:szCs w:val="24"/>
              </w:rPr>
            </w:pPr>
            <w:r>
              <w:rPr>
                <w:rFonts w:ascii="Times New Roman" w:hAnsi="Times New Roman"/>
                <w:bCs/>
                <w:sz w:val="24"/>
                <w:szCs w:val="24"/>
              </w:rPr>
              <w:t>Proiectul de act normativ nu se referă la acest subiect.</w:t>
            </w:r>
          </w:p>
        </w:tc>
      </w:tr>
      <w:tr>
        <w:trPr>
          <w:trHeight w:val="703"/>
        </w:trPr>
        <w:tc>
          <w:tcPr>
            <w:tcW w:w="2566" w:type="dxa"/>
          </w:tcPr>
          <w:p>
            <w:pPr>
              <w:spacing w:after="0" w:line="240" w:lineRule="auto"/>
              <w:contextualSpacing/>
              <w:jc w:val="both"/>
              <w:rPr>
                <w:rFonts w:ascii="Times New Roman" w:hAnsi="Times New Roman"/>
                <w:b/>
                <w:sz w:val="24"/>
                <w:szCs w:val="24"/>
              </w:rPr>
            </w:pPr>
            <w:r>
              <w:rPr>
                <w:rFonts w:ascii="Times New Roman" w:hAnsi="Times New Roman"/>
                <w:b/>
                <w:sz w:val="24"/>
                <w:szCs w:val="24"/>
              </w:rPr>
              <w:t>2.Schimbări preconizate</w:t>
            </w:r>
          </w:p>
        </w:tc>
        <w:tc>
          <w:tcPr>
            <w:tcW w:w="7215" w:type="dxa"/>
            <w:gridSpan w:val="2"/>
            <w:shd w:val="clear" w:color="auto" w:fill="auto"/>
          </w:tcPr>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Prin prezentul proiect de act normativ, propunem aprobarea bugetului de venituri şi cheltuieli pe anul 2023 al Fondului pentru mediu şi al</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Administraţiei Fondului pentru Mediu, astfel încât să fie asigurată funcţionarea instituţiei şi realizarea activităţii acesteia pentru un număr de </w:t>
            </w:r>
            <w:r>
              <w:rPr>
                <w:rFonts w:ascii="Times New Roman" w:eastAsia="Times New Roman" w:hAnsi="Times New Roman"/>
                <w:b/>
                <w:sz w:val="24"/>
                <w:szCs w:val="24"/>
              </w:rPr>
              <w:t>354</w:t>
            </w:r>
            <w:r>
              <w:rPr>
                <w:rFonts w:ascii="Times New Roman" w:eastAsia="Times New Roman" w:hAnsi="Times New Roman"/>
                <w:sz w:val="24"/>
                <w:szCs w:val="24"/>
              </w:rPr>
              <w:t xml:space="preserve"> posturi, inclusiv președintele, cei 2 vicepreședinți și secretarul general, respectiv susţinerii şi realizării proiectelor și programelor pentru protecţia mediului şi pentru atingerea obiectivelor Uniunii Europene în domeniul mediului şi schimbărilor climatice prin încasarea veniturilor reprezentând contribuţii şi taxe la bugetul Fondului pentru mediu şi finanţarea proiectelor şi programelor  pentru protecţia mediului. </w:t>
            </w:r>
          </w:p>
          <w:p>
            <w:p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Pentru anul 2023, valoarea totală a veniturilor estimate este în sumă de </w:t>
            </w:r>
            <w:r>
              <w:rPr>
                <w:rFonts w:ascii="Times New Roman" w:hAnsi="Times New Roman"/>
                <w:b/>
                <w:bCs/>
                <w:sz w:val="24"/>
                <w:szCs w:val="24"/>
              </w:rPr>
              <w:t xml:space="preserve">7.884.331 </w:t>
            </w:r>
            <w:r>
              <w:rPr>
                <w:rFonts w:ascii="Times New Roman" w:eastAsia="Times New Roman" w:hAnsi="Times New Roman"/>
                <w:b/>
                <w:bCs/>
                <w:sz w:val="24"/>
                <w:szCs w:val="24"/>
              </w:rPr>
              <w:t>mii lei,</w:t>
            </w:r>
            <w:r>
              <w:rPr>
                <w:rFonts w:ascii="Times New Roman" w:eastAsia="Times New Roman" w:hAnsi="Times New Roman"/>
                <w:sz w:val="24"/>
                <w:szCs w:val="24"/>
              </w:rPr>
              <w:t xml:space="preserve"> din care:</w:t>
            </w:r>
          </w:p>
          <w:p>
            <w:pPr>
              <w:numPr>
                <w:ilvl w:val="0"/>
                <w:numId w:val="42"/>
              </w:num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950.500 mii lei venituri fiscale (</w:t>
            </w:r>
            <w:r>
              <w:rPr>
                <w:rFonts w:ascii="Times New Roman" w:eastAsia="Times New Roman" w:hAnsi="Times New Roman"/>
                <w:i/>
                <w:sz w:val="24"/>
                <w:szCs w:val="24"/>
                <w:lang w:val="it-IT"/>
              </w:rPr>
              <w:t>alte impozite și taxe</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i/>
                <w:sz w:val="24"/>
                <w:szCs w:val="24"/>
                <w:lang w:val="it-IT"/>
              </w:rPr>
              <w:t xml:space="preserve">                   fiscale</w:t>
            </w:r>
            <w:r>
              <w:rPr>
                <w:rFonts w:ascii="Times New Roman" w:eastAsia="Times New Roman" w:hAnsi="Times New Roman"/>
                <w:sz w:val="24"/>
                <w:szCs w:val="24"/>
                <w:lang w:val="it-IT"/>
              </w:rPr>
              <w:t>);</w:t>
            </w:r>
          </w:p>
          <w:p>
            <w:pPr>
              <w:numPr>
                <w:ilvl w:val="0"/>
                <w:numId w:val="42"/>
              </w:num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rPr>
              <w:t>6.597.208</w:t>
            </w:r>
            <w:r>
              <w:rPr>
                <w:rFonts w:ascii="Times New Roman" w:eastAsia="Times New Roman" w:hAnsi="Times New Roman"/>
                <w:b/>
                <w:bCs/>
                <w:sz w:val="24"/>
                <w:szCs w:val="24"/>
              </w:rPr>
              <w:t xml:space="preserve"> </w:t>
            </w:r>
            <w:r>
              <w:rPr>
                <w:rFonts w:ascii="Times New Roman" w:eastAsia="Times New Roman" w:hAnsi="Times New Roman"/>
                <w:sz w:val="24"/>
                <w:szCs w:val="24"/>
                <w:lang w:val="it-IT"/>
              </w:rPr>
              <w:t>mii lei venituri nefiscale  din care</w:t>
            </w:r>
            <w:r>
              <w:rPr>
                <w:rFonts w:ascii="Times New Roman" w:eastAsia="Times New Roman" w:hAnsi="Times New Roman"/>
                <w:sz w:val="24"/>
                <w:szCs w:val="24"/>
              </w:rPr>
              <w:t>:</w:t>
            </w:r>
          </w:p>
          <w:p>
            <w:pPr>
              <w:numPr>
                <w:ilvl w:val="0"/>
                <w:numId w:val="42"/>
              </w:num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it-IT"/>
              </w:rPr>
              <w:t>6.593.038  mii lei venituri din vânzarea certificatelor de emisii de gaze cu efect de seră;</w:t>
            </w:r>
          </w:p>
          <w:p>
            <w:pPr>
              <w:numPr>
                <w:ilvl w:val="0"/>
                <w:numId w:val="42"/>
              </w:num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it-IT"/>
              </w:rPr>
              <w:t>4.170 mii lei venituri din dobânzi;</w:t>
            </w:r>
          </w:p>
          <w:p>
            <w:pPr>
              <w:numPr>
                <w:ilvl w:val="0"/>
                <w:numId w:val="42"/>
              </w:num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it-IT"/>
              </w:rPr>
              <w:t>35.437 mii lei subvenții de bugetul de stat reprezentând 13% contribuție publică națională;</w:t>
            </w:r>
          </w:p>
          <w:p>
            <w:pPr>
              <w:numPr>
                <w:ilvl w:val="0"/>
                <w:numId w:val="42"/>
              </w:num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it-IT"/>
              </w:rPr>
              <w:t>68.693 mii lei sume primite prin PNRR,</w:t>
            </w:r>
          </w:p>
          <w:p>
            <w:pPr>
              <w:numPr>
                <w:ilvl w:val="0"/>
                <w:numId w:val="42"/>
              </w:num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it-IT"/>
              </w:rPr>
              <w:t>800 mii lei sume primite prin Mecanismul financiar SEE,</w:t>
            </w:r>
          </w:p>
          <w:p>
            <w:pPr>
              <w:numPr>
                <w:ilvl w:val="0"/>
                <w:numId w:val="42"/>
              </w:num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it-IT"/>
              </w:rPr>
              <w:t>231.693 mii lei sume primite de la UE/alți donatori în contul plăților efectuate și prefinanțări aferente cadrului financiar 2014-2020.</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Valoarea totală a veniturilor estimate în sumă de </w:t>
            </w:r>
            <w:r>
              <w:rPr>
                <w:rFonts w:ascii="Times New Roman" w:hAnsi="Times New Roman"/>
                <w:b/>
                <w:bCs/>
                <w:sz w:val="24"/>
                <w:szCs w:val="24"/>
              </w:rPr>
              <w:t xml:space="preserve">7.547.708 </w:t>
            </w:r>
            <w:r>
              <w:rPr>
                <w:rFonts w:ascii="Times New Roman" w:eastAsia="Times New Roman" w:hAnsi="Times New Roman"/>
                <w:b/>
                <w:sz w:val="24"/>
                <w:szCs w:val="24"/>
                <w:lang w:val="pt-BR"/>
              </w:rPr>
              <w:t>mii lei</w:t>
            </w:r>
            <w:r>
              <w:rPr>
                <w:rFonts w:ascii="Times New Roman" w:eastAsia="Times New Roman" w:hAnsi="Times New Roman"/>
                <w:sz w:val="24"/>
                <w:szCs w:val="24"/>
                <w:lang w:val="pt-BR"/>
              </w:rPr>
              <w:t xml:space="preserve">, conform </w:t>
            </w:r>
            <w:r>
              <w:rPr>
                <w:rFonts w:ascii="Times New Roman" w:eastAsia="Times New Roman" w:hAnsi="Times New Roman"/>
                <w:b/>
                <w:sz w:val="24"/>
                <w:szCs w:val="24"/>
                <w:lang w:val="pt-BR"/>
              </w:rPr>
              <w:t>Anexei nr. 1</w:t>
            </w:r>
            <w:r>
              <w:rPr>
                <w:rFonts w:ascii="Times New Roman" w:eastAsia="Times New Roman" w:hAnsi="Times New Roman"/>
                <w:sz w:val="24"/>
                <w:szCs w:val="24"/>
                <w:lang w:val="pt-BR"/>
              </w:rPr>
              <w:t xml:space="preserve">, se detaliază astfel: </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la subcapitolul 18.10.50 “Alte impozite şi taxe fiscale” s-au estimat valori ale veniturilor din taxe şi contribuţii în sumă de </w:t>
            </w:r>
            <w:r>
              <w:rPr>
                <w:rFonts w:ascii="Times New Roman" w:eastAsia="Times New Roman" w:hAnsi="Times New Roman"/>
                <w:b/>
                <w:sz w:val="24"/>
                <w:szCs w:val="24"/>
                <w:lang w:val="pt-BR"/>
              </w:rPr>
              <w:t>950.500</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mii lei</w:t>
            </w:r>
            <w:r>
              <w:rPr>
                <w:rFonts w:ascii="Times New Roman" w:eastAsia="Times New Roman" w:hAnsi="Times New Roman"/>
                <w:sz w:val="24"/>
                <w:szCs w:val="24"/>
                <w:lang w:val="pt-BR"/>
              </w:rPr>
              <w:t>, astfel:</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a) </w:t>
            </w:r>
            <w:r>
              <w:rPr>
                <w:rFonts w:ascii="Times New Roman" w:eastAsia="Times New Roman" w:hAnsi="Times New Roman"/>
                <w:i/>
                <w:sz w:val="24"/>
                <w:szCs w:val="24"/>
                <w:lang w:val="pt-BR"/>
              </w:rPr>
              <w:t xml:space="preserve">o contribuție de 2% din veniturile realizate din vânzarea deșeurilor, obținute de către deținătorul deșeurilor, persoană fizică sau juridică, </w:t>
            </w:r>
            <w:r>
              <w:rPr>
                <w:rFonts w:ascii="Times New Roman" w:eastAsia="Times New Roman" w:hAnsi="Times New Roman"/>
                <w:iCs/>
                <w:sz w:val="24"/>
                <w:szCs w:val="24"/>
                <w:lang w:val="pt-BR"/>
              </w:rPr>
              <w:t>în</w:t>
            </w:r>
            <w:r>
              <w:rPr>
                <w:rFonts w:ascii="Times New Roman" w:eastAsia="Times New Roman" w:hAnsi="Times New Roman"/>
                <w:i/>
                <w:sz w:val="24"/>
                <w:szCs w:val="24"/>
                <w:lang w:val="pt-BR"/>
              </w:rPr>
              <w:t xml:space="preserve"> </w:t>
            </w:r>
            <w:r>
              <w:rPr>
                <w:rFonts w:ascii="Times New Roman" w:eastAsia="Times New Roman" w:hAnsi="Times New Roman"/>
                <w:iCs/>
                <w:sz w:val="24"/>
                <w:szCs w:val="24"/>
                <w:lang w:val="pt-BR"/>
              </w:rPr>
              <w:t>sumă de</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97.466 mii lei</w:t>
            </w:r>
            <w:r>
              <w:rPr>
                <w:rFonts w:ascii="Times New Roman" w:eastAsia="Times New Roman" w:hAnsi="Times New Roman"/>
                <w:sz w:val="24"/>
                <w:szCs w:val="24"/>
                <w:lang w:val="pt-BR"/>
              </w:rPr>
              <w:t>;</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i/>
                <w:sz w:val="24"/>
                <w:szCs w:val="24"/>
                <w:lang w:val="pt-BR"/>
              </w:rPr>
              <w:t xml:space="preserve">b) taxele pentru emisiile de poluanți în atmosferă, datorate de operatorii economici deținători de surse staționare a căror utilizare afectează factorii de mediu, </w:t>
            </w:r>
            <w:r>
              <w:rPr>
                <w:rFonts w:ascii="Times New Roman" w:eastAsia="Times New Roman" w:hAnsi="Times New Roman"/>
                <w:iCs/>
                <w:sz w:val="24"/>
                <w:szCs w:val="24"/>
                <w:lang w:val="pt-BR"/>
              </w:rPr>
              <w:t>în sumă de</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7.816</w:t>
            </w:r>
            <w:r>
              <w:rPr>
                <w:rFonts w:ascii="Arial" w:hAnsi="Arial" w:cs="Arial"/>
              </w:rPr>
              <w:t xml:space="preserve"> </w:t>
            </w:r>
            <w:r>
              <w:rPr>
                <w:rFonts w:ascii="Times New Roman" w:eastAsia="Times New Roman" w:hAnsi="Times New Roman"/>
                <w:b/>
                <w:sz w:val="24"/>
                <w:szCs w:val="24"/>
                <w:lang w:val="pt-BR"/>
              </w:rPr>
              <w:t>mii lei</w:t>
            </w:r>
            <w:r>
              <w:rPr>
                <w:rFonts w:ascii="Times New Roman" w:eastAsia="Times New Roman" w:hAnsi="Times New Roman"/>
                <w:sz w:val="24"/>
                <w:szCs w:val="24"/>
                <w:lang w:val="pt-BR"/>
              </w:rPr>
              <w:t>;</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i/>
                <w:sz w:val="24"/>
                <w:szCs w:val="24"/>
                <w:lang w:val="pt-BR"/>
              </w:rPr>
              <w:t xml:space="preserve">c) contribuția pentru economia circulară încasată de la proprietarii sau, după caz, administratorii de depozite pentru deșeurile municipale, deșeuri din construcții și desființări, destinate a fi eliminate prin depozitare, </w:t>
            </w:r>
            <w:r>
              <w:rPr>
                <w:rFonts w:ascii="Times New Roman" w:eastAsia="Times New Roman" w:hAnsi="Times New Roman"/>
                <w:iCs/>
                <w:sz w:val="24"/>
                <w:szCs w:val="24"/>
                <w:lang w:val="pt-BR"/>
              </w:rPr>
              <w:t>în sumă de</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377.596 mii lei</w:t>
            </w:r>
            <w:r>
              <w:rPr>
                <w:rFonts w:ascii="Times New Roman" w:eastAsia="Times New Roman" w:hAnsi="Times New Roman"/>
                <w:sz w:val="24"/>
                <w:szCs w:val="24"/>
                <w:lang w:val="pt-BR"/>
              </w:rPr>
              <w:t>;</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i/>
                <w:sz w:val="24"/>
                <w:szCs w:val="24"/>
              </w:rPr>
              <w:t xml:space="preserve">d) o contribuție de 2 lei/kg, datorată de operatorii economici care introduc pe piața națională bunuri ambalate, care distribuie pentru prima dată pe piața natională ambalaje de desfacere, și de operatorii economici care închiriază, sub orice formă, cu titlu profesional, ambalaje, pentru diferența dintre cantitățile de deșeuri de ambalaje corespunzatoare </w:t>
            </w:r>
            <w:r>
              <w:rPr>
                <w:rFonts w:ascii="Times New Roman" w:eastAsia="Times New Roman" w:hAnsi="Times New Roman"/>
                <w:i/>
                <w:sz w:val="24"/>
                <w:szCs w:val="24"/>
              </w:rPr>
              <w:lastRenderedPageBreak/>
              <w:t>obiectivelor minime de valorificare sau incinerare în instalații de incinerare cu recuperare de energie și de valorificare prin reciclare și cantitățile de deșeuri de ambalaje încredințate spre valorificare sau incinerare în instalații de incinerare cu recuperare de energie și valorificate prin reciclare,</w:t>
            </w:r>
            <w:r>
              <w:rPr>
                <w:rFonts w:ascii="Times New Roman" w:eastAsia="Times New Roman" w:hAnsi="Times New Roman"/>
                <w:i/>
                <w:sz w:val="24"/>
                <w:szCs w:val="24"/>
                <w:lang w:val="pt-BR"/>
              </w:rPr>
              <w:t xml:space="preserve"> </w:t>
            </w:r>
            <w:r>
              <w:rPr>
                <w:rFonts w:ascii="Times New Roman" w:eastAsia="Times New Roman" w:hAnsi="Times New Roman"/>
                <w:iCs/>
                <w:sz w:val="24"/>
                <w:szCs w:val="24"/>
                <w:lang w:val="pt-BR"/>
              </w:rPr>
              <w:t>în sumă de</w:t>
            </w:r>
            <w:r>
              <w:rPr>
                <w:rFonts w:ascii="Times New Roman" w:eastAsia="Times New Roman" w:hAnsi="Times New Roman"/>
                <w:i/>
                <w:sz w:val="24"/>
                <w:szCs w:val="24"/>
                <w:lang w:val="pt-BR"/>
              </w:rPr>
              <w:t xml:space="preserve"> </w:t>
            </w:r>
            <w:r>
              <w:rPr>
                <w:rFonts w:ascii="Times New Roman" w:eastAsia="Times New Roman" w:hAnsi="Times New Roman"/>
                <w:b/>
                <w:sz w:val="24"/>
                <w:szCs w:val="24"/>
                <w:lang w:val="pt-BR"/>
              </w:rPr>
              <w:t>80.095</w:t>
            </w:r>
            <w:r>
              <w:rPr>
                <w:rFonts w:ascii="Arial" w:hAnsi="Arial" w:cs="Arial"/>
              </w:rPr>
              <w:t xml:space="preserve"> </w:t>
            </w:r>
            <w:r>
              <w:rPr>
                <w:rFonts w:ascii="Times New Roman" w:eastAsia="Times New Roman" w:hAnsi="Times New Roman"/>
                <w:b/>
                <w:sz w:val="24"/>
                <w:szCs w:val="24"/>
                <w:lang w:val="pt-BR"/>
              </w:rPr>
              <w:t>mii lei</w:t>
            </w:r>
            <w:r>
              <w:rPr>
                <w:rFonts w:ascii="Times New Roman" w:eastAsia="Times New Roman" w:hAnsi="Times New Roman"/>
                <w:sz w:val="24"/>
                <w:szCs w:val="24"/>
                <w:lang w:val="pt-BR"/>
              </w:rPr>
              <w:t>;</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e) </w:t>
            </w:r>
            <w:r>
              <w:rPr>
                <w:rFonts w:ascii="Times New Roman" w:eastAsia="Times New Roman" w:hAnsi="Times New Roman"/>
                <w:i/>
                <w:sz w:val="24"/>
                <w:szCs w:val="24"/>
                <w:lang w:val="pt-BR"/>
              </w:rPr>
              <w:t xml:space="preserve">o contribuţie de 2% din valoarea substanţelor clasificate prin acte normative ca fiind periculoase pentru mediu, introduse pe piaţa naţională de către operatorii economici, </w:t>
            </w:r>
            <w:r>
              <w:rPr>
                <w:rFonts w:ascii="Times New Roman" w:eastAsia="Times New Roman" w:hAnsi="Times New Roman"/>
                <w:iCs/>
                <w:sz w:val="24"/>
                <w:szCs w:val="24"/>
                <w:lang w:val="pt-BR"/>
              </w:rPr>
              <w:t>în sumă de</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18.256 mii lei</w:t>
            </w:r>
            <w:r>
              <w:rPr>
                <w:rFonts w:ascii="Times New Roman" w:eastAsia="Times New Roman" w:hAnsi="Times New Roman"/>
                <w:sz w:val="24"/>
                <w:szCs w:val="24"/>
                <w:lang w:val="pt-BR"/>
              </w:rPr>
              <w:t>;</w:t>
            </w:r>
          </w:p>
          <w:p>
            <w:pPr>
              <w:spacing w:after="0" w:line="240" w:lineRule="auto"/>
              <w:contextualSpacing/>
              <w:jc w:val="both"/>
              <w:rPr>
                <w:rFonts w:ascii="Times New Roman" w:eastAsia="Times New Roman" w:hAnsi="Times New Roman"/>
                <w:i/>
                <w:sz w:val="24"/>
                <w:szCs w:val="24"/>
                <w:lang w:val="pt-BR"/>
              </w:rPr>
            </w:pPr>
            <w:r>
              <w:rPr>
                <w:rFonts w:ascii="Times New Roman" w:eastAsia="Times New Roman" w:hAnsi="Times New Roman"/>
                <w:sz w:val="24"/>
                <w:szCs w:val="24"/>
                <w:lang w:val="pt-BR"/>
              </w:rPr>
              <w:t xml:space="preserve">f) </w:t>
            </w:r>
            <w:r>
              <w:rPr>
                <w:rFonts w:ascii="Times New Roman" w:eastAsia="Times New Roman" w:hAnsi="Times New Roman"/>
                <w:i/>
                <w:sz w:val="24"/>
                <w:szCs w:val="24"/>
                <w:lang w:val="pt-BR"/>
              </w:rPr>
              <w:t>o contribuţie de 2% din veniturile realizate din vânzarea masei lemnoase şi/sau a materialelor lemnoase obţinute de către administratorul, respectiv proprietarul pădurii, cu excepţia lemnelor de</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i/>
                <w:sz w:val="24"/>
                <w:szCs w:val="24"/>
                <w:lang w:val="pt-BR"/>
              </w:rPr>
              <w:t xml:space="preserve"> foc, arborilor şi arbuştilor ornamentali, pomilor de Crăciun, răchitei şi puieţilor, </w:t>
            </w:r>
            <w:r>
              <w:rPr>
                <w:rFonts w:ascii="Times New Roman" w:eastAsia="Times New Roman" w:hAnsi="Times New Roman"/>
                <w:iCs/>
                <w:sz w:val="24"/>
                <w:szCs w:val="24"/>
                <w:lang w:val="pt-BR"/>
              </w:rPr>
              <w:t>în sumă de</w:t>
            </w:r>
            <w:r>
              <w:rPr>
                <w:rFonts w:ascii="Times New Roman" w:eastAsia="Times New Roman" w:hAnsi="Times New Roman"/>
                <w:i/>
                <w:sz w:val="24"/>
                <w:szCs w:val="24"/>
                <w:lang w:val="pt-BR"/>
              </w:rPr>
              <w:t xml:space="preserve"> </w:t>
            </w:r>
            <w:r>
              <w:rPr>
                <w:rFonts w:ascii="Times New Roman" w:eastAsia="Times New Roman" w:hAnsi="Times New Roman"/>
                <w:b/>
                <w:sz w:val="24"/>
                <w:szCs w:val="24"/>
                <w:lang w:val="pt-BR"/>
              </w:rPr>
              <w:t>66.001 mii lei</w:t>
            </w:r>
            <w:r>
              <w:rPr>
                <w:rFonts w:ascii="Times New Roman" w:eastAsia="Times New Roman" w:hAnsi="Times New Roman"/>
                <w:sz w:val="24"/>
                <w:szCs w:val="24"/>
                <w:lang w:val="pt-BR"/>
              </w:rPr>
              <w:t>;</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i) </w:t>
            </w:r>
            <w:r>
              <w:rPr>
                <w:rFonts w:ascii="Times New Roman" w:eastAsia="Times New Roman" w:hAnsi="Times New Roman"/>
                <w:i/>
                <w:sz w:val="24"/>
                <w:szCs w:val="24"/>
                <w:lang w:val="pt-BR"/>
              </w:rPr>
              <w:t xml:space="preserve">o contribuţie de 2 lei/kg anvelopă, datorată de operatorii economici care introduc pe piaţa naţională  anvelope noi şi/sau uzate destinate reutilizării, pentru diferenţa dintre cantităţile de anvelope corespunzătoare obligaţiilor anuale de gestionare prevăzute în legislaţia în vigoare şi cantităţile efectiv gestionate, </w:t>
            </w:r>
            <w:r>
              <w:rPr>
                <w:rFonts w:ascii="Times New Roman" w:eastAsia="Times New Roman" w:hAnsi="Times New Roman"/>
                <w:iCs/>
                <w:sz w:val="24"/>
                <w:szCs w:val="24"/>
                <w:lang w:val="pt-BR"/>
              </w:rPr>
              <w:t>în sumă de</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269 mii lei;</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j) </w:t>
            </w:r>
            <w:r>
              <w:rPr>
                <w:rFonts w:ascii="Times New Roman" w:eastAsia="Times New Roman" w:hAnsi="Times New Roman"/>
                <w:i/>
                <w:sz w:val="24"/>
                <w:szCs w:val="24"/>
                <w:lang w:val="pt-BR"/>
              </w:rPr>
              <w:t xml:space="preserve">o contribuţie de 3% din suma care se încasează anual pentru gestionarea fondurilor de vânătoare, plătită de către gestionarii fondurilor de vânătoare, </w:t>
            </w:r>
            <w:r>
              <w:rPr>
                <w:rFonts w:ascii="Times New Roman" w:eastAsia="Times New Roman" w:hAnsi="Times New Roman"/>
                <w:iCs/>
                <w:sz w:val="24"/>
                <w:szCs w:val="24"/>
                <w:lang w:val="pt-BR"/>
              </w:rPr>
              <w:t>în sumă de</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1.856 mii lei</w:t>
            </w:r>
            <w:r>
              <w:rPr>
                <w:rFonts w:ascii="Times New Roman" w:eastAsia="Times New Roman" w:hAnsi="Times New Roman"/>
                <w:sz w:val="24"/>
                <w:szCs w:val="24"/>
                <w:lang w:val="pt-BR"/>
              </w:rPr>
              <w:t>;</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lang w:val="pt-BR"/>
              </w:rPr>
              <w:t xml:space="preserve">l) sumele </w:t>
            </w:r>
            <w:r>
              <w:rPr>
                <w:rFonts w:ascii="Times New Roman" w:eastAsia="Times New Roman" w:hAnsi="Times New Roman"/>
                <w:sz w:val="24"/>
                <w:szCs w:val="24"/>
              </w:rPr>
              <w:t xml:space="preserve">încasate din restituirea finanțărilor acordate și accesoriile aferente acestora, în sumă de </w:t>
            </w:r>
            <w:r>
              <w:rPr>
                <w:rFonts w:ascii="Times New Roman" w:eastAsia="Times New Roman" w:hAnsi="Times New Roman"/>
                <w:b/>
                <w:bCs/>
                <w:sz w:val="24"/>
                <w:szCs w:val="24"/>
              </w:rPr>
              <w:t>0 lei</w:t>
            </w:r>
            <w:r>
              <w:rPr>
                <w:rFonts w:ascii="Times New Roman" w:eastAsia="Times New Roman" w:hAnsi="Times New Roman"/>
                <w:sz w:val="24"/>
                <w:szCs w:val="24"/>
              </w:rPr>
              <w:t>;</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n) </w:t>
            </w:r>
            <w:r>
              <w:rPr>
                <w:rFonts w:ascii="Times New Roman" w:eastAsia="Times New Roman" w:hAnsi="Times New Roman"/>
                <w:i/>
                <w:sz w:val="24"/>
                <w:szCs w:val="24"/>
                <w:lang w:val="pt-BR"/>
              </w:rPr>
              <w:t xml:space="preserve">cuantumul taxelor  pentru emiterea avizelor, acordurilor şi a autorizaţiilor de mediu, </w:t>
            </w:r>
            <w:r>
              <w:rPr>
                <w:rFonts w:ascii="Times New Roman" w:eastAsia="Times New Roman" w:hAnsi="Times New Roman"/>
                <w:iCs/>
                <w:sz w:val="24"/>
                <w:szCs w:val="24"/>
                <w:lang w:val="pt-BR"/>
              </w:rPr>
              <w:t>în sumă de</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40 mii lei;</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p) </w:t>
            </w:r>
            <w:r>
              <w:rPr>
                <w:rFonts w:ascii="Times New Roman" w:eastAsia="Times New Roman" w:hAnsi="Times New Roman"/>
                <w:i/>
                <w:sz w:val="24"/>
                <w:szCs w:val="24"/>
              </w:rPr>
              <w:t>o contribuție de 50 lei/tonă, datorată de unitățile administrativ-teritoriale sau, după caz, subdiviziunile administrativ-teritoriale ale municipiilor, în cazul neîndeplinirii obiectivului anual de reducere  cu procentul prevăzut  a cantităților de deșeuri eliminate prin depozitare din deșeuri municipale  plata făcându-se pentru diferența dintre cantitatea corespunzătoare obiectivului anual și cantitatea efectiv încredințată spre reciclare și alte forme de valorificare</w:t>
            </w:r>
            <w:r>
              <w:rPr>
                <w:rFonts w:ascii="Times New Roman" w:eastAsia="Times New Roman" w:hAnsi="Times New Roman"/>
                <w:i/>
                <w:sz w:val="24"/>
                <w:szCs w:val="24"/>
                <w:lang w:val="pt-BR"/>
              </w:rPr>
              <w:t xml:space="preserve">, </w:t>
            </w:r>
            <w:r>
              <w:rPr>
                <w:rFonts w:ascii="Times New Roman" w:eastAsia="Times New Roman" w:hAnsi="Times New Roman"/>
                <w:iCs/>
                <w:sz w:val="24"/>
                <w:szCs w:val="24"/>
                <w:lang w:val="pt-BR"/>
              </w:rPr>
              <w:t>în sumă de</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137.669 mii lei;</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q) </w:t>
            </w:r>
            <w:r>
              <w:rPr>
                <w:rFonts w:ascii="Times New Roman" w:eastAsia="Times New Roman" w:hAnsi="Times New Roman"/>
                <w:i/>
                <w:sz w:val="24"/>
                <w:szCs w:val="24"/>
              </w:rPr>
              <w:t>ecotaxa, în valoare de 0,15 lei/bucată, aplicată tuturor pungilor de transport, cu excepția celor fabricate din materialele care respectă cerințele SR EN 13432:2002</w:t>
            </w:r>
            <w:r>
              <w:rPr>
                <w:rFonts w:ascii="Times New Roman" w:eastAsia="Times New Roman" w:hAnsi="Times New Roman"/>
                <w:i/>
                <w:sz w:val="24"/>
                <w:szCs w:val="24"/>
                <w:lang w:val="pt-BR"/>
              </w:rPr>
              <w:t xml:space="preserve">, </w:t>
            </w:r>
            <w:r>
              <w:rPr>
                <w:rFonts w:ascii="Times New Roman" w:eastAsia="Times New Roman" w:hAnsi="Times New Roman"/>
                <w:iCs/>
                <w:sz w:val="24"/>
                <w:szCs w:val="24"/>
                <w:lang w:val="pt-BR"/>
              </w:rPr>
              <w:t>în sumă de</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86.972 mii lei</w:t>
            </w:r>
            <w:r>
              <w:rPr>
                <w:rFonts w:ascii="Times New Roman" w:eastAsia="Times New Roman" w:hAnsi="Times New Roman"/>
                <w:sz w:val="24"/>
                <w:szCs w:val="24"/>
                <w:lang w:val="pt-BR"/>
              </w:rPr>
              <w:t>;</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s) </w:t>
            </w:r>
            <w:r>
              <w:rPr>
                <w:rFonts w:ascii="Times New Roman" w:eastAsia="Times New Roman" w:hAnsi="Times New Roman"/>
                <w:i/>
                <w:sz w:val="24"/>
                <w:szCs w:val="24"/>
              </w:rPr>
              <w:t xml:space="preserve">o taxă de 0,3 lei/kg, aplicată o singură dată cantităților de uleiuri, pe bază minerală, semisintetice, sintetice, cu sau fără adaosuri, datorată de către operatorii economici care introduc pe piața națională astfel de produse, </w:t>
            </w:r>
            <w:r>
              <w:rPr>
                <w:rFonts w:ascii="Times New Roman" w:eastAsia="Times New Roman" w:hAnsi="Times New Roman"/>
                <w:iCs/>
                <w:sz w:val="24"/>
                <w:szCs w:val="24"/>
                <w:lang w:val="pt-BR"/>
              </w:rPr>
              <w:t>în sumă de</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58.666 mii lei</w:t>
            </w:r>
            <w:r>
              <w:rPr>
                <w:rFonts w:ascii="Times New Roman" w:eastAsia="Times New Roman" w:hAnsi="Times New Roman"/>
                <w:sz w:val="24"/>
                <w:szCs w:val="24"/>
                <w:lang w:val="pt-BR"/>
              </w:rPr>
              <w:t>;</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ș) </w:t>
            </w:r>
            <w:r>
              <w:rPr>
                <w:rFonts w:ascii="Times New Roman" w:eastAsia="Times New Roman" w:hAnsi="Times New Roman"/>
                <w:i/>
                <w:sz w:val="24"/>
                <w:szCs w:val="24"/>
              </w:rPr>
              <w:t>sumele încasate ca urmare a aplicării penalității de 100 euro, echivalentă în lei la cursul de schimb leu/euro al BNR valabil la data de 1 mai a anului respectiv, pentru fiecare tonă de dioxid de carbon echivalentă emisă, plătită de către operatorul sau operatorul de aeronave care nu a restituit certificatele de emisii de gaze cu efect de seră corespunzătoare emisiilor de gaze cu efect de seră generate în anul anterior</w:t>
            </w:r>
            <w:r>
              <w:rPr>
                <w:rFonts w:ascii="Times New Roman" w:eastAsia="Times New Roman" w:hAnsi="Times New Roman"/>
                <w:i/>
                <w:sz w:val="24"/>
                <w:szCs w:val="24"/>
                <w:lang w:val="pt-BR"/>
              </w:rPr>
              <w:t xml:space="preserve">, </w:t>
            </w:r>
            <w:r>
              <w:rPr>
                <w:rFonts w:ascii="Times New Roman" w:eastAsia="Times New Roman" w:hAnsi="Times New Roman"/>
                <w:sz w:val="24"/>
                <w:szCs w:val="24"/>
                <w:lang w:val="pt-BR"/>
              </w:rPr>
              <w:t xml:space="preserve">în sumă de </w:t>
            </w:r>
            <w:r>
              <w:rPr>
                <w:rFonts w:ascii="Times New Roman" w:eastAsia="Times New Roman" w:hAnsi="Times New Roman"/>
                <w:b/>
                <w:sz w:val="24"/>
                <w:szCs w:val="24"/>
                <w:lang w:val="pt-BR"/>
              </w:rPr>
              <w:t>0 lei;</w:t>
            </w:r>
          </w:p>
          <w:p>
            <w:pPr>
              <w:spacing w:after="0" w:line="240" w:lineRule="auto"/>
              <w:contextualSpacing/>
              <w:jc w:val="both"/>
              <w:rPr>
                <w:rFonts w:ascii="Times New Roman" w:eastAsia="Times New Roman" w:hAnsi="Times New Roman"/>
                <w:i/>
                <w:sz w:val="24"/>
                <w:szCs w:val="24"/>
                <w:lang w:val="pt-BR"/>
              </w:rPr>
            </w:pPr>
            <w:r>
              <w:rPr>
                <w:rFonts w:ascii="Times New Roman" w:eastAsia="Times New Roman" w:hAnsi="Times New Roman"/>
                <w:iCs/>
                <w:sz w:val="24"/>
                <w:szCs w:val="24"/>
                <w:lang w:val="pt-BR"/>
              </w:rPr>
              <w:t>ț)</w:t>
            </w:r>
            <w:r>
              <w:rPr>
                <w:rFonts w:ascii="Times New Roman" w:eastAsia="Times New Roman" w:hAnsi="Times New Roman"/>
                <w:sz w:val="24"/>
                <w:szCs w:val="24"/>
              </w:rPr>
              <w:t xml:space="preserve"> </w:t>
            </w:r>
            <w:r>
              <w:rPr>
                <w:rFonts w:ascii="Times New Roman" w:eastAsia="Times New Roman" w:hAnsi="Times New Roman"/>
                <w:i/>
                <w:sz w:val="24"/>
                <w:szCs w:val="24"/>
              </w:rPr>
              <w:t>suma reprezentând contravaloarea certificatelor verzi neachiziționate, achitată conform prevederilor art.12 alin.(2) din Legea nr.220/2008 pentru stabilirea sistemului de promovare a producerii din surse regenerabile de energie, republicată cu modificările și completările ulterioare</w:t>
            </w:r>
            <w:r>
              <w:rPr>
                <w:rFonts w:ascii="Times New Roman" w:eastAsia="Times New Roman" w:hAnsi="Times New Roman"/>
                <w:sz w:val="24"/>
                <w:szCs w:val="24"/>
                <w:lang w:val="pt-BR"/>
              </w:rPr>
              <w:t xml:space="preserve">, în sumă de </w:t>
            </w:r>
            <w:r>
              <w:rPr>
                <w:rFonts w:ascii="Times New Roman" w:eastAsia="Times New Roman" w:hAnsi="Times New Roman"/>
                <w:b/>
                <w:sz w:val="24"/>
                <w:szCs w:val="24"/>
                <w:lang w:val="pt-BR"/>
              </w:rPr>
              <w:t>0 lei</w:t>
            </w:r>
            <w:r>
              <w:rPr>
                <w:rFonts w:ascii="Times New Roman" w:eastAsia="Times New Roman" w:hAnsi="Times New Roman"/>
                <w:sz w:val="24"/>
                <w:szCs w:val="24"/>
                <w:lang w:val="pt-BR"/>
              </w:rPr>
              <w:t>;</w:t>
            </w:r>
          </w:p>
          <w:p>
            <w:pPr>
              <w:spacing w:after="0" w:line="240" w:lineRule="auto"/>
              <w:contextualSpacing/>
              <w:jc w:val="both"/>
              <w:rPr>
                <w:rFonts w:ascii="Times New Roman" w:eastAsia="Times New Roman" w:hAnsi="Times New Roman"/>
                <w:i/>
                <w:sz w:val="24"/>
                <w:szCs w:val="24"/>
                <w:lang w:val="pt-BR"/>
              </w:rPr>
            </w:pPr>
            <w:r>
              <w:rPr>
                <w:rFonts w:ascii="Times New Roman" w:eastAsia="Times New Roman" w:hAnsi="Times New Roman"/>
                <w:i/>
                <w:sz w:val="24"/>
                <w:szCs w:val="24"/>
              </w:rPr>
              <w:t>v)</w:t>
            </w:r>
            <w:r>
              <w:rPr>
                <w:rFonts w:ascii="Times New Roman" w:eastAsia="Times New Roman" w:hAnsi="Times New Roman"/>
                <w:sz w:val="24"/>
                <w:szCs w:val="24"/>
              </w:rPr>
              <w:t xml:space="preserve"> </w:t>
            </w:r>
            <w:r>
              <w:rPr>
                <w:rFonts w:ascii="Times New Roman" w:eastAsia="Times New Roman" w:hAnsi="Times New Roman"/>
                <w:i/>
                <w:sz w:val="24"/>
                <w:szCs w:val="24"/>
              </w:rPr>
              <w:t xml:space="preserve">o contribuție de 2 lei/kg, datorată de operatorii economici autorizați pentru preluarea obligațiilor anuale de valorificare a deșeurilor de </w:t>
            </w:r>
            <w:r>
              <w:rPr>
                <w:rFonts w:ascii="Times New Roman" w:eastAsia="Times New Roman" w:hAnsi="Times New Roman"/>
                <w:i/>
                <w:sz w:val="24"/>
                <w:szCs w:val="24"/>
              </w:rPr>
              <w:lastRenderedPageBreak/>
              <w:t>ambalaje, respectiv de gestionare a anvelopelor uzate</w:t>
            </w:r>
            <w:r>
              <w:rPr>
                <w:rFonts w:ascii="Times New Roman" w:eastAsia="Times New Roman" w:hAnsi="Times New Roman"/>
                <w:i/>
                <w:sz w:val="24"/>
                <w:szCs w:val="24"/>
                <w:lang w:val="pt-BR"/>
              </w:rPr>
              <w:t xml:space="preserve">, </w:t>
            </w:r>
            <w:r>
              <w:rPr>
                <w:rFonts w:ascii="Times New Roman" w:eastAsia="Times New Roman" w:hAnsi="Times New Roman"/>
                <w:sz w:val="24"/>
                <w:szCs w:val="24"/>
                <w:lang w:val="pt-BR"/>
              </w:rPr>
              <w:t xml:space="preserve">în sumă de </w:t>
            </w:r>
            <w:r>
              <w:rPr>
                <w:rFonts w:ascii="Times New Roman" w:eastAsia="Times New Roman" w:hAnsi="Times New Roman"/>
                <w:b/>
                <w:sz w:val="24"/>
                <w:szCs w:val="24"/>
                <w:lang w:val="pt-BR"/>
              </w:rPr>
              <w:t>12.147 mii lei</w:t>
            </w:r>
            <w:r>
              <w:rPr>
                <w:rFonts w:ascii="Times New Roman" w:eastAsia="Times New Roman" w:hAnsi="Times New Roman"/>
                <w:i/>
                <w:sz w:val="24"/>
                <w:szCs w:val="24"/>
                <w:lang w:val="pt-BR"/>
              </w:rPr>
              <w:t>;</w:t>
            </w:r>
          </w:p>
          <w:p>
            <w:pPr>
              <w:spacing w:after="0" w:line="240" w:lineRule="auto"/>
              <w:contextualSpacing/>
              <w:jc w:val="both"/>
              <w:rPr>
                <w:rFonts w:ascii="Times New Roman" w:eastAsia="Times New Roman" w:hAnsi="Times New Roman"/>
                <w:iCs/>
                <w:sz w:val="24"/>
                <w:szCs w:val="24"/>
                <w:lang w:val="pt-BR"/>
              </w:rPr>
            </w:pPr>
            <w:r>
              <w:rPr>
                <w:rFonts w:ascii="Times New Roman" w:eastAsia="Times New Roman" w:hAnsi="Times New Roman"/>
                <w:iCs/>
                <w:sz w:val="24"/>
                <w:szCs w:val="24"/>
              </w:rPr>
              <w:t>v^1</w:t>
            </w:r>
            <w:r>
              <w:rPr>
                <w:rFonts w:ascii="Times New Roman" w:eastAsia="Times New Roman" w:hAnsi="Times New Roman"/>
                <w:i/>
                <w:sz w:val="24"/>
                <w:szCs w:val="24"/>
              </w:rPr>
              <w:t>) o contribuție de 2 lei/kg datorată de operatorii economici care desfașoară activități de colectare/valorificare/salubrizare și raportează deșeuri pentru contribuabilii prevăzuți la lit. v) si y), pentru diferența dintre cantitățile de deșeuri de ambalaje, deșeuri de echipamente electrice și electronice (DEEE), baterii, anvelope uzate, declarate ca fiind gestionate și cantitățile de deșeuri constatate de Administrația Fondului pentru Mediu ca fiind introduse pe piața națională</w:t>
            </w:r>
            <w:r>
              <w:rPr>
                <w:rFonts w:ascii="Times New Roman" w:eastAsia="Times New Roman" w:hAnsi="Times New Roman"/>
                <w:sz w:val="24"/>
                <w:szCs w:val="24"/>
                <w:lang w:val="pt-BR"/>
              </w:rPr>
              <w:t xml:space="preserve">, în sumă </w:t>
            </w:r>
            <w:r>
              <w:rPr>
                <w:rFonts w:ascii="Times New Roman" w:eastAsia="Times New Roman" w:hAnsi="Times New Roman"/>
                <w:b/>
                <w:iCs/>
                <w:sz w:val="24"/>
                <w:szCs w:val="24"/>
                <w:lang w:val="pt-BR"/>
              </w:rPr>
              <w:t>de 2000 lei</w:t>
            </w:r>
            <w:r>
              <w:rPr>
                <w:rFonts w:ascii="Times New Roman" w:eastAsia="Times New Roman" w:hAnsi="Times New Roman"/>
                <w:iCs/>
                <w:sz w:val="24"/>
                <w:szCs w:val="24"/>
                <w:lang w:val="pt-BR"/>
              </w:rPr>
              <w:t>;</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iCs/>
                <w:sz w:val="24"/>
                <w:szCs w:val="24"/>
              </w:rPr>
              <w:t>w)</w:t>
            </w:r>
            <w:r>
              <w:rPr>
                <w:rFonts w:ascii="Times New Roman" w:eastAsia="Times New Roman" w:hAnsi="Times New Roman"/>
                <w:i/>
                <w:sz w:val="24"/>
                <w:szCs w:val="24"/>
              </w:rPr>
              <w:t xml:space="preserve"> o contribuție în cuantumul prevăzut în anexa nr. 5, datorată de operatorii economici care introduc pe piața națională echipamente electrice și electronice</w:t>
            </w:r>
            <w:r>
              <w:rPr>
                <w:rFonts w:ascii="Times New Roman" w:eastAsia="Times New Roman" w:hAnsi="Times New Roman"/>
                <w:sz w:val="24"/>
                <w:szCs w:val="24"/>
              </w:rPr>
              <w:t xml:space="preserve">, în sumă de </w:t>
            </w:r>
            <w:r>
              <w:rPr>
                <w:rFonts w:ascii="Times New Roman" w:eastAsia="Times New Roman" w:hAnsi="Times New Roman"/>
                <w:b/>
                <w:sz w:val="24"/>
                <w:szCs w:val="24"/>
              </w:rPr>
              <w:t>3.503 mii lei</w:t>
            </w:r>
            <w:r>
              <w:rPr>
                <w:rFonts w:ascii="Times New Roman" w:eastAsia="Times New Roman" w:hAnsi="Times New Roman"/>
                <w:sz w:val="24"/>
                <w:szCs w:val="24"/>
              </w:rPr>
              <w:t>;</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x) </w:t>
            </w:r>
            <w:r>
              <w:rPr>
                <w:rFonts w:ascii="Times New Roman" w:eastAsia="Times New Roman" w:hAnsi="Times New Roman"/>
                <w:i/>
                <w:iCs/>
                <w:sz w:val="24"/>
                <w:szCs w:val="24"/>
              </w:rPr>
              <w:t xml:space="preserve">o contribuţie de 4 lei/kg de baterii şi acumulatori portabili, datorată de operatorii economici care introduc pe piaţa naţională baterii şi acumulatori portabili, </w:t>
            </w:r>
            <w:r>
              <w:rPr>
                <w:rFonts w:ascii="Times New Roman" w:eastAsia="Times New Roman" w:hAnsi="Times New Roman"/>
                <w:sz w:val="24"/>
                <w:szCs w:val="24"/>
              </w:rPr>
              <w:t xml:space="preserve">în sumă de </w:t>
            </w:r>
            <w:r>
              <w:rPr>
                <w:rFonts w:ascii="Times New Roman" w:eastAsia="Times New Roman" w:hAnsi="Times New Roman"/>
                <w:b/>
                <w:sz w:val="24"/>
                <w:szCs w:val="24"/>
              </w:rPr>
              <w:t>148 mii lei</w:t>
            </w:r>
            <w:r>
              <w:rPr>
                <w:rFonts w:ascii="Times New Roman" w:eastAsia="Times New Roman" w:hAnsi="Times New Roman"/>
                <w:sz w:val="24"/>
                <w:szCs w:val="24"/>
              </w:rPr>
              <w:t xml:space="preserve">; </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iCs/>
                <w:sz w:val="24"/>
                <w:szCs w:val="24"/>
              </w:rPr>
              <w:t>y)</w:t>
            </w:r>
            <w:r>
              <w:rPr>
                <w:rFonts w:ascii="Times New Roman" w:eastAsia="Times New Roman" w:hAnsi="Times New Roman"/>
                <w:i/>
                <w:sz w:val="24"/>
                <w:szCs w:val="24"/>
              </w:rPr>
              <w:t xml:space="preserve"> o contribuţie de 4 lei/kg de baterii şi acumulatori portabili, datorată de operatorii economici care introduc pe piaţa naţională baterii şi acumulatori portabili, </w:t>
            </w:r>
            <w:r>
              <w:rPr>
                <w:rFonts w:ascii="Times New Roman" w:eastAsia="Times New Roman" w:hAnsi="Times New Roman"/>
                <w:sz w:val="24"/>
                <w:szCs w:val="24"/>
              </w:rPr>
              <w:t xml:space="preserve">în sumă de </w:t>
            </w:r>
            <w:r>
              <w:rPr>
                <w:rFonts w:ascii="Times New Roman" w:eastAsia="Times New Roman" w:hAnsi="Times New Roman"/>
                <w:b/>
                <w:sz w:val="24"/>
                <w:szCs w:val="24"/>
              </w:rPr>
              <w:t>0 lei</w:t>
            </w:r>
            <w:r>
              <w:rPr>
                <w:rFonts w:ascii="Times New Roman" w:eastAsia="Times New Roman" w:hAnsi="Times New Roman"/>
                <w:sz w:val="24"/>
                <w:szCs w:val="24"/>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rPr>
              <w:t xml:space="preserve">- </w:t>
            </w:r>
            <w:r>
              <w:rPr>
                <w:rFonts w:ascii="Times New Roman" w:eastAsia="Times New Roman" w:hAnsi="Times New Roman"/>
                <w:sz w:val="24"/>
                <w:szCs w:val="24"/>
                <w:lang w:val="it-IT"/>
              </w:rPr>
              <w:t xml:space="preserve">la subcapitolul 30.10 „Venituri din proprietate”, paragraful 30.10.11 </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„Venituri din vânzarea certificatelor de emisii de gaze cu efect de seră”   s-au estimat valori în sumă de </w:t>
            </w:r>
            <w:r>
              <w:rPr>
                <w:rFonts w:ascii="Times New Roman" w:eastAsia="Times New Roman" w:hAnsi="Times New Roman"/>
                <w:b/>
                <w:bCs/>
                <w:sz w:val="24"/>
                <w:szCs w:val="24"/>
                <w:lang w:val="it-IT"/>
              </w:rPr>
              <w:t>6.593.038</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pt-BR"/>
              </w:rPr>
              <w:t xml:space="preserve"> </w:t>
            </w:r>
            <w:r>
              <w:rPr>
                <w:rFonts w:ascii="Times New Roman" w:eastAsia="Times New Roman" w:hAnsi="Times New Roman"/>
                <w:sz w:val="24"/>
                <w:szCs w:val="24"/>
                <w:lang w:val="it-IT"/>
              </w:rPr>
              <w:t xml:space="preserve">- la subcapitolul 31.10 Venituri din dobânzi, paragraful 31.10.03 „Alte venituri din dobânzi” s-au estimat valori ale veniturilor din dobânzi în sumă de </w:t>
            </w:r>
            <w:r>
              <w:rPr>
                <w:rFonts w:ascii="Times New Roman" w:eastAsia="Times New Roman" w:hAnsi="Times New Roman"/>
                <w:b/>
                <w:sz w:val="24"/>
                <w:szCs w:val="24"/>
                <w:lang w:val="it-IT"/>
              </w:rPr>
              <w:t>4.170 mii lei;</w:t>
            </w:r>
          </w:p>
          <w:p>
            <w:pPr>
              <w:spacing w:after="0" w:line="240" w:lineRule="auto"/>
              <w:contextualSpacing/>
              <w:jc w:val="both"/>
              <w:rPr>
                <w:rFonts w:ascii="Times New Roman" w:eastAsia="Times New Roman" w:hAnsi="Times New Roman"/>
                <w:b/>
                <w:bCs/>
                <w:sz w:val="24"/>
                <w:szCs w:val="24"/>
                <w:lang w:val="it-IT"/>
              </w:rPr>
            </w:pPr>
            <w:r>
              <w:rPr>
                <w:rFonts w:ascii="Times New Roman" w:eastAsia="Times New Roman" w:hAnsi="Times New Roman"/>
                <w:b/>
                <w:sz w:val="24"/>
                <w:szCs w:val="24"/>
                <w:lang w:val="it-IT"/>
              </w:rPr>
              <w:t>-</w:t>
            </w:r>
            <w:r>
              <w:rPr>
                <w:rFonts w:ascii="Times New Roman" w:eastAsia="Times New Roman" w:hAnsi="Times New Roman"/>
                <w:bCs/>
                <w:sz w:val="24"/>
                <w:szCs w:val="24"/>
                <w:lang w:val="it-IT"/>
              </w:rPr>
              <w:t>paragraful 42.10.70  subvenții de la bugetul de stat –</w:t>
            </w:r>
            <w:r>
              <w:t xml:space="preserve"> </w:t>
            </w:r>
            <w:r>
              <w:rPr>
                <w:rFonts w:ascii="Times New Roman" w:eastAsia="Times New Roman" w:hAnsi="Times New Roman"/>
                <w:b/>
                <w:sz w:val="24"/>
                <w:szCs w:val="24"/>
                <w:lang w:val="it-IT"/>
              </w:rPr>
              <w:t xml:space="preserve">35.437 </w:t>
            </w:r>
            <w:r>
              <w:rPr>
                <w:rFonts w:ascii="Times New Roman" w:eastAsia="Times New Roman" w:hAnsi="Times New Roman"/>
                <w:b/>
                <w:bCs/>
                <w:sz w:val="24"/>
                <w:szCs w:val="24"/>
                <w:lang w:val="it-IT"/>
              </w:rPr>
              <w:t>mii lei;</w:t>
            </w:r>
          </w:p>
          <w:p>
            <w:pPr>
              <w:spacing w:after="0" w:line="240" w:lineRule="auto"/>
              <w:contextualSpacing/>
              <w:jc w:val="both"/>
              <w:rPr>
                <w:rFonts w:ascii="Times New Roman" w:eastAsia="Times New Roman" w:hAnsi="Times New Roman"/>
                <w:bCs/>
                <w:sz w:val="24"/>
                <w:szCs w:val="24"/>
                <w:lang w:val="it-IT"/>
              </w:rPr>
            </w:pPr>
            <w:r>
              <w:rPr>
                <w:rFonts w:ascii="Times New Roman" w:eastAsia="Times New Roman" w:hAnsi="Times New Roman"/>
                <w:b/>
                <w:bCs/>
                <w:sz w:val="24"/>
                <w:szCs w:val="24"/>
                <w:lang w:val="it-IT"/>
              </w:rPr>
              <w:t>-</w:t>
            </w:r>
            <w:r>
              <w:rPr>
                <w:rFonts w:ascii="Times New Roman" w:eastAsia="Times New Roman" w:hAnsi="Times New Roman"/>
                <w:bCs/>
                <w:sz w:val="24"/>
                <w:szCs w:val="24"/>
                <w:lang w:val="it-IT"/>
              </w:rPr>
              <w:t>paragraful 42.10.94 Sume alocate de către coordonatorii de reforme și/sau investiții pentru agențiile de implementare, aferente componentei de împrumut a PNRR-</w:t>
            </w:r>
            <w:r>
              <w:rPr>
                <w:rFonts w:ascii="Times New Roman" w:eastAsia="Times New Roman" w:hAnsi="Times New Roman"/>
                <w:b/>
                <w:bCs/>
                <w:sz w:val="24"/>
                <w:szCs w:val="24"/>
                <w:lang w:val="it-IT"/>
              </w:rPr>
              <w:t>68.693 mii lei</w:t>
            </w:r>
            <w:r>
              <w:rPr>
                <w:rFonts w:ascii="Times New Roman" w:eastAsia="Times New Roman" w:hAnsi="Times New Roman"/>
                <w:bCs/>
                <w:sz w:val="24"/>
                <w:szCs w:val="24"/>
                <w:lang w:val="it-IT"/>
              </w:rPr>
              <w:t>;</w:t>
            </w:r>
          </w:p>
          <w:p>
            <w:pPr>
              <w:spacing w:after="0" w:line="240" w:lineRule="auto"/>
              <w:contextualSpacing/>
              <w:jc w:val="both"/>
              <w:rPr>
                <w:rFonts w:ascii="Times New Roman" w:eastAsia="Times New Roman" w:hAnsi="Times New Roman"/>
                <w:bCs/>
                <w:sz w:val="24"/>
                <w:szCs w:val="24"/>
                <w:lang w:val="it-IT"/>
              </w:rPr>
            </w:pPr>
            <w:r>
              <w:rPr>
                <w:rFonts w:ascii="Times New Roman" w:eastAsia="Times New Roman" w:hAnsi="Times New Roman"/>
                <w:sz w:val="24"/>
                <w:szCs w:val="24"/>
                <w:lang w:val="it-IT"/>
              </w:rPr>
              <w:t xml:space="preserve">-paragraful 45.10.17- Mecanismul financiar SEE- </w:t>
            </w:r>
            <w:r>
              <w:rPr>
                <w:rFonts w:ascii="Times New Roman" w:eastAsia="Times New Roman" w:hAnsi="Times New Roman"/>
                <w:b/>
                <w:sz w:val="24"/>
                <w:szCs w:val="24"/>
                <w:lang w:val="it-IT"/>
              </w:rPr>
              <w:t>800 mii lei;</w:t>
            </w:r>
          </w:p>
          <w:p>
            <w:pPr>
              <w:spacing w:after="0" w:line="240" w:lineRule="auto"/>
              <w:contextualSpacing/>
              <w:jc w:val="both"/>
              <w:rPr>
                <w:rFonts w:ascii="Times New Roman" w:eastAsia="Times New Roman" w:hAnsi="Times New Roman"/>
                <w:bCs/>
                <w:sz w:val="24"/>
                <w:szCs w:val="24"/>
                <w:lang w:val="it-IT"/>
              </w:rPr>
            </w:pPr>
            <w:r>
              <w:rPr>
                <w:rFonts w:ascii="Times New Roman" w:eastAsia="Times New Roman" w:hAnsi="Times New Roman"/>
                <w:bCs/>
                <w:sz w:val="24"/>
                <w:szCs w:val="24"/>
                <w:lang w:val="it-IT"/>
              </w:rPr>
              <w:t xml:space="preserve">-paragraful 48.10.01  Fondul European de Dezvoltare Regională (FEDR): </w:t>
            </w:r>
            <w:r>
              <w:rPr>
                <w:rFonts w:ascii="Times New Roman" w:eastAsia="Times New Roman" w:hAnsi="Times New Roman"/>
                <w:b/>
                <w:sz w:val="24"/>
                <w:szCs w:val="24"/>
                <w:lang w:val="it-IT"/>
              </w:rPr>
              <w:t>231.693</w:t>
            </w:r>
            <w:r>
              <w:rPr>
                <w:rFonts w:ascii="Times New Roman" w:eastAsia="Times New Roman" w:hAnsi="Times New Roman"/>
                <w:bCs/>
                <w:sz w:val="24"/>
                <w:szCs w:val="24"/>
                <w:lang w:val="it-IT"/>
              </w:rPr>
              <w:t xml:space="preserve"> mii lei din care:</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bCs/>
                <w:sz w:val="24"/>
                <w:szCs w:val="24"/>
                <w:lang w:val="it-IT"/>
              </w:rPr>
              <w:t xml:space="preserve">-48.10.01.01 Sume primite în contul plăților efectuate în anul curent  </w:t>
            </w:r>
            <w:r>
              <w:rPr>
                <w:rFonts w:ascii="Times New Roman" w:eastAsia="Times New Roman" w:hAnsi="Times New Roman"/>
                <w:b/>
                <w:sz w:val="24"/>
                <w:szCs w:val="24"/>
                <w:lang w:val="it-IT"/>
              </w:rPr>
              <w:t>139.016 mii lei;</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bCs/>
                <w:sz w:val="24"/>
                <w:szCs w:val="24"/>
                <w:lang w:val="it-IT"/>
              </w:rPr>
              <w:t xml:space="preserve">-48.10.01.02 Sume primite în contul plăților efectuate în anii anteriori </w:t>
            </w:r>
            <w:r>
              <w:rPr>
                <w:rFonts w:ascii="Times New Roman" w:eastAsia="Times New Roman" w:hAnsi="Times New Roman"/>
                <w:b/>
                <w:sz w:val="24"/>
                <w:szCs w:val="24"/>
                <w:lang w:val="it-IT"/>
              </w:rPr>
              <w:t>92.677 mii lei;</w:t>
            </w:r>
          </w:p>
          <w:p>
            <w:pPr>
              <w:spacing w:after="0" w:line="240" w:lineRule="auto"/>
              <w:contextualSpacing/>
              <w:jc w:val="both"/>
              <w:rPr>
                <w:rFonts w:ascii="Times New Roman" w:eastAsia="Times New Roman" w:hAnsi="Times New Roman"/>
                <w:bCs/>
                <w:sz w:val="24"/>
                <w:szCs w:val="24"/>
                <w:lang w:val="it-IT"/>
              </w:rPr>
            </w:pPr>
            <w:r>
              <w:rPr>
                <w:rFonts w:ascii="Times New Roman" w:eastAsia="Times New Roman" w:hAnsi="Times New Roman"/>
                <w:bCs/>
                <w:sz w:val="24"/>
                <w:szCs w:val="24"/>
                <w:lang w:val="it-IT"/>
              </w:rPr>
              <w:t xml:space="preserve">- 48.10.01.03 Prefinanțare </w:t>
            </w:r>
            <w:r>
              <w:rPr>
                <w:rFonts w:ascii="Times New Roman" w:eastAsia="Times New Roman" w:hAnsi="Times New Roman"/>
                <w:b/>
                <w:sz w:val="24"/>
                <w:szCs w:val="24"/>
                <w:lang w:val="it-IT"/>
              </w:rPr>
              <w:t>0 lei.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În anul 2023, cheltuielile sunt detaliate pe credite de angajament  și pe credite bugetare, indiferent de sursa de finanțare.</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Pentru anul 2023, s-a estimat o valoare totală a cheltuielilor, astfel:</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credite de angajament : </w:t>
            </w:r>
            <w:r>
              <w:rPr>
                <w:rFonts w:ascii="Times New Roman" w:eastAsia="Times New Roman" w:hAnsi="Times New Roman"/>
                <w:b/>
                <w:sz w:val="24"/>
                <w:szCs w:val="24"/>
                <w:lang w:val="it-IT"/>
              </w:rPr>
              <w:t>18.716.616</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bCs/>
                <w:sz w:val="24"/>
                <w:szCs w:val="24"/>
                <w:lang w:val="it-IT"/>
              </w:rPr>
            </w:pPr>
            <w:r>
              <w:rPr>
                <w:rFonts w:ascii="Times New Roman" w:eastAsia="Times New Roman" w:hAnsi="Times New Roman"/>
                <w:sz w:val="24"/>
                <w:szCs w:val="24"/>
                <w:lang w:val="it-IT"/>
              </w:rPr>
              <w:t xml:space="preserve">- credite bugetare: </w:t>
            </w:r>
            <w:r>
              <w:rPr>
                <w:rFonts w:ascii="Times New Roman" w:eastAsia="Times New Roman" w:hAnsi="Times New Roman"/>
                <w:b/>
                <w:sz w:val="24"/>
                <w:szCs w:val="24"/>
                <w:lang w:val="it-IT"/>
              </w:rPr>
              <w:t>7.731.872</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it-IT"/>
              </w:rPr>
              <w:t xml:space="preserve">       </w:t>
            </w:r>
            <w:r>
              <w:rPr>
                <w:rFonts w:ascii="Times New Roman" w:eastAsia="Times New Roman" w:hAnsi="Times New Roman"/>
                <w:sz w:val="24"/>
                <w:szCs w:val="24"/>
                <w:lang w:val="pt-BR"/>
              </w:rPr>
              <w:t>Valoarea totală a cheltuielilor curente este de:</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credite de angajament : </w:t>
            </w:r>
            <w:r>
              <w:rPr>
                <w:rFonts w:ascii="Times New Roman" w:eastAsia="Times New Roman" w:hAnsi="Times New Roman"/>
                <w:b/>
                <w:sz w:val="24"/>
                <w:szCs w:val="24"/>
                <w:lang w:val="it-IT"/>
              </w:rPr>
              <w:t>18.541.937</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bCs/>
                <w:sz w:val="24"/>
                <w:szCs w:val="24"/>
                <w:lang w:val="it-IT"/>
              </w:rPr>
            </w:pPr>
            <w:r>
              <w:rPr>
                <w:rFonts w:ascii="Times New Roman" w:eastAsia="Times New Roman" w:hAnsi="Times New Roman"/>
                <w:sz w:val="24"/>
                <w:szCs w:val="24"/>
                <w:lang w:val="it-IT"/>
              </w:rPr>
              <w:t xml:space="preserve">- credite bugetare: </w:t>
            </w:r>
            <w:r>
              <w:rPr>
                <w:rFonts w:ascii="Times New Roman" w:eastAsia="Times New Roman" w:hAnsi="Times New Roman"/>
                <w:b/>
                <w:sz w:val="24"/>
                <w:szCs w:val="24"/>
                <w:lang w:val="it-IT"/>
              </w:rPr>
              <w:t>7.557.193</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 din care:</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Titlul 10 </w:t>
            </w:r>
            <w:r>
              <w:rPr>
                <w:rFonts w:ascii="Times New Roman" w:eastAsia="Times New Roman" w:hAnsi="Times New Roman"/>
                <w:i/>
                <w:iCs/>
                <w:sz w:val="24"/>
                <w:szCs w:val="24"/>
                <w:lang w:val="pt-BR"/>
              </w:rPr>
              <w:t>Cheltuieli de personal</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credite de angajament : </w:t>
            </w:r>
            <w:r>
              <w:rPr>
                <w:rFonts w:ascii="Times New Roman" w:eastAsia="Times New Roman" w:hAnsi="Times New Roman"/>
                <w:b/>
                <w:sz w:val="24"/>
                <w:szCs w:val="24"/>
                <w:lang w:val="it-IT"/>
              </w:rPr>
              <w:t>59.195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 xml:space="preserve">- credite bugetare: </w:t>
            </w:r>
            <w:r>
              <w:rPr>
                <w:rFonts w:ascii="Times New Roman" w:eastAsia="Times New Roman" w:hAnsi="Times New Roman"/>
                <w:b/>
                <w:sz w:val="24"/>
                <w:szCs w:val="24"/>
                <w:lang w:val="it-IT"/>
              </w:rPr>
              <w:t>59.195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Titlul 20 </w:t>
            </w:r>
            <w:r>
              <w:rPr>
                <w:rFonts w:ascii="Times New Roman" w:eastAsia="Times New Roman" w:hAnsi="Times New Roman"/>
                <w:i/>
                <w:iCs/>
                <w:sz w:val="24"/>
                <w:szCs w:val="24"/>
                <w:lang w:val="it-IT"/>
              </w:rPr>
              <w:t>Bunuri şi servicii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credite de angajament : </w:t>
            </w:r>
            <w:r>
              <w:rPr>
                <w:rFonts w:ascii="Times New Roman" w:eastAsia="Times New Roman" w:hAnsi="Times New Roman"/>
                <w:b/>
                <w:sz w:val="24"/>
                <w:szCs w:val="24"/>
                <w:lang w:val="it-IT"/>
              </w:rPr>
              <w:t>33.660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credite bugetare: </w:t>
            </w:r>
            <w:r>
              <w:rPr>
                <w:rFonts w:ascii="Times New Roman" w:eastAsia="Times New Roman" w:hAnsi="Times New Roman"/>
                <w:b/>
                <w:sz w:val="24"/>
                <w:szCs w:val="24"/>
                <w:lang w:val="it-IT"/>
              </w:rPr>
              <w:t>33.660 mii lei</w:t>
            </w:r>
            <w:r>
              <w:rPr>
                <w:rFonts w:ascii="Times New Roman" w:eastAsia="Times New Roman" w:hAnsi="Times New Roman"/>
                <w:sz w:val="24"/>
                <w:szCs w:val="24"/>
                <w:lang w:val="it-IT"/>
              </w:rPr>
              <w:t>.</w:t>
            </w:r>
          </w:p>
          <w:p>
            <w:pPr>
              <w:pStyle w:val="NoSpacing"/>
              <w:contextualSpacing/>
              <w:jc w:val="both"/>
              <w:rPr>
                <w:b/>
                <w:iCs/>
              </w:rPr>
            </w:pPr>
            <w:r>
              <w:rPr>
                <w:iCs/>
              </w:rPr>
              <w:t xml:space="preserve">Titlul 51 </w:t>
            </w:r>
            <w:r>
              <w:rPr>
                <w:i/>
              </w:rPr>
              <w:t xml:space="preserve">Transferuri între unități ale administrației publice, </w:t>
            </w:r>
            <w:r>
              <w:rPr>
                <w:iCs/>
              </w:rPr>
              <w:t xml:space="preserve">articol 51.02 ”Transferuri de capital” - cheltuielile cu finanțarea proiectelor şi </w:t>
            </w:r>
            <w:r>
              <w:rPr>
                <w:iCs/>
              </w:rPr>
              <w:lastRenderedPageBreak/>
              <w:t xml:space="preserve">programelor pentru protecţia mediulu și categoriilor de proiecte prioritare, </w:t>
            </w:r>
            <w:r>
              <w:rPr>
                <w:rFonts w:eastAsia="Times New Roman"/>
              </w:rPr>
              <w:t xml:space="preserve">compus din: </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sume alocate categoriilor de proiecte prioritare finanțate din Fondul pentru mediu, în temeiul Ordinului ministrului mediului, apelor și pădurilor nr. 331/02.02.2023</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pentru</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rPr>
              <w:t>aprobarea</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Listei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categoriilor</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proiecte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prioritare</w:t>
            </w:r>
            <w:proofErr w:type="spellEnd"/>
            <w:r>
              <w:rPr>
                <w:rFonts w:ascii="Times New Roman" w:eastAsia="Times New Roman" w:hAnsi="Times New Roman"/>
                <w:sz w:val="24"/>
                <w:szCs w:val="24"/>
                <w:lang w:val="en-US"/>
              </w:rPr>
              <w:t xml:space="preserve"> care </w:t>
            </w:r>
            <w:proofErr w:type="spellStart"/>
            <w:r>
              <w:rPr>
                <w:rFonts w:ascii="Times New Roman" w:eastAsia="Times New Roman" w:hAnsi="Times New Roman"/>
                <w:sz w:val="24"/>
                <w:szCs w:val="24"/>
                <w:lang w:val="en-US"/>
              </w:rPr>
              <w:t>beneficiază</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alocări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financiare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în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anul</w:t>
            </w:r>
            <w:proofErr w:type="spellEnd"/>
            <w:r>
              <w:rPr>
                <w:rFonts w:ascii="Times New Roman" w:eastAsia="Times New Roman" w:hAnsi="Times New Roman"/>
                <w:sz w:val="24"/>
                <w:szCs w:val="24"/>
                <w:lang w:val="en-US"/>
              </w:rPr>
              <w:t xml:space="preserve"> 2023 din </w:t>
            </w:r>
            <w:proofErr w:type="spellStart"/>
            <w:r>
              <w:rPr>
                <w:rFonts w:ascii="Times New Roman" w:eastAsia="Times New Roman" w:hAnsi="Times New Roman"/>
                <w:sz w:val="24"/>
                <w:szCs w:val="24"/>
                <w:lang w:val="en-US"/>
              </w:rPr>
              <w:t>sumele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rezultate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în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urma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licitării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certificatelor</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emisii</w:t>
            </w:r>
            <w:proofErr w:type="spellEnd"/>
            <w:r>
              <w:rPr>
                <w:rFonts w:ascii="Times New Roman" w:eastAsia="Times New Roman" w:hAnsi="Times New Roman"/>
                <w:sz w:val="24"/>
                <w:szCs w:val="24"/>
                <w:lang w:val="en-US"/>
              </w:rPr>
              <w:t xml:space="preserve"> de gaze cu </w:t>
            </w:r>
            <w:proofErr w:type="spellStart"/>
            <w:r>
              <w:rPr>
                <w:rFonts w:ascii="Times New Roman" w:eastAsia="Times New Roman" w:hAnsi="Times New Roman"/>
                <w:sz w:val="24"/>
                <w:szCs w:val="24"/>
                <w:lang w:val="en-US"/>
              </w:rPr>
              <w:t>efect</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seră</w:t>
            </w:r>
            <w:proofErr w:type="spellEnd"/>
            <w:r>
              <w:rPr>
                <w:rFonts w:ascii="Times New Roman" w:eastAsia="Times New Roman" w:hAnsi="Times New Roman"/>
                <w:sz w:val="24"/>
                <w:szCs w:val="24"/>
              </w:rPr>
              <w:t xml:space="preserve"> (detaliate în anexa nr. 2b), în valoare de:</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rPr>
              <w:t xml:space="preserve">  </w:t>
            </w:r>
            <w:r>
              <w:rPr>
                <w:rFonts w:ascii="Times New Roman" w:eastAsia="Times New Roman" w:hAnsi="Times New Roman"/>
                <w:sz w:val="24"/>
                <w:szCs w:val="24"/>
                <w:lang w:val="it-IT"/>
              </w:rPr>
              <w:t xml:space="preserve">- credite de angajament: </w:t>
            </w:r>
            <w:r>
              <w:rPr>
                <w:rFonts w:ascii="Times New Roman" w:eastAsia="Times New Roman" w:hAnsi="Times New Roman"/>
                <w:b/>
                <w:sz w:val="24"/>
                <w:szCs w:val="24"/>
                <w:lang w:val="it-IT"/>
              </w:rPr>
              <w:t>8.805.388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credite bugetare: </w:t>
            </w:r>
            <w:r>
              <w:rPr>
                <w:rFonts w:ascii="Times New Roman" w:eastAsia="Times New Roman" w:hAnsi="Times New Roman"/>
                <w:b/>
                <w:sz w:val="24"/>
                <w:szCs w:val="24"/>
                <w:lang w:val="it-IT"/>
              </w:rPr>
              <w:t>2.393.386</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Titlul 55 </w:t>
            </w:r>
            <w:r>
              <w:rPr>
                <w:rFonts w:ascii="Times New Roman" w:eastAsia="Times New Roman" w:hAnsi="Times New Roman"/>
                <w:i/>
                <w:iCs/>
                <w:sz w:val="24"/>
                <w:szCs w:val="24"/>
              </w:rPr>
              <w:t>Alte transferuri</w:t>
            </w:r>
            <w:r>
              <w:rPr>
                <w:rFonts w:ascii="Times New Roman" w:eastAsia="Times New Roman" w:hAnsi="Times New Roman"/>
                <w:sz w:val="24"/>
                <w:szCs w:val="24"/>
              </w:rPr>
              <w:t>, articol 55.01 „Transferuri interne” reprezentând sume alocate proiectelor şi programelor pentru protecţia mediului:</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sume alocate categoriilor de proiecte prioritare finanțate din Fondul pentru mediu în temeiul Ordinului ministrului mediului, apelor și pădurilor nr. 331/02.02.2023</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pentru</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rPr>
              <w:t>aprobarea</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Listei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categoriilor</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proiecte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prioritare</w:t>
            </w:r>
            <w:proofErr w:type="spellEnd"/>
            <w:r>
              <w:rPr>
                <w:rFonts w:ascii="Times New Roman" w:eastAsia="Times New Roman" w:hAnsi="Times New Roman"/>
                <w:sz w:val="24"/>
                <w:szCs w:val="24"/>
                <w:lang w:val="en-US"/>
              </w:rPr>
              <w:t xml:space="preserve"> care </w:t>
            </w:r>
            <w:proofErr w:type="spellStart"/>
            <w:r>
              <w:rPr>
                <w:rFonts w:ascii="Times New Roman" w:eastAsia="Times New Roman" w:hAnsi="Times New Roman"/>
                <w:sz w:val="24"/>
                <w:szCs w:val="24"/>
                <w:lang w:val="en-US"/>
              </w:rPr>
              <w:t>beneficiază</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alocări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financiare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în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anul</w:t>
            </w:r>
            <w:proofErr w:type="spellEnd"/>
            <w:r>
              <w:rPr>
                <w:rFonts w:ascii="Times New Roman" w:eastAsia="Times New Roman" w:hAnsi="Times New Roman"/>
                <w:sz w:val="24"/>
                <w:szCs w:val="24"/>
                <w:lang w:val="en-US"/>
              </w:rPr>
              <w:t xml:space="preserve"> 2023 din </w:t>
            </w:r>
            <w:proofErr w:type="spellStart"/>
            <w:r>
              <w:rPr>
                <w:rFonts w:ascii="Times New Roman" w:eastAsia="Times New Roman" w:hAnsi="Times New Roman"/>
                <w:sz w:val="24"/>
                <w:szCs w:val="24"/>
                <w:lang w:val="en-US"/>
              </w:rPr>
              <w:t>sumele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rezultate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în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urma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licitării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certificatelor</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emisii</w:t>
            </w:r>
            <w:proofErr w:type="spellEnd"/>
            <w:r>
              <w:rPr>
                <w:rFonts w:ascii="Times New Roman" w:eastAsia="Times New Roman" w:hAnsi="Times New Roman"/>
                <w:sz w:val="24"/>
                <w:szCs w:val="24"/>
                <w:lang w:val="en-US"/>
              </w:rPr>
              <w:t xml:space="preserve"> de gaze cu </w:t>
            </w:r>
            <w:proofErr w:type="spellStart"/>
            <w:r>
              <w:rPr>
                <w:rFonts w:ascii="Times New Roman" w:eastAsia="Times New Roman" w:hAnsi="Times New Roman"/>
                <w:sz w:val="24"/>
                <w:szCs w:val="24"/>
                <w:lang w:val="en-US"/>
              </w:rPr>
              <w:t>efect</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seră</w:t>
            </w:r>
            <w:proofErr w:type="spellEnd"/>
            <w:r>
              <w:rPr>
                <w:rFonts w:ascii="Times New Roman" w:eastAsia="Times New Roman" w:hAnsi="Times New Roman"/>
                <w:sz w:val="24"/>
                <w:szCs w:val="24"/>
              </w:rPr>
              <w:t xml:space="preserve"> (detaliate în anexa nr. 2b), în valoare de:</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credite de angajament: </w:t>
            </w:r>
            <w:r>
              <w:rPr>
                <w:rFonts w:ascii="Times New Roman" w:eastAsia="Times New Roman" w:hAnsi="Times New Roman"/>
                <w:b/>
                <w:sz w:val="24"/>
                <w:szCs w:val="24"/>
              </w:rPr>
              <w:t>4.540.000 mii lei;</w:t>
            </w:r>
          </w:p>
          <w:p>
            <w:p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 credite bugetare: </w:t>
            </w:r>
            <w:r>
              <w:rPr>
                <w:rFonts w:ascii="Times New Roman" w:eastAsia="Times New Roman" w:hAnsi="Times New Roman"/>
                <w:b/>
                <w:sz w:val="24"/>
                <w:szCs w:val="24"/>
              </w:rPr>
              <w:t>3.870.000 mii lei.</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Titlul 55 </w:t>
            </w:r>
            <w:r>
              <w:rPr>
                <w:rFonts w:ascii="Times New Roman" w:eastAsia="Times New Roman" w:hAnsi="Times New Roman"/>
                <w:i/>
                <w:iCs/>
                <w:sz w:val="24"/>
                <w:szCs w:val="24"/>
              </w:rPr>
              <w:t>Alte transferuri</w:t>
            </w:r>
            <w:r>
              <w:rPr>
                <w:rFonts w:ascii="Times New Roman" w:eastAsia="Times New Roman" w:hAnsi="Times New Roman"/>
                <w:sz w:val="24"/>
                <w:szCs w:val="24"/>
              </w:rPr>
              <w:t xml:space="preserve">, articol 55.01 „Transferuri interne” reprezentând sume alocate  proiectelor şi programelor pentru protecţia mediului  finanţate din Fondul pentru mediu în anul 2023, compus din: </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sume alocate  proiectelor şi programelor pentru protecţia mediului  finanţate din Fondul pentru mediu în anul 2023 (detaliate în anexa nr.2a) în valoare de:</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credite de angajament : </w:t>
            </w:r>
            <w:r>
              <w:rPr>
                <w:rFonts w:ascii="Times New Roman" w:eastAsia="Times New Roman" w:hAnsi="Times New Roman"/>
                <w:b/>
                <w:sz w:val="24"/>
                <w:szCs w:val="24"/>
              </w:rPr>
              <w:t>4.134.500 mii lei</w:t>
            </w:r>
            <w:r>
              <w:rPr>
                <w:rFonts w:ascii="Times New Roman" w:eastAsia="Times New Roman" w:hAnsi="Times New Roman"/>
                <w:sz w:val="24"/>
                <w:szCs w:val="24"/>
              </w:rPr>
              <w:t>;</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credite bugetare: </w:t>
            </w:r>
            <w:r>
              <w:rPr>
                <w:rFonts w:ascii="Times New Roman" w:eastAsia="Times New Roman" w:hAnsi="Times New Roman"/>
                <w:b/>
                <w:sz w:val="24"/>
                <w:szCs w:val="24"/>
              </w:rPr>
              <w:t>855.450 mii lei</w:t>
            </w:r>
            <w:r>
              <w:rPr>
                <w:rFonts w:ascii="Times New Roman" w:eastAsia="Times New Roman" w:hAnsi="Times New Roman"/>
                <w:sz w:val="24"/>
                <w:szCs w:val="24"/>
              </w:rPr>
              <w:t>.</w:t>
            </w:r>
          </w:p>
          <w:p>
            <w:pPr>
              <w:spacing w:after="0" w:line="240" w:lineRule="auto"/>
              <w:contextualSpacing/>
              <w:jc w:val="both"/>
              <w:rPr>
                <w:rFonts w:ascii="Times New Roman" w:eastAsia="Times New Roman" w:hAnsi="Times New Roman"/>
                <w:i/>
                <w:iCs/>
                <w:sz w:val="24"/>
                <w:szCs w:val="24"/>
                <w:lang w:val="it-IT"/>
              </w:rPr>
            </w:pPr>
            <w:r>
              <w:rPr>
                <w:rFonts w:ascii="Times New Roman" w:eastAsia="Times New Roman" w:hAnsi="Times New Roman"/>
                <w:sz w:val="24"/>
                <w:szCs w:val="24"/>
                <w:lang w:val="it-IT"/>
              </w:rPr>
              <w:t xml:space="preserve">Titlul 56 </w:t>
            </w:r>
            <w:r>
              <w:rPr>
                <w:rFonts w:ascii="Times New Roman" w:eastAsia="Times New Roman" w:hAnsi="Times New Roman"/>
                <w:i/>
                <w:iCs/>
                <w:sz w:val="24"/>
                <w:szCs w:val="24"/>
                <w:lang w:val="it-IT"/>
              </w:rPr>
              <w:t>PROIECTE CU FINANŢARE DIN FONDURI EXTERNE NERAMBURSABILE (FEN) POSTADERARE</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credite de angajament: </w:t>
            </w:r>
            <w:r>
              <w:rPr>
                <w:rFonts w:ascii="Times New Roman" w:eastAsia="Times New Roman" w:hAnsi="Times New Roman"/>
                <w:b/>
                <w:sz w:val="24"/>
                <w:szCs w:val="24"/>
                <w:lang w:val="it-IT"/>
              </w:rPr>
              <w:t>900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credite bugetare: </w:t>
            </w:r>
            <w:r>
              <w:rPr>
                <w:rFonts w:ascii="Times New Roman" w:eastAsia="Times New Roman" w:hAnsi="Times New Roman"/>
                <w:b/>
                <w:sz w:val="24"/>
                <w:szCs w:val="24"/>
                <w:lang w:val="it-IT"/>
              </w:rPr>
              <w:t>900</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Titlul 57 </w:t>
            </w:r>
            <w:r>
              <w:rPr>
                <w:rFonts w:ascii="Times New Roman" w:eastAsia="Times New Roman" w:hAnsi="Times New Roman"/>
                <w:i/>
                <w:iCs/>
                <w:sz w:val="24"/>
                <w:szCs w:val="24"/>
                <w:lang w:val="it-IT"/>
              </w:rPr>
              <w:t>Asistență socială</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credite de angajament: </w:t>
            </w:r>
            <w:r>
              <w:rPr>
                <w:rFonts w:ascii="Times New Roman" w:eastAsia="Times New Roman" w:hAnsi="Times New Roman"/>
                <w:b/>
                <w:sz w:val="24"/>
                <w:szCs w:val="24"/>
                <w:lang w:val="it-IT"/>
              </w:rPr>
              <w:t>81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credite bugetare: </w:t>
            </w:r>
            <w:r>
              <w:rPr>
                <w:rFonts w:ascii="Times New Roman" w:eastAsia="Times New Roman" w:hAnsi="Times New Roman"/>
                <w:b/>
                <w:sz w:val="24"/>
                <w:szCs w:val="24"/>
                <w:lang w:val="it-IT"/>
              </w:rPr>
              <w:t>81</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i/>
                <w:iCs/>
                <w:sz w:val="24"/>
                <w:szCs w:val="24"/>
                <w:lang w:val="it-IT"/>
              </w:rPr>
            </w:pPr>
            <w:r>
              <w:rPr>
                <w:rFonts w:ascii="Times New Roman" w:eastAsia="Times New Roman" w:hAnsi="Times New Roman"/>
                <w:sz w:val="24"/>
                <w:szCs w:val="24"/>
                <w:lang w:val="it-IT"/>
              </w:rPr>
              <w:t xml:space="preserve">Titlul 58 </w:t>
            </w:r>
            <w:r>
              <w:rPr>
                <w:rFonts w:ascii="Times New Roman" w:eastAsia="Times New Roman" w:hAnsi="Times New Roman"/>
                <w:i/>
                <w:iCs/>
                <w:sz w:val="24"/>
                <w:szCs w:val="24"/>
                <w:lang w:val="it-IT"/>
              </w:rPr>
              <w:t>Proiecte cu finanțare din FEN aferente cadrului financiar 2014-</w:t>
            </w:r>
          </w:p>
          <w:p>
            <w:pPr>
              <w:spacing w:after="0" w:line="240" w:lineRule="auto"/>
              <w:contextualSpacing/>
              <w:jc w:val="both"/>
              <w:rPr>
                <w:rFonts w:ascii="Times New Roman" w:eastAsia="Times New Roman" w:hAnsi="Times New Roman"/>
                <w:i/>
                <w:iCs/>
                <w:sz w:val="24"/>
                <w:szCs w:val="24"/>
                <w:lang w:val="it-IT"/>
              </w:rPr>
            </w:pPr>
            <w:r>
              <w:rPr>
                <w:rFonts w:ascii="Times New Roman" w:eastAsia="Times New Roman" w:hAnsi="Times New Roman"/>
                <w:i/>
                <w:iCs/>
                <w:sz w:val="24"/>
                <w:szCs w:val="24"/>
                <w:lang w:val="it-IT"/>
              </w:rPr>
              <w:t xml:space="preserve">                2020</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credite de angajament : </w:t>
            </w:r>
            <w:r>
              <w:rPr>
                <w:rFonts w:ascii="Times New Roman" w:eastAsia="Times New Roman" w:hAnsi="Times New Roman"/>
                <w:b/>
                <w:sz w:val="24"/>
                <w:szCs w:val="24"/>
                <w:lang w:val="it-IT"/>
              </w:rPr>
              <w:t>26.810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credite bugetare: </w:t>
            </w:r>
            <w:r>
              <w:rPr>
                <w:rFonts w:ascii="Times New Roman" w:eastAsia="Times New Roman" w:hAnsi="Times New Roman"/>
                <w:b/>
                <w:sz w:val="24"/>
                <w:szCs w:val="24"/>
                <w:lang w:val="it-IT"/>
              </w:rPr>
              <w:t>273.378</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Titlul 59 </w:t>
            </w:r>
            <w:r>
              <w:rPr>
                <w:rFonts w:ascii="Times New Roman" w:eastAsia="Times New Roman" w:hAnsi="Times New Roman"/>
                <w:i/>
                <w:iCs/>
                <w:sz w:val="24"/>
                <w:szCs w:val="24"/>
                <w:lang w:val="it-IT"/>
              </w:rPr>
              <w:t>Alte cheltuieli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credite de angajament : </w:t>
            </w:r>
            <w:r>
              <w:rPr>
                <w:rFonts w:ascii="Times New Roman" w:eastAsia="Times New Roman" w:hAnsi="Times New Roman"/>
                <w:b/>
                <w:sz w:val="24"/>
                <w:szCs w:val="24"/>
                <w:lang w:val="it-IT"/>
              </w:rPr>
              <w:t>2.450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credite bugetare: </w:t>
            </w:r>
            <w:r>
              <w:rPr>
                <w:rFonts w:ascii="Times New Roman" w:eastAsia="Times New Roman" w:hAnsi="Times New Roman"/>
                <w:b/>
                <w:sz w:val="24"/>
                <w:szCs w:val="24"/>
                <w:lang w:val="it-IT"/>
              </w:rPr>
              <w:t>2.450 mii lei</w:t>
            </w:r>
            <w:r>
              <w:rPr>
                <w:rFonts w:ascii="Times New Roman" w:eastAsia="Times New Roman" w:hAnsi="Times New Roman"/>
                <w:sz w:val="24"/>
                <w:szCs w:val="24"/>
                <w:lang w:val="it-IT"/>
              </w:rPr>
              <w:t>.</w:t>
            </w:r>
          </w:p>
          <w:p>
            <w:pPr>
              <w:spacing w:after="0" w:line="240" w:lineRule="auto"/>
              <w:contextualSpacing/>
              <w:jc w:val="both"/>
              <w:rPr>
                <w:rFonts w:ascii="Times New Roman" w:hAnsi="Times New Roman"/>
                <w:i/>
                <w:iCs/>
                <w:sz w:val="24"/>
                <w:szCs w:val="24"/>
              </w:rPr>
            </w:pPr>
            <w:r>
              <w:rPr>
                <w:rFonts w:ascii="Times New Roman" w:eastAsia="Times New Roman" w:hAnsi="Times New Roman"/>
                <w:sz w:val="24"/>
                <w:szCs w:val="24"/>
                <w:lang w:val="it-IT"/>
              </w:rPr>
              <w:t>Titlul 61-</w:t>
            </w:r>
            <w:r>
              <w:rPr>
                <w:rFonts w:ascii="Times New Roman" w:hAnsi="Times New Roman"/>
                <w:i/>
                <w:iCs/>
                <w:sz w:val="24"/>
                <w:szCs w:val="24"/>
              </w:rPr>
              <w:t xml:space="preserve"> Proiecte cu finanțare din sumele aferente componentei de împrumut a PNRR</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credite de angajament : </w:t>
            </w:r>
            <w:r>
              <w:rPr>
                <w:rFonts w:ascii="Times New Roman" w:eastAsia="Times New Roman" w:hAnsi="Times New Roman"/>
                <w:b/>
                <w:sz w:val="24"/>
                <w:szCs w:val="24"/>
                <w:lang w:val="it-IT"/>
              </w:rPr>
              <w:t>938.953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credite bugetare: </w:t>
            </w:r>
            <w:r>
              <w:rPr>
                <w:rFonts w:ascii="Times New Roman" w:eastAsia="Times New Roman" w:hAnsi="Times New Roman"/>
                <w:b/>
                <w:sz w:val="24"/>
                <w:szCs w:val="24"/>
                <w:lang w:val="it-IT"/>
              </w:rPr>
              <w:t>68.693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Valoarea totală a cheltuielilor de capital este de:</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credite de angajament </w:t>
            </w:r>
            <w:r>
              <w:rPr>
                <w:rFonts w:ascii="Times New Roman" w:eastAsia="Times New Roman" w:hAnsi="Times New Roman"/>
                <w:b/>
                <w:sz w:val="24"/>
                <w:szCs w:val="24"/>
                <w:lang w:val="it-IT"/>
              </w:rPr>
              <w:t>: 174.679</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credite bugetare: </w:t>
            </w:r>
            <w:r>
              <w:rPr>
                <w:rFonts w:ascii="Times New Roman" w:eastAsia="Times New Roman" w:hAnsi="Times New Roman"/>
                <w:b/>
                <w:sz w:val="24"/>
                <w:szCs w:val="24"/>
                <w:lang w:val="it-IT"/>
              </w:rPr>
              <w:t>174.679</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  din care:</w:t>
            </w:r>
          </w:p>
          <w:p>
            <w:pPr>
              <w:tabs>
                <w:tab w:val="left" w:pos="5896"/>
              </w:tabs>
              <w:spacing w:after="0" w:line="240" w:lineRule="auto"/>
              <w:contextualSpacing/>
              <w:jc w:val="both"/>
              <w:rPr>
                <w:rFonts w:ascii="Times New Roman" w:eastAsia="Times New Roman" w:hAnsi="Times New Roman"/>
                <w:i/>
                <w:iCs/>
                <w:sz w:val="24"/>
                <w:szCs w:val="24"/>
                <w:lang w:val="it-IT"/>
              </w:rPr>
            </w:pPr>
            <w:r>
              <w:rPr>
                <w:rFonts w:ascii="Times New Roman" w:eastAsia="Times New Roman" w:hAnsi="Times New Roman"/>
                <w:sz w:val="24"/>
                <w:szCs w:val="24"/>
                <w:lang w:val="it-IT"/>
              </w:rPr>
              <w:t xml:space="preserve"> Titlul 70 </w:t>
            </w:r>
            <w:r>
              <w:rPr>
                <w:rFonts w:ascii="Times New Roman" w:eastAsia="Times New Roman" w:hAnsi="Times New Roman"/>
                <w:i/>
                <w:iCs/>
                <w:sz w:val="24"/>
                <w:szCs w:val="24"/>
                <w:lang w:val="it-IT"/>
              </w:rPr>
              <w:t>Cheltuieli de capital</w:t>
            </w:r>
            <w:r>
              <w:rPr>
                <w:rFonts w:ascii="Times New Roman" w:eastAsia="Times New Roman" w:hAnsi="Times New Roman"/>
                <w:i/>
                <w:iCs/>
                <w:sz w:val="24"/>
                <w:szCs w:val="24"/>
                <w:lang w:val="it-IT"/>
              </w:rPr>
              <w:tab/>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credite de angajament : </w:t>
            </w:r>
            <w:r>
              <w:rPr>
                <w:rFonts w:ascii="Times New Roman" w:eastAsia="Times New Roman" w:hAnsi="Times New Roman"/>
                <w:b/>
                <w:sz w:val="24"/>
                <w:szCs w:val="24"/>
                <w:lang w:val="it-IT"/>
              </w:rPr>
              <w:t>174.679</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credite bugetare: </w:t>
            </w:r>
            <w:r>
              <w:rPr>
                <w:rFonts w:ascii="Times New Roman" w:eastAsia="Times New Roman" w:hAnsi="Times New Roman"/>
                <w:b/>
                <w:sz w:val="24"/>
                <w:szCs w:val="24"/>
                <w:lang w:val="it-IT"/>
              </w:rPr>
              <w:t>174.679</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iCs/>
                <w:sz w:val="24"/>
                <w:szCs w:val="24"/>
              </w:rPr>
            </w:pPr>
            <w:r>
              <w:rPr>
                <w:rFonts w:ascii="Times New Roman" w:eastAsia="Times New Roman" w:hAnsi="Times New Roman"/>
                <w:sz w:val="24"/>
                <w:szCs w:val="24"/>
              </w:rPr>
              <w:lastRenderedPageBreak/>
              <w:t>Cheltuielile curente și de capital ale</w:t>
            </w:r>
            <w:r>
              <w:rPr>
                <w:rFonts w:ascii="Times New Roman" w:eastAsia="Times New Roman" w:hAnsi="Times New Roman"/>
                <w:iCs/>
                <w:sz w:val="24"/>
                <w:szCs w:val="24"/>
              </w:rPr>
              <w:t xml:space="preserve"> Administraţiei Fondului pentru Mediu se grupează în cadrul subcapitolului </w:t>
            </w:r>
            <w:r>
              <w:rPr>
                <w:rFonts w:ascii="Times New Roman" w:eastAsia="Times New Roman" w:hAnsi="Times New Roman"/>
                <w:b/>
                <w:sz w:val="24"/>
                <w:szCs w:val="24"/>
              </w:rPr>
              <w:t>74.10.01 Administrația centrală,</w:t>
            </w:r>
            <w:r>
              <w:rPr>
                <w:rFonts w:ascii="Times New Roman" w:eastAsia="Times New Roman" w:hAnsi="Times New Roman"/>
                <w:iCs/>
                <w:sz w:val="24"/>
                <w:szCs w:val="24"/>
              </w:rPr>
              <w:t xml:space="preserve"> din veniturile constituite astfel:</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iCs/>
                <w:sz w:val="24"/>
                <w:szCs w:val="24"/>
              </w:rPr>
              <w:t>-</w:t>
            </w:r>
            <w:r>
              <w:rPr>
                <w:rFonts w:ascii="Times New Roman" w:eastAsia="Times New Roman" w:hAnsi="Times New Roman"/>
                <w:sz w:val="24"/>
                <w:szCs w:val="24"/>
              </w:rPr>
              <w:t xml:space="preserve"> 10% din veniturile la Fondul pentru mediu, </w:t>
            </w:r>
            <w:r>
              <w:rPr>
                <w:rFonts w:ascii="Times New Roman" w:eastAsia="Times New Roman" w:hAnsi="Times New Roman"/>
                <w:iCs/>
                <w:sz w:val="24"/>
                <w:szCs w:val="24"/>
              </w:rPr>
              <w:t xml:space="preserve">conform prevederilor art.7 din O.U.G. </w:t>
            </w:r>
            <w:r>
              <w:rPr>
                <w:rFonts w:ascii="Times New Roman" w:eastAsia="Times New Roman" w:hAnsi="Times New Roman"/>
                <w:sz w:val="24"/>
                <w:szCs w:val="24"/>
              </w:rPr>
              <w:t>nr. 196/2005 privind Fondul pentru mediu,</w:t>
            </w:r>
            <w:r>
              <w:t xml:space="preserve"> </w:t>
            </w:r>
            <w:r>
              <w:rPr>
                <w:rFonts w:ascii="Times New Roman" w:eastAsia="Times New Roman" w:hAnsi="Times New Roman"/>
                <w:sz w:val="24"/>
                <w:szCs w:val="24"/>
              </w:rPr>
              <w:t>aprobată cu modificări şi completări prin Legea nr. 105/2006, cu modificările şi completările ulterioare;</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  5% din sumele virate potrivit art.10 alin (1) lit. b) și art.11 alin (1) lit.b)  din O.U.G. </w:t>
            </w:r>
            <w:r>
              <w:rPr>
                <w:rFonts w:ascii="Times New Roman" w:eastAsia="Times New Roman" w:hAnsi="Times New Roman"/>
                <w:vanish/>
                <w:sz w:val="24"/>
                <w:szCs w:val="24"/>
              </w:rPr>
              <w:t>&lt;LLNK 12011   115182 391   0 47&gt;ougougOU</w:t>
            </w:r>
            <w:r>
              <w:rPr>
                <w:rFonts w:ascii="Times New Roman" w:eastAsia="Times New Roman" w:hAnsi="Times New Roman"/>
                <w:sz w:val="24"/>
                <w:szCs w:val="24"/>
              </w:rPr>
              <w:t>nr. 115/2011, co</w:t>
            </w:r>
            <w:bookmarkStart w:id="1" w:name="_GoBack"/>
            <w:bookmarkEnd w:id="1"/>
            <w:r>
              <w:rPr>
                <w:rFonts w:ascii="Times New Roman" w:eastAsia="Times New Roman" w:hAnsi="Times New Roman"/>
                <w:sz w:val="24"/>
                <w:szCs w:val="24"/>
              </w:rPr>
              <w:t xml:space="preserve">nform prevederilor art. 15^6 din O.U.G. </w:t>
            </w:r>
            <w:r>
              <w:rPr>
                <w:rFonts w:ascii="Times New Roman" w:eastAsia="Times New Roman" w:hAnsi="Times New Roman"/>
                <w:vanish/>
                <w:sz w:val="24"/>
                <w:szCs w:val="24"/>
              </w:rPr>
              <w:t>&lt;LLNK 12011   115182 391   0 47&gt;ougougOU</w:t>
            </w:r>
            <w:r>
              <w:rPr>
                <w:rFonts w:ascii="Times New Roman" w:eastAsia="Times New Roman" w:hAnsi="Times New Roman"/>
                <w:sz w:val="24"/>
                <w:szCs w:val="24"/>
              </w:rPr>
              <w:t>nr. 115/2011 privind stabilirea cadrului instituţional şi autorizarea Guvernului, prin Ministerul Finanțelor, de a scoate la licitaţie certificatele de emisii de gaze cu efect de seră atribuite României la nivelul Uniunii Europene,</w:t>
            </w:r>
            <w:r>
              <w:t xml:space="preserve"> </w:t>
            </w:r>
            <w:r>
              <w:rPr>
                <w:rFonts w:ascii="Times New Roman" w:hAnsi="Times New Roman"/>
                <w:sz w:val="24"/>
                <w:szCs w:val="24"/>
              </w:rPr>
              <w:t>aprobată prin Legea nr. 163/2012,</w:t>
            </w:r>
            <w:r>
              <w:t xml:space="preserve"> </w:t>
            </w:r>
            <w:r>
              <w:rPr>
                <w:rFonts w:ascii="Times New Roman" w:eastAsia="Times New Roman" w:hAnsi="Times New Roman"/>
                <w:sz w:val="24"/>
                <w:szCs w:val="24"/>
              </w:rPr>
              <w:t>cu modificările şi completările ulterioare.</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w:t>
            </w:r>
            <w:r>
              <w:rPr>
                <w:rFonts w:ascii="Times New Roman" w:eastAsia="Times New Roman" w:hAnsi="Times New Roman"/>
                <w:i/>
                <w:sz w:val="24"/>
                <w:szCs w:val="24"/>
                <w:lang w:val="it-IT"/>
              </w:rPr>
              <w:t>Cheltuielile curente ale Administraţiei Fondului</w:t>
            </w:r>
            <w:r>
              <w:rPr>
                <w:rFonts w:ascii="Times New Roman" w:eastAsia="Times New Roman" w:hAnsi="Times New Roman"/>
                <w:sz w:val="24"/>
                <w:szCs w:val="24"/>
                <w:lang w:val="it-IT"/>
              </w:rPr>
              <w:t xml:space="preserve">, se detaliază conform </w:t>
            </w:r>
            <w:r>
              <w:rPr>
                <w:rFonts w:ascii="Times New Roman" w:eastAsia="Times New Roman" w:hAnsi="Times New Roman"/>
                <w:b/>
                <w:sz w:val="24"/>
                <w:szCs w:val="24"/>
                <w:lang w:val="it-IT"/>
              </w:rPr>
              <w:t>Anexei nr.1b</w:t>
            </w:r>
            <w:r>
              <w:rPr>
                <w:rFonts w:ascii="Times New Roman" w:eastAsia="Times New Roman" w:hAnsi="Times New Roman"/>
                <w:sz w:val="24"/>
                <w:szCs w:val="24"/>
                <w:lang w:val="it-IT"/>
              </w:rPr>
              <w:t>, astfel:</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total credite de angajament : </w:t>
            </w:r>
            <w:r>
              <w:rPr>
                <w:rFonts w:ascii="Times New Roman" w:eastAsia="Times New Roman" w:hAnsi="Times New Roman"/>
                <w:b/>
                <w:sz w:val="24"/>
                <w:szCs w:val="24"/>
                <w:lang w:val="it-IT"/>
              </w:rPr>
              <w:t>96.286</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bCs/>
                <w:sz w:val="24"/>
                <w:szCs w:val="24"/>
                <w:lang w:val="it-IT"/>
              </w:rPr>
            </w:pPr>
            <w:r>
              <w:rPr>
                <w:rFonts w:ascii="Times New Roman" w:eastAsia="Times New Roman" w:hAnsi="Times New Roman"/>
                <w:sz w:val="24"/>
                <w:szCs w:val="24"/>
                <w:lang w:val="it-IT"/>
              </w:rPr>
              <w:t xml:space="preserve">- total credite bugetare: </w:t>
            </w:r>
            <w:r>
              <w:rPr>
                <w:rFonts w:ascii="Times New Roman" w:eastAsia="Times New Roman" w:hAnsi="Times New Roman"/>
                <w:b/>
                <w:sz w:val="24"/>
                <w:szCs w:val="24"/>
                <w:lang w:val="it-IT"/>
              </w:rPr>
              <w:t>96.286</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 din care:</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Titlul 10 </w:t>
            </w:r>
            <w:r>
              <w:rPr>
                <w:rFonts w:ascii="Times New Roman" w:eastAsia="Times New Roman" w:hAnsi="Times New Roman"/>
                <w:i/>
                <w:sz w:val="24"/>
                <w:szCs w:val="24"/>
                <w:lang w:val="it-IT"/>
              </w:rPr>
              <w:t>Cheltuieli de personal</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-credite de angajament : </w:t>
            </w:r>
            <w:r>
              <w:rPr>
                <w:rFonts w:ascii="Times New Roman" w:eastAsia="Times New Roman" w:hAnsi="Times New Roman"/>
                <w:b/>
                <w:sz w:val="24"/>
                <w:szCs w:val="24"/>
                <w:lang w:val="it-IT"/>
              </w:rPr>
              <w:t>59.195</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bCs/>
                <w:sz w:val="24"/>
                <w:szCs w:val="24"/>
                <w:lang w:val="it-IT"/>
              </w:rPr>
            </w:pPr>
            <w:r>
              <w:rPr>
                <w:rFonts w:ascii="Times New Roman" w:eastAsia="Times New Roman" w:hAnsi="Times New Roman"/>
                <w:sz w:val="24"/>
                <w:szCs w:val="24"/>
                <w:lang w:val="it-IT"/>
              </w:rPr>
              <w:t xml:space="preserve">-credite bugetare: </w:t>
            </w:r>
            <w:r>
              <w:rPr>
                <w:rFonts w:ascii="Times New Roman" w:eastAsia="Times New Roman" w:hAnsi="Times New Roman"/>
                <w:b/>
                <w:sz w:val="24"/>
                <w:szCs w:val="24"/>
                <w:lang w:val="it-IT"/>
              </w:rPr>
              <w:t>59.195</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Titlul 20 </w:t>
            </w:r>
            <w:r>
              <w:rPr>
                <w:rFonts w:ascii="Times New Roman" w:eastAsia="Times New Roman" w:hAnsi="Times New Roman"/>
                <w:i/>
                <w:sz w:val="24"/>
                <w:szCs w:val="24"/>
                <w:lang w:val="it-IT"/>
              </w:rPr>
              <w:t>Bunuri şi servicii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-credite de angajament : </w:t>
            </w:r>
            <w:r>
              <w:rPr>
                <w:rFonts w:ascii="Times New Roman" w:eastAsia="Times New Roman" w:hAnsi="Times New Roman"/>
                <w:b/>
                <w:sz w:val="24"/>
                <w:szCs w:val="24"/>
                <w:lang w:val="it-IT"/>
              </w:rPr>
              <w:t>33.660</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-credite bugetare: </w:t>
            </w:r>
            <w:r>
              <w:rPr>
                <w:rFonts w:ascii="Times New Roman" w:eastAsia="Times New Roman" w:hAnsi="Times New Roman"/>
                <w:b/>
                <w:sz w:val="24"/>
                <w:szCs w:val="24"/>
                <w:lang w:val="it-IT"/>
              </w:rPr>
              <w:t>33.660</w:t>
            </w:r>
            <w:r>
              <w:rPr>
                <w:rFonts w:ascii="Times New Roman" w:eastAsia="Times New Roman" w:hAnsi="Times New Roman"/>
                <w:sz w:val="24"/>
                <w:szCs w:val="24"/>
                <w:lang w:val="it-IT"/>
              </w:rPr>
              <w:t xml:space="preserve"> mii lei.</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lang w:val="it-IT"/>
              </w:rPr>
              <w:t>Titlul 56 Proiecte cu finan</w:t>
            </w:r>
            <w:r>
              <w:rPr>
                <w:rFonts w:ascii="Times New Roman" w:eastAsia="Times New Roman" w:hAnsi="Times New Roman"/>
                <w:sz w:val="24"/>
                <w:szCs w:val="24"/>
              </w:rPr>
              <w:t>țare din Fonduri externe nerambursabile (FEN):</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credite de angajament: </w:t>
            </w:r>
            <w:r>
              <w:rPr>
                <w:rFonts w:ascii="Times New Roman" w:eastAsia="Times New Roman" w:hAnsi="Times New Roman"/>
                <w:b/>
                <w:sz w:val="24"/>
                <w:szCs w:val="24"/>
                <w:lang w:val="it-IT"/>
              </w:rPr>
              <w:t>900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credite bugetare: </w:t>
            </w:r>
            <w:r>
              <w:rPr>
                <w:rFonts w:ascii="Times New Roman" w:eastAsia="Times New Roman" w:hAnsi="Times New Roman"/>
                <w:b/>
                <w:sz w:val="24"/>
                <w:szCs w:val="24"/>
                <w:lang w:val="it-IT"/>
              </w:rPr>
              <w:t>900</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it-IT"/>
              </w:rPr>
              <w:t xml:space="preserve">Titlul 57 </w:t>
            </w:r>
            <w:r>
              <w:rPr>
                <w:rFonts w:ascii="Times New Roman" w:eastAsia="Times New Roman" w:hAnsi="Times New Roman"/>
                <w:i/>
                <w:sz w:val="24"/>
                <w:szCs w:val="24"/>
                <w:lang w:val="it-IT"/>
              </w:rPr>
              <w:t xml:space="preserve">Asistență socială </w:t>
            </w:r>
            <w:r>
              <w:rPr>
                <w:rFonts w:ascii="Times New Roman" w:eastAsia="Times New Roman" w:hAnsi="Times New Roman"/>
                <w:sz w:val="24"/>
                <w:szCs w:val="24"/>
                <w:lang w:val="pt-BR"/>
              </w:rPr>
              <w:t xml:space="preserve"> </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credite de angajament : </w:t>
            </w:r>
            <w:r>
              <w:rPr>
                <w:rFonts w:ascii="Times New Roman" w:eastAsia="Times New Roman" w:hAnsi="Times New Roman"/>
                <w:b/>
                <w:sz w:val="24"/>
                <w:szCs w:val="24"/>
                <w:lang w:val="it-IT"/>
              </w:rPr>
              <w:t>81mii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-credite bugetare:81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i/>
                <w:sz w:val="24"/>
                <w:szCs w:val="24"/>
                <w:lang w:val="it-IT"/>
              </w:rPr>
            </w:pPr>
            <w:r>
              <w:rPr>
                <w:rFonts w:ascii="Times New Roman" w:eastAsia="Times New Roman" w:hAnsi="Times New Roman"/>
                <w:sz w:val="24"/>
                <w:szCs w:val="24"/>
                <w:lang w:val="it-IT"/>
              </w:rPr>
              <w:t xml:space="preserve">Titlul 59 </w:t>
            </w:r>
            <w:r>
              <w:rPr>
                <w:rFonts w:ascii="Times New Roman" w:eastAsia="Times New Roman" w:hAnsi="Times New Roman"/>
                <w:i/>
                <w:sz w:val="24"/>
                <w:szCs w:val="24"/>
                <w:lang w:val="it-IT"/>
              </w:rPr>
              <w:t xml:space="preserve">Alte cheltuieli </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credite de angajament : </w:t>
            </w:r>
            <w:r>
              <w:rPr>
                <w:rFonts w:ascii="Times New Roman" w:eastAsia="Times New Roman" w:hAnsi="Times New Roman"/>
                <w:b/>
                <w:sz w:val="24"/>
                <w:szCs w:val="24"/>
                <w:lang w:val="it-IT"/>
              </w:rPr>
              <w:t>2.450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-credite bugetare: </w:t>
            </w:r>
            <w:r>
              <w:rPr>
                <w:rFonts w:ascii="Times New Roman" w:eastAsia="Times New Roman" w:hAnsi="Times New Roman"/>
                <w:b/>
                <w:sz w:val="24"/>
                <w:szCs w:val="24"/>
                <w:lang w:val="it-IT"/>
              </w:rPr>
              <w:t>2.450</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Titlul 70 </w:t>
            </w:r>
            <w:r>
              <w:rPr>
                <w:rFonts w:ascii="Times New Roman" w:eastAsia="Times New Roman" w:hAnsi="Times New Roman"/>
                <w:i/>
                <w:sz w:val="24"/>
                <w:szCs w:val="24"/>
                <w:lang w:val="it-IT"/>
              </w:rPr>
              <w:t>Cheltuieli de capital</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-credite de angajament : </w:t>
            </w:r>
            <w:r>
              <w:rPr>
                <w:rFonts w:ascii="Times New Roman" w:eastAsia="Times New Roman" w:hAnsi="Times New Roman"/>
                <w:b/>
                <w:sz w:val="24"/>
                <w:szCs w:val="24"/>
                <w:lang w:val="it-IT"/>
              </w:rPr>
              <w:t>174.679</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-credite bugetare: </w:t>
            </w:r>
            <w:r>
              <w:rPr>
                <w:rFonts w:ascii="Times New Roman" w:eastAsia="Times New Roman" w:hAnsi="Times New Roman"/>
                <w:b/>
                <w:sz w:val="24"/>
                <w:szCs w:val="24"/>
                <w:lang w:val="it-IT"/>
              </w:rPr>
              <w:t>174.679</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La fundamentarea propunerilor de cheltuieli de personal, pentru anul 2023, s-a luat în considerare un număr maxim de </w:t>
            </w:r>
            <w:r>
              <w:rPr>
                <w:rFonts w:ascii="Times New Roman" w:eastAsia="Times New Roman" w:hAnsi="Times New Roman"/>
                <w:b/>
                <w:sz w:val="24"/>
                <w:szCs w:val="24"/>
              </w:rPr>
              <w:t>354 posturi</w:t>
            </w:r>
            <w:r>
              <w:rPr>
                <w:rFonts w:ascii="Times New Roman" w:eastAsia="Times New Roman" w:hAnsi="Times New Roman"/>
                <w:sz w:val="24"/>
                <w:szCs w:val="24"/>
              </w:rPr>
              <w:t>, conform Ordonanței de urgență nr.125/2022, astfel:</w:t>
            </w:r>
          </w:p>
          <w:p>
            <w:pPr>
              <w:spacing w:after="0" w:line="240" w:lineRule="auto"/>
              <w:contextualSpacing/>
              <w:jc w:val="both"/>
              <w:rPr>
                <w:rFonts w:ascii="Times New Roman" w:eastAsia="Times New Roman" w:hAnsi="Times New Roman"/>
                <w:i/>
                <w:sz w:val="24"/>
                <w:szCs w:val="24"/>
              </w:rPr>
            </w:pPr>
            <w:r>
              <w:rPr>
                <w:rFonts w:ascii="Times New Roman" w:eastAsia="Times New Roman" w:hAnsi="Times New Roman"/>
                <w:i/>
                <w:sz w:val="24"/>
                <w:szCs w:val="24"/>
              </w:rPr>
              <w:t xml:space="preserve">- </w:t>
            </w:r>
            <w:r>
              <w:rPr>
                <w:rFonts w:ascii="Times New Roman" w:eastAsia="Times New Roman" w:hAnsi="Times New Roman"/>
                <w:sz w:val="24"/>
                <w:szCs w:val="24"/>
              </w:rPr>
              <w:t>art.10.01</w:t>
            </w:r>
            <w:r>
              <w:rPr>
                <w:rFonts w:ascii="Times New Roman" w:eastAsia="Times New Roman" w:hAnsi="Times New Roman"/>
                <w:i/>
                <w:sz w:val="24"/>
                <w:szCs w:val="24"/>
              </w:rPr>
              <w:t xml:space="preserve"> Cheltuieli salariale în bani</w:t>
            </w:r>
            <w:r>
              <w:rPr>
                <w:rFonts w:ascii="Times New Roman" w:eastAsia="Times New Roman" w:hAnsi="Times New Roman"/>
                <w:sz w:val="24"/>
                <w:szCs w:val="24"/>
                <w:lang w:val="it-IT"/>
              </w:rPr>
              <w:t xml:space="preserve"> - s-a estimat o valoare a creditelor de angajament și bugetare de </w:t>
            </w:r>
            <w:r>
              <w:rPr>
                <w:rFonts w:ascii="Times New Roman" w:eastAsia="Times New Roman" w:hAnsi="Times New Roman"/>
                <w:b/>
                <w:sz w:val="24"/>
                <w:szCs w:val="24"/>
                <w:lang w:val="it-IT"/>
              </w:rPr>
              <w:t>57.585 mii lei</w:t>
            </w:r>
            <w:r>
              <w:rPr>
                <w:rFonts w:ascii="Times New Roman" w:eastAsia="Times New Roman" w:hAnsi="Times New Roman"/>
                <w:sz w:val="24"/>
                <w:szCs w:val="24"/>
                <w:lang w:val="it-IT"/>
              </w:rPr>
              <w:t xml:space="preserve"> din care:</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alin. 10.01.01 </w:t>
            </w:r>
            <w:r>
              <w:rPr>
                <w:rFonts w:ascii="Times New Roman" w:eastAsia="Times New Roman" w:hAnsi="Times New Roman"/>
                <w:i/>
                <w:sz w:val="24"/>
                <w:szCs w:val="24"/>
                <w:lang w:val="it-IT"/>
              </w:rPr>
              <w:t>Salariul de bază -</w:t>
            </w:r>
            <w:r>
              <w:rPr>
                <w:rFonts w:ascii="Times New Roman" w:eastAsia="Times New Roman" w:hAnsi="Times New Roman"/>
                <w:sz w:val="24"/>
                <w:szCs w:val="24"/>
                <w:lang w:val="it-IT"/>
              </w:rPr>
              <w:t xml:space="preserve"> s-a estimat o valoare a creditelor de angajament și bugetare de </w:t>
            </w:r>
            <w:r>
              <w:rPr>
                <w:rFonts w:ascii="Times New Roman" w:eastAsia="Times New Roman" w:hAnsi="Times New Roman"/>
                <w:b/>
                <w:sz w:val="24"/>
                <w:szCs w:val="24"/>
                <w:lang w:val="it-IT"/>
              </w:rPr>
              <w:t>48.900 mii lei;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bCs/>
                <w:sz w:val="24"/>
                <w:szCs w:val="24"/>
                <w:lang w:val="it-IT"/>
              </w:rPr>
              <w:t xml:space="preserve">- alin. 10.01.05 </w:t>
            </w:r>
            <w:r>
              <w:rPr>
                <w:rFonts w:ascii="Times New Roman" w:eastAsia="Times New Roman" w:hAnsi="Times New Roman"/>
                <w:bCs/>
                <w:i/>
                <w:sz w:val="24"/>
                <w:szCs w:val="24"/>
                <w:lang w:val="it-IT"/>
              </w:rPr>
              <w:t>Sporuri pentru condiții de muncă -</w:t>
            </w:r>
            <w:r>
              <w:rPr>
                <w:rFonts w:ascii="Times New Roman" w:eastAsia="Times New Roman" w:hAnsi="Times New Roman"/>
                <w:sz w:val="24"/>
                <w:szCs w:val="24"/>
                <w:lang w:val="it-IT"/>
              </w:rPr>
              <w:t xml:space="preserve"> s-a estimat o valoare a creditelor de angajament și bugetare de </w:t>
            </w:r>
            <w:r>
              <w:rPr>
                <w:rFonts w:ascii="Times New Roman" w:eastAsia="Times New Roman" w:hAnsi="Times New Roman"/>
                <w:b/>
                <w:sz w:val="24"/>
                <w:szCs w:val="24"/>
                <w:lang w:val="it-IT"/>
              </w:rPr>
              <w:t>4.200 mii lei;</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 xml:space="preserve">- alin.10.01.06 </w:t>
            </w:r>
            <w:r>
              <w:rPr>
                <w:rFonts w:ascii="Times New Roman" w:eastAsia="Times New Roman" w:hAnsi="Times New Roman"/>
                <w:i/>
                <w:sz w:val="24"/>
                <w:szCs w:val="24"/>
                <w:lang w:val="pt-BR"/>
              </w:rPr>
              <w:t>Alte sporuri</w:t>
            </w:r>
            <w:r>
              <w:rPr>
                <w:rFonts w:ascii="Times New Roman" w:eastAsia="Times New Roman" w:hAnsi="Times New Roman"/>
                <w:sz w:val="24"/>
                <w:szCs w:val="24"/>
                <w:lang w:val="it-IT"/>
              </w:rPr>
              <w:t xml:space="preserve"> - s-a estimat o valoare a creditelor de angajament și bugetare de </w:t>
            </w:r>
            <w:r>
              <w:rPr>
                <w:rFonts w:ascii="Times New Roman" w:eastAsia="Times New Roman" w:hAnsi="Times New Roman"/>
                <w:b/>
                <w:sz w:val="24"/>
                <w:szCs w:val="24"/>
                <w:lang w:val="it-IT"/>
              </w:rPr>
              <w:t>60 mii lei;</w:t>
            </w:r>
          </w:p>
          <w:p>
            <w:pPr>
              <w:spacing w:after="0" w:line="240" w:lineRule="auto"/>
              <w:contextualSpacing/>
              <w:jc w:val="both"/>
              <w:rPr>
                <w:rFonts w:ascii="Times New Roman" w:eastAsia="Times New Roman" w:hAnsi="Times New Roman"/>
                <w:b/>
                <w:sz w:val="24"/>
                <w:szCs w:val="24"/>
                <w:lang w:val="pt-BR"/>
              </w:rPr>
            </w:pPr>
            <w:r>
              <w:rPr>
                <w:rFonts w:ascii="Times New Roman" w:eastAsia="Times New Roman" w:hAnsi="Times New Roman"/>
                <w:sz w:val="24"/>
                <w:szCs w:val="24"/>
                <w:lang w:val="pt-BR"/>
              </w:rPr>
              <w:t xml:space="preserve">- alin. 10.01.12 </w:t>
            </w:r>
            <w:r>
              <w:rPr>
                <w:rFonts w:ascii="Times New Roman" w:eastAsia="Times New Roman" w:hAnsi="Times New Roman"/>
                <w:i/>
                <w:sz w:val="24"/>
                <w:szCs w:val="24"/>
                <w:lang w:val="pt-BR"/>
              </w:rPr>
              <w:t>Indemnizaţii pl</w:t>
            </w:r>
            <w:r>
              <w:rPr>
                <w:rFonts w:ascii="Times New Roman" w:eastAsia="Times New Roman" w:hAnsi="Times New Roman"/>
                <w:i/>
                <w:sz w:val="24"/>
                <w:szCs w:val="24"/>
              </w:rPr>
              <w:t>ătite unor persoane din afara unității</w:t>
            </w:r>
            <w:r>
              <w:rPr>
                <w:rFonts w:ascii="Times New Roman" w:eastAsia="Times New Roman" w:hAnsi="Times New Roman"/>
                <w:i/>
                <w:sz w:val="24"/>
                <w:szCs w:val="24"/>
                <w:lang w:val="pt-BR"/>
              </w:rPr>
              <w:t xml:space="preserve"> -</w:t>
            </w:r>
            <w:r>
              <w:rPr>
                <w:rFonts w:ascii="Times New Roman" w:eastAsia="Times New Roman" w:hAnsi="Times New Roman"/>
                <w:sz w:val="24"/>
                <w:szCs w:val="24"/>
                <w:lang w:val="pt-BR"/>
              </w:rPr>
              <w:t xml:space="preserve"> </w:t>
            </w:r>
            <w:r>
              <w:rPr>
                <w:rFonts w:ascii="Times New Roman" w:eastAsia="Times New Roman" w:hAnsi="Times New Roman"/>
                <w:sz w:val="24"/>
                <w:szCs w:val="24"/>
                <w:lang w:val="it-IT"/>
              </w:rPr>
              <w:t xml:space="preserve">s-a estimat o valoare a creditelor de angajament și bugetare de </w:t>
            </w:r>
            <w:r>
              <w:rPr>
                <w:rFonts w:ascii="Times New Roman" w:eastAsia="Times New Roman" w:hAnsi="Times New Roman"/>
                <w:b/>
                <w:sz w:val="24"/>
                <w:szCs w:val="24"/>
                <w:lang w:val="it-IT"/>
              </w:rPr>
              <w:t>850 mii lei;</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pt-BR"/>
              </w:rPr>
              <w:t xml:space="preserve">- alin. 10.01.13 </w:t>
            </w:r>
            <w:r>
              <w:rPr>
                <w:rFonts w:ascii="Times New Roman" w:eastAsia="Times New Roman" w:hAnsi="Times New Roman"/>
                <w:i/>
                <w:sz w:val="24"/>
                <w:szCs w:val="24"/>
                <w:lang w:val="pt-BR"/>
              </w:rPr>
              <w:t>Drepturi de delegare -</w:t>
            </w:r>
            <w:r>
              <w:rPr>
                <w:rFonts w:ascii="Times New Roman" w:eastAsia="Times New Roman" w:hAnsi="Times New Roman"/>
                <w:sz w:val="24"/>
                <w:szCs w:val="24"/>
                <w:lang w:val="pt-BR"/>
              </w:rPr>
              <w:t xml:space="preserve"> </w:t>
            </w:r>
            <w:r>
              <w:rPr>
                <w:rFonts w:ascii="Times New Roman" w:eastAsia="Times New Roman" w:hAnsi="Times New Roman"/>
                <w:sz w:val="24"/>
                <w:szCs w:val="24"/>
                <w:lang w:val="it-IT"/>
              </w:rPr>
              <w:t xml:space="preserve">s-a estimat o valoare a creditelor de angajament și bugetare de </w:t>
            </w:r>
            <w:r>
              <w:rPr>
                <w:rFonts w:ascii="Times New Roman" w:eastAsia="Times New Roman" w:hAnsi="Times New Roman"/>
                <w:b/>
                <w:sz w:val="24"/>
                <w:szCs w:val="24"/>
                <w:lang w:val="it-IT"/>
              </w:rPr>
              <w:t>1.550mii lei;</w:t>
            </w:r>
          </w:p>
          <w:p>
            <w:pPr>
              <w:spacing w:after="0" w:line="240" w:lineRule="auto"/>
              <w:contextualSpacing/>
              <w:jc w:val="both"/>
              <w:rPr>
                <w:rFonts w:ascii="Times New Roman" w:eastAsia="Times New Roman" w:hAnsi="Times New Roman"/>
                <w:b/>
                <w:sz w:val="24"/>
                <w:szCs w:val="24"/>
                <w:lang w:val="pt-BR"/>
              </w:rPr>
            </w:pPr>
            <w:r>
              <w:rPr>
                <w:rFonts w:ascii="Times New Roman" w:eastAsia="Times New Roman" w:hAnsi="Times New Roman"/>
                <w:sz w:val="24"/>
                <w:szCs w:val="24"/>
                <w:lang w:val="pt-BR"/>
              </w:rPr>
              <w:t xml:space="preserve">- alin. 10.01.17 </w:t>
            </w:r>
            <w:r>
              <w:rPr>
                <w:rFonts w:ascii="Times New Roman" w:eastAsia="Times New Roman" w:hAnsi="Times New Roman"/>
                <w:i/>
                <w:sz w:val="24"/>
                <w:szCs w:val="24"/>
                <w:lang w:val="pt-BR"/>
              </w:rPr>
              <w:t>Indemnizație de hrană</w:t>
            </w:r>
            <w:r>
              <w:rPr>
                <w:rFonts w:ascii="Times New Roman" w:eastAsia="Times New Roman" w:hAnsi="Times New Roman"/>
                <w:b/>
                <w:sz w:val="24"/>
                <w:szCs w:val="24"/>
                <w:lang w:val="pt-BR"/>
              </w:rPr>
              <w:t xml:space="preserve"> -</w:t>
            </w:r>
            <w:r>
              <w:rPr>
                <w:rFonts w:ascii="Times New Roman" w:eastAsia="Times New Roman" w:hAnsi="Times New Roman"/>
                <w:sz w:val="24"/>
                <w:szCs w:val="24"/>
                <w:lang w:val="it-IT"/>
              </w:rPr>
              <w:t xml:space="preserve"> s-a estimat o valoare a creditelor de angajament și bugetare de 1.</w:t>
            </w:r>
            <w:r>
              <w:rPr>
                <w:rFonts w:ascii="Times New Roman" w:eastAsia="Times New Roman" w:hAnsi="Times New Roman"/>
                <w:b/>
                <w:sz w:val="24"/>
                <w:szCs w:val="24"/>
                <w:lang w:val="it-IT"/>
              </w:rPr>
              <w:t>500 mii lei</w:t>
            </w:r>
            <w:r>
              <w:rPr>
                <w:rFonts w:ascii="Times New Roman" w:eastAsia="Times New Roman" w:hAnsi="Times New Roman"/>
                <w:b/>
                <w:sz w:val="24"/>
                <w:szCs w:val="24"/>
                <w:lang w:val="pt-BR"/>
              </w:rPr>
              <w:t>;</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pt-BR"/>
              </w:rPr>
              <w:lastRenderedPageBreak/>
              <w:t xml:space="preserve">- alin. 10.01.30 </w:t>
            </w:r>
            <w:r>
              <w:rPr>
                <w:rFonts w:ascii="Times New Roman" w:eastAsia="Times New Roman" w:hAnsi="Times New Roman"/>
                <w:i/>
                <w:sz w:val="24"/>
                <w:szCs w:val="24"/>
                <w:lang w:val="pt-BR"/>
              </w:rPr>
              <w:t>Alte drepturi salariale</w:t>
            </w:r>
            <w:r>
              <w:rPr>
                <w:rFonts w:ascii="Times New Roman" w:eastAsia="Times New Roman" w:hAnsi="Times New Roman"/>
                <w:sz w:val="24"/>
                <w:szCs w:val="24"/>
                <w:lang w:val="pt-BR"/>
              </w:rPr>
              <w:t xml:space="preserve"> </w:t>
            </w:r>
            <w:r>
              <w:rPr>
                <w:rFonts w:ascii="Times New Roman" w:eastAsia="Times New Roman" w:hAnsi="Times New Roman"/>
                <w:i/>
                <w:sz w:val="24"/>
                <w:szCs w:val="24"/>
                <w:lang w:val="pt-BR"/>
              </w:rPr>
              <w:t xml:space="preserve">în bani </w:t>
            </w:r>
            <w:r>
              <w:rPr>
                <w:rFonts w:ascii="Times New Roman" w:eastAsia="Times New Roman" w:hAnsi="Times New Roman"/>
                <w:sz w:val="24"/>
                <w:szCs w:val="24"/>
                <w:lang w:val="pt-BR"/>
              </w:rPr>
              <w:t xml:space="preserve">- </w:t>
            </w:r>
            <w:r>
              <w:rPr>
                <w:rFonts w:ascii="Times New Roman" w:eastAsia="Times New Roman" w:hAnsi="Times New Roman"/>
                <w:sz w:val="24"/>
                <w:szCs w:val="24"/>
                <w:lang w:val="it-IT"/>
              </w:rPr>
              <w:t xml:space="preserve">s-a estimat o valoare a creditelor de angajament și bugetare de </w:t>
            </w:r>
            <w:r>
              <w:rPr>
                <w:rFonts w:ascii="Times New Roman" w:eastAsia="Times New Roman" w:hAnsi="Times New Roman"/>
                <w:b/>
                <w:sz w:val="24"/>
                <w:szCs w:val="24"/>
                <w:lang w:val="it-IT"/>
              </w:rPr>
              <w:t>525 mii lei;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rPr>
              <w:t>- art.10.02</w:t>
            </w:r>
            <w:r>
              <w:rPr>
                <w:rFonts w:ascii="Times New Roman" w:eastAsia="Times New Roman" w:hAnsi="Times New Roman"/>
                <w:i/>
                <w:sz w:val="24"/>
                <w:szCs w:val="24"/>
              </w:rPr>
              <w:t xml:space="preserve"> Cheltuieli salariale în natură -</w:t>
            </w:r>
            <w:r>
              <w:rPr>
                <w:rFonts w:ascii="Times New Roman" w:eastAsia="Times New Roman" w:hAnsi="Times New Roman"/>
                <w:sz w:val="24"/>
                <w:szCs w:val="24"/>
                <w:lang w:val="it-IT"/>
              </w:rPr>
              <w:t xml:space="preserve"> s-a estimat o valoare a creditelor de angajament și bugetare de </w:t>
            </w:r>
            <w:r>
              <w:rPr>
                <w:rFonts w:ascii="Times New Roman" w:eastAsia="Times New Roman" w:hAnsi="Times New Roman"/>
                <w:b/>
                <w:sz w:val="24"/>
                <w:szCs w:val="24"/>
                <w:lang w:val="it-IT"/>
              </w:rPr>
              <w:t>510 mii lei,</w:t>
            </w:r>
            <w:r>
              <w:rPr>
                <w:rFonts w:ascii="Times New Roman" w:eastAsia="Times New Roman" w:hAnsi="Times New Roman"/>
                <w:sz w:val="24"/>
                <w:szCs w:val="24"/>
                <w:lang w:val="it-IT"/>
              </w:rPr>
              <w:t xml:space="preserve"> din care:</w:t>
            </w:r>
          </w:p>
          <w:p>
            <w:pPr>
              <w:spacing w:after="0" w:line="240" w:lineRule="auto"/>
              <w:contextualSpacing/>
              <w:jc w:val="both"/>
              <w:rPr>
                <w:rFonts w:ascii="Times New Roman" w:eastAsia="Times New Roman" w:hAnsi="Times New Roman"/>
                <w:bCs/>
                <w:i/>
                <w:sz w:val="24"/>
                <w:szCs w:val="24"/>
                <w:lang w:val="it-IT"/>
              </w:rPr>
            </w:pPr>
            <w:r>
              <w:rPr>
                <w:rFonts w:ascii="Times New Roman" w:eastAsia="Times New Roman" w:hAnsi="Times New Roman"/>
                <w:bCs/>
                <w:sz w:val="24"/>
                <w:szCs w:val="24"/>
                <w:lang w:val="it-IT"/>
              </w:rPr>
              <w:t xml:space="preserve">- alin. 10.02.06 </w:t>
            </w:r>
            <w:r>
              <w:rPr>
                <w:rFonts w:ascii="Times New Roman" w:eastAsia="Times New Roman" w:hAnsi="Times New Roman"/>
                <w:bCs/>
                <w:i/>
                <w:sz w:val="24"/>
                <w:szCs w:val="24"/>
                <w:lang w:val="it-IT"/>
              </w:rPr>
              <w:t xml:space="preserve">Vouchere de vacanță - </w:t>
            </w:r>
            <w:r>
              <w:rPr>
                <w:rFonts w:ascii="Times New Roman" w:eastAsia="Times New Roman" w:hAnsi="Times New Roman"/>
                <w:bCs/>
                <w:sz w:val="24"/>
                <w:szCs w:val="24"/>
                <w:lang w:val="it-IT"/>
              </w:rPr>
              <w:t>s-a estimat o valoare pentru</w:t>
            </w:r>
            <w:r>
              <w:rPr>
                <w:rFonts w:ascii="Times New Roman" w:eastAsia="Times New Roman" w:hAnsi="Times New Roman"/>
                <w:bCs/>
                <w:i/>
                <w:sz w:val="24"/>
                <w:szCs w:val="24"/>
                <w:lang w:val="it-IT"/>
              </w:rPr>
              <w:t xml:space="preserve"> </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credite de angajament </w:t>
            </w:r>
            <w:r>
              <w:rPr>
                <w:rFonts w:ascii="Times New Roman" w:eastAsia="Times New Roman" w:hAnsi="Times New Roman"/>
                <w:bCs/>
                <w:sz w:val="24"/>
                <w:szCs w:val="24"/>
                <w:lang w:val="it-IT"/>
              </w:rPr>
              <w:t>și</w:t>
            </w:r>
            <w:r>
              <w:rPr>
                <w:rFonts w:ascii="Times New Roman" w:eastAsia="Times New Roman" w:hAnsi="Times New Roman"/>
                <w:b/>
                <w:sz w:val="24"/>
                <w:szCs w:val="24"/>
                <w:lang w:val="it-IT"/>
              </w:rPr>
              <w:t xml:space="preserve"> </w:t>
            </w:r>
            <w:r>
              <w:rPr>
                <w:rFonts w:ascii="Times New Roman" w:eastAsia="Times New Roman" w:hAnsi="Times New Roman"/>
                <w:sz w:val="24"/>
                <w:szCs w:val="24"/>
                <w:lang w:val="it-IT"/>
              </w:rPr>
              <w:t xml:space="preserve">bugetare de </w:t>
            </w:r>
            <w:r>
              <w:rPr>
                <w:rFonts w:ascii="Times New Roman" w:eastAsia="Times New Roman" w:hAnsi="Times New Roman"/>
                <w:b/>
                <w:sz w:val="24"/>
                <w:szCs w:val="24"/>
                <w:lang w:val="it-IT"/>
              </w:rPr>
              <w:t xml:space="preserve"> 510 mii lei;</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pt-BR"/>
              </w:rPr>
              <w:t xml:space="preserve">- art.10.03 </w:t>
            </w:r>
            <w:r>
              <w:rPr>
                <w:rFonts w:ascii="Times New Roman" w:eastAsia="Times New Roman" w:hAnsi="Times New Roman"/>
                <w:i/>
                <w:sz w:val="24"/>
                <w:szCs w:val="24"/>
                <w:lang w:val="pt-BR"/>
              </w:rPr>
              <w:t xml:space="preserve">Contribuţii - </w:t>
            </w:r>
            <w:r>
              <w:rPr>
                <w:rFonts w:ascii="Times New Roman" w:eastAsia="Times New Roman" w:hAnsi="Times New Roman"/>
                <w:sz w:val="24"/>
                <w:szCs w:val="24"/>
                <w:lang w:val="pt-BR"/>
              </w:rPr>
              <w:t xml:space="preserve">s-a estimat o valoare a creditelor de angajament și bugetare, de </w:t>
            </w:r>
            <w:r>
              <w:rPr>
                <w:rFonts w:ascii="Times New Roman" w:eastAsia="Times New Roman" w:hAnsi="Times New Roman"/>
                <w:b/>
                <w:sz w:val="24"/>
                <w:szCs w:val="24"/>
                <w:lang w:val="it-IT"/>
              </w:rPr>
              <w:t>1100 mii lei;</w:t>
            </w:r>
          </w:p>
          <w:p>
            <w:pPr>
              <w:spacing w:after="0" w:line="240" w:lineRule="auto"/>
              <w:contextualSpacing/>
              <w:jc w:val="both"/>
              <w:rPr>
                <w:rFonts w:ascii="Times New Roman" w:eastAsia="Times New Roman" w:hAnsi="Times New Roman"/>
                <w:i/>
                <w:sz w:val="24"/>
                <w:szCs w:val="24"/>
                <w:lang w:val="it-IT"/>
              </w:rPr>
            </w:pPr>
            <w:r>
              <w:rPr>
                <w:rFonts w:ascii="Times New Roman" w:eastAsia="Times New Roman" w:hAnsi="Times New Roman"/>
                <w:sz w:val="24"/>
                <w:szCs w:val="24"/>
                <w:lang w:val="it-IT"/>
              </w:rPr>
              <w:t xml:space="preserve">art.10.03.07 </w:t>
            </w:r>
            <w:r>
              <w:rPr>
                <w:rFonts w:ascii="Times New Roman" w:eastAsia="Times New Roman" w:hAnsi="Times New Roman"/>
                <w:i/>
                <w:sz w:val="24"/>
                <w:szCs w:val="24"/>
                <w:lang w:val="it-IT"/>
              </w:rPr>
              <w:t>Contribuția asigurătorie pentru muncă</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 xml:space="preserve">credite de angajament : </w:t>
            </w:r>
            <w:r>
              <w:rPr>
                <w:rFonts w:ascii="Times New Roman" w:eastAsia="Times New Roman" w:hAnsi="Times New Roman"/>
                <w:b/>
                <w:sz w:val="24"/>
                <w:szCs w:val="24"/>
                <w:lang w:val="it-IT"/>
              </w:rPr>
              <w:t>1100 mii lei;</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 xml:space="preserve">-credite bugetare: </w:t>
            </w:r>
            <w:r>
              <w:rPr>
                <w:rFonts w:ascii="Times New Roman" w:eastAsia="Times New Roman" w:hAnsi="Times New Roman"/>
                <w:b/>
                <w:sz w:val="24"/>
                <w:szCs w:val="24"/>
                <w:lang w:val="it-IT"/>
              </w:rPr>
              <w:t>1100 mii lei.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Titlul  20  </w:t>
            </w:r>
            <w:r>
              <w:rPr>
                <w:rFonts w:ascii="Times New Roman" w:eastAsia="Times New Roman" w:hAnsi="Times New Roman"/>
                <w:i/>
                <w:sz w:val="24"/>
                <w:szCs w:val="24"/>
                <w:lang w:val="it-IT"/>
              </w:rPr>
              <w:t>Bunuri şi servicii</w:t>
            </w:r>
            <w:r>
              <w:rPr>
                <w:rFonts w:ascii="Times New Roman" w:eastAsia="Times New Roman" w:hAnsi="Times New Roman"/>
                <w:b/>
                <w:sz w:val="24"/>
                <w:szCs w:val="24"/>
                <w:lang w:val="it-IT"/>
              </w:rPr>
              <w:t xml:space="preserve"> - </w:t>
            </w:r>
            <w:r>
              <w:rPr>
                <w:rFonts w:ascii="Times New Roman" w:eastAsia="Times New Roman" w:hAnsi="Times New Roman"/>
                <w:sz w:val="24"/>
                <w:szCs w:val="24"/>
                <w:lang w:val="it-IT"/>
              </w:rPr>
              <w:t xml:space="preserve"> s-a estimat o valoare a creditelor de angajament și bugetare de </w:t>
            </w:r>
            <w:r>
              <w:rPr>
                <w:rFonts w:ascii="Times New Roman" w:eastAsia="Times New Roman" w:hAnsi="Times New Roman"/>
                <w:b/>
                <w:sz w:val="24"/>
                <w:szCs w:val="24"/>
                <w:lang w:val="it-IT"/>
              </w:rPr>
              <w:t>33.660</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 xml:space="preserve"> din care:</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alin. 20.01.01  </w:t>
            </w:r>
            <w:r>
              <w:rPr>
                <w:rFonts w:ascii="Times New Roman" w:eastAsia="Times New Roman" w:hAnsi="Times New Roman"/>
                <w:i/>
                <w:sz w:val="24"/>
                <w:szCs w:val="24"/>
                <w:lang w:val="it-IT"/>
              </w:rPr>
              <w:t>Furnituri de birou</w:t>
            </w:r>
            <w:r>
              <w:rPr>
                <w:rFonts w:ascii="Times New Roman" w:eastAsia="Times New Roman" w:hAnsi="Times New Roman"/>
                <w:sz w:val="24"/>
                <w:szCs w:val="24"/>
                <w:lang w:val="it-IT"/>
              </w:rPr>
              <w:t xml:space="preserve"> (rechizite, tonere, tipizate, hârtie, cutii arhivare) – s-a estimat o valoare a creditelor de angajament și bugetare de </w:t>
            </w:r>
            <w:r>
              <w:rPr>
                <w:rFonts w:ascii="Times New Roman" w:eastAsia="Times New Roman" w:hAnsi="Times New Roman"/>
                <w:b/>
                <w:sz w:val="24"/>
                <w:szCs w:val="24"/>
                <w:lang w:val="it-IT"/>
              </w:rPr>
              <w:t>545</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 xml:space="preserve"> pentru achiziţionarea materialelor de birotică necesare desfăşurării activităţii angajaţilor instituţiei;</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 xml:space="preserve">- alin. 20.01.03  </w:t>
            </w:r>
            <w:r>
              <w:rPr>
                <w:rFonts w:ascii="Times New Roman" w:eastAsia="Times New Roman" w:hAnsi="Times New Roman"/>
                <w:i/>
                <w:sz w:val="24"/>
                <w:szCs w:val="24"/>
                <w:lang w:val="it-IT"/>
              </w:rPr>
              <w:t>Iluminat, încălzit şi forţă motrică</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w:t>
            </w:r>
            <w:r>
              <w:rPr>
                <w:rFonts w:ascii="Times New Roman" w:eastAsia="Times New Roman" w:hAnsi="Times New Roman"/>
                <w:sz w:val="24"/>
                <w:szCs w:val="24"/>
                <w:lang w:val="it-IT"/>
              </w:rPr>
              <w:t xml:space="preserve"> s</w:t>
            </w:r>
            <w:r>
              <w:rPr>
                <w:rFonts w:ascii="Times New Roman" w:eastAsia="Times New Roman" w:hAnsi="Times New Roman"/>
                <w:b/>
                <w:sz w:val="24"/>
                <w:szCs w:val="24"/>
                <w:lang w:val="it-IT"/>
              </w:rPr>
              <w:t>-</w:t>
            </w:r>
            <w:r>
              <w:rPr>
                <w:rFonts w:ascii="Times New Roman" w:eastAsia="Times New Roman" w:hAnsi="Times New Roman"/>
                <w:sz w:val="24"/>
                <w:szCs w:val="24"/>
                <w:lang w:val="it-IT"/>
              </w:rPr>
              <w:t xml:space="preserve">a estimat o valoare a creditelor de angajament și bugetare de </w:t>
            </w:r>
            <w:r>
              <w:rPr>
                <w:rFonts w:ascii="Times New Roman" w:eastAsia="Times New Roman" w:hAnsi="Times New Roman"/>
                <w:b/>
                <w:sz w:val="24"/>
                <w:szCs w:val="24"/>
                <w:lang w:val="it-IT"/>
              </w:rPr>
              <w:t>1 000</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 ţinîndu-se cont de necesitatea asigurării serviciilor de furnizare a energiei electrice şi a energiei termice în cele două corpuri de clădire în care îşi desfăşoară activitatea personalul;</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b/>
                <w:sz w:val="24"/>
                <w:szCs w:val="24"/>
                <w:lang w:val="it-IT"/>
              </w:rPr>
              <w:t xml:space="preserve">- </w:t>
            </w:r>
            <w:r>
              <w:rPr>
                <w:rFonts w:ascii="Times New Roman" w:eastAsia="Times New Roman" w:hAnsi="Times New Roman"/>
                <w:sz w:val="24"/>
                <w:szCs w:val="24"/>
                <w:lang w:val="it-IT"/>
              </w:rPr>
              <w:t>alin.</w:t>
            </w:r>
            <w:r>
              <w:rPr>
                <w:rFonts w:ascii="Times New Roman" w:eastAsia="Times New Roman" w:hAnsi="Times New Roman"/>
                <w:b/>
                <w:sz w:val="24"/>
                <w:szCs w:val="24"/>
                <w:lang w:val="it-IT"/>
              </w:rPr>
              <w:t xml:space="preserve"> </w:t>
            </w:r>
            <w:r>
              <w:rPr>
                <w:rFonts w:ascii="Times New Roman" w:eastAsia="Times New Roman" w:hAnsi="Times New Roman"/>
                <w:sz w:val="24"/>
                <w:szCs w:val="24"/>
                <w:lang w:val="it-IT"/>
              </w:rPr>
              <w:t xml:space="preserve">20.01.04  </w:t>
            </w:r>
            <w:r>
              <w:rPr>
                <w:rFonts w:ascii="Times New Roman" w:eastAsia="Times New Roman" w:hAnsi="Times New Roman"/>
                <w:i/>
                <w:sz w:val="24"/>
                <w:szCs w:val="24"/>
                <w:lang w:val="it-IT"/>
              </w:rPr>
              <w:t>Apă, canal, salubritate</w:t>
            </w:r>
            <w:r>
              <w:rPr>
                <w:rFonts w:ascii="Times New Roman" w:eastAsia="Times New Roman" w:hAnsi="Times New Roman"/>
                <w:sz w:val="24"/>
                <w:szCs w:val="24"/>
                <w:lang w:val="it-IT"/>
              </w:rPr>
              <w:t xml:space="preserve"> - s-a estimat o valoare a creditelor de angajament și bugetare de  </w:t>
            </w:r>
            <w:r>
              <w:rPr>
                <w:rFonts w:ascii="Times New Roman" w:eastAsia="Times New Roman" w:hAnsi="Times New Roman"/>
                <w:b/>
                <w:sz w:val="24"/>
                <w:szCs w:val="24"/>
                <w:lang w:val="it-IT"/>
              </w:rPr>
              <w:t>100</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 xml:space="preserve">  ţinându-se cont de necesitatea asigurării serviciilor de furnizare a apei, servicii de canalizare şi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salubritate în cele două corpuri de clădire în care îşi desfăşoară activitatea personalul;</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it-IT"/>
              </w:rPr>
              <w:t xml:space="preserve">- alin. 20.01.05  </w:t>
            </w:r>
            <w:r>
              <w:rPr>
                <w:rFonts w:ascii="Times New Roman" w:eastAsia="Times New Roman" w:hAnsi="Times New Roman"/>
                <w:i/>
                <w:sz w:val="24"/>
                <w:szCs w:val="24"/>
                <w:lang w:val="it-IT"/>
              </w:rPr>
              <w:t>Carburanţi şi lubrifianţi</w:t>
            </w:r>
            <w:r>
              <w:rPr>
                <w:rFonts w:ascii="Times New Roman" w:eastAsia="Times New Roman" w:hAnsi="Times New Roman"/>
                <w:sz w:val="24"/>
                <w:szCs w:val="24"/>
                <w:lang w:val="it-IT"/>
              </w:rPr>
              <w:t xml:space="preserve"> -  s-a estimat o valoare  a creditelor de angajament și bugetare de </w:t>
            </w:r>
            <w:r>
              <w:rPr>
                <w:rFonts w:ascii="Times New Roman" w:eastAsia="Times New Roman" w:hAnsi="Times New Roman"/>
                <w:b/>
                <w:sz w:val="24"/>
                <w:szCs w:val="24"/>
                <w:lang w:val="it-IT"/>
              </w:rPr>
              <w:t>900</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 xml:space="preserve"> ţinând cont de numărul de autovehicule de care dispune instituţia noastră, consumul maxim lunar/ autoturism reglementat de  actele  normative în vigoare şi preţul mediu estimat/litru de combustibil;</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alin. 20.01.06  </w:t>
            </w:r>
            <w:r>
              <w:rPr>
                <w:rFonts w:ascii="Times New Roman" w:eastAsia="Times New Roman" w:hAnsi="Times New Roman"/>
                <w:i/>
                <w:sz w:val="24"/>
                <w:szCs w:val="24"/>
                <w:lang w:val="pt-BR"/>
              </w:rPr>
              <w:t>Piese de schimb</w:t>
            </w:r>
            <w:r>
              <w:rPr>
                <w:rFonts w:ascii="Times New Roman" w:eastAsia="Times New Roman" w:hAnsi="Times New Roman"/>
                <w:sz w:val="24"/>
                <w:szCs w:val="24"/>
                <w:lang w:val="pt-BR"/>
              </w:rPr>
              <w:t xml:space="preserve"> - s-a estimat o valoare a creditelor de angajament și bugetare de </w:t>
            </w:r>
            <w:r>
              <w:rPr>
                <w:rFonts w:ascii="Times New Roman" w:eastAsia="Times New Roman" w:hAnsi="Times New Roman"/>
                <w:b/>
                <w:sz w:val="24"/>
                <w:szCs w:val="24"/>
                <w:lang w:val="pt-BR"/>
              </w:rPr>
              <w:t>50</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mii lei</w:t>
            </w:r>
            <w:r>
              <w:rPr>
                <w:rFonts w:ascii="Times New Roman" w:eastAsia="Times New Roman" w:hAnsi="Times New Roman"/>
                <w:sz w:val="24"/>
                <w:szCs w:val="24"/>
                <w:lang w:val="pt-BR"/>
              </w:rPr>
              <w:t>;</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alin. 20.01.08  </w:t>
            </w:r>
            <w:r>
              <w:rPr>
                <w:rFonts w:ascii="Times New Roman" w:eastAsia="Times New Roman" w:hAnsi="Times New Roman"/>
                <w:i/>
                <w:sz w:val="24"/>
                <w:szCs w:val="24"/>
                <w:lang w:val="pt-BR"/>
              </w:rPr>
              <w:t>Poşta, telecomunicaţii, radio tv, internet</w:t>
            </w:r>
            <w:r>
              <w:rPr>
                <w:rFonts w:ascii="Times New Roman" w:eastAsia="Times New Roman" w:hAnsi="Times New Roman"/>
                <w:sz w:val="24"/>
                <w:szCs w:val="24"/>
                <w:lang w:val="pt-BR"/>
              </w:rPr>
              <w:t xml:space="preserve"> - s-a estimat o valoare a creditelor de angajament și bugetare de  </w:t>
            </w:r>
            <w:r>
              <w:rPr>
                <w:rFonts w:ascii="Times New Roman" w:eastAsia="Times New Roman" w:hAnsi="Times New Roman"/>
                <w:b/>
                <w:sz w:val="24"/>
                <w:szCs w:val="24"/>
                <w:lang w:val="pt-BR"/>
              </w:rPr>
              <w:t>605mii lei,</w:t>
            </w:r>
            <w:r>
              <w:rPr>
                <w:rFonts w:ascii="Times New Roman" w:eastAsia="Times New Roman" w:hAnsi="Times New Roman"/>
                <w:sz w:val="24"/>
                <w:szCs w:val="24"/>
                <w:lang w:val="pt-BR"/>
              </w:rPr>
              <w:t xml:space="preserve"> care să asigure necesităţile privind serviciile de internet, telefonie fixă şi mobilă, precum şi serviciile poştale, pentru estimarea cărora s-a avut în vedere numărul mare de acte administrativ- fiscale și de procedură transmise de AFM (înştiinţări, somaţii, titluri executorii) care se transmit cu confirmare de primire conform Codului de procedură fiscală;           </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alin. 20.01.09 </w:t>
            </w:r>
            <w:r>
              <w:rPr>
                <w:rFonts w:ascii="Times New Roman" w:eastAsia="Times New Roman" w:hAnsi="Times New Roman"/>
                <w:i/>
                <w:sz w:val="24"/>
                <w:szCs w:val="24"/>
                <w:lang w:val="pt-BR"/>
              </w:rPr>
              <w:t>Materiale şi prestări servicii cu caracter funcţional</w:t>
            </w:r>
            <w:r>
              <w:rPr>
                <w:rFonts w:ascii="Times New Roman" w:eastAsia="Times New Roman" w:hAnsi="Times New Roman"/>
                <w:sz w:val="24"/>
                <w:szCs w:val="24"/>
                <w:lang w:val="pt-BR"/>
              </w:rPr>
              <w:t xml:space="preserve"> -  s-a estimat o valoare a creditelor de angajament și bugetare de </w:t>
            </w:r>
            <w:r>
              <w:rPr>
                <w:rFonts w:ascii="Times New Roman" w:eastAsia="Times New Roman" w:hAnsi="Times New Roman"/>
                <w:b/>
                <w:sz w:val="24"/>
                <w:szCs w:val="24"/>
                <w:lang w:val="pt-BR"/>
              </w:rPr>
              <w:t>284</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mii lei,</w:t>
            </w:r>
            <w:r>
              <w:rPr>
                <w:rFonts w:ascii="Times New Roman" w:eastAsia="Times New Roman" w:hAnsi="Times New Roman"/>
                <w:sz w:val="24"/>
                <w:szCs w:val="24"/>
                <w:lang w:val="pt-BR"/>
              </w:rPr>
              <w:t xml:space="preserve"> în vederea achiziţionării de materiale şi servicii necesare pentru întreţinerea autoturismelor aflate în dotarea AFM;</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alin. 20.01.30 – </w:t>
            </w:r>
            <w:r>
              <w:rPr>
                <w:rFonts w:ascii="Times New Roman" w:eastAsia="Times New Roman" w:hAnsi="Times New Roman"/>
                <w:i/>
                <w:sz w:val="24"/>
                <w:szCs w:val="24"/>
                <w:lang w:val="pt-BR"/>
              </w:rPr>
              <w:t>Alte bunuri şi servicii pentru întreţinere şi funcţionare</w:t>
            </w:r>
            <w:r>
              <w:rPr>
                <w:rFonts w:ascii="Times New Roman" w:eastAsia="Times New Roman" w:hAnsi="Times New Roman"/>
                <w:sz w:val="24"/>
                <w:szCs w:val="24"/>
                <w:lang w:val="pt-BR"/>
              </w:rPr>
              <w:t xml:space="preserve"> - s-a estimat o valoare a creditelor de angajament și bugetare de </w:t>
            </w:r>
            <w:r>
              <w:rPr>
                <w:rFonts w:ascii="Times New Roman" w:eastAsia="Times New Roman" w:hAnsi="Times New Roman"/>
                <w:b/>
                <w:sz w:val="24"/>
                <w:szCs w:val="24"/>
                <w:lang w:val="pt-BR"/>
              </w:rPr>
              <w:t>7.372 mii lei</w:t>
            </w:r>
            <w:r>
              <w:rPr>
                <w:rFonts w:ascii="Times New Roman" w:eastAsia="Times New Roman" w:hAnsi="Times New Roman"/>
                <w:sz w:val="24"/>
                <w:szCs w:val="24"/>
                <w:lang w:val="pt-BR"/>
              </w:rPr>
              <w:t xml:space="preserve"> pentru achiziţionarea de bunuri şi servicii necesare desfăşurării în condiţii optime a activității AFM;       </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art. 20.02 </w:t>
            </w:r>
            <w:r>
              <w:rPr>
                <w:rFonts w:ascii="Times New Roman" w:eastAsia="Times New Roman" w:hAnsi="Times New Roman"/>
                <w:i/>
                <w:sz w:val="24"/>
                <w:szCs w:val="24"/>
                <w:lang w:val="pt-BR"/>
              </w:rPr>
              <w:t>Reparaţii curente</w:t>
            </w:r>
            <w:r>
              <w:rPr>
                <w:rFonts w:ascii="Times New Roman" w:eastAsia="Times New Roman" w:hAnsi="Times New Roman"/>
                <w:sz w:val="24"/>
                <w:szCs w:val="24"/>
                <w:lang w:val="pt-BR"/>
              </w:rPr>
              <w:t xml:space="preserve"> - s-a estimat o valoare a creditelor de angajament și  bugetare de </w:t>
            </w:r>
            <w:r>
              <w:rPr>
                <w:rFonts w:ascii="Times New Roman" w:eastAsia="Times New Roman" w:hAnsi="Times New Roman"/>
                <w:b/>
                <w:sz w:val="24"/>
                <w:szCs w:val="24"/>
                <w:lang w:val="pt-BR"/>
              </w:rPr>
              <w:t>1.100</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mii lei</w:t>
            </w:r>
            <w:r>
              <w:rPr>
                <w:rFonts w:ascii="Times New Roman" w:eastAsia="Times New Roman" w:hAnsi="Times New Roman"/>
                <w:sz w:val="24"/>
                <w:szCs w:val="24"/>
                <w:lang w:val="pt-BR"/>
              </w:rPr>
              <w:t>;</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art. 20.04 – </w:t>
            </w:r>
            <w:r>
              <w:rPr>
                <w:rFonts w:ascii="Times New Roman" w:eastAsia="Times New Roman" w:hAnsi="Times New Roman"/>
                <w:i/>
                <w:iCs/>
                <w:sz w:val="24"/>
                <w:szCs w:val="24"/>
                <w:lang w:val="pt-BR"/>
              </w:rPr>
              <w:t xml:space="preserve">Medicamente </w:t>
            </w:r>
            <w:r>
              <w:rPr>
                <w:rFonts w:ascii="Times New Roman" w:eastAsia="Times New Roman" w:hAnsi="Times New Roman"/>
                <w:i/>
                <w:iCs/>
                <w:sz w:val="24"/>
                <w:szCs w:val="24"/>
              </w:rPr>
              <w:t>și materiale sanitare</w:t>
            </w:r>
            <w:r>
              <w:rPr>
                <w:rFonts w:ascii="Times New Roman" w:eastAsia="Times New Roman" w:hAnsi="Times New Roman"/>
                <w:sz w:val="24"/>
                <w:szCs w:val="24"/>
              </w:rPr>
              <w:t xml:space="preserve"> - </w:t>
            </w:r>
            <w:r>
              <w:rPr>
                <w:rFonts w:ascii="Times New Roman" w:eastAsia="Times New Roman" w:hAnsi="Times New Roman"/>
                <w:sz w:val="24"/>
                <w:szCs w:val="24"/>
                <w:lang w:val="pt-BR"/>
              </w:rPr>
              <w:t xml:space="preserve">s-a estimat o valoare a creditelor de angajament și bugetare de </w:t>
            </w:r>
            <w:r>
              <w:rPr>
                <w:rFonts w:ascii="Times New Roman" w:eastAsia="Times New Roman" w:hAnsi="Times New Roman"/>
                <w:b/>
                <w:sz w:val="24"/>
                <w:szCs w:val="24"/>
                <w:lang w:val="pt-BR"/>
              </w:rPr>
              <w:t>100</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mii</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lei,</w:t>
            </w:r>
            <w:r>
              <w:rPr>
                <w:rFonts w:ascii="Times New Roman" w:eastAsia="Times New Roman" w:hAnsi="Times New Roman"/>
                <w:sz w:val="24"/>
                <w:szCs w:val="24"/>
                <w:lang w:val="pt-BR"/>
              </w:rPr>
              <w:t xml:space="preserve"> din care:</w:t>
            </w:r>
          </w:p>
          <w:p>
            <w:pPr>
              <w:spacing w:after="0" w:line="240" w:lineRule="auto"/>
              <w:contextualSpacing/>
              <w:jc w:val="both"/>
              <w:rPr>
                <w:rFonts w:ascii="Times New Roman" w:eastAsia="Times New Roman" w:hAnsi="Times New Roman"/>
                <w:b/>
                <w:bCs/>
                <w:sz w:val="24"/>
                <w:szCs w:val="24"/>
                <w:lang w:val="pt-BR"/>
              </w:rPr>
            </w:pPr>
            <w:r>
              <w:rPr>
                <w:rFonts w:ascii="Times New Roman" w:eastAsia="Times New Roman" w:hAnsi="Times New Roman"/>
                <w:sz w:val="24"/>
                <w:szCs w:val="24"/>
                <w:lang w:val="pt-BR"/>
              </w:rPr>
              <w:lastRenderedPageBreak/>
              <w:t xml:space="preserve">1. materiale sanitare - </w:t>
            </w:r>
            <w:r>
              <w:rPr>
                <w:rFonts w:ascii="Times New Roman" w:eastAsia="Times New Roman" w:hAnsi="Times New Roman"/>
                <w:b/>
                <w:bCs/>
                <w:sz w:val="24"/>
                <w:szCs w:val="24"/>
                <w:lang w:val="pt-BR"/>
              </w:rPr>
              <w:t>50 mii lei;</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lang w:val="pt-BR"/>
              </w:rPr>
              <w:t xml:space="preserve">2.dezinfectanți – </w:t>
            </w:r>
            <w:r>
              <w:rPr>
                <w:rFonts w:ascii="Times New Roman" w:eastAsia="Times New Roman" w:hAnsi="Times New Roman"/>
                <w:b/>
                <w:bCs/>
                <w:sz w:val="24"/>
                <w:szCs w:val="24"/>
                <w:lang w:val="pt-BR"/>
              </w:rPr>
              <w:t>50mii lei;</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b/>
                <w:sz w:val="24"/>
                <w:szCs w:val="24"/>
                <w:lang w:val="pt-BR"/>
              </w:rPr>
              <w:t xml:space="preserve">- </w:t>
            </w:r>
            <w:r>
              <w:rPr>
                <w:rFonts w:ascii="Times New Roman" w:eastAsia="Times New Roman" w:hAnsi="Times New Roman"/>
                <w:sz w:val="24"/>
                <w:szCs w:val="24"/>
                <w:lang w:val="pt-BR"/>
              </w:rPr>
              <w:t>alin.</w:t>
            </w:r>
            <w:r>
              <w:rPr>
                <w:rFonts w:ascii="Times New Roman" w:eastAsia="Times New Roman" w:hAnsi="Times New Roman"/>
                <w:b/>
                <w:sz w:val="24"/>
                <w:szCs w:val="24"/>
                <w:lang w:val="pt-BR"/>
              </w:rPr>
              <w:t xml:space="preserve"> </w:t>
            </w:r>
            <w:r>
              <w:rPr>
                <w:rFonts w:ascii="Times New Roman" w:eastAsia="Times New Roman" w:hAnsi="Times New Roman"/>
                <w:sz w:val="24"/>
                <w:szCs w:val="24"/>
                <w:lang w:val="pt-BR"/>
              </w:rPr>
              <w:t xml:space="preserve">20.05.30 </w:t>
            </w:r>
            <w:r>
              <w:rPr>
                <w:rFonts w:ascii="Times New Roman" w:eastAsia="Times New Roman" w:hAnsi="Times New Roman"/>
                <w:i/>
                <w:sz w:val="24"/>
                <w:szCs w:val="24"/>
                <w:lang w:val="pt-BR"/>
              </w:rPr>
              <w:t>Obiecte de inventar</w:t>
            </w:r>
            <w:r>
              <w:rPr>
                <w:rFonts w:ascii="Times New Roman" w:eastAsia="Times New Roman" w:hAnsi="Times New Roman"/>
                <w:sz w:val="24"/>
                <w:szCs w:val="24"/>
                <w:lang w:val="pt-BR"/>
              </w:rPr>
              <w:t xml:space="preserve"> - s-a estimat o valoare a creditelor de angajament și bugetare de </w:t>
            </w:r>
            <w:r>
              <w:rPr>
                <w:rFonts w:ascii="Times New Roman" w:eastAsia="Times New Roman" w:hAnsi="Times New Roman"/>
                <w:b/>
                <w:sz w:val="24"/>
                <w:szCs w:val="24"/>
                <w:lang w:val="pt-BR"/>
              </w:rPr>
              <w:t>575 mii</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lei</w:t>
            </w:r>
            <w:r>
              <w:rPr>
                <w:rFonts w:ascii="Times New Roman" w:eastAsia="Times New Roman" w:hAnsi="Times New Roman"/>
                <w:sz w:val="24"/>
                <w:szCs w:val="24"/>
                <w:lang w:val="pt-BR"/>
              </w:rPr>
              <w:t xml:space="preserve"> necesare achiziţionării de obiecte de inventar necesare desfăşurării activităţii instituției în condiţii optime;</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art. 20.06. – </w:t>
            </w:r>
            <w:r>
              <w:rPr>
                <w:rFonts w:ascii="Times New Roman" w:eastAsia="Times New Roman" w:hAnsi="Times New Roman"/>
                <w:i/>
                <w:sz w:val="24"/>
                <w:szCs w:val="24"/>
                <w:lang w:val="pt-BR"/>
              </w:rPr>
              <w:t>Deplasări, detaşări, transferări</w:t>
            </w:r>
            <w:r>
              <w:rPr>
                <w:rFonts w:ascii="Times New Roman" w:eastAsia="Times New Roman" w:hAnsi="Times New Roman"/>
                <w:sz w:val="24"/>
                <w:szCs w:val="24"/>
                <w:lang w:val="pt-BR"/>
              </w:rPr>
              <w:t xml:space="preserve"> – s-a estimat o valoare a creditelor de angajament și bugetare de </w:t>
            </w:r>
            <w:r>
              <w:rPr>
                <w:rFonts w:ascii="Times New Roman" w:eastAsia="Times New Roman" w:hAnsi="Times New Roman"/>
                <w:b/>
                <w:sz w:val="24"/>
                <w:szCs w:val="24"/>
                <w:lang w:val="pt-BR"/>
              </w:rPr>
              <w:t>543</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mii</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lei,</w:t>
            </w:r>
            <w:r>
              <w:rPr>
                <w:rFonts w:ascii="Times New Roman" w:eastAsia="Times New Roman" w:hAnsi="Times New Roman"/>
                <w:sz w:val="24"/>
                <w:szCs w:val="24"/>
                <w:lang w:val="pt-BR"/>
              </w:rPr>
              <w:t xml:space="preserve"> din care:</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1. deplasări interne detaşări transferări  - </w:t>
            </w:r>
            <w:r>
              <w:rPr>
                <w:rFonts w:ascii="Times New Roman" w:eastAsia="Times New Roman" w:hAnsi="Times New Roman"/>
                <w:b/>
                <w:sz w:val="24"/>
                <w:szCs w:val="24"/>
                <w:lang w:val="pt-BR"/>
              </w:rPr>
              <w:t>400</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mii lei;</w:t>
            </w:r>
            <w:r>
              <w:rPr>
                <w:rFonts w:ascii="Times New Roman" w:eastAsia="Times New Roman" w:hAnsi="Times New Roman"/>
                <w:sz w:val="24"/>
                <w:szCs w:val="24"/>
                <w:lang w:val="pt-BR"/>
              </w:rPr>
              <w:t xml:space="preserve">  </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2. deplasări în străinătate – </w:t>
            </w:r>
            <w:r>
              <w:rPr>
                <w:rFonts w:ascii="Times New Roman" w:eastAsia="Times New Roman" w:hAnsi="Times New Roman"/>
                <w:b/>
                <w:sz w:val="24"/>
                <w:szCs w:val="24"/>
                <w:lang w:val="pt-BR"/>
              </w:rPr>
              <w:t>143 mii lei;</w:t>
            </w:r>
            <w:r>
              <w:rPr>
                <w:rFonts w:ascii="Times New Roman" w:eastAsia="Times New Roman" w:hAnsi="Times New Roman"/>
                <w:sz w:val="24"/>
                <w:szCs w:val="24"/>
                <w:lang w:val="pt-BR"/>
              </w:rPr>
              <w:t xml:space="preserve"> </w:t>
            </w:r>
          </w:p>
          <w:p>
            <w:pPr>
              <w:spacing w:after="0" w:line="240" w:lineRule="auto"/>
              <w:contextualSpacing/>
              <w:jc w:val="both"/>
              <w:rPr>
                <w:rFonts w:ascii="Times New Roman" w:eastAsia="Times New Roman" w:hAnsi="Times New Roman"/>
                <w:b/>
                <w:sz w:val="24"/>
                <w:szCs w:val="24"/>
                <w:lang w:val="pt-BR"/>
              </w:rPr>
            </w:pPr>
            <w:r>
              <w:rPr>
                <w:rFonts w:ascii="Times New Roman" w:eastAsia="Times New Roman" w:hAnsi="Times New Roman"/>
                <w:sz w:val="24"/>
                <w:szCs w:val="24"/>
                <w:lang w:val="pt-BR"/>
              </w:rPr>
              <w:t xml:space="preserve">- art. 20.11 </w:t>
            </w:r>
            <w:r>
              <w:rPr>
                <w:rFonts w:ascii="Times New Roman" w:eastAsia="Times New Roman" w:hAnsi="Times New Roman"/>
                <w:i/>
                <w:sz w:val="24"/>
                <w:szCs w:val="24"/>
                <w:lang w:val="pt-BR"/>
              </w:rPr>
              <w:t>Cărţi şi publicaţii</w:t>
            </w:r>
            <w:r>
              <w:rPr>
                <w:rFonts w:ascii="Times New Roman" w:eastAsia="Times New Roman" w:hAnsi="Times New Roman"/>
                <w:sz w:val="24"/>
                <w:szCs w:val="24"/>
                <w:lang w:val="pt-BR"/>
              </w:rPr>
              <w:t xml:space="preserve"> – s-a estimat o valoare a creditelor de angajament și bugetare de </w:t>
            </w:r>
            <w:r>
              <w:rPr>
                <w:rFonts w:ascii="Times New Roman" w:eastAsia="Times New Roman" w:hAnsi="Times New Roman"/>
                <w:b/>
                <w:sz w:val="24"/>
                <w:szCs w:val="24"/>
                <w:lang w:val="pt-BR"/>
              </w:rPr>
              <w:t>6</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mii lei;</w:t>
            </w:r>
          </w:p>
          <w:p>
            <w:pPr>
              <w:spacing w:after="0" w:line="240" w:lineRule="auto"/>
              <w:contextualSpacing/>
              <w:jc w:val="both"/>
              <w:rPr>
                <w:rFonts w:ascii="Times New Roman" w:eastAsia="Times New Roman" w:hAnsi="Times New Roman"/>
                <w:b/>
                <w:sz w:val="24"/>
                <w:szCs w:val="24"/>
                <w:lang w:val="pt-BR"/>
              </w:rPr>
            </w:pPr>
            <w:r>
              <w:rPr>
                <w:rFonts w:ascii="Times New Roman" w:eastAsia="Times New Roman" w:hAnsi="Times New Roman"/>
                <w:b/>
                <w:sz w:val="24"/>
                <w:szCs w:val="24"/>
                <w:lang w:val="pt-BR"/>
              </w:rPr>
              <w:t xml:space="preserve">- </w:t>
            </w:r>
            <w:r>
              <w:rPr>
                <w:rFonts w:ascii="Times New Roman" w:eastAsia="Times New Roman" w:hAnsi="Times New Roman"/>
                <w:bCs/>
                <w:sz w:val="24"/>
                <w:szCs w:val="24"/>
                <w:lang w:val="pt-BR"/>
              </w:rPr>
              <w:t>art. 20.12</w:t>
            </w:r>
            <w:r>
              <w:rPr>
                <w:rFonts w:ascii="Times New Roman" w:eastAsia="Times New Roman" w:hAnsi="Times New Roman"/>
                <w:b/>
                <w:sz w:val="24"/>
                <w:szCs w:val="24"/>
                <w:lang w:val="pt-BR"/>
              </w:rPr>
              <w:t xml:space="preserve"> </w:t>
            </w:r>
            <w:r>
              <w:rPr>
                <w:rFonts w:ascii="Times New Roman" w:eastAsia="Times New Roman" w:hAnsi="Times New Roman"/>
                <w:i/>
                <w:sz w:val="24"/>
                <w:szCs w:val="24"/>
                <w:lang w:val="pt-BR"/>
              </w:rPr>
              <w:t>Consultanță și expertiză</w:t>
            </w:r>
            <w:r>
              <w:rPr>
                <w:rFonts w:ascii="Times New Roman" w:eastAsia="Times New Roman" w:hAnsi="Times New Roman"/>
                <w:b/>
                <w:sz w:val="24"/>
                <w:szCs w:val="24"/>
                <w:lang w:val="pt-BR"/>
              </w:rPr>
              <w:t xml:space="preserve"> - </w:t>
            </w:r>
            <w:r>
              <w:rPr>
                <w:rFonts w:ascii="Times New Roman" w:eastAsia="Times New Roman" w:hAnsi="Times New Roman"/>
                <w:sz w:val="24"/>
                <w:szCs w:val="24"/>
                <w:lang w:val="pt-BR"/>
              </w:rPr>
              <w:t xml:space="preserve">s-a estimat o valoare a creditelor de angajament și bugetare de </w:t>
            </w:r>
            <w:r>
              <w:rPr>
                <w:rFonts w:ascii="Times New Roman" w:eastAsia="Times New Roman" w:hAnsi="Times New Roman"/>
                <w:b/>
                <w:sz w:val="24"/>
                <w:szCs w:val="24"/>
                <w:lang w:val="pt-BR"/>
              </w:rPr>
              <w:t>500</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mii lei;</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art. 20.13  </w:t>
            </w:r>
            <w:r>
              <w:rPr>
                <w:rFonts w:ascii="Times New Roman" w:eastAsia="Times New Roman" w:hAnsi="Times New Roman"/>
                <w:i/>
                <w:sz w:val="24"/>
                <w:szCs w:val="24"/>
                <w:lang w:val="pt-BR"/>
              </w:rPr>
              <w:t>Pregătire profesională</w:t>
            </w:r>
            <w:r>
              <w:rPr>
                <w:rFonts w:ascii="Times New Roman" w:eastAsia="Times New Roman" w:hAnsi="Times New Roman"/>
                <w:sz w:val="24"/>
                <w:szCs w:val="24"/>
                <w:lang w:val="pt-BR"/>
              </w:rPr>
              <w:t xml:space="preserve"> – s-a estimat o valoare a creditelor de angajament și bugetare de </w:t>
            </w:r>
            <w:r>
              <w:rPr>
                <w:rFonts w:ascii="Times New Roman" w:eastAsia="Times New Roman" w:hAnsi="Times New Roman"/>
                <w:b/>
                <w:sz w:val="24"/>
                <w:szCs w:val="24"/>
                <w:lang w:val="pt-BR"/>
              </w:rPr>
              <w:t>700</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mii</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lei</w:t>
            </w:r>
            <w:r>
              <w:rPr>
                <w:rFonts w:ascii="Times New Roman" w:eastAsia="Times New Roman" w:hAnsi="Times New Roman"/>
                <w:sz w:val="24"/>
                <w:szCs w:val="24"/>
                <w:lang w:val="pt-BR"/>
              </w:rPr>
              <w:t>;</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art. 20.14  </w:t>
            </w:r>
            <w:r>
              <w:rPr>
                <w:rFonts w:ascii="Times New Roman" w:eastAsia="Times New Roman" w:hAnsi="Times New Roman"/>
                <w:i/>
                <w:sz w:val="24"/>
                <w:szCs w:val="24"/>
                <w:lang w:val="pt-BR"/>
              </w:rPr>
              <w:t>Protecţia muncii</w:t>
            </w:r>
            <w:r>
              <w:rPr>
                <w:rFonts w:ascii="Times New Roman" w:eastAsia="Times New Roman" w:hAnsi="Times New Roman"/>
                <w:sz w:val="24"/>
                <w:szCs w:val="24"/>
                <w:lang w:val="pt-BR"/>
              </w:rPr>
              <w:t xml:space="preserve"> - s-a estimat o valoare a creditelor de angajament și bugetare de </w:t>
            </w:r>
            <w:r>
              <w:rPr>
                <w:rFonts w:ascii="Times New Roman" w:eastAsia="Times New Roman" w:hAnsi="Times New Roman"/>
                <w:b/>
                <w:sz w:val="24"/>
                <w:szCs w:val="24"/>
                <w:lang w:val="pt-BR"/>
              </w:rPr>
              <w:t>55 mii lei;</w:t>
            </w:r>
            <w:r>
              <w:rPr>
                <w:rFonts w:ascii="Times New Roman" w:eastAsia="Times New Roman" w:hAnsi="Times New Roman"/>
                <w:sz w:val="24"/>
                <w:szCs w:val="24"/>
                <w:lang w:val="pt-BR"/>
              </w:rPr>
              <w:t xml:space="preserve"> </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art. 20.25 </w:t>
            </w:r>
            <w:r>
              <w:rPr>
                <w:rFonts w:ascii="Times New Roman" w:eastAsia="Times New Roman" w:hAnsi="Times New Roman"/>
                <w:i/>
                <w:sz w:val="24"/>
                <w:szCs w:val="24"/>
                <w:lang w:val="pt-BR"/>
              </w:rPr>
              <w:t>Cheltuieli judiciare şi extrajudiciare</w:t>
            </w:r>
            <w:r>
              <w:rPr>
                <w:rFonts w:ascii="Times New Roman" w:eastAsia="Times New Roman" w:hAnsi="Times New Roman"/>
                <w:sz w:val="24"/>
                <w:szCs w:val="24"/>
                <w:lang w:val="pt-BR"/>
              </w:rPr>
              <w:t xml:space="preserve"> - s-a estimat o valoare a creditelor de angajament și bugetare de </w:t>
            </w:r>
            <w:r>
              <w:rPr>
                <w:rFonts w:ascii="Times New Roman" w:eastAsia="Times New Roman" w:hAnsi="Times New Roman"/>
                <w:b/>
                <w:sz w:val="24"/>
                <w:szCs w:val="24"/>
                <w:lang w:val="pt-BR"/>
              </w:rPr>
              <w:t>200</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mii lei</w:t>
            </w:r>
            <w:r>
              <w:rPr>
                <w:rFonts w:ascii="Times New Roman" w:eastAsia="Times New Roman" w:hAnsi="Times New Roman"/>
                <w:sz w:val="24"/>
                <w:szCs w:val="24"/>
                <w:lang w:val="pt-BR"/>
              </w:rPr>
              <w:t>;</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alin. 20.30.01  Reclamă și publicitate - s-a estimat o valoare a creditelor de angajament și bugetare de </w:t>
            </w:r>
            <w:r>
              <w:rPr>
                <w:rFonts w:ascii="Times New Roman" w:eastAsia="Times New Roman" w:hAnsi="Times New Roman"/>
                <w:b/>
                <w:sz w:val="24"/>
                <w:szCs w:val="24"/>
                <w:lang w:val="pt-BR"/>
              </w:rPr>
              <w:t>500 mii lei;</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alin. 20.30.02 </w:t>
            </w:r>
            <w:r>
              <w:rPr>
                <w:rFonts w:ascii="Times New Roman" w:eastAsia="Times New Roman" w:hAnsi="Times New Roman"/>
                <w:i/>
                <w:sz w:val="24"/>
                <w:szCs w:val="24"/>
                <w:lang w:val="pt-BR"/>
              </w:rPr>
              <w:t>Protocol şi reprezentare</w:t>
            </w:r>
            <w:r>
              <w:rPr>
                <w:rFonts w:ascii="Times New Roman" w:eastAsia="Times New Roman" w:hAnsi="Times New Roman"/>
                <w:sz w:val="24"/>
                <w:szCs w:val="24"/>
                <w:lang w:val="pt-BR"/>
              </w:rPr>
              <w:t xml:space="preserve"> - s-a estimat o valoare a creditelor de angajament și bugetare de </w:t>
            </w:r>
            <w:r>
              <w:rPr>
                <w:rFonts w:ascii="Times New Roman" w:eastAsia="Times New Roman" w:hAnsi="Times New Roman"/>
                <w:b/>
                <w:sz w:val="24"/>
                <w:szCs w:val="24"/>
                <w:lang w:val="pt-BR"/>
              </w:rPr>
              <w:t>110</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mii lei</w:t>
            </w:r>
            <w:r>
              <w:rPr>
                <w:rFonts w:ascii="Times New Roman" w:eastAsia="Times New Roman" w:hAnsi="Times New Roman"/>
                <w:sz w:val="24"/>
                <w:szCs w:val="24"/>
                <w:lang w:val="pt-BR"/>
              </w:rPr>
              <w:t>;</w:t>
            </w:r>
          </w:p>
          <w:p>
            <w:pPr>
              <w:spacing w:after="0" w:line="240" w:lineRule="auto"/>
              <w:contextualSpacing/>
              <w:jc w:val="both"/>
              <w:rPr>
                <w:rFonts w:ascii="Times New Roman" w:eastAsia="Times New Roman" w:hAnsi="Times New Roman"/>
                <w:b/>
                <w:sz w:val="24"/>
                <w:szCs w:val="24"/>
                <w:lang w:val="pt-BR"/>
              </w:rPr>
            </w:pPr>
            <w:r>
              <w:rPr>
                <w:rFonts w:ascii="Times New Roman" w:eastAsia="Times New Roman" w:hAnsi="Times New Roman"/>
                <w:sz w:val="24"/>
                <w:szCs w:val="24"/>
                <w:lang w:val="pt-BR"/>
              </w:rPr>
              <w:t xml:space="preserve">- alin. 20.30.03 </w:t>
            </w:r>
            <w:r>
              <w:rPr>
                <w:rFonts w:ascii="Times New Roman" w:eastAsia="Times New Roman" w:hAnsi="Times New Roman"/>
                <w:i/>
                <w:sz w:val="24"/>
                <w:szCs w:val="24"/>
                <w:lang w:val="pt-BR"/>
              </w:rPr>
              <w:t>Prime asigurare non viaţă</w:t>
            </w:r>
            <w:r>
              <w:rPr>
                <w:rFonts w:ascii="Times New Roman" w:eastAsia="Times New Roman" w:hAnsi="Times New Roman"/>
                <w:sz w:val="24"/>
                <w:szCs w:val="24"/>
                <w:lang w:val="pt-BR"/>
              </w:rPr>
              <w:t xml:space="preserve"> - s-a estimat o valoare a creditelor de angajament și bugetare de </w:t>
            </w:r>
            <w:r>
              <w:rPr>
                <w:rFonts w:ascii="Times New Roman" w:eastAsia="Times New Roman" w:hAnsi="Times New Roman"/>
                <w:b/>
                <w:sz w:val="24"/>
                <w:szCs w:val="24"/>
                <w:lang w:val="pt-BR"/>
              </w:rPr>
              <w:t>110</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mii lei;</w:t>
            </w:r>
          </w:p>
          <w:p>
            <w:pPr>
              <w:spacing w:after="0" w:line="240" w:lineRule="auto"/>
              <w:contextualSpacing/>
              <w:jc w:val="both"/>
              <w:rPr>
                <w:rFonts w:ascii="Times New Roman" w:eastAsia="Times New Roman" w:hAnsi="Times New Roman"/>
                <w:b/>
                <w:sz w:val="24"/>
                <w:szCs w:val="24"/>
                <w:lang w:val="pt-BR"/>
              </w:rPr>
            </w:pPr>
            <w:r>
              <w:rPr>
                <w:rFonts w:ascii="Times New Roman" w:eastAsia="Times New Roman" w:hAnsi="Times New Roman"/>
                <w:b/>
                <w:sz w:val="24"/>
                <w:szCs w:val="24"/>
                <w:lang w:val="pt-BR"/>
              </w:rPr>
              <w:t xml:space="preserve">- </w:t>
            </w:r>
            <w:r>
              <w:rPr>
                <w:rFonts w:ascii="Times New Roman" w:eastAsia="Times New Roman" w:hAnsi="Times New Roman"/>
                <w:sz w:val="24"/>
                <w:szCs w:val="24"/>
                <w:lang w:val="pt-BR"/>
              </w:rPr>
              <w:t xml:space="preserve">alin. 20.30.04 </w:t>
            </w:r>
            <w:r>
              <w:rPr>
                <w:rFonts w:ascii="Times New Roman" w:eastAsia="Times New Roman" w:hAnsi="Times New Roman"/>
                <w:i/>
                <w:sz w:val="24"/>
                <w:szCs w:val="24"/>
                <w:lang w:val="pt-BR"/>
              </w:rPr>
              <w:t>Chirii</w:t>
            </w:r>
            <w:r>
              <w:rPr>
                <w:rFonts w:ascii="Times New Roman" w:eastAsia="Times New Roman" w:hAnsi="Times New Roman"/>
                <w:sz w:val="24"/>
                <w:szCs w:val="24"/>
                <w:lang w:val="pt-BR"/>
              </w:rPr>
              <w:t xml:space="preserve">  - s-a estimat o valoare a creditelor de angajament și  bugetare de </w:t>
            </w:r>
            <w:r>
              <w:rPr>
                <w:rFonts w:ascii="Times New Roman" w:eastAsia="Times New Roman" w:hAnsi="Times New Roman"/>
                <w:b/>
                <w:sz w:val="24"/>
                <w:szCs w:val="24"/>
                <w:lang w:val="pt-BR"/>
              </w:rPr>
              <w:t>200</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mii lei;</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alin. 20.30.09  </w:t>
            </w:r>
            <w:r>
              <w:rPr>
                <w:rFonts w:ascii="Times New Roman" w:eastAsia="Times New Roman" w:hAnsi="Times New Roman"/>
                <w:i/>
                <w:sz w:val="24"/>
                <w:szCs w:val="24"/>
                <w:lang w:val="pt-BR"/>
              </w:rPr>
              <w:t>Executarea silită a creanţelor bugetare</w:t>
            </w:r>
            <w:r>
              <w:rPr>
                <w:rFonts w:ascii="Times New Roman" w:eastAsia="Times New Roman" w:hAnsi="Times New Roman"/>
                <w:sz w:val="24"/>
                <w:szCs w:val="24"/>
                <w:lang w:val="pt-BR"/>
              </w:rPr>
              <w:t xml:space="preserve"> – s-a estimat o valoare a creditelor de angajament și bugetare de </w:t>
            </w:r>
            <w:r>
              <w:rPr>
                <w:rFonts w:ascii="Times New Roman" w:eastAsia="Times New Roman" w:hAnsi="Times New Roman"/>
                <w:b/>
                <w:sz w:val="24"/>
                <w:szCs w:val="24"/>
                <w:lang w:val="pt-BR"/>
              </w:rPr>
              <w:t>100</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mii lei</w:t>
            </w:r>
            <w:r>
              <w:rPr>
                <w:rFonts w:ascii="Times New Roman" w:eastAsia="Times New Roman" w:hAnsi="Times New Roman"/>
                <w:sz w:val="24"/>
                <w:szCs w:val="24"/>
                <w:lang w:val="pt-BR"/>
              </w:rPr>
              <w:t>;</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alin. 20.30.30 – </w:t>
            </w:r>
            <w:r>
              <w:rPr>
                <w:rFonts w:ascii="Times New Roman" w:eastAsia="Times New Roman" w:hAnsi="Times New Roman"/>
                <w:i/>
                <w:sz w:val="24"/>
                <w:szCs w:val="24"/>
                <w:lang w:val="pt-BR"/>
              </w:rPr>
              <w:t>Alte cheltuieli cu bunuri şi servicii</w:t>
            </w:r>
            <w:r>
              <w:rPr>
                <w:rFonts w:ascii="Times New Roman" w:eastAsia="Times New Roman" w:hAnsi="Times New Roman"/>
                <w:sz w:val="24"/>
                <w:szCs w:val="24"/>
                <w:lang w:val="pt-BR"/>
              </w:rPr>
              <w:t xml:space="preserve"> - s-a estimat o valoare a creditelor de angajament și  bugetare de  </w:t>
            </w:r>
            <w:r>
              <w:rPr>
                <w:rFonts w:ascii="Times New Roman" w:eastAsia="Times New Roman" w:hAnsi="Times New Roman"/>
                <w:b/>
                <w:sz w:val="24"/>
                <w:szCs w:val="24"/>
                <w:lang w:val="pt-BR"/>
              </w:rPr>
              <w:t>18.005 mii lei.</w:t>
            </w:r>
            <w:r>
              <w:rPr>
                <w:rFonts w:ascii="Times New Roman" w:eastAsia="Times New Roman" w:hAnsi="Times New Roman"/>
                <w:sz w:val="24"/>
                <w:szCs w:val="24"/>
                <w:lang w:val="pt-BR"/>
              </w:rPr>
              <w:t xml:space="preserve"> </w:t>
            </w:r>
          </w:p>
          <w:p>
            <w:pPr>
              <w:spacing w:after="0" w:line="240" w:lineRule="auto"/>
              <w:contextualSpacing/>
              <w:jc w:val="both"/>
              <w:rPr>
                <w:rFonts w:ascii="Times New Roman" w:eastAsia="Times New Roman" w:hAnsi="Times New Roman"/>
                <w:sz w:val="24"/>
                <w:szCs w:val="24"/>
                <w:lang w:val="it-IT"/>
              </w:rPr>
            </w:pP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lang w:val="it-IT"/>
              </w:rPr>
              <w:t xml:space="preserve">Titlul </w:t>
            </w:r>
            <w:r>
              <w:rPr>
                <w:rFonts w:ascii="Times New Roman" w:eastAsia="Times New Roman" w:hAnsi="Times New Roman"/>
                <w:i/>
                <w:sz w:val="24"/>
                <w:szCs w:val="24"/>
                <w:lang w:val="it-IT"/>
              </w:rPr>
              <w:t>56 Proiecte cu finan</w:t>
            </w:r>
            <w:r>
              <w:rPr>
                <w:rFonts w:ascii="Times New Roman" w:eastAsia="Times New Roman" w:hAnsi="Times New Roman"/>
                <w:i/>
                <w:sz w:val="24"/>
                <w:szCs w:val="24"/>
              </w:rPr>
              <w:t>țare din Fonduri externe nerambursabile (FEN)</w:t>
            </w:r>
            <w:r>
              <w:rPr>
                <w:rFonts w:ascii="Times New Roman" w:eastAsia="Times New Roman" w:hAnsi="Times New Roman"/>
                <w:sz w:val="24"/>
                <w:szCs w:val="24"/>
              </w:rPr>
              <w:t xml:space="preserve">, </w:t>
            </w:r>
            <w:r>
              <w:rPr>
                <w:rFonts w:ascii="Times New Roman" w:eastAsia="Times New Roman" w:hAnsi="Times New Roman"/>
                <w:sz w:val="24"/>
                <w:szCs w:val="24"/>
                <w:lang w:val="pt-BR"/>
              </w:rPr>
              <w:t xml:space="preserve">s-a estimat o valoare a creditelor de angajament și bugetare de </w:t>
            </w:r>
            <w:r>
              <w:rPr>
                <w:rFonts w:ascii="Times New Roman" w:eastAsia="Times New Roman" w:hAnsi="Times New Roman"/>
                <w:b/>
                <w:sz w:val="24"/>
                <w:szCs w:val="24"/>
                <w:lang w:val="pt-BR"/>
              </w:rPr>
              <w:t>900 mii lei</w:t>
            </w:r>
            <w:r>
              <w:rPr>
                <w:rFonts w:ascii="Times New Roman" w:eastAsia="Times New Roman" w:hAnsi="Times New Roman"/>
                <w:sz w:val="24"/>
                <w:szCs w:val="24"/>
                <w:lang w:val="pt-BR"/>
              </w:rPr>
              <w:t>;</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it-IT"/>
              </w:rPr>
              <w:t xml:space="preserve">Titlul 57 </w:t>
            </w:r>
            <w:r>
              <w:rPr>
                <w:rFonts w:ascii="Times New Roman" w:eastAsia="Times New Roman" w:hAnsi="Times New Roman"/>
                <w:i/>
                <w:sz w:val="24"/>
                <w:szCs w:val="24"/>
                <w:lang w:val="it-IT"/>
              </w:rPr>
              <w:t>Asistență socială -</w:t>
            </w:r>
            <w:r>
              <w:rPr>
                <w:rFonts w:ascii="Times New Roman" w:eastAsia="Times New Roman" w:hAnsi="Times New Roman"/>
                <w:sz w:val="24"/>
                <w:szCs w:val="24"/>
                <w:lang w:val="pt-BR"/>
              </w:rPr>
              <w:t xml:space="preserve"> s-a estimat o valoare a creditelor de angajament și bugetare de </w:t>
            </w:r>
            <w:r>
              <w:rPr>
                <w:rFonts w:ascii="Times New Roman" w:eastAsia="Times New Roman" w:hAnsi="Times New Roman"/>
                <w:b/>
                <w:sz w:val="24"/>
                <w:szCs w:val="24"/>
                <w:lang w:val="pt-BR"/>
              </w:rPr>
              <w:t>81</w: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mii lei</w:t>
            </w:r>
            <w:r>
              <w:rPr>
                <w:rFonts w:ascii="Times New Roman" w:eastAsia="Times New Roman" w:hAnsi="Times New Roman"/>
                <w:sz w:val="24"/>
                <w:szCs w:val="24"/>
                <w:lang w:val="pt-BR"/>
              </w:rPr>
              <w:t xml:space="preserve"> din care:</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pt-BR"/>
              </w:rPr>
              <w:t xml:space="preserve">- art. 57.02.01 </w:t>
            </w:r>
            <w:r>
              <w:rPr>
                <w:rFonts w:ascii="Times New Roman" w:eastAsia="Times New Roman" w:hAnsi="Times New Roman"/>
                <w:i/>
                <w:sz w:val="24"/>
                <w:szCs w:val="24"/>
                <w:lang w:val="pt-BR"/>
              </w:rPr>
              <w:t>Ajutoare sociale</w:t>
            </w:r>
            <w:r>
              <w:rPr>
                <w:rFonts w:ascii="Times New Roman" w:eastAsia="Times New Roman" w:hAnsi="Times New Roman"/>
                <w:sz w:val="24"/>
                <w:szCs w:val="24"/>
                <w:lang w:val="pt-BR"/>
              </w:rPr>
              <w:t xml:space="preserve"> </w:t>
            </w:r>
            <w:r>
              <w:rPr>
                <w:rFonts w:ascii="Times New Roman" w:eastAsia="Times New Roman" w:hAnsi="Times New Roman"/>
                <w:i/>
                <w:sz w:val="24"/>
                <w:szCs w:val="24"/>
                <w:lang w:val="pt-BR"/>
              </w:rPr>
              <w:t>în numerar -</w:t>
            </w:r>
            <w:r>
              <w:rPr>
                <w:rFonts w:ascii="Times New Roman" w:eastAsia="Times New Roman" w:hAnsi="Times New Roman"/>
                <w:sz w:val="24"/>
                <w:szCs w:val="24"/>
                <w:lang w:val="pt-BR"/>
              </w:rPr>
              <w:t xml:space="preserve"> </w:t>
            </w:r>
            <w:r>
              <w:rPr>
                <w:rFonts w:ascii="Times New Roman" w:eastAsia="Times New Roman" w:hAnsi="Times New Roman"/>
                <w:sz w:val="24"/>
                <w:szCs w:val="24"/>
                <w:lang w:val="it-IT"/>
              </w:rPr>
              <w:t xml:space="preserve">s-a estimat o valoare a creditelor de angajament și bugetare de </w:t>
            </w:r>
            <w:r>
              <w:rPr>
                <w:rFonts w:ascii="Times New Roman" w:eastAsia="Times New Roman" w:hAnsi="Times New Roman"/>
                <w:b/>
                <w:sz w:val="24"/>
                <w:szCs w:val="24"/>
                <w:lang w:val="it-IT"/>
              </w:rPr>
              <w:t>0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 xml:space="preserve">- art. 57.02.03 </w:t>
            </w:r>
            <w:r>
              <w:rPr>
                <w:rFonts w:ascii="Times New Roman" w:eastAsia="Times New Roman" w:hAnsi="Times New Roman"/>
                <w:i/>
                <w:sz w:val="24"/>
                <w:szCs w:val="24"/>
                <w:lang w:val="it-IT"/>
              </w:rPr>
              <w:t>Tichete de creșă și tichete sociale pentru gradiniță -</w:t>
            </w:r>
            <w:r>
              <w:rPr>
                <w:rFonts w:ascii="Times New Roman" w:eastAsia="Times New Roman" w:hAnsi="Times New Roman"/>
                <w:sz w:val="24"/>
                <w:szCs w:val="24"/>
                <w:lang w:val="it-IT"/>
              </w:rPr>
              <w:t xml:space="preserve"> s-a estimat o valoare a creditelor de angajament și bugetare de </w:t>
            </w:r>
            <w:r>
              <w:rPr>
                <w:rFonts w:ascii="Times New Roman" w:eastAsia="Times New Roman" w:hAnsi="Times New Roman"/>
                <w:b/>
                <w:sz w:val="24"/>
                <w:szCs w:val="24"/>
                <w:lang w:val="it-IT"/>
              </w:rPr>
              <w:t>81mii lei.</w:t>
            </w:r>
          </w:p>
          <w:p>
            <w:pPr>
              <w:spacing w:after="0" w:line="240" w:lineRule="auto"/>
              <w:contextualSpacing/>
              <w:jc w:val="both"/>
              <w:rPr>
                <w:rFonts w:ascii="Times New Roman" w:eastAsia="Times New Roman" w:hAnsi="Times New Roman"/>
                <w:b/>
                <w:sz w:val="24"/>
                <w:szCs w:val="24"/>
                <w:lang w:val="it-IT"/>
              </w:rPr>
            </w:pP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Titlul 59 </w:t>
            </w:r>
            <w:r>
              <w:rPr>
                <w:rFonts w:ascii="Times New Roman" w:eastAsia="Times New Roman" w:hAnsi="Times New Roman"/>
                <w:i/>
                <w:sz w:val="24"/>
                <w:szCs w:val="24"/>
                <w:lang w:val="it-IT"/>
              </w:rPr>
              <w:t xml:space="preserve">Alte cheltuieli </w:t>
            </w:r>
            <w:r>
              <w:rPr>
                <w:rFonts w:ascii="Times New Roman" w:eastAsia="Times New Roman" w:hAnsi="Times New Roman"/>
                <w:sz w:val="24"/>
                <w:szCs w:val="24"/>
                <w:lang w:val="it-IT"/>
              </w:rPr>
              <w:t xml:space="preserve"> - s-a estimat o valoare a creditelor de angajament și bugetare de </w:t>
            </w:r>
            <w:r>
              <w:rPr>
                <w:rFonts w:ascii="Times New Roman" w:eastAsia="Times New Roman" w:hAnsi="Times New Roman"/>
                <w:b/>
                <w:sz w:val="24"/>
                <w:szCs w:val="24"/>
                <w:lang w:val="it-IT"/>
              </w:rPr>
              <w:t>2.450 mii lei,</w:t>
            </w:r>
            <w:r>
              <w:rPr>
                <w:rFonts w:ascii="Times New Roman" w:eastAsia="Times New Roman" w:hAnsi="Times New Roman"/>
                <w:sz w:val="24"/>
                <w:szCs w:val="24"/>
                <w:lang w:val="it-IT"/>
              </w:rPr>
              <w:t xml:space="preserve"> din care:</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pt-BR"/>
              </w:rPr>
              <w:t xml:space="preserve">- art.59.17 </w:t>
            </w:r>
            <w:r>
              <w:rPr>
                <w:rFonts w:ascii="Times New Roman" w:eastAsia="Times New Roman" w:hAnsi="Times New Roman"/>
                <w:i/>
                <w:sz w:val="24"/>
                <w:szCs w:val="24"/>
                <w:lang w:val="pt-BR"/>
              </w:rPr>
              <w:t>Despăgubiri civile</w:t>
            </w:r>
            <w:r>
              <w:rPr>
                <w:rFonts w:ascii="Times New Roman" w:eastAsia="Times New Roman" w:hAnsi="Times New Roman"/>
                <w:sz w:val="24"/>
                <w:szCs w:val="24"/>
                <w:lang w:val="pt-BR"/>
              </w:rPr>
              <w:t xml:space="preserve"> - </w:t>
            </w:r>
            <w:r>
              <w:rPr>
                <w:rFonts w:ascii="Times New Roman" w:eastAsia="Times New Roman" w:hAnsi="Times New Roman"/>
                <w:sz w:val="24"/>
                <w:szCs w:val="24"/>
                <w:lang w:val="it-IT"/>
              </w:rPr>
              <w:t xml:space="preserve">s-a estimat o valoare a creditelor de angajament și bugetare de </w:t>
            </w:r>
            <w:r>
              <w:rPr>
                <w:rFonts w:ascii="Times New Roman" w:eastAsia="Times New Roman" w:hAnsi="Times New Roman"/>
                <w:b/>
                <w:sz w:val="24"/>
                <w:szCs w:val="24"/>
                <w:lang w:val="it-IT"/>
              </w:rPr>
              <w:t>2.000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pt-BR"/>
              </w:rPr>
              <w:t xml:space="preserve">- art.59.40 </w:t>
            </w:r>
            <w:r>
              <w:rPr>
                <w:rFonts w:ascii="Times New Roman" w:eastAsia="Times New Roman" w:hAnsi="Times New Roman"/>
                <w:i/>
                <w:sz w:val="24"/>
                <w:szCs w:val="24"/>
                <w:lang w:val="pt-BR"/>
              </w:rPr>
              <w:t>Sume aferente persoanelor cu handicap neîncadrate</w:t>
            </w:r>
            <w:r>
              <w:rPr>
                <w:rFonts w:ascii="Times New Roman" w:eastAsia="Times New Roman" w:hAnsi="Times New Roman"/>
                <w:sz w:val="24"/>
                <w:szCs w:val="24"/>
                <w:lang w:val="pt-BR"/>
              </w:rPr>
              <w:t xml:space="preserve"> - </w:t>
            </w:r>
            <w:r>
              <w:rPr>
                <w:rFonts w:ascii="Times New Roman" w:eastAsia="Times New Roman" w:hAnsi="Times New Roman"/>
                <w:sz w:val="24"/>
                <w:szCs w:val="24"/>
                <w:lang w:val="it-IT"/>
              </w:rPr>
              <w:t xml:space="preserve">s-a estimat o valoare a creditelor de angajament și bugetare de </w:t>
            </w:r>
            <w:r>
              <w:rPr>
                <w:rFonts w:ascii="Times New Roman" w:eastAsia="Times New Roman" w:hAnsi="Times New Roman"/>
                <w:b/>
                <w:sz w:val="24"/>
                <w:szCs w:val="24"/>
                <w:lang w:val="it-IT"/>
              </w:rPr>
              <w:t>450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pt-BR"/>
              </w:rPr>
            </w:pP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Titlul 70 </w:t>
            </w:r>
            <w:r>
              <w:rPr>
                <w:rFonts w:ascii="Times New Roman" w:eastAsia="Times New Roman" w:hAnsi="Times New Roman"/>
                <w:i/>
                <w:sz w:val="24"/>
                <w:szCs w:val="24"/>
                <w:lang w:val="it-IT"/>
              </w:rPr>
              <w:t>Cheltuieli de capital</w:t>
            </w:r>
            <w:r>
              <w:rPr>
                <w:rFonts w:ascii="Times New Roman" w:eastAsia="Times New Roman" w:hAnsi="Times New Roman"/>
                <w:sz w:val="24"/>
                <w:szCs w:val="24"/>
                <w:lang w:val="it-IT"/>
              </w:rPr>
              <w:t xml:space="preserve"> -  </w:t>
            </w:r>
            <w:r>
              <w:rPr>
                <w:rFonts w:ascii="Times New Roman" w:eastAsia="Times New Roman" w:hAnsi="Times New Roman"/>
                <w:b/>
                <w:sz w:val="24"/>
                <w:szCs w:val="24"/>
                <w:lang w:val="it-IT"/>
              </w:rPr>
              <w:t>174.679</w:t>
            </w:r>
            <w:r>
              <w:rPr>
                <w:rFonts w:ascii="Times New Roman" w:eastAsia="Times New Roman" w:hAnsi="Times New Roman"/>
                <w:sz w:val="24"/>
                <w:szCs w:val="24"/>
                <w:lang w:val="it-IT"/>
              </w:rPr>
              <w:t xml:space="preserve"> </w:t>
            </w:r>
            <w:r>
              <w:rPr>
                <w:rFonts w:ascii="Times New Roman" w:eastAsia="Times New Roman" w:hAnsi="Times New Roman"/>
                <w:b/>
                <w:sz w:val="24"/>
                <w:szCs w:val="24"/>
                <w:lang w:val="it-IT"/>
              </w:rPr>
              <w:t>mii lei</w:t>
            </w:r>
            <w:r>
              <w:rPr>
                <w:rFonts w:ascii="Times New Roman" w:eastAsia="Times New Roman" w:hAnsi="Times New Roman"/>
                <w:sz w:val="24"/>
                <w:szCs w:val="24"/>
                <w:lang w:val="it-IT"/>
              </w:rPr>
              <w:t>, din care:</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lang w:val="it-IT"/>
              </w:rPr>
              <w:t xml:space="preserve">-art. 71.01.01 </w:t>
            </w:r>
            <w:r>
              <w:rPr>
                <w:rFonts w:ascii="Times New Roman" w:eastAsia="Times New Roman" w:hAnsi="Times New Roman"/>
                <w:i/>
                <w:sz w:val="24"/>
                <w:szCs w:val="24"/>
                <w:lang w:val="it-IT"/>
              </w:rPr>
              <w:t>Construc</w:t>
            </w:r>
            <w:r>
              <w:rPr>
                <w:rFonts w:ascii="Times New Roman" w:eastAsia="Times New Roman" w:hAnsi="Times New Roman"/>
                <w:i/>
                <w:sz w:val="24"/>
                <w:szCs w:val="24"/>
              </w:rPr>
              <w:t>ții-</w:t>
            </w:r>
            <w:r>
              <w:rPr>
                <w:rFonts w:ascii="Times New Roman" w:eastAsia="Times New Roman" w:hAnsi="Times New Roman"/>
                <w:sz w:val="24"/>
                <w:szCs w:val="24"/>
              </w:rPr>
              <w:t xml:space="preserve"> s-a estimat o valoarea a </w:t>
            </w:r>
            <w:r>
              <w:rPr>
                <w:rFonts w:ascii="Times New Roman" w:eastAsia="Times New Roman" w:hAnsi="Times New Roman"/>
                <w:sz w:val="24"/>
                <w:szCs w:val="24"/>
                <w:lang w:val="it-IT"/>
              </w:rPr>
              <w:t xml:space="preserve">creditelor de angajament și bugetare de </w:t>
            </w:r>
            <w:r>
              <w:rPr>
                <w:rFonts w:ascii="Times New Roman" w:eastAsia="Times New Roman" w:hAnsi="Times New Roman"/>
                <w:b/>
                <w:sz w:val="24"/>
                <w:szCs w:val="24"/>
                <w:lang w:val="it-IT"/>
              </w:rPr>
              <w:t>127.630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lastRenderedPageBreak/>
              <w:t xml:space="preserve">-art. 71.01.02 </w:t>
            </w:r>
            <w:r>
              <w:rPr>
                <w:rFonts w:ascii="Times New Roman" w:eastAsia="Times New Roman" w:hAnsi="Times New Roman"/>
                <w:i/>
                <w:sz w:val="24"/>
                <w:szCs w:val="24"/>
                <w:lang w:val="it-IT"/>
              </w:rPr>
              <w:t>Maşini, echipamente şi mijloace de transport</w:t>
            </w:r>
            <w:r>
              <w:rPr>
                <w:rFonts w:ascii="Times New Roman" w:eastAsia="Times New Roman" w:hAnsi="Times New Roman"/>
                <w:sz w:val="24"/>
                <w:szCs w:val="24"/>
                <w:lang w:val="it-IT"/>
              </w:rPr>
              <w:t xml:space="preserve"> - s-a estimat o valoare a creditelor de angajament și bugetare de </w:t>
            </w:r>
            <w:r>
              <w:rPr>
                <w:rFonts w:ascii="Times New Roman" w:eastAsia="Times New Roman" w:hAnsi="Times New Roman"/>
                <w:b/>
                <w:sz w:val="24"/>
                <w:szCs w:val="24"/>
                <w:lang w:val="it-IT"/>
              </w:rPr>
              <w:t>5.730 mii lei;</w:t>
            </w:r>
            <w:r>
              <w:rPr>
                <w:rFonts w:ascii="Times New Roman" w:eastAsia="Times New Roman" w:hAnsi="Times New Roman"/>
                <w:sz w:val="24"/>
                <w:szCs w:val="24"/>
                <w:lang w:val="it-IT"/>
              </w:rPr>
              <w:t xml:space="preserve"> </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 art. 71.01.03 </w:t>
            </w:r>
            <w:r>
              <w:rPr>
                <w:rFonts w:ascii="Times New Roman" w:eastAsia="Times New Roman" w:hAnsi="Times New Roman"/>
                <w:i/>
                <w:sz w:val="24"/>
                <w:szCs w:val="24"/>
                <w:lang w:val="it-IT"/>
              </w:rPr>
              <w:t xml:space="preserve">Mobilier, aparatură birotică și alte active corporale </w:t>
            </w:r>
            <w:r>
              <w:rPr>
                <w:rFonts w:ascii="Times New Roman" w:eastAsia="Times New Roman" w:hAnsi="Times New Roman"/>
                <w:sz w:val="24"/>
                <w:szCs w:val="24"/>
                <w:lang w:val="it-IT"/>
              </w:rPr>
              <w:t xml:space="preserve">- s-a estimat o valoare a creditelor de angajament și bugetare de </w:t>
            </w:r>
            <w:r>
              <w:rPr>
                <w:rFonts w:ascii="Times New Roman" w:eastAsia="Times New Roman" w:hAnsi="Times New Roman"/>
                <w:b/>
                <w:sz w:val="24"/>
                <w:szCs w:val="24"/>
                <w:lang w:val="it-IT"/>
              </w:rPr>
              <w:t>3.000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art. 71.01.30 </w:t>
            </w:r>
            <w:r>
              <w:rPr>
                <w:rFonts w:ascii="Times New Roman" w:eastAsia="Times New Roman" w:hAnsi="Times New Roman"/>
                <w:i/>
                <w:sz w:val="24"/>
                <w:szCs w:val="24"/>
                <w:lang w:val="it-IT"/>
              </w:rPr>
              <w:t>Alte  active fixe</w:t>
            </w:r>
            <w:r>
              <w:rPr>
                <w:rFonts w:ascii="Times New Roman" w:eastAsia="Times New Roman" w:hAnsi="Times New Roman"/>
                <w:sz w:val="24"/>
                <w:szCs w:val="24"/>
                <w:lang w:val="it-IT"/>
              </w:rPr>
              <w:t xml:space="preserve">  - s-a estimat o valoare a creditelor de angajament și bugetare de </w:t>
            </w:r>
            <w:r>
              <w:rPr>
                <w:rFonts w:ascii="Times New Roman" w:eastAsia="Times New Roman" w:hAnsi="Times New Roman"/>
                <w:b/>
                <w:sz w:val="24"/>
                <w:szCs w:val="24"/>
                <w:lang w:val="it-IT"/>
              </w:rPr>
              <w:t>37.619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lang w:val="it-IT"/>
              </w:rPr>
              <w:t xml:space="preserve">-art. 71.03 </w:t>
            </w:r>
            <w:r>
              <w:rPr>
                <w:rFonts w:ascii="Times New Roman" w:eastAsia="Times New Roman" w:hAnsi="Times New Roman"/>
                <w:i/>
                <w:sz w:val="24"/>
                <w:szCs w:val="24"/>
                <w:lang w:val="it-IT"/>
              </w:rPr>
              <w:t xml:space="preserve">Reparații capitale </w:t>
            </w:r>
            <w:r>
              <w:rPr>
                <w:rFonts w:ascii="Times New Roman" w:eastAsia="Times New Roman" w:hAnsi="Times New Roman"/>
                <w:sz w:val="24"/>
                <w:szCs w:val="24"/>
              </w:rPr>
              <w:t xml:space="preserve">s-a estimat o valoarea a </w:t>
            </w:r>
            <w:r>
              <w:rPr>
                <w:rFonts w:ascii="Times New Roman" w:eastAsia="Times New Roman" w:hAnsi="Times New Roman"/>
                <w:sz w:val="24"/>
                <w:szCs w:val="24"/>
                <w:lang w:val="it-IT"/>
              </w:rPr>
              <w:t xml:space="preserve">creditelor de angajament și bugetare de </w:t>
            </w:r>
            <w:r>
              <w:rPr>
                <w:rFonts w:ascii="Times New Roman" w:eastAsia="Times New Roman" w:hAnsi="Times New Roman"/>
                <w:b/>
                <w:sz w:val="24"/>
                <w:szCs w:val="24"/>
                <w:lang w:val="it-IT"/>
              </w:rPr>
              <w:t>700 mii lei</w:t>
            </w:r>
            <w:r>
              <w:rPr>
                <w:rFonts w:ascii="Times New Roman" w:eastAsia="Times New Roman" w:hAnsi="Times New Roman"/>
                <w:sz w:val="24"/>
                <w:szCs w:val="24"/>
                <w:lang w:val="it-IT"/>
              </w:rPr>
              <w:t>;</w:t>
            </w:r>
          </w:p>
          <w:p>
            <w:pPr>
              <w:spacing w:after="0" w:line="240" w:lineRule="auto"/>
              <w:contextualSpacing/>
              <w:jc w:val="both"/>
              <w:rPr>
                <w:rFonts w:ascii="Times New Roman" w:eastAsia="Times New Roman" w:hAnsi="Times New Roman"/>
                <w:i/>
                <w:sz w:val="24"/>
                <w:szCs w:val="24"/>
                <w:lang w:val="it-IT"/>
              </w:rPr>
            </w:pP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Excedentul de </w:t>
            </w:r>
            <w:r>
              <w:rPr>
                <w:rFonts w:ascii="Times New Roman" w:eastAsia="Times New Roman" w:hAnsi="Times New Roman"/>
                <w:b/>
                <w:sz w:val="24"/>
                <w:szCs w:val="24"/>
                <w:lang w:val="it-IT"/>
              </w:rPr>
              <w:t>141.278 mii lei</w:t>
            </w:r>
            <w:r>
              <w:rPr>
                <w:rFonts w:ascii="Times New Roman" w:eastAsia="Times New Roman" w:hAnsi="Times New Roman"/>
                <w:sz w:val="24"/>
                <w:szCs w:val="24"/>
                <w:lang w:val="it-IT"/>
              </w:rPr>
              <w:t>, rezultat ca diferență între veniturile estimate pentru anul</w:t>
            </w:r>
            <w:r>
              <w:rPr>
                <w:rFonts w:ascii="Times New Roman" w:eastAsia="Times New Roman" w:hAnsi="Times New Roman"/>
                <w:sz w:val="24"/>
                <w:szCs w:val="24"/>
              </w:rPr>
              <w:t xml:space="preserve"> </w:t>
            </w:r>
            <w:r>
              <w:rPr>
                <w:rFonts w:ascii="Times New Roman" w:eastAsia="Times New Roman" w:hAnsi="Times New Roman"/>
                <w:sz w:val="24"/>
                <w:szCs w:val="24"/>
                <w:lang w:val="it-IT"/>
              </w:rPr>
              <w:t xml:space="preserve">2022 la Fondul Administrației Fondului pentru Mediu în sumă de </w:t>
            </w:r>
            <w:r>
              <w:rPr>
                <w:rFonts w:ascii="Times New Roman" w:eastAsia="Times New Roman" w:hAnsi="Times New Roman"/>
                <w:b/>
                <w:sz w:val="24"/>
                <w:szCs w:val="24"/>
                <w:lang w:val="it-IT"/>
              </w:rPr>
              <w:t>193.437 mii lei</w:t>
            </w:r>
            <w:r>
              <w:rPr>
                <w:rFonts w:ascii="Times New Roman" w:eastAsia="Times New Roman" w:hAnsi="Times New Roman"/>
                <w:sz w:val="24"/>
                <w:szCs w:val="24"/>
                <w:lang w:val="it-IT"/>
              </w:rPr>
              <w:t xml:space="preserve"> și valoarea creditelor bugetare estimate pentru anul 2022 în sumă de </w:t>
            </w:r>
            <w:r>
              <w:rPr>
                <w:rFonts w:ascii="Times New Roman" w:eastAsia="Times New Roman" w:hAnsi="Times New Roman"/>
                <w:b/>
                <w:sz w:val="24"/>
                <w:szCs w:val="24"/>
                <w:lang w:val="it-IT"/>
              </w:rPr>
              <w:t>52.159 mii lei</w:t>
            </w:r>
            <w:r>
              <w:rPr>
                <w:rFonts w:ascii="Times New Roman" w:eastAsia="Times New Roman" w:hAnsi="Times New Roman"/>
                <w:sz w:val="24"/>
                <w:szCs w:val="24"/>
                <w:lang w:val="it-IT"/>
              </w:rPr>
              <w:t>, se va reporta cu aceeași destinație în anul 2023.</w:t>
            </w:r>
          </w:p>
          <w:p>
            <w:pPr>
              <w:spacing w:after="0" w:line="240" w:lineRule="auto"/>
              <w:contextualSpacing/>
              <w:jc w:val="both"/>
              <w:rPr>
                <w:rFonts w:ascii="Times New Roman" w:eastAsia="Times New Roman" w:hAnsi="Times New Roman"/>
                <w:sz w:val="24"/>
                <w:szCs w:val="24"/>
                <w:lang w:val="it-IT"/>
              </w:rPr>
            </w:pP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Proiectele și programele pentru protecţia mediului sunt detaliate în</w:t>
            </w:r>
            <w:r>
              <w:rPr>
                <w:rFonts w:ascii="Times New Roman" w:eastAsia="Times New Roman" w:hAnsi="Times New Roman"/>
                <w:b/>
                <w:sz w:val="24"/>
                <w:szCs w:val="24"/>
                <w:lang w:val="it-IT"/>
              </w:rPr>
              <w:t xml:space="preserve"> Anexa nr. 2a</w:t>
            </w:r>
            <w:r>
              <w:rPr>
                <w:rFonts w:ascii="Times New Roman" w:eastAsia="Times New Roman" w:hAnsi="Times New Roman"/>
                <w:sz w:val="24"/>
                <w:szCs w:val="24"/>
                <w:lang w:val="it-IT"/>
              </w:rPr>
              <w:t>,</w:t>
            </w:r>
            <w:r>
              <w:t xml:space="preserve"> ”</w:t>
            </w:r>
            <w:r>
              <w:rPr>
                <w:rFonts w:ascii="Times New Roman" w:eastAsia="Times New Roman" w:hAnsi="Times New Roman"/>
                <w:b/>
                <w:sz w:val="24"/>
                <w:szCs w:val="24"/>
                <w:lang w:val="it-IT"/>
              </w:rPr>
              <w:t>Lista sumelor alocate proiectelor și programelor pentru protecția mediului finanțate din Fondul pentru mediu în anul 2023</w:t>
            </w:r>
            <w:r>
              <w:rPr>
                <w:rFonts w:ascii="Times New Roman" w:eastAsia="Times New Roman" w:hAnsi="Times New Roman"/>
                <w:sz w:val="24"/>
                <w:szCs w:val="24"/>
                <w:lang w:val="it-IT"/>
              </w:rPr>
              <w:t xml:space="preserve">  astfel:</w:t>
            </w:r>
          </w:p>
          <w:p>
            <w:pPr>
              <w:pStyle w:val="ListParagraph"/>
              <w:numPr>
                <w:ilvl w:val="0"/>
                <w:numId w:val="45"/>
              </w:numPr>
              <w:spacing w:after="0" w:line="240" w:lineRule="auto"/>
              <w:ind w:left="332"/>
              <w:jc w:val="both"/>
              <w:rPr>
                <w:rFonts w:ascii="Times New Roman" w:eastAsia="Times New Roman" w:hAnsi="Times New Roman"/>
                <w:i/>
                <w:iCs/>
                <w:sz w:val="24"/>
                <w:szCs w:val="24"/>
                <w:lang w:val="it-IT"/>
              </w:rPr>
            </w:pPr>
            <w:r>
              <w:rPr>
                <w:rFonts w:ascii="Times New Roman" w:eastAsia="Times New Roman" w:hAnsi="Times New Roman"/>
                <w:i/>
                <w:iCs/>
                <w:sz w:val="24"/>
                <w:szCs w:val="24"/>
                <w:lang w:val="it-IT"/>
              </w:rPr>
              <w:t>categoria a) reducerea impactului asupra atmosferei, apei şi solului, inclusiv monitorizarea calităţii aerului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-credite de angajament: </w:t>
            </w:r>
            <w:r>
              <w:rPr>
                <w:rFonts w:ascii="Times New Roman" w:eastAsia="Times New Roman" w:hAnsi="Times New Roman"/>
                <w:b/>
                <w:bCs/>
                <w:sz w:val="24"/>
                <w:szCs w:val="24"/>
                <w:lang w:val="it-IT"/>
              </w:rPr>
              <w:t>180.000</w:t>
            </w:r>
            <w:r>
              <w:rPr>
                <w:rFonts w:ascii="Times New Roman" w:eastAsia="Times New Roman" w:hAnsi="Times New Roman"/>
                <w:b/>
                <w:sz w:val="24"/>
                <w:szCs w:val="24"/>
                <w:lang w:val="it-IT"/>
              </w:rPr>
              <w:t xml:space="preserve"> mii lei;</w:t>
            </w:r>
          </w:p>
          <w:p>
            <w:pPr>
              <w:spacing w:after="0" w:line="240" w:lineRule="auto"/>
              <w:contextualSpacing/>
              <w:jc w:val="both"/>
              <w:rPr>
                <w:rFonts w:ascii="Times New Roman" w:eastAsia="Times New Roman" w:hAnsi="Times New Roman"/>
                <w:bCs/>
                <w:sz w:val="24"/>
                <w:szCs w:val="24"/>
                <w:lang w:val="it-IT"/>
              </w:rPr>
            </w:pPr>
            <w:r>
              <w:rPr>
                <w:rFonts w:ascii="Times New Roman" w:eastAsia="Times New Roman" w:hAnsi="Times New Roman"/>
                <w:sz w:val="24"/>
                <w:szCs w:val="24"/>
                <w:lang w:val="it-IT"/>
              </w:rPr>
              <w:t xml:space="preserve">-credite bugetare: </w:t>
            </w:r>
            <w:r>
              <w:rPr>
                <w:rFonts w:ascii="Times New Roman" w:eastAsia="Times New Roman" w:hAnsi="Times New Roman"/>
                <w:b/>
                <w:sz w:val="24"/>
                <w:szCs w:val="24"/>
                <w:lang w:val="it-IT"/>
              </w:rPr>
              <w:t>86.600 mii lei;</w:t>
            </w:r>
          </w:p>
          <w:p>
            <w:pPr>
              <w:spacing w:after="0" w:line="240" w:lineRule="auto"/>
              <w:contextualSpacing/>
              <w:jc w:val="both"/>
              <w:rPr>
                <w:rFonts w:ascii="Times New Roman" w:eastAsia="Times New Roman" w:hAnsi="Times New Roman"/>
                <w:i/>
                <w:iCs/>
                <w:sz w:val="24"/>
                <w:szCs w:val="24"/>
                <w:lang w:val="it-IT"/>
              </w:rPr>
            </w:pPr>
            <w:r>
              <w:rPr>
                <w:rFonts w:ascii="Times New Roman" w:eastAsia="Times New Roman" w:hAnsi="Times New Roman"/>
                <w:sz w:val="24"/>
                <w:szCs w:val="24"/>
                <w:lang w:val="it-IT"/>
              </w:rPr>
              <w:t xml:space="preserve">2) </w:t>
            </w:r>
            <w:r>
              <w:rPr>
                <w:rFonts w:ascii="Times New Roman" w:eastAsia="Times New Roman" w:hAnsi="Times New Roman"/>
                <w:i/>
                <w:iCs/>
                <w:sz w:val="24"/>
                <w:szCs w:val="24"/>
                <w:lang w:val="it-IT"/>
              </w:rPr>
              <w:t>categoria c) gestionarea deșeurilor</w:t>
            </w:r>
          </w:p>
          <w:p>
            <w:pPr>
              <w:spacing w:after="0" w:line="240" w:lineRule="auto"/>
              <w:contextualSpacing/>
              <w:jc w:val="both"/>
              <w:rPr>
                <w:rFonts w:ascii="Times New Roman" w:hAnsi="Times New Roman"/>
                <w:sz w:val="24"/>
                <w:szCs w:val="24"/>
                <w:lang w:eastAsia="ro-RO"/>
              </w:rPr>
            </w:pPr>
            <w:r>
              <w:rPr>
                <w:rFonts w:ascii="Times New Roman" w:eastAsia="Times New Roman" w:hAnsi="Times New Roman"/>
                <w:sz w:val="24"/>
                <w:szCs w:val="24"/>
                <w:lang w:val="it-IT"/>
              </w:rPr>
              <w:t xml:space="preserve">-credite de angajament: </w:t>
            </w:r>
            <w:r>
              <w:rPr>
                <w:rFonts w:ascii="Times New Roman" w:eastAsia="Times New Roman" w:hAnsi="Times New Roman"/>
                <w:b/>
                <w:bCs/>
                <w:sz w:val="24"/>
                <w:szCs w:val="24"/>
                <w:lang w:val="it-IT"/>
              </w:rPr>
              <w:t>1.500</w:t>
            </w:r>
            <w:r>
              <w:rPr>
                <w:rFonts w:ascii="Times New Roman" w:eastAsia="Times New Roman" w:hAnsi="Times New Roman"/>
                <w:b/>
                <w:sz w:val="24"/>
                <w:szCs w:val="24"/>
                <w:lang w:val="it-IT"/>
              </w:rPr>
              <w:t>.000 mii lei;</w:t>
            </w:r>
            <w:r>
              <w:rPr>
                <w:rFonts w:ascii="Times New Roman" w:hAnsi="Times New Roman"/>
                <w:sz w:val="24"/>
                <w:szCs w:val="24"/>
                <w:lang w:eastAsia="ro-RO"/>
              </w:rPr>
              <w:t xml:space="preserve"> </w:t>
            </w:r>
          </w:p>
          <w:p>
            <w:pPr>
              <w:spacing w:after="0" w:line="240" w:lineRule="auto"/>
              <w:contextualSpacing/>
              <w:jc w:val="both"/>
              <w:rPr>
                <w:rFonts w:ascii="Times New Roman" w:hAnsi="Times New Roman"/>
                <w:sz w:val="24"/>
                <w:szCs w:val="24"/>
                <w:lang w:eastAsia="ro-RO"/>
              </w:rPr>
            </w:pPr>
            <w:r>
              <w:rPr>
                <w:rFonts w:ascii="Times New Roman" w:hAnsi="Times New Roman"/>
                <w:sz w:val="24"/>
                <w:szCs w:val="24"/>
                <w:lang w:eastAsia="ro-RO"/>
              </w:rPr>
              <w:t>Valoarea creditelor de angajament este pentru asigurarea bugetului necesar lansării unei sesiuni de finanțare și încheierii contractelor  destinate acordării de sprijin financiar operatorilor economici, în vederea realizării  investițiilor care au ca scop reducerea impactului deșeurilor asupra mediului și sănatății populației și reducerea consumului de resurse.</w:t>
            </w:r>
          </w:p>
          <w:p>
            <w:pPr>
              <w:spacing w:line="240" w:lineRule="auto"/>
              <w:contextualSpacing/>
              <w:jc w:val="both"/>
              <w:rPr>
                <w:rFonts w:ascii="Times New Roman" w:eastAsia="Times New Roman" w:hAnsi="Times New Roman"/>
                <w:bCs/>
                <w:sz w:val="24"/>
                <w:szCs w:val="24"/>
                <w:lang w:val="it-IT"/>
              </w:rPr>
            </w:pPr>
            <w:r>
              <w:rPr>
                <w:rFonts w:ascii="Times New Roman" w:eastAsia="Times New Roman" w:hAnsi="Times New Roman"/>
                <w:sz w:val="24"/>
                <w:szCs w:val="24"/>
                <w:lang w:val="it-IT"/>
              </w:rPr>
              <w:t xml:space="preserve">-credite bugetare: </w:t>
            </w:r>
            <w:r>
              <w:rPr>
                <w:rFonts w:ascii="Times New Roman" w:eastAsia="Times New Roman" w:hAnsi="Times New Roman"/>
                <w:b/>
                <w:sz w:val="24"/>
                <w:szCs w:val="24"/>
                <w:lang w:val="it-IT"/>
              </w:rPr>
              <w:t>161.000 mii lei;</w:t>
            </w:r>
          </w:p>
          <w:p>
            <w:pPr>
              <w:spacing w:line="240" w:lineRule="auto"/>
              <w:contextualSpacing/>
              <w:jc w:val="both"/>
              <w:rPr>
                <w:rFonts w:ascii="Times New Roman" w:eastAsia="Times New Roman" w:hAnsi="Times New Roman"/>
                <w:bCs/>
                <w:sz w:val="24"/>
                <w:szCs w:val="24"/>
                <w:lang w:val="it-IT"/>
              </w:rPr>
            </w:pPr>
            <w:r>
              <w:rPr>
                <w:rFonts w:ascii="Times New Roman" w:eastAsia="Times New Roman" w:hAnsi="Times New Roman"/>
                <w:bCs/>
                <w:sz w:val="24"/>
                <w:szCs w:val="24"/>
                <w:lang w:val="it-IT"/>
              </w:rPr>
              <w:t xml:space="preserve">3) </w:t>
            </w:r>
            <w:r>
              <w:rPr>
                <w:rFonts w:ascii="Times New Roman" w:eastAsia="Times New Roman" w:hAnsi="Times New Roman"/>
                <w:bCs/>
                <w:i/>
                <w:iCs/>
                <w:sz w:val="24"/>
                <w:szCs w:val="24"/>
                <w:lang w:val="it-IT"/>
              </w:rPr>
              <w:t>categoria d) protecţia resurselor de apă, sisteme integrate de alimentare cu apă, staţii de tratare, canalizare şi staţii de epurare</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 xml:space="preserve">-credite de angajament : </w:t>
            </w:r>
            <w:r>
              <w:rPr>
                <w:rFonts w:ascii="Times New Roman" w:eastAsia="Times New Roman" w:hAnsi="Times New Roman"/>
                <w:b/>
                <w:sz w:val="24"/>
                <w:szCs w:val="24"/>
                <w:lang w:val="it-IT"/>
              </w:rPr>
              <w:t>1.000.000 mii lei;</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 xml:space="preserve">-credite bugetare: </w:t>
            </w:r>
            <w:r>
              <w:rPr>
                <w:rFonts w:ascii="Times New Roman" w:eastAsia="Times New Roman" w:hAnsi="Times New Roman"/>
                <w:b/>
                <w:sz w:val="24"/>
                <w:szCs w:val="24"/>
                <w:lang w:val="it-IT"/>
              </w:rPr>
              <w:t>82.407 mii lei;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bCs/>
                <w:sz w:val="24"/>
                <w:szCs w:val="24"/>
                <w:lang w:val="it-IT"/>
              </w:rPr>
              <w:t xml:space="preserve">4) </w:t>
            </w:r>
            <w:r>
              <w:rPr>
                <w:rFonts w:ascii="Times New Roman" w:eastAsia="Times New Roman" w:hAnsi="Times New Roman"/>
                <w:bCs/>
                <w:i/>
                <w:iCs/>
                <w:sz w:val="24"/>
                <w:szCs w:val="24"/>
                <w:lang w:val="it-IT"/>
              </w:rPr>
              <w:t>categoria g) împădurirea terenurilor degradate, reconstrucţia ecologică şi gospodărirea durabilă a pădurilor</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-credite de angajament: </w:t>
            </w:r>
            <w:r>
              <w:rPr>
                <w:rFonts w:ascii="Times New Roman" w:eastAsia="Times New Roman" w:hAnsi="Times New Roman"/>
                <w:b/>
                <w:sz w:val="24"/>
                <w:szCs w:val="24"/>
                <w:lang w:val="it-IT"/>
              </w:rPr>
              <w:t>7.000 mii lei;</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 xml:space="preserve">-credite bugetare:  </w:t>
            </w:r>
            <w:r>
              <w:rPr>
                <w:rFonts w:ascii="Times New Roman" w:eastAsia="Times New Roman" w:hAnsi="Times New Roman"/>
                <w:b/>
                <w:sz w:val="24"/>
                <w:szCs w:val="24"/>
                <w:lang w:val="it-IT"/>
              </w:rPr>
              <w:t>7.000 mii lei;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5) </w:t>
            </w:r>
            <w:r>
              <w:rPr>
                <w:rFonts w:ascii="Times New Roman" w:eastAsia="Times New Roman" w:hAnsi="Times New Roman"/>
                <w:i/>
                <w:iCs/>
                <w:sz w:val="24"/>
                <w:szCs w:val="24"/>
                <w:lang w:val="it-IT"/>
              </w:rPr>
              <w:t>categoria h) educaţia şi conştientizarea publicului privind protecţia mediului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-credite de angajament: 1</w:t>
            </w:r>
            <w:r>
              <w:rPr>
                <w:rFonts w:ascii="Times New Roman" w:eastAsia="Times New Roman" w:hAnsi="Times New Roman"/>
                <w:b/>
                <w:sz w:val="24"/>
                <w:szCs w:val="24"/>
                <w:lang w:val="it-IT"/>
              </w:rPr>
              <w:t>65.000 mii lei;</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 xml:space="preserve">-credite bugetare:  </w:t>
            </w:r>
            <w:r>
              <w:rPr>
                <w:rFonts w:ascii="Times New Roman" w:eastAsia="Times New Roman" w:hAnsi="Times New Roman"/>
                <w:b/>
                <w:sz w:val="24"/>
                <w:szCs w:val="24"/>
                <w:lang w:val="it-IT"/>
              </w:rPr>
              <w:t>60.400 mii lei;</w:t>
            </w:r>
          </w:p>
          <w:p>
            <w:pPr>
              <w:spacing w:after="0" w:line="240" w:lineRule="auto"/>
              <w:contextualSpacing/>
              <w:jc w:val="both"/>
              <w:rPr>
                <w:rFonts w:ascii="Times New Roman" w:eastAsia="Times New Roman" w:hAnsi="Times New Roman"/>
                <w:bCs/>
                <w:i/>
                <w:iCs/>
                <w:sz w:val="24"/>
                <w:szCs w:val="24"/>
                <w:lang w:val="it-IT"/>
              </w:rPr>
            </w:pPr>
            <w:r>
              <w:rPr>
                <w:rFonts w:ascii="Times New Roman" w:eastAsia="Times New Roman" w:hAnsi="Times New Roman"/>
                <w:bCs/>
                <w:sz w:val="24"/>
                <w:szCs w:val="24"/>
                <w:lang w:val="it-IT"/>
              </w:rPr>
              <w:t xml:space="preserve">6) </w:t>
            </w:r>
            <w:r>
              <w:rPr>
                <w:rFonts w:ascii="Times New Roman" w:eastAsia="Times New Roman" w:hAnsi="Times New Roman"/>
                <w:bCs/>
                <w:i/>
                <w:iCs/>
                <w:sz w:val="24"/>
                <w:szCs w:val="24"/>
                <w:lang w:val="it-IT"/>
              </w:rPr>
              <w:t>categoria i) creşterea producţiei de energie din surse regenerabile</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-credite de angajament:</w:t>
            </w:r>
            <w:r>
              <w:rPr>
                <w:rFonts w:ascii="Times New Roman" w:eastAsia="Times New Roman" w:hAnsi="Times New Roman"/>
                <w:b/>
                <w:sz w:val="24"/>
                <w:szCs w:val="24"/>
                <w:lang w:val="it-IT"/>
              </w:rPr>
              <w:t>18.000 mii lei;</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 xml:space="preserve">-credite bugetare:  </w:t>
            </w:r>
            <w:r>
              <w:rPr>
                <w:rFonts w:ascii="Times New Roman" w:eastAsia="Times New Roman" w:hAnsi="Times New Roman"/>
                <w:b/>
                <w:sz w:val="24"/>
                <w:szCs w:val="24"/>
                <w:lang w:val="it-IT"/>
              </w:rPr>
              <w:t>0 mii lei;</w:t>
            </w:r>
          </w:p>
          <w:p>
            <w:pPr>
              <w:spacing w:after="0" w:line="240" w:lineRule="auto"/>
              <w:contextualSpacing/>
              <w:jc w:val="both"/>
              <w:rPr>
                <w:rFonts w:ascii="Times New Roman" w:eastAsia="Times New Roman" w:hAnsi="Times New Roman"/>
                <w:i/>
                <w:sz w:val="24"/>
                <w:szCs w:val="24"/>
                <w:lang w:val="it-IT"/>
              </w:rPr>
            </w:pPr>
            <w:r>
              <w:rPr>
                <w:rFonts w:ascii="Times New Roman" w:eastAsia="Times New Roman" w:hAnsi="Times New Roman"/>
                <w:sz w:val="24"/>
                <w:szCs w:val="24"/>
                <w:lang w:val="it-IT"/>
              </w:rPr>
              <w:t xml:space="preserve">7) </w:t>
            </w:r>
            <w:r>
              <w:rPr>
                <w:rFonts w:ascii="Times New Roman" w:eastAsia="Times New Roman" w:hAnsi="Times New Roman"/>
                <w:i/>
                <w:sz w:val="24"/>
                <w:szCs w:val="24"/>
                <w:lang w:val="it-IT"/>
              </w:rPr>
              <w:t>categoria k) refacerea siturilor contaminate istoric, cu excepţia celor reglementate prin legi speciale</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credite de angajament: </w:t>
            </w:r>
            <w:r>
              <w:rPr>
                <w:rFonts w:ascii="Times New Roman" w:eastAsia="Times New Roman" w:hAnsi="Times New Roman"/>
                <w:b/>
                <w:sz w:val="24"/>
                <w:szCs w:val="24"/>
                <w:lang w:val="it-IT"/>
              </w:rPr>
              <w:t>500.000 mii lei;</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 xml:space="preserve">-credite bugetare:  </w:t>
            </w:r>
            <w:r>
              <w:rPr>
                <w:rFonts w:ascii="Times New Roman" w:eastAsia="Times New Roman" w:hAnsi="Times New Roman"/>
                <w:b/>
                <w:sz w:val="24"/>
                <w:szCs w:val="24"/>
                <w:lang w:val="it-IT"/>
              </w:rPr>
              <w:t>0 mii lei;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bCs/>
                <w:sz w:val="24"/>
                <w:szCs w:val="24"/>
                <w:lang w:val="it-IT"/>
              </w:rPr>
              <w:t xml:space="preserve">8) </w:t>
            </w:r>
            <w:r>
              <w:rPr>
                <w:rFonts w:ascii="Times New Roman" w:eastAsia="Times New Roman" w:hAnsi="Times New Roman"/>
                <w:bCs/>
                <w:i/>
                <w:iCs/>
                <w:sz w:val="24"/>
                <w:szCs w:val="24"/>
                <w:lang w:val="it-IT"/>
              </w:rPr>
              <w:t xml:space="preserve">categoria m ) efectuarea de  monitorizări, studii şi cercetări în domeniul protecţiei mediului şi schimbărilor climatice privind sarcini derivate din acorduri internaţionale, directive europene sau alte </w:t>
            </w:r>
            <w:r>
              <w:rPr>
                <w:rFonts w:ascii="Times New Roman" w:eastAsia="Times New Roman" w:hAnsi="Times New Roman"/>
                <w:bCs/>
                <w:i/>
                <w:iCs/>
                <w:sz w:val="24"/>
                <w:szCs w:val="24"/>
                <w:lang w:val="it-IT"/>
              </w:rPr>
              <w:lastRenderedPageBreak/>
              <w:t>reglementări naţionale sau internaţionale, precum şi cercetare-dezvoltare în domeniul schimbărilor climatice</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-credite de angajament: </w:t>
            </w:r>
            <w:r>
              <w:rPr>
                <w:rFonts w:ascii="Times New Roman" w:eastAsia="Times New Roman" w:hAnsi="Times New Roman"/>
                <w:b/>
                <w:sz w:val="24"/>
                <w:szCs w:val="24"/>
                <w:lang w:val="it-IT"/>
              </w:rPr>
              <w:t>33.000 mii lei;</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 xml:space="preserve">-credite bugetare: </w:t>
            </w:r>
            <w:r>
              <w:rPr>
                <w:rFonts w:ascii="Times New Roman" w:eastAsia="Times New Roman" w:hAnsi="Times New Roman"/>
                <w:b/>
                <w:sz w:val="24"/>
                <w:szCs w:val="24"/>
                <w:lang w:val="it-IT"/>
              </w:rPr>
              <w:t>20.000 mii lei;</w:t>
            </w:r>
          </w:p>
          <w:p>
            <w:pPr>
              <w:spacing w:after="0" w:line="240" w:lineRule="auto"/>
              <w:contextualSpacing/>
              <w:jc w:val="both"/>
              <w:rPr>
                <w:rFonts w:ascii="Times New Roman" w:eastAsia="Times New Roman" w:hAnsi="Times New Roman"/>
                <w:bCs/>
                <w:i/>
                <w:iCs/>
                <w:sz w:val="24"/>
                <w:szCs w:val="24"/>
                <w:lang w:val="it-IT"/>
              </w:rPr>
            </w:pPr>
            <w:r>
              <w:rPr>
                <w:rFonts w:ascii="Times New Roman" w:eastAsia="Times New Roman" w:hAnsi="Times New Roman"/>
                <w:bCs/>
                <w:sz w:val="24"/>
                <w:szCs w:val="24"/>
                <w:lang w:val="it-IT"/>
              </w:rPr>
              <w:t xml:space="preserve">9) </w:t>
            </w:r>
            <w:r>
              <w:rPr>
                <w:rFonts w:ascii="Times New Roman" w:eastAsia="Times New Roman" w:hAnsi="Times New Roman"/>
                <w:bCs/>
                <w:i/>
                <w:iCs/>
                <w:sz w:val="24"/>
                <w:szCs w:val="24"/>
                <w:lang w:val="it-IT"/>
              </w:rPr>
              <w:t>categoria o) închiderea izaurilor de decantare din sectorul minier</w:t>
            </w:r>
          </w:p>
          <w:p>
            <w:pPr>
              <w:spacing w:after="0" w:line="240" w:lineRule="auto"/>
              <w:contextualSpacing/>
              <w:jc w:val="both"/>
              <w:rPr>
                <w:rFonts w:ascii="Times New Roman" w:eastAsia="Times New Roman" w:hAnsi="Times New Roman"/>
                <w:bCs/>
                <w:sz w:val="24"/>
                <w:szCs w:val="24"/>
                <w:lang w:val="it-IT"/>
              </w:rPr>
            </w:pPr>
            <w:r>
              <w:rPr>
                <w:rFonts w:ascii="Times New Roman" w:eastAsia="Times New Roman" w:hAnsi="Times New Roman"/>
                <w:bCs/>
                <w:sz w:val="24"/>
                <w:szCs w:val="24"/>
                <w:lang w:val="it-IT"/>
              </w:rPr>
              <w:t xml:space="preserve">-credite de angajament: </w:t>
            </w:r>
            <w:r>
              <w:rPr>
                <w:rFonts w:ascii="Times New Roman" w:eastAsia="Times New Roman" w:hAnsi="Times New Roman"/>
                <w:b/>
                <w:sz w:val="24"/>
                <w:szCs w:val="24"/>
                <w:lang w:val="it-IT"/>
              </w:rPr>
              <w:t>0  mii lei</w:t>
            </w:r>
            <w:r>
              <w:rPr>
                <w:rFonts w:ascii="Times New Roman" w:eastAsia="Times New Roman" w:hAnsi="Times New Roman"/>
                <w:bCs/>
                <w:sz w:val="24"/>
                <w:szCs w:val="24"/>
                <w:lang w:val="it-IT"/>
              </w:rPr>
              <w:t>;</w:t>
            </w:r>
          </w:p>
          <w:p>
            <w:pPr>
              <w:spacing w:after="0" w:line="240" w:lineRule="auto"/>
              <w:contextualSpacing/>
              <w:jc w:val="both"/>
              <w:rPr>
                <w:rFonts w:ascii="Times New Roman" w:eastAsia="Times New Roman" w:hAnsi="Times New Roman"/>
                <w:bCs/>
                <w:sz w:val="24"/>
                <w:szCs w:val="24"/>
                <w:lang w:val="it-IT"/>
              </w:rPr>
            </w:pPr>
            <w:r>
              <w:rPr>
                <w:rFonts w:ascii="Times New Roman" w:eastAsia="Times New Roman" w:hAnsi="Times New Roman"/>
                <w:bCs/>
                <w:sz w:val="24"/>
                <w:szCs w:val="24"/>
                <w:lang w:val="it-IT"/>
              </w:rPr>
              <w:t xml:space="preserve">-credite bugetare: </w:t>
            </w:r>
            <w:r>
              <w:rPr>
                <w:rFonts w:ascii="Times New Roman" w:eastAsia="Times New Roman" w:hAnsi="Times New Roman"/>
                <w:b/>
                <w:sz w:val="24"/>
                <w:szCs w:val="24"/>
                <w:lang w:val="it-IT"/>
              </w:rPr>
              <w:t>5.000 mii lei</w:t>
            </w:r>
            <w:r>
              <w:rPr>
                <w:rFonts w:ascii="Times New Roman" w:eastAsia="Times New Roman" w:hAnsi="Times New Roman"/>
                <w:bCs/>
                <w:sz w:val="24"/>
                <w:szCs w:val="24"/>
                <w:lang w:val="it-IT"/>
              </w:rPr>
              <w:t>;</w:t>
            </w:r>
          </w:p>
          <w:p>
            <w:pPr>
              <w:spacing w:after="0" w:line="240" w:lineRule="auto"/>
              <w:contextualSpacing/>
              <w:jc w:val="both"/>
              <w:rPr>
                <w:rFonts w:ascii="Times New Roman" w:eastAsia="Times New Roman" w:hAnsi="Times New Roman"/>
                <w:bCs/>
                <w:i/>
                <w:sz w:val="24"/>
                <w:szCs w:val="24"/>
                <w:lang w:val="it-IT"/>
              </w:rPr>
            </w:pPr>
            <w:r>
              <w:rPr>
                <w:rFonts w:ascii="Times New Roman" w:eastAsia="Times New Roman" w:hAnsi="Times New Roman"/>
                <w:bCs/>
                <w:sz w:val="24"/>
                <w:szCs w:val="24"/>
                <w:lang w:val="it-IT"/>
              </w:rPr>
              <w:t xml:space="preserve">10) </w:t>
            </w:r>
            <w:r>
              <w:rPr>
                <w:rFonts w:ascii="Times New Roman" w:eastAsia="Times New Roman" w:hAnsi="Times New Roman"/>
                <w:bCs/>
                <w:i/>
                <w:sz w:val="24"/>
                <w:szCs w:val="24"/>
                <w:lang w:val="it-IT"/>
              </w:rPr>
              <w:t>categoria p) efectuarea de lucrări destinate prevenirii, înlăturării şi/sau diminuării efectelor produse de fenomenele meteorologice extreme, precum şi de alţi factori vătămători, în condiţiile legii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-credite de angajament</w:t>
            </w:r>
            <w:r>
              <w:rPr>
                <w:rFonts w:ascii="Times New Roman" w:eastAsia="Times New Roman" w:hAnsi="Times New Roman"/>
                <w:bCs/>
                <w:sz w:val="24"/>
                <w:szCs w:val="24"/>
                <w:lang w:val="it-IT"/>
              </w:rPr>
              <w:t xml:space="preserve">: </w:t>
            </w:r>
            <w:r>
              <w:rPr>
                <w:rFonts w:ascii="Times New Roman" w:eastAsia="Times New Roman" w:hAnsi="Times New Roman"/>
                <w:b/>
                <w:bCs/>
                <w:sz w:val="24"/>
                <w:szCs w:val="24"/>
                <w:lang w:val="it-IT"/>
              </w:rPr>
              <w:t>0 mii lei;</w:t>
            </w:r>
          </w:p>
          <w:p>
            <w:pPr>
              <w:spacing w:after="0" w:line="240" w:lineRule="auto"/>
              <w:contextualSpacing/>
              <w:jc w:val="both"/>
              <w:rPr>
                <w:rFonts w:ascii="Times New Roman" w:eastAsia="Times New Roman" w:hAnsi="Times New Roman"/>
                <w:bCs/>
                <w:sz w:val="24"/>
                <w:szCs w:val="24"/>
                <w:lang w:val="it-IT"/>
              </w:rPr>
            </w:pPr>
            <w:r>
              <w:rPr>
                <w:rFonts w:ascii="Times New Roman" w:eastAsia="Times New Roman" w:hAnsi="Times New Roman"/>
                <w:sz w:val="24"/>
                <w:szCs w:val="24"/>
                <w:lang w:val="it-IT"/>
              </w:rPr>
              <w:t xml:space="preserve">-credite bugetare: </w:t>
            </w:r>
            <w:r>
              <w:rPr>
                <w:rFonts w:ascii="Times New Roman" w:eastAsia="Times New Roman" w:hAnsi="Times New Roman"/>
                <w:b/>
                <w:bCs/>
                <w:sz w:val="24"/>
                <w:szCs w:val="24"/>
                <w:lang w:val="it-IT"/>
              </w:rPr>
              <w:t xml:space="preserve">5.543 </w:t>
            </w:r>
            <w:r>
              <w:rPr>
                <w:rFonts w:ascii="Times New Roman" w:eastAsia="Times New Roman" w:hAnsi="Times New Roman"/>
                <w:b/>
                <w:sz w:val="24"/>
                <w:szCs w:val="24"/>
                <w:lang w:val="it-IT"/>
              </w:rPr>
              <w:t>mii lei;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bCs/>
                <w:sz w:val="24"/>
                <w:szCs w:val="24"/>
                <w:lang w:val="it-IT"/>
              </w:rPr>
              <w:t xml:space="preserve">11) </w:t>
            </w:r>
            <w:r>
              <w:rPr>
                <w:rFonts w:ascii="Times New Roman" w:eastAsia="Times New Roman" w:hAnsi="Times New Roman"/>
                <w:bCs/>
                <w:i/>
                <w:iCs/>
                <w:sz w:val="24"/>
                <w:szCs w:val="24"/>
                <w:lang w:val="it-IT"/>
              </w:rPr>
              <w:t>categoria q) instalarea sistemelor de încălzire care utilizează energie regenerabilă, inclusiv înlocuirea sau completarea sistemelor clasice de încălzire</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-credite de angajament</w:t>
            </w:r>
            <w:r>
              <w:rPr>
                <w:rFonts w:ascii="Times New Roman" w:eastAsia="Times New Roman" w:hAnsi="Times New Roman"/>
                <w:bCs/>
                <w:sz w:val="24"/>
                <w:szCs w:val="24"/>
                <w:lang w:val="it-IT"/>
              </w:rPr>
              <w:t xml:space="preserve">: </w:t>
            </w:r>
            <w:r>
              <w:rPr>
                <w:rFonts w:ascii="Times New Roman" w:eastAsia="Times New Roman" w:hAnsi="Times New Roman"/>
                <w:b/>
                <w:bCs/>
                <w:sz w:val="24"/>
                <w:szCs w:val="24"/>
                <w:lang w:val="it-IT"/>
              </w:rPr>
              <w:t>500 mii lei;</w:t>
            </w:r>
          </w:p>
          <w:p>
            <w:pPr>
              <w:spacing w:after="0" w:line="240" w:lineRule="auto"/>
              <w:contextualSpacing/>
              <w:jc w:val="both"/>
              <w:rPr>
                <w:rFonts w:ascii="Times New Roman" w:eastAsia="Times New Roman" w:hAnsi="Times New Roman"/>
                <w:bCs/>
                <w:sz w:val="24"/>
                <w:szCs w:val="24"/>
                <w:lang w:val="it-IT"/>
              </w:rPr>
            </w:pPr>
            <w:r>
              <w:rPr>
                <w:rFonts w:ascii="Times New Roman" w:eastAsia="Times New Roman" w:hAnsi="Times New Roman"/>
                <w:sz w:val="24"/>
                <w:szCs w:val="24"/>
                <w:lang w:val="it-IT"/>
              </w:rPr>
              <w:t xml:space="preserve">-credite bugetare: </w:t>
            </w:r>
            <w:r>
              <w:rPr>
                <w:rFonts w:ascii="Times New Roman" w:eastAsia="Times New Roman" w:hAnsi="Times New Roman"/>
                <w:b/>
                <w:sz w:val="24"/>
                <w:szCs w:val="24"/>
                <w:lang w:val="it-IT"/>
              </w:rPr>
              <w:t>500 mii lei;</w:t>
            </w:r>
          </w:p>
          <w:p>
            <w:pPr>
              <w:spacing w:after="0" w:line="240" w:lineRule="auto"/>
              <w:contextualSpacing/>
              <w:jc w:val="both"/>
              <w:rPr>
                <w:rFonts w:ascii="Times New Roman" w:eastAsia="Times New Roman" w:hAnsi="Times New Roman"/>
                <w:sz w:val="24"/>
                <w:szCs w:val="24"/>
                <w:lang w:val="pt-BR"/>
              </w:rPr>
            </w:pPr>
            <w:r>
              <w:rPr>
                <w:rFonts w:ascii="Times New Roman" w:eastAsia="Times New Roman" w:hAnsi="Times New Roman"/>
                <w:bCs/>
                <w:sz w:val="24"/>
                <w:szCs w:val="24"/>
                <w:lang w:val="it-IT"/>
              </w:rPr>
              <w:t xml:space="preserve">12) </w:t>
            </w:r>
            <w:r>
              <w:rPr>
                <w:rFonts w:ascii="Times New Roman" w:eastAsia="Times New Roman" w:hAnsi="Times New Roman"/>
                <w:bCs/>
                <w:i/>
                <w:iCs/>
                <w:sz w:val="24"/>
                <w:szCs w:val="24"/>
                <w:lang w:val="it-IT"/>
              </w:rPr>
              <w:t>categoria r) Programul naţional de îmbunătăţire a calităţii mediului prin realizarea de spaţii verzi în localităţile din mediul urban</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pt-BR"/>
              </w:rPr>
              <w:t>-credite de angajament</w:t>
            </w:r>
            <w:r>
              <w:rPr>
                <w:rFonts w:ascii="Times New Roman" w:eastAsia="Times New Roman" w:hAnsi="Times New Roman"/>
                <w:bCs/>
                <w:sz w:val="24"/>
                <w:szCs w:val="24"/>
                <w:lang w:val="pt-BR"/>
              </w:rPr>
              <w:t xml:space="preserve">: </w:t>
            </w:r>
            <w:r>
              <w:rPr>
                <w:rFonts w:ascii="Times New Roman" w:eastAsia="Times New Roman" w:hAnsi="Times New Roman"/>
                <w:b/>
                <w:bCs/>
                <w:sz w:val="24"/>
                <w:szCs w:val="24"/>
                <w:lang w:val="pt-BR"/>
              </w:rPr>
              <w:t>1.000 mii lei;</w:t>
            </w:r>
          </w:p>
          <w:p>
            <w:pPr>
              <w:spacing w:after="0" w:line="240" w:lineRule="auto"/>
              <w:contextualSpacing/>
              <w:jc w:val="both"/>
              <w:rPr>
                <w:rFonts w:ascii="Times New Roman" w:eastAsia="Times New Roman" w:hAnsi="Times New Roman"/>
                <w:bCs/>
                <w:sz w:val="24"/>
                <w:szCs w:val="24"/>
                <w:lang w:val="it-IT"/>
              </w:rPr>
            </w:pPr>
            <w:r>
              <w:rPr>
                <w:rFonts w:ascii="Times New Roman" w:eastAsia="Times New Roman" w:hAnsi="Times New Roman"/>
                <w:sz w:val="24"/>
                <w:szCs w:val="24"/>
                <w:lang w:val="it-IT"/>
              </w:rPr>
              <w:t xml:space="preserve">-credite bugetare: </w:t>
            </w:r>
            <w:r>
              <w:rPr>
                <w:rFonts w:ascii="Times New Roman" w:eastAsia="Times New Roman" w:hAnsi="Times New Roman"/>
                <w:b/>
                <w:sz w:val="24"/>
                <w:szCs w:val="24"/>
                <w:lang w:val="it-IT"/>
              </w:rPr>
              <w:t>1.000  mii lei;</w:t>
            </w:r>
          </w:p>
          <w:p>
            <w:pPr>
              <w:spacing w:after="0" w:line="240" w:lineRule="auto"/>
              <w:contextualSpacing/>
              <w:jc w:val="both"/>
              <w:rPr>
                <w:rFonts w:ascii="Times New Roman" w:eastAsia="Times New Roman" w:hAnsi="Times New Roman"/>
                <w:i/>
                <w:iCs/>
                <w:sz w:val="24"/>
                <w:szCs w:val="24"/>
                <w:lang w:val="it-IT"/>
              </w:rPr>
            </w:pPr>
            <w:r>
              <w:rPr>
                <w:rFonts w:ascii="Times New Roman" w:eastAsia="Times New Roman" w:hAnsi="Times New Roman"/>
                <w:bCs/>
                <w:sz w:val="24"/>
                <w:szCs w:val="24"/>
                <w:lang w:val="it-IT"/>
              </w:rPr>
              <w:t xml:space="preserve">13) </w:t>
            </w:r>
            <w:r>
              <w:rPr>
                <w:rFonts w:ascii="Times New Roman" w:eastAsia="Times New Roman" w:hAnsi="Times New Roman"/>
                <w:bCs/>
                <w:i/>
                <w:iCs/>
                <w:sz w:val="24"/>
                <w:szCs w:val="24"/>
                <w:lang w:val="it-IT"/>
              </w:rPr>
              <w:t>categoria s) Programul de stimulare a înnoirii Parcului auto naţional</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-credite de angajament</w:t>
            </w:r>
            <w:r>
              <w:rPr>
                <w:rFonts w:ascii="Times New Roman" w:eastAsia="Times New Roman" w:hAnsi="Times New Roman"/>
                <w:bCs/>
                <w:sz w:val="24"/>
                <w:szCs w:val="24"/>
                <w:lang w:val="it-IT"/>
              </w:rPr>
              <w:t xml:space="preserve">: </w:t>
            </w:r>
            <w:r>
              <w:rPr>
                <w:rFonts w:ascii="Times New Roman" w:eastAsia="Times New Roman" w:hAnsi="Times New Roman"/>
                <w:b/>
                <w:bCs/>
                <w:sz w:val="24"/>
                <w:szCs w:val="24"/>
                <w:lang w:val="it-IT"/>
              </w:rPr>
              <w:t>560.000 mii lei;</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 xml:space="preserve">-creditele bugetare: </w:t>
            </w:r>
            <w:r>
              <w:rPr>
                <w:rFonts w:ascii="Times New Roman" w:eastAsia="Times New Roman" w:hAnsi="Times New Roman"/>
                <w:b/>
                <w:sz w:val="24"/>
                <w:szCs w:val="24"/>
                <w:lang w:val="it-IT"/>
              </w:rPr>
              <w:t>400.000 mii lei;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14) </w:t>
            </w:r>
            <w:r>
              <w:rPr>
                <w:rFonts w:ascii="Times New Roman" w:eastAsia="Times New Roman" w:hAnsi="Times New Roman"/>
                <w:i/>
                <w:iCs/>
                <w:sz w:val="24"/>
                <w:szCs w:val="24"/>
                <w:lang w:val="it-IT"/>
              </w:rPr>
              <w:t>categoria v) Programul de dezvoltare şi optimizare a Reţelei Naţionale de Monitorizare a Calităţii Aerului</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-credite de angajament</w:t>
            </w:r>
            <w:r>
              <w:rPr>
                <w:rFonts w:ascii="Times New Roman" w:eastAsia="Times New Roman" w:hAnsi="Times New Roman"/>
                <w:bCs/>
                <w:sz w:val="24"/>
                <w:szCs w:val="24"/>
                <w:lang w:val="it-IT"/>
              </w:rPr>
              <w:t xml:space="preserve">: </w:t>
            </w:r>
            <w:r>
              <w:rPr>
                <w:rFonts w:ascii="Times New Roman" w:eastAsia="Times New Roman" w:hAnsi="Times New Roman"/>
                <w:b/>
                <w:bCs/>
                <w:sz w:val="24"/>
                <w:szCs w:val="24"/>
                <w:lang w:val="it-IT"/>
              </w:rPr>
              <w:t>0 mii lei;</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 xml:space="preserve">-creditele bugetare: </w:t>
            </w:r>
            <w:r>
              <w:rPr>
                <w:rFonts w:ascii="Times New Roman" w:eastAsia="Times New Roman" w:hAnsi="Times New Roman"/>
                <w:b/>
                <w:sz w:val="24"/>
                <w:szCs w:val="24"/>
                <w:lang w:val="it-IT"/>
              </w:rPr>
              <w:t>20.000 mii lei;</w:t>
            </w:r>
          </w:p>
          <w:p>
            <w:pPr>
              <w:spacing w:after="0" w:line="240" w:lineRule="auto"/>
              <w:contextualSpacing/>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15) </w:t>
            </w:r>
            <w:r>
              <w:rPr>
                <w:rFonts w:ascii="Times New Roman" w:eastAsia="Times New Roman" w:hAnsi="Times New Roman"/>
                <w:i/>
                <w:iCs/>
                <w:sz w:val="24"/>
                <w:szCs w:val="24"/>
                <w:lang w:val="it-IT"/>
              </w:rPr>
              <w:t>categoria w) reducerea emisiilor de gaze cu efect de seră în transporturi, prin promovarea vehiculelor de transport rutier nepoluante din punct de vedere energetic</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-credite de angajament</w:t>
            </w:r>
            <w:r>
              <w:rPr>
                <w:rFonts w:ascii="Times New Roman" w:eastAsia="Times New Roman" w:hAnsi="Times New Roman"/>
                <w:bCs/>
                <w:sz w:val="24"/>
                <w:szCs w:val="24"/>
                <w:lang w:val="it-IT"/>
              </w:rPr>
              <w:t xml:space="preserve">: </w:t>
            </w:r>
            <w:r>
              <w:rPr>
                <w:rFonts w:ascii="Times New Roman" w:eastAsia="Times New Roman" w:hAnsi="Times New Roman"/>
                <w:b/>
                <w:bCs/>
                <w:sz w:val="24"/>
                <w:szCs w:val="24"/>
                <w:lang w:val="it-IT"/>
              </w:rPr>
              <w:t>0 mii lei;</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 xml:space="preserve">-creditele bugetare: </w:t>
            </w:r>
            <w:r>
              <w:rPr>
                <w:rFonts w:ascii="Times New Roman" w:eastAsia="Times New Roman" w:hAnsi="Times New Roman"/>
                <w:b/>
                <w:sz w:val="24"/>
                <w:szCs w:val="24"/>
                <w:lang w:val="it-IT"/>
              </w:rPr>
              <w:t>0 mii lei;</w:t>
            </w:r>
          </w:p>
          <w:p>
            <w:pPr>
              <w:spacing w:after="0" w:line="240" w:lineRule="auto"/>
              <w:contextualSpacing/>
              <w:jc w:val="both"/>
              <w:rPr>
                <w:rFonts w:ascii="Times New Roman" w:eastAsia="Times New Roman" w:hAnsi="Times New Roman"/>
                <w:i/>
                <w:iCs/>
                <w:sz w:val="24"/>
                <w:szCs w:val="24"/>
                <w:lang w:val="it-IT"/>
              </w:rPr>
            </w:pPr>
            <w:r>
              <w:rPr>
                <w:rFonts w:ascii="Times New Roman" w:eastAsia="Times New Roman" w:hAnsi="Times New Roman"/>
                <w:sz w:val="24"/>
                <w:szCs w:val="24"/>
                <w:lang w:val="it-IT"/>
              </w:rPr>
              <w:t xml:space="preserve">16) </w:t>
            </w:r>
            <w:r>
              <w:rPr>
                <w:rFonts w:ascii="Times New Roman" w:eastAsia="Times New Roman" w:hAnsi="Times New Roman"/>
                <w:i/>
                <w:iCs/>
                <w:sz w:val="24"/>
                <w:szCs w:val="24"/>
                <w:lang w:val="it-IT"/>
              </w:rPr>
              <w:t>categoria  ff) protecţia speciilor de floră şi faună sălbatică</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-credite de angajament</w:t>
            </w:r>
            <w:r>
              <w:rPr>
                <w:rFonts w:ascii="Times New Roman" w:eastAsia="Times New Roman" w:hAnsi="Times New Roman"/>
                <w:bCs/>
                <w:sz w:val="24"/>
                <w:szCs w:val="24"/>
                <w:lang w:val="it-IT"/>
              </w:rPr>
              <w:t xml:space="preserve">: </w:t>
            </w:r>
            <w:r>
              <w:rPr>
                <w:rFonts w:ascii="Times New Roman" w:eastAsia="Times New Roman" w:hAnsi="Times New Roman"/>
                <w:b/>
                <w:bCs/>
                <w:sz w:val="24"/>
                <w:szCs w:val="24"/>
                <w:lang w:val="it-IT"/>
              </w:rPr>
              <w:t>70.000 mii lei;</w:t>
            </w:r>
          </w:p>
          <w:p>
            <w:pPr>
              <w:spacing w:after="0" w:line="240" w:lineRule="auto"/>
              <w:contextualSpacing/>
              <w:jc w:val="both"/>
              <w:rPr>
                <w:rFonts w:ascii="Times New Roman" w:eastAsia="Times New Roman" w:hAnsi="Times New Roman"/>
                <w:b/>
                <w:sz w:val="24"/>
                <w:szCs w:val="24"/>
                <w:lang w:val="it-IT"/>
              </w:rPr>
            </w:pPr>
            <w:r>
              <w:rPr>
                <w:rFonts w:ascii="Times New Roman" w:eastAsia="Times New Roman" w:hAnsi="Times New Roman"/>
                <w:sz w:val="24"/>
                <w:szCs w:val="24"/>
                <w:lang w:val="it-IT"/>
              </w:rPr>
              <w:t xml:space="preserve">-creditele bugetare: </w:t>
            </w:r>
            <w:r>
              <w:rPr>
                <w:rFonts w:ascii="Times New Roman" w:eastAsia="Times New Roman" w:hAnsi="Times New Roman"/>
                <w:b/>
                <w:sz w:val="24"/>
                <w:szCs w:val="24"/>
                <w:lang w:val="it-IT"/>
              </w:rPr>
              <w:t>10.000 mii lei.</w:t>
            </w:r>
          </w:p>
          <w:p>
            <w:pPr>
              <w:spacing w:after="0" w:line="240" w:lineRule="auto"/>
              <w:contextualSpacing/>
              <w:jc w:val="both"/>
              <w:rPr>
                <w:rFonts w:ascii="Times New Roman" w:eastAsia="Times New Roman" w:hAnsi="Times New Roman"/>
                <w:b/>
                <w:sz w:val="24"/>
                <w:szCs w:val="24"/>
                <w:lang w:val="it-IT"/>
              </w:rPr>
            </w:pPr>
          </w:p>
          <w:p>
            <w:pPr>
              <w:spacing w:after="0" w:line="240" w:lineRule="auto"/>
              <w:contextualSpacing/>
              <w:jc w:val="both"/>
              <w:rPr>
                <w:rFonts w:ascii="Times New Roman" w:hAnsi="Times New Roman"/>
                <w:bCs/>
                <w:sz w:val="24"/>
                <w:szCs w:val="24"/>
              </w:rPr>
            </w:pPr>
            <w:r>
              <w:rPr>
                <w:rFonts w:ascii="Times New Roman" w:hAnsi="Times New Roman"/>
                <w:bCs/>
                <w:sz w:val="24"/>
                <w:szCs w:val="24"/>
              </w:rPr>
              <w:t>Categoriile de proiecte prioritare finanțate din veniturile Fondului pentru mediu rezultate din vânzarea certificatelor de emisii de gaze cu efect de seră sunt detaliate în  anexa nr. 2b ”Lista sumelor alocate categoriilor de proiecte prioritare finanțate din Fondul pentru mediu pentru anul 2023” astfel:</w:t>
            </w:r>
          </w:p>
          <w:p>
            <w:pPr>
              <w:pStyle w:val="ListParagraph"/>
              <w:numPr>
                <w:ilvl w:val="0"/>
                <w:numId w:val="46"/>
              </w:numPr>
              <w:spacing w:after="0" w:line="240" w:lineRule="auto"/>
              <w:jc w:val="both"/>
              <w:rPr>
                <w:rFonts w:ascii="Times New Roman" w:hAnsi="Times New Roman"/>
                <w:b/>
                <w:bCs/>
                <w:i/>
                <w:sz w:val="24"/>
                <w:szCs w:val="24"/>
                <w:u w:val="single"/>
                <w:lang w:eastAsia="ro-RO"/>
              </w:rPr>
            </w:pPr>
            <w:r>
              <w:rPr>
                <w:rFonts w:ascii="Times New Roman" w:hAnsi="Times New Roman"/>
                <w:b/>
                <w:bCs/>
                <w:i/>
                <w:sz w:val="24"/>
                <w:szCs w:val="24"/>
                <w:u w:val="single"/>
                <w:lang w:eastAsia="ro-RO"/>
              </w:rPr>
              <w:t>Transferuri din sumele obținute din vânzarea certificatelor de emisii de gaze cu efect de seră pentru finanțarea proiectelor de investiții</w:t>
            </w:r>
          </w:p>
          <w:p>
            <w:pPr>
              <w:pStyle w:val="NoSpacing"/>
              <w:contextualSpacing/>
              <w:jc w:val="both"/>
            </w:pPr>
            <w:r>
              <w:t xml:space="preserve">1) </w:t>
            </w:r>
            <w:r>
              <w:rPr>
                <w:i/>
                <w:iCs/>
              </w:rPr>
              <w:t>litera a) Programul privind îmbunătățirea calității aerului și reducerea emisiilor de gaze cu efect de seră, utilizând autovehicule mai puțin poluante în transportul public local de persoane – autobuze și troleibuze electrice/GNC</w:t>
            </w:r>
          </w:p>
          <w:p>
            <w:pPr>
              <w:pStyle w:val="NoSpacing"/>
              <w:contextualSpacing/>
              <w:jc w:val="both"/>
            </w:pPr>
            <w:r>
              <w:t xml:space="preserve">-credite de angajament – </w:t>
            </w:r>
            <w:r>
              <w:rPr>
                <w:b/>
              </w:rPr>
              <w:t>0 mii lei;</w:t>
            </w:r>
          </w:p>
          <w:p>
            <w:pPr>
              <w:pStyle w:val="NoSpacing"/>
              <w:contextualSpacing/>
              <w:jc w:val="both"/>
            </w:pPr>
            <w:r>
              <w:t xml:space="preserve">-credite bugetare – </w:t>
            </w:r>
            <w:r>
              <w:rPr>
                <w:b/>
              </w:rPr>
              <w:t>162.386 mii lei;</w:t>
            </w:r>
          </w:p>
          <w:p>
            <w:pPr>
              <w:pStyle w:val="NoSpacing"/>
              <w:contextualSpacing/>
              <w:jc w:val="both"/>
            </w:pPr>
            <w:r>
              <w:t xml:space="preserve"> 2) </w:t>
            </w:r>
            <w:r>
              <w:rPr>
                <w:i/>
                <w:iCs/>
              </w:rPr>
              <w:t xml:space="preserve">litera c) Programul privind reducerea emisiilor de gaze cu efect de seră în transporturi, prin promovarea infrastructurii pentru vehiculele de </w:t>
            </w:r>
            <w:r>
              <w:rPr>
                <w:i/>
                <w:iCs/>
              </w:rPr>
              <w:lastRenderedPageBreak/>
              <w:t>transport rutier nepoluant din punct de vedere energetic: staţii de reîncărcare pentru vehicule electrice în municipiile reședințe de județ</w:t>
            </w:r>
          </w:p>
          <w:p>
            <w:pPr>
              <w:pStyle w:val="NoSpacing"/>
              <w:contextualSpacing/>
              <w:jc w:val="both"/>
            </w:pPr>
            <w:r>
              <w:t xml:space="preserve">-credite de angajament – </w:t>
            </w:r>
            <w:r>
              <w:rPr>
                <w:b/>
              </w:rPr>
              <w:t>832 mii lei;</w:t>
            </w:r>
          </w:p>
          <w:p>
            <w:pPr>
              <w:pStyle w:val="NoSpacing"/>
              <w:contextualSpacing/>
              <w:jc w:val="both"/>
            </w:pPr>
            <w:r>
              <w:t xml:space="preserve">-credite bugetare – </w:t>
            </w:r>
            <w:r>
              <w:rPr>
                <w:b/>
              </w:rPr>
              <w:t>38.000 mii lei;</w:t>
            </w:r>
          </w:p>
          <w:p>
            <w:pPr>
              <w:pStyle w:val="NoSpacing"/>
              <w:contextualSpacing/>
              <w:jc w:val="both"/>
            </w:pPr>
            <w:r>
              <w:t xml:space="preserve">3) </w:t>
            </w:r>
            <w:r>
              <w:rPr>
                <w:i/>
                <w:iCs/>
              </w:rPr>
              <w:t>litera d) Programul privind instalarea de  sisteme fotovoltaice pentru gospodăriile izolate neracordate la rețeaua de distribuție a energiei electrice</w:t>
            </w:r>
          </w:p>
          <w:p>
            <w:pPr>
              <w:pStyle w:val="NoSpacing"/>
              <w:contextualSpacing/>
              <w:jc w:val="both"/>
              <w:rPr>
                <w:b/>
              </w:rPr>
            </w:pPr>
            <w:r>
              <w:t xml:space="preserve">-credite de angajament – </w:t>
            </w:r>
            <w:r>
              <w:rPr>
                <w:b/>
              </w:rPr>
              <w:t>0 lei;</w:t>
            </w:r>
          </w:p>
          <w:p>
            <w:pPr>
              <w:pStyle w:val="NoSpacing"/>
              <w:contextualSpacing/>
              <w:jc w:val="both"/>
            </w:pPr>
            <w:r>
              <w:t xml:space="preserve">-credite bugetare – </w:t>
            </w:r>
            <w:r>
              <w:rPr>
                <w:b/>
              </w:rPr>
              <w:t>3.000 mii lei;</w:t>
            </w:r>
          </w:p>
          <w:p>
            <w:pPr>
              <w:pStyle w:val="NoSpacing"/>
              <w:contextualSpacing/>
              <w:jc w:val="both"/>
              <w:rPr>
                <w:i/>
                <w:iCs/>
              </w:rPr>
            </w:pPr>
            <w:r>
              <w:t xml:space="preserve">4) </w:t>
            </w:r>
            <w:r>
              <w:rPr>
                <w:i/>
                <w:iCs/>
              </w:rPr>
              <w:t>litera e) Programul multianual de finanțare a investițiilor pentru modernizarea, reabilitarea, retehnologizarea și extinderea sau înființarea sistemelor de alimentare centralizată cu energie termică a localităților</w:t>
            </w:r>
          </w:p>
          <w:p>
            <w:pPr>
              <w:pStyle w:val="NoSpacing"/>
              <w:contextualSpacing/>
              <w:jc w:val="both"/>
            </w:pPr>
            <w:r>
              <w:t>-credite de angajament –</w:t>
            </w:r>
            <w:r>
              <w:rPr>
                <w:b/>
              </w:rPr>
              <w:t>264.556 mii lei;</w:t>
            </w:r>
          </w:p>
          <w:p>
            <w:pPr>
              <w:pStyle w:val="NoSpacing"/>
              <w:contextualSpacing/>
              <w:jc w:val="both"/>
              <w:rPr>
                <w:b/>
              </w:rPr>
            </w:pPr>
            <w:r>
              <w:t xml:space="preserve">-credite bugetare – </w:t>
            </w:r>
            <w:r>
              <w:rPr>
                <w:b/>
              </w:rPr>
              <w:t>100.000 mii lei;</w:t>
            </w:r>
          </w:p>
          <w:p>
            <w:pPr>
              <w:spacing w:after="0" w:line="240" w:lineRule="auto"/>
              <w:contextualSpacing/>
              <w:jc w:val="both"/>
              <w:rPr>
                <w:rFonts w:ascii="Times New Roman" w:hAnsi="Times New Roman"/>
                <w:bCs/>
                <w:sz w:val="24"/>
                <w:szCs w:val="24"/>
                <w:lang w:eastAsia="ro-RO"/>
              </w:rPr>
            </w:pPr>
            <w:r>
              <w:rPr>
                <w:rFonts w:ascii="Times New Roman" w:hAnsi="Times New Roman"/>
                <w:bCs/>
              </w:rPr>
              <w:t xml:space="preserve">5) </w:t>
            </w:r>
            <w:r>
              <w:rPr>
                <w:rFonts w:ascii="Times New Roman" w:hAnsi="Times New Roman"/>
                <w:bCs/>
                <w:i/>
                <w:iCs/>
              </w:rPr>
              <w:t>litera f) Programul privind iluminatul public stradal (lămpi cu LED)</w:t>
            </w:r>
          </w:p>
          <w:p>
            <w:pPr>
              <w:pStyle w:val="NoSpacing"/>
              <w:contextualSpacing/>
              <w:jc w:val="both"/>
            </w:pPr>
            <w:r>
              <w:t xml:space="preserve">- credite de angajament – </w:t>
            </w:r>
            <w:r>
              <w:rPr>
                <w:b/>
              </w:rPr>
              <w:t>2.000.000 mii lei;</w:t>
            </w:r>
          </w:p>
          <w:p>
            <w:pPr>
              <w:pStyle w:val="NoSpacing"/>
              <w:contextualSpacing/>
              <w:jc w:val="both"/>
              <w:rPr>
                <w:b/>
              </w:rPr>
            </w:pPr>
            <w:r>
              <w:t xml:space="preserve">-credite bugetare – </w:t>
            </w:r>
            <w:r>
              <w:rPr>
                <w:b/>
              </w:rPr>
              <w:t>500.000 mii lei;</w:t>
            </w:r>
          </w:p>
          <w:p>
            <w:pPr>
              <w:pStyle w:val="NoSpacing"/>
              <w:contextualSpacing/>
              <w:jc w:val="both"/>
              <w:rPr>
                <w:rFonts w:eastAsia="Calibri"/>
                <w:bCs/>
                <w:sz w:val="22"/>
                <w:szCs w:val="22"/>
              </w:rPr>
            </w:pPr>
            <w:r>
              <w:rPr>
                <w:bCs/>
              </w:rPr>
              <w:t xml:space="preserve">6) </w:t>
            </w:r>
            <w:r>
              <w:rPr>
                <w:bCs/>
                <w:i/>
                <w:iCs/>
              </w:rPr>
              <w:t xml:space="preserve">litera </w:t>
            </w:r>
            <w:r>
              <w:rPr>
                <w:rFonts w:eastAsia="Calibri"/>
                <w:bCs/>
                <w:i/>
                <w:iCs/>
                <w:sz w:val="22"/>
                <w:szCs w:val="22"/>
              </w:rPr>
              <w:t>g) Programul privind creșterea eficienței energetice în clădiri publice</w:t>
            </w:r>
          </w:p>
          <w:p>
            <w:pPr>
              <w:pStyle w:val="NoSpacing"/>
              <w:contextualSpacing/>
              <w:jc w:val="both"/>
            </w:pPr>
            <w:r>
              <w:t>- credite de angajament –</w:t>
            </w:r>
            <w:r>
              <w:rPr>
                <w:b/>
              </w:rPr>
              <w:t>3.000.000 mii lei;</w:t>
            </w:r>
          </w:p>
          <w:p>
            <w:pPr>
              <w:pStyle w:val="NoSpacing"/>
              <w:contextualSpacing/>
              <w:jc w:val="both"/>
            </w:pPr>
            <w:r>
              <w:t xml:space="preserve">-credite bugetare – </w:t>
            </w:r>
            <w:r>
              <w:rPr>
                <w:b/>
              </w:rPr>
              <w:t>500.000 mii lei;</w:t>
            </w:r>
          </w:p>
          <w:p>
            <w:pPr>
              <w:pStyle w:val="NoSpacing"/>
              <w:contextualSpacing/>
              <w:jc w:val="both"/>
            </w:pPr>
            <w:r>
              <w:t xml:space="preserve">7) </w:t>
            </w:r>
            <w:r>
              <w:rPr>
                <w:i/>
                <w:iCs/>
              </w:rPr>
              <w:t>litera h) Programul privind reducerea emisiilor de gaze cu efect de seră prin împădurirea terenurilor</w:t>
            </w:r>
          </w:p>
          <w:p>
            <w:pPr>
              <w:pStyle w:val="NoSpacing"/>
              <w:contextualSpacing/>
              <w:jc w:val="both"/>
            </w:pPr>
            <w:r>
              <w:t xml:space="preserve">-credite de angajament – </w:t>
            </w:r>
            <w:r>
              <w:rPr>
                <w:b/>
              </w:rPr>
              <w:t>0 mii lei;</w:t>
            </w:r>
          </w:p>
          <w:p>
            <w:pPr>
              <w:pStyle w:val="NoSpacing"/>
              <w:contextualSpacing/>
              <w:jc w:val="both"/>
              <w:rPr>
                <w:b/>
              </w:rPr>
            </w:pPr>
            <w:r>
              <w:t xml:space="preserve">-credite bugetare – </w:t>
            </w:r>
            <w:r>
              <w:rPr>
                <w:b/>
              </w:rPr>
              <w:t>0 mii lei;</w:t>
            </w:r>
          </w:p>
          <w:p>
            <w:pPr>
              <w:pStyle w:val="NoSpacing"/>
              <w:contextualSpacing/>
              <w:jc w:val="both"/>
            </w:pPr>
            <w:r>
              <w:t xml:space="preserve">8) </w:t>
            </w:r>
            <w:r>
              <w:rPr>
                <w:i/>
                <w:iCs/>
              </w:rPr>
              <w:t>litera i) Program privind îmbunătățirea calității aerului și reducerea emisiilor de gaze cu efect de seră utilizând autovehicule mai puțin poluante în transportul elevilor-microbuze electric-hibride, electrice, GNC</w:t>
            </w:r>
          </w:p>
          <w:p>
            <w:pPr>
              <w:pStyle w:val="NoSpacing"/>
              <w:contextualSpacing/>
              <w:jc w:val="both"/>
            </w:pPr>
            <w:r>
              <w:t xml:space="preserve">-credite de angajament – </w:t>
            </w:r>
            <w:r>
              <w:rPr>
                <w:b/>
              </w:rPr>
              <w:t>600.000 mii lei;</w:t>
            </w:r>
          </w:p>
          <w:p>
            <w:pPr>
              <w:pStyle w:val="NoSpacing"/>
              <w:contextualSpacing/>
              <w:jc w:val="both"/>
              <w:rPr>
                <w:b/>
              </w:rPr>
            </w:pPr>
            <w:r>
              <w:t xml:space="preserve">-credite bugetare – </w:t>
            </w:r>
            <w:r>
              <w:rPr>
                <w:b/>
                <w:bCs/>
              </w:rPr>
              <w:t xml:space="preserve">150.000 </w:t>
            </w:r>
            <w:r>
              <w:rPr>
                <w:b/>
              </w:rPr>
              <w:t>mii lei;</w:t>
            </w:r>
          </w:p>
          <w:p>
            <w:pPr>
              <w:pStyle w:val="NoSpacing"/>
              <w:contextualSpacing/>
              <w:jc w:val="both"/>
            </w:pPr>
            <w:r>
              <w:t xml:space="preserve">9) </w:t>
            </w:r>
            <w:r>
              <w:rPr>
                <w:i/>
                <w:iCs/>
              </w:rPr>
              <w:t>litera j) Programul privind dezvoltarea infrastructurii de reîncărcare pentru vehicule electrice și electrice hibrid plug-in în localități</w:t>
            </w:r>
          </w:p>
          <w:p>
            <w:pPr>
              <w:pStyle w:val="NoSpacing"/>
              <w:contextualSpacing/>
              <w:jc w:val="both"/>
            </w:pPr>
            <w:r>
              <w:t xml:space="preserve">-credite de angajament – </w:t>
            </w:r>
            <w:r>
              <w:rPr>
                <w:b/>
              </w:rPr>
              <w:t>1.000.000 mii lei;</w:t>
            </w:r>
          </w:p>
          <w:p>
            <w:pPr>
              <w:pStyle w:val="NoSpacing"/>
              <w:contextualSpacing/>
              <w:jc w:val="both"/>
              <w:rPr>
                <w:b/>
              </w:rPr>
            </w:pPr>
            <w:r>
              <w:t>-credite bugetare -</w:t>
            </w:r>
            <w:r>
              <w:rPr>
                <w:b/>
                <w:bCs/>
              </w:rPr>
              <w:t>500.000 mii lei;</w:t>
            </w:r>
          </w:p>
          <w:p>
            <w:pPr>
              <w:pStyle w:val="NoSpacing"/>
              <w:contextualSpacing/>
              <w:jc w:val="both"/>
              <w:rPr>
                <w:i/>
                <w:iCs/>
              </w:rPr>
            </w:pPr>
            <w:r>
              <w:t xml:space="preserve">10) </w:t>
            </w:r>
            <w:r>
              <w:rPr>
                <w:i/>
                <w:iCs/>
              </w:rPr>
              <w:t>litera k) Dezvoltarea infrastructurii velo în Romania. Finanțare piste de biciclete</w:t>
            </w:r>
          </w:p>
          <w:p>
            <w:pPr>
              <w:pStyle w:val="NoSpacing"/>
              <w:contextualSpacing/>
              <w:jc w:val="both"/>
            </w:pPr>
            <w:r>
              <w:t>-credite de angajament –</w:t>
            </w:r>
            <w:r>
              <w:rPr>
                <w:b/>
              </w:rPr>
              <w:t>1.300.000 mii lei;</w:t>
            </w:r>
          </w:p>
          <w:p>
            <w:pPr>
              <w:pStyle w:val="NoSpacing"/>
              <w:contextualSpacing/>
              <w:jc w:val="both"/>
              <w:rPr>
                <w:b/>
              </w:rPr>
            </w:pPr>
            <w:r>
              <w:t xml:space="preserve">-credite bugetare – </w:t>
            </w:r>
            <w:r>
              <w:rPr>
                <w:b/>
              </w:rPr>
              <w:t>100.000 mii lei.</w:t>
            </w:r>
          </w:p>
          <w:p>
            <w:pPr>
              <w:pStyle w:val="NoSpacing"/>
              <w:contextualSpacing/>
              <w:jc w:val="both"/>
              <w:rPr>
                <w:i/>
              </w:rPr>
            </w:pPr>
            <w:r>
              <w:t>11</w:t>
            </w:r>
            <w:r>
              <w:rPr>
                <w:i/>
              </w:rPr>
              <w:t>) litera l) Programul  de finanțare denumit generic “Vinerea verde”</w:t>
            </w:r>
          </w:p>
          <w:p>
            <w:pPr>
              <w:pStyle w:val="NoSpacing"/>
              <w:contextualSpacing/>
              <w:jc w:val="both"/>
            </w:pPr>
            <w:r>
              <w:t>-credite de angajament –</w:t>
            </w:r>
            <w:r>
              <w:rPr>
                <w:b/>
              </w:rPr>
              <w:t>100.000 mii lei;</w:t>
            </w:r>
          </w:p>
          <w:p>
            <w:pPr>
              <w:pStyle w:val="NoSpacing"/>
              <w:contextualSpacing/>
              <w:jc w:val="both"/>
              <w:rPr>
                <w:b/>
              </w:rPr>
            </w:pPr>
            <w:r>
              <w:t xml:space="preserve">-credite bugetare – </w:t>
            </w:r>
            <w:r>
              <w:rPr>
                <w:b/>
              </w:rPr>
              <w:t>50.000 mii lei.</w:t>
            </w:r>
          </w:p>
          <w:p>
            <w:pPr>
              <w:pStyle w:val="NoSpacing"/>
              <w:contextualSpacing/>
              <w:jc w:val="both"/>
              <w:rPr>
                <w:i/>
              </w:rPr>
            </w:pPr>
            <w:r>
              <w:t>12)</w:t>
            </w:r>
            <w:r>
              <w:rPr>
                <w:b/>
              </w:rPr>
              <w:t xml:space="preserve"> </w:t>
            </w:r>
            <w:r>
              <w:rPr>
                <w:i/>
              </w:rPr>
              <w:t>litera m) Programul privind reducerea emisiilor de gaze cu efect de seră în transporturi, prim casarea autovehiculelor uzate</w:t>
            </w:r>
          </w:p>
          <w:p>
            <w:pPr>
              <w:pStyle w:val="NoSpacing"/>
              <w:contextualSpacing/>
              <w:jc w:val="both"/>
            </w:pPr>
            <w:r>
              <w:t>-credite de angajament –</w:t>
            </w:r>
            <w:r>
              <w:rPr>
                <w:b/>
              </w:rPr>
              <w:t>240.000 mii lei;</w:t>
            </w:r>
          </w:p>
          <w:p>
            <w:pPr>
              <w:pStyle w:val="NoSpacing"/>
              <w:contextualSpacing/>
              <w:jc w:val="both"/>
              <w:rPr>
                <w:b/>
              </w:rPr>
            </w:pPr>
            <w:r>
              <w:t xml:space="preserve">-credite bugetare – </w:t>
            </w:r>
            <w:r>
              <w:rPr>
                <w:b/>
              </w:rPr>
              <w:t>240.000 mii lei.</w:t>
            </w:r>
          </w:p>
          <w:p>
            <w:pPr>
              <w:pStyle w:val="NoSpacing"/>
              <w:contextualSpacing/>
              <w:jc w:val="both"/>
              <w:rPr>
                <w:i/>
              </w:rPr>
            </w:pPr>
            <w:r>
              <w:t xml:space="preserve">13) </w:t>
            </w:r>
            <w:r>
              <w:rPr>
                <w:i/>
              </w:rPr>
              <w:t>litera n) Programul privind instalarea  sistemelor de panouri fotovoltaice pentru producerea de energie electrică,  în vederea acoperirii necesarului de consum și livrării surplusului în rețeaua națională  - parohii, fundatii, case asistenta sociala.</w:t>
            </w:r>
          </w:p>
          <w:p>
            <w:pPr>
              <w:pStyle w:val="NoSpacing"/>
              <w:contextualSpacing/>
              <w:jc w:val="both"/>
            </w:pPr>
            <w:r>
              <w:t>-credite de angajament –</w:t>
            </w:r>
            <w:r>
              <w:rPr>
                <w:b/>
              </w:rPr>
              <w:t>250.000 mii lei;</w:t>
            </w:r>
          </w:p>
          <w:p>
            <w:pPr>
              <w:pStyle w:val="NoSpacing"/>
              <w:contextualSpacing/>
              <w:jc w:val="both"/>
              <w:rPr>
                <w:b/>
              </w:rPr>
            </w:pPr>
            <w:r>
              <w:t xml:space="preserve">-credite bugetare – </w:t>
            </w:r>
            <w:r>
              <w:rPr>
                <w:b/>
              </w:rPr>
              <w:t>50.000 mii lei.</w:t>
            </w:r>
          </w:p>
          <w:p>
            <w:pPr>
              <w:pStyle w:val="NoSpacing"/>
              <w:contextualSpacing/>
              <w:jc w:val="both"/>
              <w:rPr>
                <w:i/>
              </w:rPr>
            </w:pPr>
            <w:r>
              <w:lastRenderedPageBreak/>
              <w:t>14</w:t>
            </w:r>
            <w:r>
              <w:rPr>
                <w:i/>
              </w:rPr>
              <w:t>) litera o) Programul privind reducerea emisiilor de gaze cu efect de seră prin amenajare de spații verzi</w:t>
            </w:r>
          </w:p>
          <w:p>
            <w:pPr>
              <w:pStyle w:val="NoSpacing"/>
              <w:contextualSpacing/>
              <w:jc w:val="both"/>
            </w:pPr>
            <w:r>
              <w:t>-credite de angajament –</w:t>
            </w:r>
            <w:r>
              <w:rPr>
                <w:b/>
              </w:rPr>
              <w:t>50.000 mii lei;</w:t>
            </w:r>
          </w:p>
          <w:p>
            <w:pPr>
              <w:pStyle w:val="NoSpacing"/>
              <w:contextualSpacing/>
              <w:jc w:val="both"/>
              <w:rPr>
                <w:b/>
              </w:rPr>
            </w:pPr>
            <w:r>
              <w:t xml:space="preserve">-credite bugetare – </w:t>
            </w:r>
            <w:r>
              <w:rPr>
                <w:b/>
              </w:rPr>
              <w:t>0 mii lei.</w:t>
            </w:r>
          </w:p>
          <w:p>
            <w:pPr>
              <w:pStyle w:val="NoSpacing"/>
              <w:contextualSpacing/>
              <w:jc w:val="both"/>
              <w:rPr>
                <w:i/>
              </w:rPr>
            </w:pPr>
          </w:p>
          <w:p>
            <w:pPr>
              <w:pStyle w:val="ListParagraph"/>
              <w:numPr>
                <w:ilvl w:val="0"/>
                <w:numId w:val="46"/>
              </w:numPr>
              <w:spacing w:after="0" w:line="240" w:lineRule="auto"/>
              <w:jc w:val="both"/>
              <w:rPr>
                <w:rFonts w:ascii="Times New Roman" w:hAnsi="Times New Roman"/>
                <w:b/>
                <w:i/>
                <w:iCs/>
                <w:sz w:val="24"/>
                <w:szCs w:val="24"/>
                <w:u w:val="single"/>
                <w:lang w:eastAsia="ro-RO"/>
              </w:rPr>
            </w:pPr>
            <w:r>
              <w:rPr>
                <w:rFonts w:ascii="Times New Roman" w:hAnsi="Times New Roman"/>
                <w:b/>
                <w:i/>
                <w:iCs/>
                <w:sz w:val="24"/>
                <w:szCs w:val="24"/>
                <w:u w:val="single"/>
                <w:lang w:eastAsia="ro-RO"/>
              </w:rPr>
              <w:t>Transferuri interne</w:t>
            </w:r>
          </w:p>
          <w:p>
            <w:pPr>
              <w:pStyle w:val="NoSpacing"/>
              <w:contextualSpacing/>
              <w:jc w:val="both"/>
            </w:pPr>
            <w:r>
              <w:t xml:space="preserve">1) </w:t>
            </w:r>
            <w:r>
              <w:rPr>
                <w:i/>
                <w:iCs/>
              </w:rPr>
              <w:t>litera b) Programul privind instalarea  sistemelor de panouri fotovoltaice pentru producerea de energie electrică,  în vederea acoperirii necesarului de consum și livrării surplusului în rețeaua națională</w:t>
            </w:r>
            <w:r>
              <w:t xml:space="preserve">  </w:t>
            </w:r>
          </w:p>
          <w:p>
            <w:pPr>
              <w:pStyle w:val="NoSpacing"/>
              <w:contextualSpacing/>
              <w:jc w:val="both"/>
            </w:pPr>
            <w:r>
              <w:t xml:space="preserve">-credite de angajament – </w:t>
            </w:r>
            <w:r>
              <w:rPr>
                <w:b/>
              </w:rPr>
              <w:t>3.000.000 mii lei;</w:t>
            </w:r>
          </w:p>
          <w:p>
            <w:pPr>
              <w:pStyle w:val="NoSpacing"/>
              <w:contextualSpacing/>
              <w:jc w:val="both"/>
            </w:pPr>
            <w:r>
              <w:t xml:space="preserve">-credite bugetare – </w:t>
            </w:r>
            <w:r>
              <w:rPr>
                <w:b/>
                <w:bCs/>
              </w:rPr>
              <w:t>2.500.000</w:t>
            </w:r>
            <w:r>
              <w:rPr>
                <w:b/>
              </w:rPr>
              <w:t xml:space="preserve"> mii lei;</w:t>
            </w:r>
          </w:p>
          <w:p>
            <w:pPr>
              <w:pStyle w:val="NoSpacing"/>
              <w:contextualSpacing/>
              <w:jc w:val="both"/>
            </w:pPr>
            <w:r>
              <w:t xml:space="preserve">2) </w:t>
            </w:r>
            <w:r>
              <w:rPr>
                <w:i/>
                <w:iCs/>
              </w:rPr>
              <w:t>litera c) Programul privind reducerea emisiilor de gaze cu efect de seră în transporturi, prin promovarea vehiculelor de transport rutier nepoluante şi eficiente din punct de vedere energetic, 2020-2024</w:t>
            </w:r>
          </w:p>
          <w:p>
            <w:pPr>
              <w:pStyle w:val="NoSpacing"/>
              <w:contextualSpacing/>
              <w:jc w:val="both"/>
            </w:pPr>
            <w:r>
              <w:t xml:space="preserve">-credite de angajament – </w:t>
            </w:r>
            <w:r>
              <w:rPr>
                <w:b/>
              </w:rPr>
              <w:t>780.000 mii lei;</w:t>
            </w:r>
          </w:p>
          <w:p>
            <w:pPr>
              <w:pStyle w:val="NoSpacing"/>
              <w:contextualSpacing/>
              <w:jc w:val="both"/>
            </w:pPr>
            <w:r>
              <w:t xml:space="preserve">-credite bugetare – </w:t>
            </w:r>
            <w:r>
              <w:rPr>
                <w:b/>
              </w:rPr>
              <w:t>800.000 mii lei;</w:t>
            </w:r>
          </w:p>
          <w:p>
            <w:pPr>
              <w:pStyle w:val="NoSpacing"/>
              <w:contextualSpacing/>
              <w:jc w:val="both"/>
            </w:pPr>
            <w:r>
              <w:t xml:space="preserve">3) </w:t>
            </w:r>
            <w:r>
              <w:rPr>
                <w:i/>
                <w:iCs/>
              </w:rPr>
              <w:t>litera d) Programul privind creșterea eficienței energetice în clădiri unifamiliale</w:t>
            </w:r>
          </w:p>
          <w:p>
            <w:pPr>
              <w:pStyle w:val="NoSpacing"/>
              <w:contextualSpacing/>
              <w:jc w:val="both"/>
            </w:pPr>
            <w:r>
              <w:t xml:space="preserve">-credite de angajament – </w:t>
            </w:r>
            <w:r>
              <w:rPr>
                <w:b/>
              </w:rPr>
              <w:t>35.000 mii lei;</w:t>
            </w:r>
          </w:p>
          <w:p>
            <w:pPr>
              <w:pStyle w:val="NoSpacing"/>
              <w:contextualSpacing/>
              <w:jc w:val="both"/>
            </w:pPr>
            <w:r>
              <w:t>-credite bugetare – 5</w:t>
            </w:r>
            <w:r>
              <w:rPr>
                <w:b/>
              </w:rPr>
              <w:t>0.000 mii lei;</w:t>
            </w:r>
          </w:p>
          <w:p>
            <w:pPr>
              <w:pStyle w:val="NoSpacing"/>
              <w:contextualSpacing/>
              <w:jc w:val="both"/>
              <w:rPr>
                <w:i/>
                <w:iCs/>
              </w:rPr>
            </w:pPr>
            <w:r>
              <w:t xml:space="preserve">4) </w:t>
            </w:r>
            <w:r>
              <w:rPr>
                <w:i/>
                <w:iCs/>
              </w:rPr>
              <w:t>litera e) Programul național de înlocuire a echipamentelor electrice și electronice uzate cu unele mai performante din punct de vedere energetic</w:t>
            </w:r>
          </w:p>
          <w:p>
            <w:pPr>
              <w:pStyle w:val="NoSpacing"/>
              <w:contextualSpacing/>
              <w:jc w:val="both"/>
            </w:pPr>
            <w:r>
              <w:t xml:space="preserve">-credite de angajament – </w:t>
            </w:r>
            <w:r>
              <w:rPr>
                <w:b/>
              </w:rPr>
              <w:t>75.000 mii lei;</w:t>
            </w:r>
          </w:p>
          <w:p>
            <w:pPr>
              <w:pStyle w:val="NoSpacing"/>
              <w:contextualSpacing/>
              <w:jc w:val="both"/>
            </w:pPr>
            <w:r>
              <w:t xml:space="preserve">-credite bugetare – </w:t>
            </w:r>
            <w:r>
              <w:rPr>
                <w:b/>
              </w:rPr>
              <w:t>70.000 mii lei</w:t>
            </w:r>
            <w:r>
              <w:t>.</w:t>
            </w:r>
          </w:p>
          <w:p>
            <w:pPr>
              <w:pStyle w:val="NoSpacing"/>
              <w:contextualSpacing/>
              <w:jc w:val="both"/>
              <w:rPr>
                <w:i/>
              </w:rPr>
            </w:pPr>
            <w:r>
              <w:t xml:space="preserve">5) </w:t>
            </w:r>
            <w:r>
              <w:rPr>
                <w:i/>
              </w:rPr>
              <w:t>g) Programului privind creșterea eficienței energetice de înlocuire a becurilor uzate cu becuri led</w:t>
            </w:r>
          </w:p>
          <w:p>
            <w:pPr>
              <w:pStyle w:val="NoSpacing"/>
              <w:contextualSpacing/>
              <w:jc w:val="both"/>
            </w:pPr>
            <w:r>
              <w:t xml:space="preserve">-credite de angajament – </w:t>
            </w:r>
            <w:r>
              <w:rPr>
                <w:b/>
              </w:rPr>
              <w:t>400.000 mii lei;</w:t>
            </w:r>
          </w:p>
          <w:p>
            <w:pPr>
              <w:pStyle w:val="NoSpacing"/>
              <w:contextualSpacing/>
              <w:jc w:val="both"/>
            </w:pPr>
            <w:r>
              <w:t xml:space="preserve">-credite bugetare – </w:t>
            </w:r>
            <w:r>
              <w:rPr>
                <w:b/>
              </w:rPr>
              <w:t>400.000 mii lei</w:t>
            </w:r>
            <w:r>
              <w:t>.</w:t>
            </w:r>
          </w:p>
          <w:p>
            <w:pPr>
              <w:pStyle w:val="NoSpacing"/>
              <w:contextualSpacing/>
              <w:jc w:val="both"/>
              <w:rPr>
                <w:i/>
              </w:rPr>
            </w:pPr>
            <w:r>
              <w:rPr>
                <w:i/>
              </w:rPr>
              <w:t>6) h) Programul privind reducerea emisiilor de gaze cu efect de seră în transporturi, prin promovarea vehiculelor de transport rutier nepoluante şi eficiente din punct de vedere energetic</w:t>
            </w:r>
          </w:p>
          <w:p>
            <w:pPr>
              <w:pStyle w:val="NoSpacing"/>
              <w:contextualSpacing/>
              <w:jc w:val="both"/>
            </w:pPr>
            <w:r>
              <w:t xml:space="preserve">-credite de angajament – </w:t>
            </w:r>
            <w:r>
              <w:rPr>
                <w:b/>
              </w:rPr>
              <w:t>250.000 mii lei;</w:t>
            </w:r>
          </w:p>
          <w:p>
            <w:pPr>
              <w:pStyle w:val="NoSpacing"/>
              <w:contextualSpacing/>
              <w:jc w:val="both"/>
            </w:pPr>
            <w:r>
              <w:t xml:space="preserve">-credite bugetare – </w:t>
            </w:r>
            <w:r>
              <w:rPr>
                <w:b/>
              </w:rPr>
              <w:t>50.000 mii lei</w:t>
            </w:r>
            <w:r>
              <w:t>.</w:t>
            </w:r>
          </w:p>
          <w:p>
            <w:pPr>
              <w:pStyle w:val="NoSpacing"/>
              <w:contextualSpacing/>
              <w:jc w:val="both"/>
            </w:pPr>
          </w:p>
          <w:p>
            <w:pPr>
              <w:pStyle w:val="NoSpacing"/>
              <w:contextualSpacing/>
              <w:jc w:val="both"/>
            </w:pPr>
            <w:r>
              <w:t>Proiecte cu finanțare din fonduri externe nerambursabile aferente cadrului financiar 2014-2020 în cadrul Anexei nr. 2b:</w:t>
            </w:r>
          </w:p>
          <w:p>
            <w:pPr>
              <w:pStyle w:val="NoSpacing"/>
              <w:contextualSpacing/>
              <w:jc w:val="both"/>
            </w:pPr>
            <w:r>
              <w:t xml:space="preserve">a) Contribuție proprie (2%) și cheltuielile neeligibile (3%) pentru Proiecte cu finanţare din fonduri externe nerambursabile aferente cadrului financiar </w:t>
            </w:r>
            <w:r>
              <w:rPr>
                <w:sz w:val="22"/>
                <w:szCs w:val="22"/>
              </w:rPr>
              <w:t>2014-2020-POR2019/3/3.1/A/"SISTEME FOTOVOLTAICE"/1/7 REGIUNI</w:t>
            </w:r>
          </w:p>
          <w:p>
            <w:pPr>
              <w:pStyle w:val="NoSpacing"/>
              <w:contextualSpacing/>
              <w:jc w:val="both"/>
            </w:pPr>
            <w:r>
              <w:t xml:space="preserve">-credite de angajament – </w:t>
            </w:r>
            <w:r>
              <w:rPr>
                <w:b/>
              </w:rPr>
              <w:t>1.305 mii lei;</w:t>
            </w:r>
          </w:p>
          <w:p>
            <w:pPr>
              <w:pStyle w:val="NoSpacing"/>
              <w:contextualSpacing/>
              <w:jc w:val="both"/>
            </w:pPr>
            <w:r>
              <w:t xml:space="preserve">-credite bugetare – </w:t>
            </w:r>
            <w:r>
              <w:rPr>
                <w:b/>
              </w:rPr>
              <w:t>6.236 mii lei.</w:t>
            </w:r>
          </w:p>
          <w:p>
            <w:pPr>
              <w:pStyle w:val="NoSpacing"/>
              <w:contextualSpacing/>
              <w:jc w:val="both"/>
              <w:rPr>
                <w:rFonts w:eastAsia="Times New Roman"/>
                <w:b/>
                <w:lang w:val="it-IT"/>
              </w:rPr>
            </w:pPr>
          </w:p>
          <w:p>
            <w:pPr>
              <w:pStyle w:val="NoSpacing"/>
              <w:contextualSpacing/>
              <w:jc w:val="both"/>
              <w:rPr>
                <w:rFonts w:eastAsia="Times New Roman"/>
                <w:bCs/>
                <w:lang w:val="it-IT"/>
              </w:rPr>
            </w:pPr>
            <w:r>
              <w:rPr>
                <w:rFonts w:eastAsia="Times New Roman"/>
                <w:b/>
                <w:lang w:val="it-IT"/>
              </w:rPr>
              <w:t>Anexa nr. 3</w:t>
            </w:r>
            <w:r>
              <w:rPr>
                <w:rFonts w:eastAsia="Times New Roman"/>
                <w:bCs/>
                <w:lang w:val="it-IT"/>
              </w:rPr>
              <w:t xml:space="preserve"> - Lista sumelor alocate pentru Proiectele cu finanţare din fonduri externe nerambursabile aferente cadrului financiar 2014-</w:t>
            </w:r>
            <w:r>
              <w:rPr>
                <w:rFonts w:eastAsia="Times New Roman"/>
                <w:bCs/>
                <w:sz w:val="22"/>
                <w:szCs w:val="22"/>
                <w:lang w:val="it-IT"/>
              </w:rPr>
              <w:t>2020-POR2019/3/3.1/A/"SISTEME FOTOVOLTAICE"/1/7 REGIUNI</w:t>
            </w:r>
            <w:r>
              <w:rPr>
                <w:rFonts w:eastAsia="Times New Roman"/>
                <w:bCs/>
                <w:lang w:val="it-IT"/>
              </w:rPr>
              <w:t xml:space="preserve"> </w:t>
            </w:r>
          </w:p>
          <w:p>
            <w:pPr>
              <w:pStyle w:val="NoSpacing"/>
              <w:contextualSpacing/>
              <w:jc w:val="both"/>
              <w:rPr>
                <w:rFonts w:eastAsia="Times New Roman"/>
                <w:b/>
              </w:rPr>
            </w:pPr>
            <w:r>
              <w:rPr>
                <w:rFonts w:eastAsia="Times New Roman"/>
                <w:bCs/>
                <w:lang w:val="it-IT"/>
              </w:rPr>
              <w:t>credite de angajament</w:t>
            </w:r>
            <w:r>
              <w:rPr>
                <w:rFonts w:eastAsia="Times New Roman"/>
                <w:b/>
                <w:lang w:val="it-IT"/>
              </w:rPr>
              <w:t xml:space="preserve"> – 26.810 mii lei;</w:t>
            </w:r>
          </w:p>
          <w:p>
            <w:pPr>
              <w:pStyle w:val="NoSpacing"/>
              <w:contextualSpacing/>
              <w:jc w:val="both"/>
              <w:rPr>
                <w:rFonts w:eastAsia="Times New Roman"/>
                <w:b/>
                <w:lang w:val="it-IT"/>
              </w:rPr>
            </w:pPr>
            <w:r>
              <w:rPr>
                <w:rFonts w:eastAsia="Times New Roman"/>
                <w:bCs/>
                <w:lang w:val="it-IT"/>
              </w:rPr>
              <w:t>credite bugetare</w:t>
            </w:r>
            <w:r>
              <w:rPr>
                <w:rFonts w:eastAsia="Times New Roman"/>
                <w:b/>
                <w:lang w:val="it-IT"/>
              </w:rPr>
              <w:t xml:space="preserve"> – 273.378 mii lei.</w:t>
            </w:r>
          </w:p>
          <w:p>
            <w:pPr>
              <w:pStyle w:val="NoSpacing"/>
              <w:contextualSpacing/>
              <w:jc w:val="both"/>
              <w:rPr>
                <w:rFonts w:eastAsia="Times New Roman"/>
                <w:b/>
                <w:lang w:val="it-IT"/>
              </w:rPr>
            </w:pPr>
          </w:p>
          <w:p>
            <w:pPr>
              <w:pStyle w:val="NoSpacing"/>
              <w:contextualSpacing/>
              <w:jc w:val="both"/>
              <w:rPr>
                <w:rFonts w:eastAsia="Times New Roman"/>
                <w:bCs/>
                <w:lang w:val="it-IT"/>
              </w:rPr>
            </w:pPr>
            <w:r>
              <w:rPr>
                <w:rFonts w:eastAsia="Times New Roman"/>
                <w:b/>
                <w:lang w:val="it-IT"/>
              </w:rPr>
              <w:t xml:space="preserve">Anexa nr.4- </w:t>
            </w:r>
            <w:r>
              <w:rPr>
                <w:rFonts w:eastAsia="Times New Roman"/>
                <w:bCs/>
                <w:lang w:val="it-IT"/>
              </w:rPr>
              <w:t>Lista sumelor alocate pentru Investițiile  din cadrul</w:t>
            </w:r>
          </w:p>
          <w:p>
            <w:pPr>
              <w:pStyle w:val="NoSpacing"/>
              <w:contextualSpacing/>
              <w:jc w:val="both"/>
              <w:rPr>
                <w:rFonts w:eastAsia="Times New Roman"/>
                <w:bCs/>
                <w:lang w:val="it-IT"/>
              </w:rPr>
            </w:pPr>
            <w:r>
              <w:rPr>
                <w:rFonts w:eastAsia="Times New Roman"/>
                <w:bCs/>
                <w:lang w:val="it-IT"/>
              </w:rPr>
              <w:t>Planului național de redresare și reziliență</w:t>
            </w:r>
          </w:p>
          <w:p>
            <w:pPr>
              <w:pStyle w:val="NoSpacing"/>
              <w:contextualSpacing/>
              <w:jc w:val="both"/>
              <w:rPr>
                <w:rFonts w:eastAsia="Times New Roman"/>
                <w:b/>
              </w:rPr>
            </w:pPr>
            <w:r>
              <w:rPr>
                <w:rFonts w:eastAsia="Times New Roman"/>
                <w:bCs/>
                <w:lang w:val="it-IT"/>
              </w:rPr>
              <w:t>credite de angajament</w:t>
            </w:r>
            <w:r>
              <w:rPr>
                <w:rFonts w:eastAsia="Times New Roman"/>
                <w:b/>
                <w:lang w:val="it-IT"/>
              </w:rPr>
              <w:t xml:space="preserve"> – 938.953 mii lei;</w:t>
            </w:r>
          </w:p>
          <w:p>
            <w:pPr>
              <w:pStyle w:val="NoSpacing"/>
              <w:contextualSpacing/>
              <w:jc w:val="both"/>
              <w:rPr>
                <w:rFonts w:eastAsia="Times New Roman"/>
                <w:b/>
                <w:lang w:val="it-IT"/>
              </w:rPr>
            </w:pPr>
            <w:r>
              <w:rPr>
                <w:rFonts w:eastAsia="Times New Roman"/>
                <w:bCs/>
                <w:lang w:val="it-IT"/>
              </w:rPr>
              <w:t>credite bugetare</w:t>
            </w:r>
            <w:r>
              <w:rPr>
                <w:rFonts w:eastAsia="Times New Roman"/>
                <w:b/>
                <w:lang w:val="it-IT"/>
              </w:rPr>
              <w:t xml:space="preserve"> – 68.693 mii lei.</w:t>
            </w:r>
          </w:p>
          <w:p>
            <w:pPr>
              <w:pStyle w:val="NoSpacing"/>
              <w:contextualSpacing/>
              <w:jc w:val="both"/>
              <w:rPr>
                <w:rFonts w:eastAsia="Calibri"/>
                <w:bCs/>
              </w:rPr>
            </w:pPr>
          </w:p>
          <w:p>
            <w:pPr>
              <w:pStyle w:val="NoSpacing"/>
              <w:contextualSpacing/>
              <w:jc w:val="both"/>
              <w:rPr>
                <w:rFonts w:eastAsia="Calibri"/>
                <w:bCs/>
              </w:rPr>
            </w:pPr>
            <w:r>
              <w:rPr>
                <w:rFonts w:eastAsia="Calibri"/>
                <w:bCs/>
              </w:rPr>
              <w:t xml:space="preserve"> Fundamentarea cheltuielilor Fondului pentru mediu cu privire la restituirea sumelor reprezentând taxa specială pentru autoturisme și autovehicule, taxa pe poluare pentru autovehicule, taxa pentru emisiile poluante provenite de la autovehicule și timbrul de mediu pentru autovehicule în anul 2023 se face în baza prevederilor Ordonanței de urgență a Guvernului nr. 52/2017 privind restituirea sumelor reprezentând taxa specială pentru autoturisme și autovehicule, taxa pe poluare pentru autovehicule, taxa pentru emisiile poluante provenite de la autovehicule și timbrul de mediu pentru autovehicule și a celor din Ordinul nr. 1488/3198/2017 de aprobarea Normelor metodologice de aplicare a Ordonanței de urgență a Guvernului nr. 52/2017, Ordonanţa de urgenţă a Guvernului nr. 93/2022 privind restituirea sumelor reprezentând taxa specială pentru autoturisme şi autovehicule, taxa pe poluare pentru autovehicule, taxa pentru emisiile poluante provenite de la autovehicule  şi timbrul de mediu pentru autovehicule.</w:t>
            </w:r>
          </w:p>
          <w:p>
            <w:pPr>
              <w:pStyle w:val="NoSpacing"/>
              <w:contextualSpacing/>
              <w:jc w:val="both"/>
              <w:rPr>
                <w:rFonts w:eastAsia="Calibri"/>
                <w:bCs/>
              </w:rPr>
            </w:pPr>
          </w:p>
          <w:p>
            <w:pPr>
              <w:pStyle w:val="NoSpacing"/>
              <w:contextualSpacing/>
              <w:jc w:val="both"/>
              <w:rPr>
                <w:rFonts w:eastAsia="Calibri"/>
                <w:bCs/>
                <w:iCs/>
              </w:rPr>
            </w:pPr>
            <w:r>
              <w:rPr>
                <w:rFonts w:eastAsia="Calibri"/>
                <w:bCs/>
                <w:iCs/>
              </w:rPr>
              <w:t xml:space="preserve">Se estimează pe anul 2023 necesitatea asigurării, din excedentul anilor precedenți, </w:t>
            </w:r>
            <w:r>
              <w:rPr>
                <w:lang w:eastAsia="ro-RO"/>
              </w:rPr>
              <w:t xml:space="preserve">din „Alte impozite şi taxe fiscale“ şi „Venituri din dobânzi“ </w:t>
            </w:r>
            <w:r>
              <w:rPr>
                <w:rFonts w:eastAsia="Calibri"/>
                <w:bCs/>
                <w:iCs/>
              </w:rPr>
              <w:t xml:space="preserve">a sumei de </w:t>
            </w:r>
            <w:r>
              <w:rPr>
                <w:rFonts w:eastAsia="Calibri"/>
                <w:b/>
                <w:iCs/>
              </w:rPr>
              <w:t>65.914, 19 mii lei</w:t>
            </w:r>
            <w:r>
              <w:rPr>
                <w:rFonts w:eastAsia="Calibri"/>
                <w:bCs/>
                <w:iCs/>
              </w:rPr>
              <w:t xml:space="preserve"> necesară restituirii taxei auto.</w:t>
            </w:r>
          </w:p>
          <w:p>
            <w:pPr>
              <w:pStyle w:val="NoSpacing"/>
              <w:contextualSpacing/>
              <w:jc w:val="both"/>
              <w:rPr>
                <w:rFonts w:eastAsia="Calibri"/>
                <w:bCs/>
              </w:rPr>
            </w:pPr>
            <w:r>
              <w:rPr>
                <w:rFonts w:eastAsia="Calibri"/>
                <w:bCs/>
                <w:iCs/>
              </w:rPr>
              <w:t xml:space="preserve"> </w:t>
            </w:r>
            <w:r>
              <w:rPr>
                <w:rFonts w:eastAsia="Calibri"/>
                <w:bCs/>
              </w:rPr>
              <w:t>Această sumă se va restitui din excedentul Fondului pentru mediu.</w:t>
            </w:r>
          </w:p>
          <w:p>
            <w:pPr>
              <w:pStyle w:val="NoSpacing"/>
              <w:contextualSpacing/>
              <w:jc w:val="both"/>
              <w:rPr>
                <w:rFonts w:eastAsia="Calibri"/>
                <w:bCs/>
              </w:rPr>
            </w:pPr>
          </w:p>
          <w:p>
            <w:pPr>
              <w:pStyle w:val="NoSpacing"/>
              <w:contextualSpacing/>
              <w:jc w:val="both"/>
              <w:rPr>
                <w:rFonts w:eastAsia="Calibri"/>
                <w:bCs/>
                <w:iCs/>
              </w:rPr>
            </w:pPr>
            <w:r>
              <w:rPr>
                <w:rFonts w:eastAsia="Calibri"/>
                <w:bCs/>
              </w:rPr>
              <w:t xml:space="preserve">Suma de </w:t>
            </w:r>
            <w:r>
              <w:rPr>
                <w:rFonts w:eastAsia="Calibri"/>
                <w:b/>
              </w:rPr>
              <w:t>338.372,51 mii lei</w:t>
            </w:r>
            <w:r>
              <w:rPr>
                <w:rFonts w:eastAsia="Calibri"/>
                <w:bCs/>
              </w:rPr>
              <w:t xml:space="preserve"> se utilizează din excedent din anii precedenți din „Alte impozite și taxe fiscale“ și „Venituri din dobânzi“ pentru restituirea sumelor reprezentând taxa specială pentru autoturisme și autovehicule, taxa pe poluare pentru autovehicule, taxa pentru emisiile poluante provenite de la autovehicule și timbrul de mediu pentru autovehicule contribuabililor prevăzuți la </w:t>
            </w:r>
            <w:hyperlink r:id="rId8" w:history="1">
              <w:r>
                <w:rPr>
                  <w:rFonts w:eastAsia="Calibri"/>
                  <w:bCs/>
                </w:rPr>
                <w:t>art. 1 alin. (1) din Ordonanța de urgență a Guvernului nr. 93/2022</w:t>
              </w:r>
            </w:hyperlink>
            <w:r>
              <w:rPr>
                <w:rFonts w:eastAsia="Calibri"/>
                <w:bCs/>
              </w:rPr>
              <w:t xml:space="preserve"> privind restituirea sumelor reprezentând taxa specială pentru autoturisme și autovehicule, taxa pe poluare pentru autovehicule, taxa pentru emisiile poluante provenite de la autovehicule și timbrul de mediu pentru autovehicule.  </w:t>
            </w:r>
            <w:r>
              <w:rPr>
                <w:rFonts w:eastAsia="Calibri"/>
                <w:bCs/>
                <w:iCs/>
              </w:rPr>
              <w:t xml:space="preserve">       </w:t>
            </w:r>
          </w:p>
          <w:p>
            <w:pPr>
              <w:pStyle w:val="NoSpacing"/>
              <w:contextualSpacing/>
              <w:jc w:val="both"/>
              <w:rPr>
                <w:bCs/>
              </w:rPr>
            </w:pPr>
            <w:r>
              <w:rPr>
                <w:rFonts w:eastAsia="Calibri"/>
                <w:bCs/>
                <w:iCs/>
              </w:rPr>
              <w:t xml:space="preserve">  Suma</w:t>
            </w:r>
            <w:r>
              <w:rPr>
                <w:bCs/>
              </w:rPr>
              <w:t xml:space="preserve"> de </w:t>
            </w:r>
            <w:r>
              <w:rPr>
                <w:b/>
                <w:bCs/>
              </w:rPr>
              <w:t xml:space="preserve">152.495 mii lei </w:t>
            </w:r>
            <w:r>
              <w:rPr>
                <w:bCs/>
              </w:rPr>
              <w:t>reprezintă excedent, prevăzut în Anexa nr.1 și se va reporta anul următor cu aceeași destinație.</w:t>
            </w:r>
          </w:p>
          <w:p>
            <w:pPr>
              <w:pStyle w:val="NoSpacing"/>
              <w:contextualSpacing/>
              <w:jc w:val="both"/>
            </w:pPr>
          </w:p>
        </w:tc>
      </w:tr>
      <w:tr>
        <w:tc>
          <w:tcPr>
            <w:tcW w:w="2566" w:type="dxa"/>
          </w:tcPr>
          <w:p>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3. Alte informaţii</w:t>
            </w:r>
          </w:p>
        </w:tc>
        <w:tc>
          <w:tcPr>
            <w:tcW w:w="7215"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Nu au fost identificate.</w:t>
            </w:r>
          </w:p>
          <w:p>
            <w:pPr>
              <w:spacing w:after="0" w:line="240" w:lineRule="auto"/>
              <w:contextualSpacing/>
              <w:jc w:val="both"/>
              <w:rPr>
                <w:rFonts w:ascii="Times New Roman" w:hAnsi="Times New Roman"/>
                <w:sz w:val="24"/>
                <w:szCs w:val="24"/>
              </w:rPr>
            </w:pPr>
          </w:p>
        </w:tc>
      </w:tr>
      <w:tr>
        <w:tc>
          <w:tcPr>
            <w:tcW w:w="9781" w:type="dxa"/>
            <w:gridSpan w:val="3"/>
          </w:tcPr>
          <w:p>
            <w:pPr>
              <w:spacing w:after="0" w:line="240" w:lineRule="auto"/>
              <w:contextualSpacing/>
              <w:jc w:val="center"/>
              <w:rPr>
                <w:rFonts w:ascii="Times New Roman" w:hAnsi="Times New Roman"/>
                <w:b/>
                <w:sz w:val="24"/>
                <w:szCs w:val="24"/>
              </w:rPr>
            </w:pPr>
            <w:r>
              <w:rPr>
                <w:rFonts w:ascii="Times New Roman" w:hAnsi="Times New Roman"/>
                <w:b/>
                <w:sz w:val="24"/>
                <w:szCs w:val="24"/>
              </w:rPr>
              <w:t>Secţiunea a 3-a: Impactul socio-economic al proiectului de act normativ</w:t>
            </w: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1. Impactul macroeconomic</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tc>
      </w:tr>
      <w:tr>
        <w:tc>
          <w:tcPr>
            <w:tcW w:w="3959" w:type="dxa"/>
            <w:gridSpan w:val="2"/>
          </w:tcPr>
          <w:p>
            <w:pPr>
              <w:autoSpaceDE w:val="0"/>
              <w:autoSpaceDN w:val="0"/>
              <w:adjustRightInd w:val="0"/>
              <w:spacing w:after="0" w:line="240" w:lineRule="auto"/>
              <w:contextualSpacing/>
              <w:jc w:val="both"/>
              <w:rPr>
                <w:rFonts w:ascii="Times New Roman" w:hAnsi="Times New Roman"/>
                <w:iCs/>
                <w:sz w:val="24"/>
                <w:szCs w:val="24"/>
              </w:rPr>
            </w:pPr>
            <w:r>
              <w:rPr>
                <w:rFonts w:ascii="Times New Roman" w:hAnsi="Times New Roman"/>
                <w:iCs/>
                <w:sz w:val="24"/>
                <w:szCs w:val="24"/>
              </w:rPr>
              <w:t>1</w:t>
            </w:r>
            <w:r>
              <w:rPr>
                <w:rFonts w:ascii="Times New Roman" w:hAnsi="Times New Roman"/>
                <w:iCs/>
                <w:sz w:val="24"/>
                <w:szCs w:val="24"/>
                <w:vertAlign w:val="superscript"/>
              </w:rPr>
              <w:t>1</w:t>
            </w:r>
            <w:r>
              <w:rPr>
                <w:rFonts w:ascii="Times New Roman" w:hAnsi="Times New Roman"/>
                <w:iCs/>
                <w:sz w:val="24"/>
                <w:szCs w:val="24"/>
              </w:rPr>
              <w:t>. Impactul asupra mediului                                             concurenţial şi domeniului                                 ajutoarelor de stat</w:t>
            </w:r>
            <w:r>
              <w:rPr>
                <w:rFonts w:ascii="Times New Roman" w:hAnsi="Times New Roman"/>
                <w:i/>
                <w:iCs/>
                <w:sz w:val="24"/>
                <w:szCs w:val="24"/>
              </w:rPr>
              <w:t xml:space="preserve">        </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2. Impactul asupra mediului de afaceri</w:t>
            </w:r>
          </w:p>
        </w:tc>
        <w:tc>
          <w:tcPr>
            <w:tcW w:w="5822" w:type="dxa"/>
            <w:shd w:val="clear" w:color="auto" w:fill="FFFFFF"/>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tc>
      </w:tr>
      <w:tr>
        <w:tc>
          <w:tcPr>
            <w:tcW w:w="3959" w:type="dxa"/>
            <w:gridSpan w:val="2"/>
          </w:tcPr>
          <w:p>
            <w:pPr>
              <w:spacing w:after="0" w:line="240" w:lineRule="auto"/>
              <w:contextualSpacing/>
              <w:jc w:val="both"/>
              <w:rPr>
                <w:rFonts w:ascii="Times New Roman" w:hAnsi="Times New Roman"/>
                <w:sz w:val="24"/>
                <w:szCs w:val="24"/>
                <w:vertAlign w:val="superscript"/>
              </w:rPr>
            </w:pPr>
            <w:r>
              <w:rPr>
                <w:rFonts w:ascii="Times New Roman" w:hAnsi="Times New Roman"/>
                <w:sz w:val="24"/>
                <w:szCs w:val="24"/>
              </w:rPr>
              <w:t>2</w:t>
            </w:r>
            <w:r>
              <w:rPr>
                <w:rFonts w:ascii="Times New Roman" w:hAnsi="Times New Roman"/>
                <w:sz w:val="24"/>
                <w:szCs w:val="24"/>
                <w:vertAlign w:val="superscript"/>
              </w:rPr>
              <w:t xml:space="preserve">1  </w:t>
            </w:r>
          </w:p>
          <w:p>
            <w:pPr>
              <w:spacing w:after="0" w:line="240" w:lineRule="auto"/>
              <w:contextualSpacing/>
              <w:jc w:val="both"/>
              <w:rPr>
                <w:rFonts w:ascii="Times New Roman" w:hAnsi="Times New Roman"/>
                <w:sz w:val="24"/>
                <w:szCs w:val="24"/>
              </w:rPr>
            </w:pPr>
            <w:r>
              <w:rPr>
                <w:rFonts w:ascii="Times New Roman" w:hAnsi="Times New Roman"/>
                <w:sz w:val="24"/>
                <w:szCs w:val="24"/>
              </w:rPr>
              <w:t xml:space="preserve">Impactul asupra sarcinilor administrative </w:t>
            </w:r>
          </w:p>
        </w:tc>
        <w:tc>
          <w:tcPr>
            <w:tcW w:w="5822" w:type="dxa"/>
            <w:shd w:val="clear" w:color="auto" w:fill="FFFFFF"/>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tc>
      </w:tr>
      <w:tr>
        <w:tc>
          <w:tcPr>
            <w:tcW w:w="3959" w:type="dxa"/>
            <w:gridSpan w:val="2"/>
          </w:tcPr>
          <w:p>
            <w:pPr>
              <w:spacing w:after="0" w:line="240" w:lineRule="auto"/>
              <w:contextualSpacing/>
              <w:jc w:val="both"/>
              <w:rPr>
                <w:rFonts w:ascii="Times New Roman" w:hAnsi="Times New Roman"/>
                <w:sz w:val="24"/>
                <w:szCs w:val="24"/>
                <w:vertAlign w:val="superscript"/>
              </w:rPr>
            </w:pPr>
            <w:r>
              <w:rPr>
                <w:rFonts w:ascii="Times New Roman" w:hAnsi="Times New Roman"/>
                <w:sz w:val="24"/>
                <w:szCs w:val="24"/>
              </w:rPr>
              <w:t>2</w:t>
            </w:r>
            <w:r>
              <w:rPr>
                <w:rFonts w:ascii="Times New Roman" w:hAnsi="Times New Roman"/>
                <w:sz w:val="24"/>
                <w:szCs w:val="24"/>
                <w:vertAlign w:val="superscript"/>
              </w:rPr>
              <w:t xml:space="preserve">2 </w:t>
            </w:r>
          </w:p>
          <w:p>
            <w:pPr>
              <w:spacing w:after="0" w:line="240" w:lineRule="auto"/>
              <w:contextualSpacing/>
              <w:jc w:val="both"/>
              <w:rPr>
                <w:rFonts w:ascii="Times New Roman" w:hAnsi="Times New Roman"/>
                <w:sz w:val="24"/>
                <w:szCs w:val="24"/>
              </w:rPr>
            </w:pPr>
            <w:r>
              <w:rPr>
                <w:rFonts w:ascii="Times New Roman" w:hAnsi="Times New Roman"/>
                <w:sz w:val="24"/>
                <w:szCs w:val="24"/>
              </w:rPr>
              <w:t xml:space="preserve">Impactul asupra întreprinderilor mici și mijlocii </w:t>
            </w:r>
          </w:p>
        </w:tc>
        <w:tc>
          <w:tcPr>
            <w:tcW w:w="5822" w:type="dxa"/>
            <w:shd w:val="clear" w:color="auto" w:fill="FFFFFF"/>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tc>
      </w:tr>
      <w:tr>
        <w:trPr>
          <w:trHeight w:val="263"/>
        </w:trP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3. Impactul social</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4. Impactul asupra mediului</w:t>
            </w:r>
          </w:p>
        </w:tc>
        <w:tc>
          <w:tcPr>
            <w:tcW w:w="5822" w:type="dxa"/>
          </w:tcPr>
          <w:p>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Proiectul de act normativ nu se referă la acest subiect.</w:t>
            </w: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5.Alte informaţii</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Nu au fost identificate.</w:t>
            </w:r>
          </w:p>
        </w:tc>
      </w:tr>
      <w:tr>
        <w:trPr>
          <w:trHeight w:val="575"/>
        </w:trPr>
        <w:tc>
          <w:tcPr>
            <w:tcW w:w="9781" w:type="dxa"/>
            <w:gridSpan w:val="3"/>
          </w:tcPr>
          <w:p>
            <w:pPr>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 xml:space="preserve">Secţiunea a 4-a: </w:t>
            </w:r>
          </w:p>
          <w:p>
            <w:pPr>
              <w:spacing w:after="0" w:line="240" w:lineRule="auto"/>
              <w:contextualSpacing/>
              <w:jc w:val="center"/>
              <w:rPr>
                <w:rFonts w:ascii="Times New Roman" w:hAnsi="Times New Roman"/>
                <w:b/>
                <w:sz w:val="24"/>
                <w:szCs w:val="24"/>
              </w:rPr>
            </w:pPr>
            <w:r>
              <w:rPr>
                <w:rFonts w:ascii="Times New Roman" w:hAnsi="Times New Roman"/>
                <w:b/>
                <w:sz w:val="24"/>
                <w:szCs w:val="24"/>
              </w:rPr>
              <w:t>Impactul financiar asupra bugetului general consolidat, atât pe termen scurt, pentru anul curent, cât şi pe termen lung (pe 5 ani)</w:t>
            </w:r>
          </w:p>
        </w:tc>
      </w:tr>
      <w:tr>
        <w:tc>
          <w:tcPr>
            <w:tcW w:w="3959"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1. Modificări ale veniturilor bugetare, plus/minus,  din care:                 </w:t>
            </w:r>
          </w:p>
          <w:p>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a) buget de stat, din acesta:            </w:t>
            </w:r>
          </w:p>
          <w:p>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(i) impozit pe profit                 </w:t>
            </w:r>
          </w:p>
          <w:p>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(ii) impozit pe venit                 </w:t>
            </w:r>
          </w:p>
          <w:p>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b) bugete locale:                        </w:t>
            </w:r>
          </w:p>
          <w:p>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(i) impozit pe profit                        </w:t>
            </w:r>
          </w:p>
          <w:p>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c) bugetul asigurărilor sociale de stat: </w:t>
            </w:r>
          </w:p>
          <w:p>
            <w:pPr>
              <w:spacing w:after="0" w:line="240" w:lineRule="auto"/>
              <w:contextualSpacing/>
              <w:jc w:val="both"/>
              <w:rPr>
                <w:rFonts w:ascii="Times New Roman" w:hAnsi="Times New Roman"/>
                <w:sz w:val="24"/>
                <w:szCs w:val="24"/>
              </w:rPr>
            </w:pPr>
            <w:r>
              <w:rPr>
                <w:rFonts w:ascii="Times New Roman" w:hAnsi="Times New Roman"/>
                <w:sz w:val="24"/>
                <w:szCs w:val="24"/>
              </w:rPr>
              <w:t xml:space="preserve">  (i) contribuţii de asigurări </w:t>
            </w:r>
          </w:p>
        </w:tc>
        <w:tc>
          <w:tcPr>
            <w:tcW w:w="5822" w:type="dxa"/>
            <w:tcBorders>
              <w:left w:val="single" w:sz="4" w:space="0" w:color="auto"/>
              <w:bottom w:val="single" w:sz="4" w:space="0" w:color="auto"/>
            </w:tcBorders>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2. Modificări ale cheltuielilor bugetare,plus/minus, din care:</w:t>
            </w:r>
          </w:p>
          <w:p>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a) buget de stat, din acesta:            </w:t>
            </w:r>
          </w:p>
          <w:p>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(i) cheltuieli de personal            </w:t>
            </w:r>
          </w:p>
          <w:p>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(ii) bunuri şi servicii               </w:t>
            </w:r>
          </w:p>
          <w:p>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b) bugete locale:     </w:t>
            </w:r>
          </w:p>
          <w:p>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(i) cheltuieli de personal            </w:t>
            </w:r>
          </w:p>
          <w:p>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(ii) bunuri şi servicii                         c) bugetul asigurărilor sociale: </w:t>
            </w:r>
          </w:p>
          <w:p>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(i) cheltuieli de personal                    </w:t>
            </w:r>
          </w:p>
          <w:p>
            <w:pPr>
              <w:spacing w:after="0" w:line="240" w:lineRule="auto"/>
              <w:contextualSpacing/>
              <w:jc w:val="both"/>
              <w:rPr>
                <w:rFonts w:ascii="Times New Roman" w:hAnsi="Times New Roman"/>
                <w:sz w:val="24"/>
                <w:szCs w:val="24"/>
              </w:rPr>
            </w:pPr>
            <w:r>
              <w:rPr>
                <w:rFonts w:ascii="Times New Roman" w:hAnsi="Times New Roman"/>
                <w:sz w:val="24"/>
                <w:szCs w:val="24"/>
              </w:rPr>
              <w:t xml:space="preserve">    (ii) bunuri şi servicii           </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3. Impact financiar, plus/minus, din care:</w:t>
            </w:r>
          </w:p>
          <w:p>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a) buget de stat                         </w:t>
            </w:r>
          </w:p>
          <w:p>
            <w:pPr>
              <w:spacing w:after="0" w:line="240" w:lineRule="auto"/>
              <w:contextualSpacing/>
              <w:jc w:val="both"/>
              <w:rPr>
                <w:rFonts w:ascii="Times New Roman" w:hAnsi="Times New Roman"/>
                <w:sz w:val="24"/>
                <w:szCs w:val="24"/>
              </w:rPr>
            </w:pPr>
            <w:r>
              <w:rPr>
                <w:rFonts w:ascii="Times New Roman" w:hAnsi="Times New Roman"/>
                <w:sz w:val="24"/>
                <w:szCs w:val="24"/>
              </w:rPr>
              <w:t>b) bugete locale</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 xml:space="preserve"> Proiectul de act normativ nu are impact asupra bugetului de stat sau bugetului local. </w:t>
            </w: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4. Propuneri pentru acoperirea creşterii cheltuielilor bugetare</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p>
            <w:pPr>
              <w:spacing w:after="0" w:line="240" w:lineRule="auto"/>
              <w:contextualSpacing/>
              <w:jc w:val="both"/>
              <w:rPr>
                <w:rFonts w:ascii="Times New Roman" w:hAnsi="Times New Roman"/>
                <w:sz w:val="24"/>
                <w:szCs w:val="24"/>
              </w:rPr>
            </w:pP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5. Propuneri pentru a compensa reducerea veniturilor bugetare</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6. Calcule detaliate privind fundamentarea modificărilor veniturilor şi/sau a cheltuielilor bugetare</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p>
            <w:pPr>
              <w:spacing w:after="0" w:line="240" w:lineRule="auto"/>
              <w:contextualSpacing/>
              <w:jc w:val="both"/>
              <w:rPr>
                <w:rFonts w:ascii="Times New Roman" w:hAnsi="Times New Roman"/>
                <w:sz w:val="24"/>
                <w:szCs w:val="24"/>
              </w:rPr>
            </w:pPr>
          </w:p>
          <w:p>
            <w:pPr>
              <w:spacing w:after="0" w:line="240" w:lineRule="auto"/>
              <w:contextualSpacing/>
              <w:jc w:val="both"/>
              <w:rPr>
                <w:rFonts w:ascii="Times New Roman" w:hAnsi="Times New Roman"/>
                <w:sz w:val="24"/>
                <w:szCs w:val="24"/>
              </w:rPr>
            </w:pPr>
          </w:p>
          <w:p>
            <w:pPr>
              <w:spacing w:after="0" w:line="240" w:lineRule="auto"/>
              <w:contextualSpacing/>
              <w:jc w:val="both"/>
              <w:rPr>
                <w:rFonts w:ascii="Times New Roman" w:hAnsi="Times New Roman"/>
                <w:sz w:val="24"/>
                <w:szCs w:val="24"/>
              </w:rPr>
            </w:pP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7. Alte informaţii</w:t>
            </w:r>
          </w:p>
          <w:p>
            <w:pPr>
              <w:spacing w:after="0" w:line="240" w:lineRule="auto"/>
              <w:contextualSpacing/>
              <w:jc w:val="both"/>
              <w:rPr>
                <w:rFonts w:ascii="Times New Roman" w:hAnsi="Times New Roman"/>
                <w:sz w:val="24"/>
                <w:szCs w:val="24"/>
              </w:rPr>
            </w:pP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Nu au fost identificate.</w:t>
            </w:r>
          </w:p>
        </w:tc>
      </w:tr>
      <w:tr>
        <w:tc>
          <w:tcPr>
            <w:tcW w:w="9781" w:type="dxa"/>
            <w:gridSpan w:val="3"/>
          </w:tcPr>
          <w:p>
            <w:pPr>
              <w:spacing w:after="0" w:line="240" w:lineRule="auto"/>
              <w:contextualSpacing/>
              <w:jc w:val="center"/>
              <w:rPr>
                <w:rFonts w:ascii="Times New Roman" w:hAnsi="Times New Roman"/>
                <w:b/>
                <w:sz w:val="24"/>
                <w:szCs w:val="24"/>
              </w:rPr>
            </w:pPr>
            <w:r>
              <w:rPr>
                <w:rFonts w:ascii="Times New Roman" w:hAnsi="Times New Roman"/>
                <w:b/>
                <w:sz w:val="24"/>
                <w:szCs w:val="24"/>
              </w:rPr>
              <w:t>Secţiunea a 5-a:</w:t>
            </w:r>
          </w:p>
          <w:p>
            <w:pPr>
              <w:spacing w:after="0" w:line="240" w:lineRule="auto"/>
              <w:contextualSpacing/>
              <w:jc w:val="center"/>
              <w:rPr>
                <w:rFonts w:ascii="Times New Roman" w:hAnsi="Times New Roman"/>
                <w:b/>
                <w:sz w:val="24"/>
                <w:szCs w:val="24"/>
              </w:rPr>
            </w:pPr>
            <w:r>
              <w:rPr>
                <w:rFonts w:ascii="Times New Roman" w:hAnsi="Times New Roman"/>
                <w:b/>
                <w:sz w:val="24"/>
                <w:szCs w:val="24"/>
              </w:rPr>
              <w:t>Efectele proiectului de act normativ asupra legislaţiei în vigoare</w:t>
            </w:r>
          </w:p>
        </w:tc>
      </w:tr>
      <w:tr>
        <w:tc>
          <w:tcPr>
            <w:tcW w:w="3959" w:type="dxa"/>
            <w:gridSpan w:val="2"/>
          </w:tcPr>
          <w:p>
            <w:pPr>
              <w:autoSpaceDE w:val="0"/>
              <w:autoSpaceDN w:val="0"/>
              <w:adjustRightInd w:val="0"/>
              <w:spacing w:after="0" w:line="240" w:lineRule="auto"/>
              <w:contextualSpacing/>
              <w:rPr>
                <w:rFonts w:ascii="Times New Roman" w:hAnsi="Times New Roman"/>
                <w:iCs/>
                <w:sz w:val="24"/>
                <w:szCs w:val="24"/>
              </w:rPr>
            </w:pPr>
            <w:r>
              <w:rPr>
                <w:rFonts w:ascii="Times New Roman" w:hAnsi="Times New Roman"/>
                <w:iCs/>
                <w:sz w:val="24"/>
                <w:szCs w:val="24"/>
              </w:rPr>
              <w:t xml:space="preserve">1. Măsuri normative necesare pentru                                         </w:t>
            </w:r>
          </w:p>
          <w:p>
            <w:pPr>
              <w:autoSpaceDE w:val="0"/>
              <w:autoSpaceDN w:val="0"/>
              <w:adjustRightInd w:val="0"/>
              <w:spacing w:after="0" w:line="240" w:lineRule="auto"/>
              <w:contextualSpacing/>
              <w:jc w:val="both"/>
              <w:rPr>
                <w:rFonts w:ascii="Times New Roman" w:hAnsi="Times New Roman"/>
                <w:iCs/>
                <w:sz w:val="24"/>
                <w:szCs w:val="24"/>
              </w:rPr>
            </w:pPr>
            <w:r>
              <w:rPr>
                <w:rFonts w:ascii="Times New Roman" w:hAnsi="Times New Roman"/>
                <w:iCs/>
                <w:sz w:val="24"/>
                <w:szCs w:val="24"/>
              </w:rPr>
              <w:t xml:space="preserve">aplicarea prevederilor proiectului de act normativ:                                           </w:t>
            </w:r>
          </w:p>
          <w:p>
            <w:pPr>
              <w:autoSpaceDE w:val="0"/>
              <w:autoSpaceDN w:val="0"/>
              <w:adjustRightInd w:val="0"/>
              <w:spacing w:after="0" w:line="240" w:lineRule="auto"/>
              <w:contextualSpacing/>
              <w:jc w:val="both"/>
              <w:rPr>
                <w:rFonts w:ascii="Times New Roman" w:hAnsi="Times New Roman"/>
                <w:iCs/>
                <w:sz w:val="24"/>
                <w:szCs w:val="24"/>
              </w:rPr>
            </w:pPr>
            <w:r>
              <w:rPr>
                <w:rFonts w:ascii="Times New Roman" w:hAnsi="Times New Roman"/>
                <w:iCs/>
                <w:sz w:val="24"/>
                <w:szCs w:val="24"/>
              </w:rPr>
              <w:t xml:space="preserve">a) acte normative în vigoare ce vor                                       fi modificate sau abrogate, ca urmare a intrării în vigoare a proiectului;                                         </w:t>
            </w:r>
          </w:p>
          <w:p>
            <w:pPr>
              <w:autoSpaceDE w:val="0"/>
              <w:autoSpaceDN w:val="0"/>
              <w:adjustRightInd w:val="0"/>
              <w:spacing w:after="0" w:line="240" w:lineRule="auto"/>
              <w:contextualSpacing/>
              <w:jc w:val="both"/>
              <w:rPr>
                <w:rFonts w:ascii="Times New Roman" w:hAnsi="Times New Roman"/>
                <w:iCs/>
                <w:sz w:val="24"/>
                <w:szCs w:val="24"/>
              </w:rPr>
            </w:pPr>
            <w:r>
              <w:rPr>
                <w:rFonts w:ascii="Times New Roman" w:hAnsi="Times New Roman"/>
                <w:iCs/>
                <w:sz w:val="24"/>
                <w:szCs w:val="24"/>
              </w:rPr>
              <w:t>b) acte normative ce urmează a fi                                          elaborate în vederea implementării noilor dispoziţii</w:t>
            </w:r>
            <w:r>
              <w:rPr>
                <w:rFonts w:ascii="Times New Roman" w:hAnsi="Times New Roman"/>
                <w:i/>
                <w:iCs/>
                <w:sz w:val="24"/>
                <w:szCs w:val="24"/>
              </w:rPr>
              <w:t>.</w:t>
            </w:r>
          </w:p>
        </w:tc>
        <w:tc>
          <w:tcPr>
            <w:tcW w:w="5822" w:type="dxa"/>
            <w:shd w:val="clear" w:color="auto" w:fill="auto"/>
          </w:tcPr>
          <w:p>
            <w:pPr>
              <w:spacing w:after="0" w:line="240" w:lineRule="auto"/>
              <w:contextualSpacing/>
              <w:jc w:val="both"/>
              <w:rPr>
                <w:rFonts w:ascii="Times New Roman" w:hAnsi="Times New Roman"/>
                <w:sz w:val="24"/>
                <w:szCs w:val="24"/>
              </w:rPr>
            </w:pPr>
            <w:r>
              <w:rPr>
                <w:rFonts w:ascii="Times New Roman" w:hAnsi="Times New Roman"/>
                <w:bCs/>
                <w:sz w:val="24"/>
                <w:szCs w:val="24"/>
                <w:shd w:val="clear" w:color="auto" w:fill="FFFFFF"/>
                <w:lang w:eastAsia="ro-RO"/>
              </w:rPr>
              <w:t xml:space="preserve"> Proiectul de act normativ nu se referă la acest subiect.</w:t>
            </w:r>
          </w:p>
        </w:tc>
      </w:tr>
      <w:tr>
        <w:trPr>
          <w:trHeight w:val="1980"/>
        </w:trPr>
        <w:tc>
          <w:tcPr>
            <w:tcW w:w="3959" w:type="dxa"/>
            <w:gridSpan w:val="2"/>
            <w:tcBorders>
              <w:bottom w:val="single" w:sz="4" w:space="0" w:color="auto"/>
            </w:tcBorders>
          </w:tcPr>
          <w:p>
            <w:pPr>
              <w:autoSpaceDE w:val="0"/>
              <w:autoSpaceDN w:val="0"/>
              <w:adjustRightInd w:val="0"/>
              <w:spacing w:after="0" w:line="240" w:lineRule="auto"/>
              <w:contextualSpacing/>
              <w:jc w:val="both"/>
              <w:rPr>
                <w:rFonts w:ascii="Times New Roman" w:hAnsi="Times New Roman"/>
                <w:iCs/>
                <w:sz w:val="24"/>
                <w:szCs w:val="24"/>
              </w:rPr>
            </w:pPr>
            <w:r>
              <w:rPr>
                <w:rFonts w:ascii="Times New Roman" w:hAnsi="Times New Roman"/>
                <w:iCs/>
                <w:sz w:val="24"/>
                <w:szCs w:val="24"/>
              </w:rPr>
              <w:lastRenderedPageBreak/>
              <w:t>1</w:t>
            </w:r>
            <w:r>
              <w:rPr>
                <w:rFonts w:ascii="Times New Roman" w:hAnsi="Times New Roman"/>
                <w:iCs/>
                <w:sz w:val="24"/>
                <w:szCs w:val="24"/>
                <w:vertAlign w:val="superscript"/>
              </w:rPr>
              <w:t>1</w:t>
            </w:r>
            <w:r>
              <w:rPr>
                <w:rFonts w:ascii="Times New Roman" w:hAnsi="Times New Roman"/>
                <w:iCs/>
                <w:sz w:val="24"/>
                <w:szCs w:val="24"/>
              </w:rPr>
              <w:t xml:space="preserve"> Compatibilitatea proiectului de act normativ cu legislaţia în domeniul achiziţiilor publice:</w:t>
            </w:r>
          </w:p>
          <w:p>
            <w:pPr>
              <w:numPr>
                <w:ilvl w:val="0"/>
                <w:numId w:val="25"/>
              </w:numPr>
              <w:autoSpaceDE w:val="0"/>
              <w:autoSpaceDN w:val="0"/>
              <w:adjustRightInd w:val="0"/>
              <w:spacing w:after="0" w:line="240" w:lineRule="auto"/>
              <w:ind w:left="0" w:firstLine="0"/>
              <w:contextualSpacing/>
              <w:rPr>
                <w:rFonts w:ascii="Times New Roman" w:hAnsi="Times New Roman"/>
                <w:iCs/>
                <w:sz w:val="24"/>
                <w:szCs w:val="24"/>
              </w:rPr>
            </w:pPr>
            <w:r>
              <w:rPr>
                <w:rFonts w:ascii="Times New Roman" w:hAnsi="Times New Roman"/>
                <w:iCs/>
                <w:sz w:val="24"/>
                <w:szCs w:val="24"/>
              </w:rPr>
              <w:t>impact legislativ - prevederi de modificare şi completare a cadrului normativ în domeniul achiziţiilor publice, prevederi derogatorii;</w:t>
            </w:r>
          </w:p>
          <w:p>
            <w:pPr>
              <w:autoSpaceDE w:val="0"/>
              <w:autoSpaceDN w:val="0"/>
              <w:adjustRightInd w:val="0"/>
              <w:spacing w:after="0" w:line="240" w:lineRule="auto"/>
              <w:contextualSpacing/>
              <w:jc w:val="both"/>
              <w:rPr>
                <w:rFonts w:ascii="Times New Roman" w:hAnsi="Times New Roman"/>
                <w:iCs/>
                <w:sz w:val="24"/>
                <w:szCs w:val="24"/>
              </w:rPr>
            </w:pPr>
            <w:r>
              <w:rPr>
                <w:rFonts w:ascii="Times New Roman" w:hAnsi="Times New Roman"/>
                <w:iCs/>
                <w:sz w:val="24"/>
                <w:szCs w:val="24"/>
              </w:rPr>
              <w:t>b) norme cu impact la nivel operaţional/tehnic - sisteme electronice utilizate în desfăşurarea procedurilor</w:t>
            </w:r>
          </w:p>
          <w:p>
            <w:pPr>
              <w:autoSpaceDE w:val="0"/>
              <w:autoSpaceDN w:val="0"/>
              <w:adjustRightInd w:val="0"/>
              <w:spacing w:after="0" w:line="240" w:lineRule="auto"/>
              <w:contextualSpacing/>
              <w:jc w:val="both"/>
              <w:rPr>
                <w:rFonts w:ascii="Times New Roman" w:hAnsi="Times New Roman"/>
                <w:iCs/>
                <w:sz w:val="24"/>
                <w:szCs w:val="24"/>
              </w:rPr>
            </w:pPr>
            <w:r>
              <w:rPr>
                <w:rFonts w:ascii="Times New Roman" w:hAnsi="Times New Roman"/>
                <w:iCs/>
                <w:sz w:val="24"/>
                <w:szCs w:val="24"/>
              </w:rPr>
              <w:t xml:space="preserve"> de achiziţie publică, unităţi centralizate de achiziţii publice, structură organizatorică internă a autorităţilor contractante.</w:t>
            </w:r>
          </w:p>
          <w:p>
            <w:pPr>
              <w:autoSpaceDE w:val="0"/>
              <w:autoSpaceDN w:val="0"/>
              <w:adjustRightInd w:val="0"/>
              <w:spacing w:after="0" w:line="240" w:lineRule="auto"/>
              <w:contextualSpacing/>
              <w:jc w:val="both"/>
              <w:rPr>
                <w:rFonts w:ascii="Times New Roman" w:hAnsi="Times New Roman"/>
                <w:iCs/>
                <w:sz w:val="24"/>
                <w:szCs w:val="24"/>
              </w:rPr>
            </w:pPr>
          </w:p>
        </w:tc>
        <w:tc>
          <w:tcPr>
            <w:tcW w:w="5822" w:type="dxa"/>
            <w:tcBorders>
              <w:bottom w:val="single" w:sz="4" w:space="0" w:color="auto"/>
            </w:tcBorders>
            <w:shd w:val="clear" w:color="auto" w:fill="auto"/>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tc>
      </w:tr>
      <w:tr>
        <w:trPr>
          <w:trHeight w:val="504"/>
        </w:trPr>
        <w:tc>
          <w:tcPr>
            <w:tcW w:w="3959" w:type="dxa"/>
            <w:gridSpan w:val="2"/>
            <w:tcBorders>
              <w:top w:val="single" w:sz="4" w:space="0" w:color="auto"/>
            </w:tcBorders>
          </w:tcPr>
          <w:p>
            <w:pPr>
              <w:autoSpaceDE w:val="0"/>
              <w:autoSpaceDN w:val="0"/>
              <w:adjustRightInd w:val="0"/>
              <w:spacing w:after="0" w:line="240" w:lineRule="auto"/>
              <w:contextualSpacing/>
              <w:jc w:val="both"/>
              <w:rPr>
                <w:rFonts w:ascii="Times New Roman" w:hAnsi="Times New Roman"/>
                <w:iCs/>
                <w:sz w:val="24"/>
                <w:szCs w:val="24"/>
              </w:rPr>
            </w:pPr>
            <w:r>
              <w:rPr>
                <w:rFonts w:ascii="Times New Roman" w:hAnsi="Times New Roman"/>
                <w:sz w:val="24"/>
                <w:szCs w:val="24"/>
              </w:rPr>
              <w:t xml:space="preserve">2. Conformitatea proiectului de act normativ cu legislaţia comunitară  </w:t>
            </w:r>
            <w:r>
              <w:rPr>
                <w:rFonts w:ascii="Times New Roman" w:hAnsi="Times New Roman"/>
                <w:iCs/>
                <w:sz w:val="24"/>
                <w:szCs w:val="24"/>
              </w:rPr>
              <w:t>în cazul proiectelor ce transpun prevederi comunitare</w:t>
            </w:r>
          </w:p>
        </w:tc>
        <w:tc>
          <w:tcPr>
            <w:tcW w:w="5822" w:type="dxa"/>
            <w:tcBorders>
              <w:top w:val="single" w:sz="4" w:space="0" w:color="auto"/>
            </w:tcBorders>
            <w:shd w:val="clear" w:color="auto" w:fill="FFFFFF"/>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3. Măsuri normative necesare aplicării directe a actelor normative comunitare</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4. Hotărâri ale Curţii de Justiţie a Uniunii Europene</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p>
            <w:pPr>
              <w:spacing w:after="0" w:line="240" w:lineRule="auto"/>
              <w:contextualSpacing/>
              <w:jc w:val="both"/>
              <w:rPr>
                <w:rFonts w:ascii="Times New Roman" w:hAnsi="Times New Roman"/>
                <w:sz w:val="24"/>
                <w:szCs w:val="24"/>
              </w:rPr>
            </w:pP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5. Alte acte normative şi/sau documente internaţionale din care decurg angajamente</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p>
            <w:pPr>
              <w:spacing w:after="0" w:line="240" w:lineRule="auto"/>
              <w:contextualSpacing/>
              <w:jc w:val="both"/>
              <w:rPr>
                <w:rFonts w:ascii="Times New Roman" w:hAnsi="Times New Roman"/>
                <w:sz w:val="24"/>
                <w:szCs w:val="24"/>
              </w:rPr>
            </w:pPr>
          </w:p>
        </w:tc>
      </w:tr>
      <w:tr>
        <w:trPr>
          <w:trHeight w:val="287"/>
        </w:trP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6. Alte informaţii</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Nu au fost identificate.</w:t>
            </w:r>
          </w:p>
          <w:p>
            <w:pPr>
              <w:spacing w:after="0" w:line="240" w:lineRule="auto"/>
              <w:contextualSpacing/>
              <w:jc w:val="both"/>
              <w:rPr>
                <w:rFonts w:ascii="Times New Roman" w:hAnsi="Times New Roman"/>
                <w:sz w:val="24"/>
                <w:szCs w:val="24"/>
              </w:rPr>
            </w:pPr>
          </w:p>
        </w:tc>
      </w:tr>
      <w:tr>
        <w:tc>
          <w:tcPr>
            <w:tcW w:w="9781" w:type="dxa"/>
            <w:gridSpan w:val="3"/>
          </w:tcPr>
          <w:p>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Secţiunea a 6-a: </w:t>
            </w:r>
          </w:p>
          <w:p>
            <w:pPr>
              <w:spacing w:after="0" w:line="240" w:lineRule="auto"/>
              <w:contextualSpacing/>
              <w:jc w:val="center"/>
              <w:rPr>
                <w:rFonts w:ascii="Times New Roman" w:hAnsi="Times New Roman"/>
                <w:b/>
                <w:sz w:val="24"/>
                <w:szCs w:val="24"/>
              </w:rPr>
            </w:pPr>
            <w:r>
              <w:rPr>
                <w:rFonts w:ascii="Times New Roman" w:hAnsi="Times New Roman"/>
                <w:b/>
                <w:sz w:val="24"/>
                <w:szCs w:val="24"/>
              </w:rPr>
              <w:t>Consultările efectuate în vederea elaborării proiectului de act normativ</w:t>
            </w: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1. Informaţii privind procesul de consultare cu organizaţii neguvernamentale, institute de cercetare şi alte organisme implicate</w:t>
            </w:r>
          </w:p>
        </w:tc>
        <w:tc>
          <w:tcPr>
            <w:tcW w:w="5822" w:type="dxa"/>
          </w:tcPr>
          <w:p>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Proiectul de act normativ nu se referă la acest subiect.</w:t>
            </w: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2. Fundamentarea alegerii organizaţiilor cu care a avut loc consultarea, precum şi a modului  în care activitatea acestor organizaţii este legată de obiectul proiectului de act normativ</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p>
            <w:pPr>
              <w:spacing w:after="0" w:line="240" w:lineRule="auto"/>
              <w:contextualSpacing/>
              <w:jc w:val="both"/>
              <w:rPr>
                <w:rFonts w:ascii="Times New Roman" w:hAnsi="Times New Roman"/>
                <w:sz w:val="24"/>
                <w:szCs w:val="24"/>
              </w:rPr>
            </w:pP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3. Consultările organizate cu autorităţile administraţiei publice locale, în situaţia în care proiectul de act normativ are ca obiect activităţi ale acestor autorităţi, în condiţiile Hotărârii Guvernului nr. 521/2005 privind procedura de consultare a structurilor asociative ale autorităţilor administraţiei publice locale la elaborarea proiectelor de acte normative</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 xml:space="preserve"> Proiectul de act normativ nu se referă la acest subiect.</w:t>
            </w: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 xml:space="preserve">4. Consultările desfăşurate în cadrul consiliilor interministeriale, în </w:t>
            </w:r>
            <w:r>
              <w:rPr>
                <w:rFonts w:ascii="Times New Roman" w:hAnsi="Times New Roman"/>
                <w:sz w:val="24"/>
                <w:szCs w:val="24"/>
              </w:rPr>
              <w:lastRenderedPageBreak/>
              <w:t>conformitate cu prevederile Hotărârii Guvernului nr. 750/2005 privind constituirea consiliilor interministeriale permanente</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Proiectul de act normativ nu se referă la acest subiect.</w:t>
            </w: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5. Informaţii privind avizarea de către:</w:t>
            </w:r>
          </w:p>
          <w:p>
            <w:pPr>
              <w:spacing w:after="0" w:line="240" w:lineRule="auto"/>
              <w:contextualSpacing/>
              <w:jc w:val="both"/>
              <w:rPr>
                <w:rFonts w:ascii="Times New Roman" w:hAnsi="Times New Roman"/>
                <w:sz w:val="24"/>
                <w:szCs w:val="24"/>
              </w:rPr>
            </w:pPr>
            <w:r>
              <w:rPr>
                <w:rFonts w:ascii="Times New Roman" w:hAnsi="Times New Roman"/>
                <w:sz w:val="24"/>
                <w:szCs w:val="24"/>
              </w:rPr>
              <w:t>a) Consiliul Legislativ</w:t>
            </w:r>
          </w:p>
          <w:p>
            <w:pPr>
              <w:spacing w:after="0" w:line="240" w:lineRule="auto"/>
              <w:contextualSpacing/>
              <w:jc w:val="both"/>
              <w:rPr>
                <w:rFonts w:ascii="Times New Roman" w:hAnsi="Times New Roman"/>
                <w:sz w:val="24"/>
                <w:szCs w:val="24"/>
              </w:rPr>
            </w:pPr>
            <w:r>
              <w:rPr>
                <w:rFonts w:ascii="Times New Roman" w:hAnsi="Times New Roman"/>
                <w:sz w:val="24"/>
                <w:szCs w:val="24"/>
              </w:rPr>
              <w:t>b) Consiliul Suprem de Apărare a Ţării</w:t>
            </w:r>
          </w:p>
          <w:p>
            <w:pPr>
              <w:spacing w:after="0" w:line="240" w:lineRule="auto"/>
              <w:contextualSpacing/>
              <w:jc w:val="both"/>
              <w:rPr>
                <w:rFonts w:ascii="Times New Roman" w:hAnsi="Times New Roman"/>
                <w:sz w:val="24"/>
                <w:szCs w:val="24"/>
              </w:rPr>
            </w:pPr>
            <w:r>
              <w:rPr>
                <w:rFonts w:ascii="Times New Roman" w:hAnsi="Times New Roman"/>
                <w:sz w:val="24"/>
                <w:szCs w:val="24"/>
              </w:rPr>
              <w:t>c) Consiliul Economic şi Social</w:t>
            </w:r>
          </w:p>
          <w:p>
            <w:pPr>
              <w:spacing w:after="0" w:line="240" w:lineRule="auto"/>
              <w:contextualSpacing/>
              <w:jc w:val="both"/>
              <w:rPr>
                <w:rFonts w:ascii="Times New Roman" w:hAnsi="Times New Roman"/>
                <w:sz w:val="24"/>
                <w:szCs w:val="24"/>
              </w:rPr>
            </w:pPr>
            <w:r>
              <w:rPr>
                <w:rFonts w:ascii="Times New Roman" w:hAnsi="Times New Roman"/>
                <w:sz w:val="24"/>
                <w:szCs w:val="24"/>
              </w:rPr>
              <w:t>d) Consiliul Concurenţei;</w:t>
            </w:r>
          </w:p>
          <w:p>
            <w:pPr>
              <w:spacing w:after="0" w:line="240" w:lineRule="auto"/>
              <w:contextualSpacing/>
              <w:jc w:val="both"/>
              <w:rPr>
                <w:rFonts w:ascii="Times New Roman" w:hAnsi="Times New Roman"/>
                <w:sz w:val="24"/>
                <w:szCs w:val="24"/>
              </w:rPr>
            </w:pPr>
            <w:r>
              <w:rPr>
                <w:rFonts w:ascii="Times New Roman" w:hAnsi="Times New Roman"/>
                <w:sz w:val="24"/>
                <w:szCs w:val="24"/>
              </w:rPr>
              <w:t>e) Curtea de Conturi.</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6. Alte informaţii</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Nu au fost identificate.</w:t>
            </w:r>
          </w:p>
        </w:tc>
      </w:tr>
      <w:tr>
        <w:tc>
          <w:tcPr>
            <w:tcW w:w="9781" w:type="dxa"/>
            <w:gridSpan w:val="3"/>
          </w:tcPr>
          <w:p>
            <w:pPr>
              <w:spacing w:after="0" w:line="240" w:lineRule="auto"/>
              <w:contextualSpacing/>
              <w:jc w:val="both"/>
              <w:rPr>
                <w:rFonts w:ascii="Times New Roman" w:hAnsi="Times New Roman"/>
                <w:b/>
                <w:sz w:val="24"/>
                <w:szCs w:val="24"/>
              </w:rPr>
            </w:pPr>
            <w:r>
              <w:rPr>
                <w:rFonts w:ascii="Times New Roman" w:hAnsi="Times New Roman"/>
                <w:b/>
                <w:sz w:val="24"/>
                <w:szCs w:val="24"/>
              </w:rPr>
              <w:t>Secţiunea a 7-a: Activităţi de informare publică privind elaborarea şi implementarea proiectului de act normativ</w:t>
            </w: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1. Informarea societăţii civile cu privire la necesitatea elaborării proiectului de act normativ</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 xml:space="preserve"> În procesul de elaborare a prezentului proiect de act normativ sunt respectate regulile procedurale aplicabile pentru asigurarea transparenţei decizionale, prevăzute de Legea nr.52/2003 privind transparenţa decizională în administraţia publică, republicată.</w:t>
            </w: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2. Informarea societăţii civile cu privire la eventualul impact asupra mediului în urma implementării proiectului de act normativ, precum şi efectele asupra sănătăţii şi securităţii cetăţenilor sau diversităţii biologice</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p>
            <w:pPr>
              <w:spacing w:after="0" w:line="240" w:lineRule="auto"/>
              <w:contextualSpacing/>
              <w:jc w:val="both"/>
              <w:rPr>
                <w:rFonts w:ascii="Times New Roman" w:hAnsi="Times New Roman"/>
                <w:sz w:val="24"/>
                <w:szCs w:val="24"/>
              </w:rPr>
            </w:pPr>
          </w:p>
          <w:p>
            <w:pPr>
              <w:spacing w:after="0" w:line="240" w:lineRule="auto"/>
              <w:contextualSpacing/>
              <w:jc w:val="both"/>
              <w:rPr>
                <w:rFonts w:ascii="Times New Roman" w:hAnsi="Times New Roman"/>
                <w:sz w:val="24"/>
                <w:szCs w:val="24"/>
              </w:rPr>
            </w:pP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3. Alte informaţii</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Nu au fost identificate.</w:t>
            </w:r>
          </w:p>
        </w:tc>
      </w:tr>
      <w:tr>
        <w:tc>
          <w:tcPr>
            <w:tcW w:w="9781" w:type="dxa"/>
            <w:gridSpan w:val="3"/>
          </w:tcPr>
          <w:p>
            <w:pPr>
              <w:spacing w:after="0" w:line="240" w:lineRule="auto"/>
              <w:contextualSpacing/>
              <w:jc w:val="both"/>
              <w:rPr>
                <w:rFonts w:ascii="Times New Roman" w:hAnsi="Times New Roman"/>
                <w:b/>
                <w:sz w:val="24"/>
                <w:szCs w:val="24"/>
              </w:rPr>
            </w:pPr>
            <w:r>
              <w:rPr>
                <w:rFonts w:ascii="Times New Roman" w:hAnsi="Times New Roman"/>
                <w:b/>
                <w:sz w:val="24"/>
                <w:szCs w:val="24"/>
              </w:rPr>
              <w:t>Secţiunea a 8-a: Măsuri de implementare</w:t>
            </w:r>
          </w:p>
        </w:tc>
      </w:tr>
      <w:tr>
        <w:tc>
          <w:tcPr>
            <w:tcW w:w="3959" w:type="dxa"/>
            <w:gridSpan w:val="2"/>
          </w:tcPr>
          <w:p>
            <w:pPr>
              <w:numPr>
                <w:ilvl w:val="0"/>
                <w:numId w:val="1"/>
              </w:numPr>
              <w:tabs>
                <w:tab w:val="left" w:pos="210"/>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Măsurile de punere în aplicare a proiectului de act normativ de către autorităţile administraţiei publice centrale şi/sau locale, înfiinţarea de noi organisme sau extinderea competenţelor instituţiilor existente</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Proiectul de act normativ nu se referă la acest subiect.</w:t>
            </w:r>
          </w:p>
          <w:p>
            <w:pPr>
              <w:spacing w:after="0" w:line="240" w:lineRule="auto"/>
              <w:contextualSpacing/>
              <w:jc w:val="both"/>
              <w:rPr>
                <w:rFonts w:ascii="Times New Roman" w:hAnsi="Times New Roman"/>
                <w:sz w:val="24"/>
                <w:szCs w:val="24"/>
                <w:lang w:val="pt-PT"/>
              </w:rPr>
            </w:pPr>
          </w:p>
          <w:p>
            <w:pPr>
              <w:spacing w:after="0" w:line="240" w:lineRule="auto"/>
              <w:contextualSpacing/>
              <w:jc w:val="both"/>
              <w:rPr>
                <w:rFonts w:ascii="Times New Roman" w:hAnsi="Times New Roman"/>
                <w:sz w:val="24"/>
                <w:szCs w:val="24"/>
              </w:rPr>
            </w:pPr>
          </w:p>
          <w:p>
            <w:pPr>
              <w:spacing w:after="0" w:line="240" w:lineRule="auto"/>
              <w:contextualSpacing/>
              <w:jc w:val="both"/>
              <w:rPr>
                <w:rFonts w:ascii="Times New Roman" w:hAnsi="Times New Roman"/>
                <w:sz w:val="24"/>
                <w:szCs w:val="24"/>
              </w:rPr>
            </w:pPr>
          </w:p>
        </w:tc>
      </w:tr>
      <w:tr>
        <w:tc>
          <w:tcPr>
            <w:tcW w:w="3959" w:type="dxa"/>
            <w:gridSpan w:val="2"/>
          </w:tcPr>
          <w:p>
            <w:pPr>
              <w:spacing w:after="0" w:line="240" w:lineRule="auto"/>
              <w:contextualSpacing/>
              <w:jc w:val="both"/>
              <w:rPr>
                <w:rFonts w:ascii="Times New Roman" w:hAnsi="Times New Roman"/>
                <w:sz w:val="24"/>
                <w:szCs w:val="24"/>
              </w:rPr>
            </w:pPr>
            <w:r>
              <w:rPr>
                <w:rFonts w:ascii="Times New Roman" w:hAnsi="Times New Roman"/>
                <w:sz w:val="24"/>
                <w:szCs w:val="24"/>
              </w:rPr>
              <w:t>2. Alte informaţii</w:t>
            </w:r>
          </w:p>
        </w:tc>
        <w:tc>
          <w:tcPr>
            <w:tcW w:w="5822" w:type="dxa"/>
          </w:tcPr>
          <w:p>
            <w:pPr>
              <w:spacing w:after="0" w:line="240" w:lineRule="auto"/>
              <w:contextualSpacing/>
              <w:jc w:val="both"/>
              <w:rPr>
                <w:rFonts w:ascii="Times New Roman" w:hAnsi="Times New Roman"/>
                <w:sz w:val="24"/>
                <w:szCs w:val="24"/>
              </w:rPr>
            </w:pPr>
            <w:r>
              <w:rPr>
                <w:rFonts w:ascii="Times New Roman" w:hAnsi="Times New Roman"/>
                <w:sz w:val="24"/>
                <w:szCs w:val="24"/>
              </w:rPr>
              <w:t>Nu au fost identificate.</w:t>
            </w:r>
          </w:p>
        </w:tc>
      </w:tr>
    </w:tbl>
    <w:p>
      <w:pPr>
        <w:spacing w:after="0" w:line="240" w:lineRule="auto"/>
        <w:contextualSpacing/>
        <w:rPr>
          <w:rFonts w:ascii="Times New Roman" w:hAnsi="Times New Roman"/>
          <w:b/>
          <w:sz w:val="24"/>
          <w:szCs w:val="24"/>
        </w:rPr>
      </w:pPr>
    </w:p>
    <w:p>
      <w:pPr>
        <w:spacing w:after="0" w:line="240" w:lineRule="auto"/>
        <w:contextualSpacing/>
        <w:rPr>
          <w:rFonts w:ascii="Times New Roman" w:hAnsi="Times New Roman"/>
          <w:b/>
          <w:sz w:val="24"/>
          <w:szCs w:val="24"/>
        </w:rPr>
      </w:pPr>
    </w:p>
    <w:p>
      <w:pPr>
        <w:spacing w:after="0" w:line="240" w:lineRule="auto"/>
        <w:contextualSpacing/>
        <w:jc w:val="center"/>
        <w:rPr>
          <w:rFonts w:ascii="Times New Roman" w:hAnsi="Times New Roman"/>
          <w:b/>
          <w:sz w:val="24"/>
          <w:szCs w:val="24"/>
        </w:rPr>
      </w:pPr>
    </w:p>
    <w:p>
      <w:pPr>
        <w:spacing w:after="0" w:line="240" w:lineRule="auto"/>
        <w:contextualSpacing/>
        <w:jc w:val="center"/>
        <w:rPr>
          <w:rFonts w:ascii="Times New Roman" w:hAnsi="Times New Roman"/>
          <w:b/>
          <w:sz w:val="24"/>
          <w:szCs w:val="24"/>
        </w:rPr>
      </w:pPr>
    </w:p>
    <w:p>
      <w:pPr>
        <w:spacing w:after="0" w:line="240" w:lineRule="auto"/>
        <w:contextualSpacing/>
        <w:jc w:val="center"/>
        <w:rPr>
          <w:rFonts w:ascii="Times New Roman" w:hAnsi="Times New Roman"/>
          <w:b/>
          <w:sz w:val="24"/>
          <w:szCs w:val="24"/>
        </w:rPr>
      </w:pPr>
    </w:p>
    <w:p>
      <w:pPr>
        <w:spacing w:after="0" w:line="240" w:lineRule="auto"/>
        <w:contextualSpacing/>
        <w:jc w:val="center"/>
        <w:rPr>
          <w:rFonts w:ascii="Times New Roman" w:hAnsi="Times New Roman"/>
          <w:b/>
          <w:sz w:val="24"/>
          <w:szCs w:val="24"/>
        </w:rPr>
      </w:pPr>
    </w:p>
    <w:p>
      <w:pPr>
        <w:spacing w:after="0" w:line="240" w:lineRule="auto"/>
        <w:contextualSpacing/>
        <w:jc w:val="both"/>
        <w:rPr>
          <w:rFonts w:ascii="Times New Roman" w:hAnsi="Times New Roman"/>
          <w:b/>
          <w:sz w:val="24"/>
          <w:szCs w:val="24"/>
        </w:rPr>
      </w:pPr>
    </w:p>
    <w:p>
      <w:pPr>
        <w:spacing w:after="0" w:line="240" w:lineRule="auto"/>
        <w:contextualSpacing/>
        <w:jc w:val="both"/>
        <w:rPr>
          <w:rFonts w:ascii="Times New Roman" w:hAnsi="Times New Roman"/>
          <w:b/>
          <w:sz w:val="24"/>
          <w:szCs w:val="24"/>
        </w:rPr>
      </w:pPr>
    </w:p>
    <w:p>
      <w:pPr>
        <w:spacing w:after="0" w:line="240" w:lineRule="auto"/>
        <w:contextualSpacing/>
        <w:jc w:val="both"/>
        <w:rPr>
          <w:rFonts w:ascii="Times New Roman" w:hAnsi="Times New Roman"/>
          <w:b/>
          <w:sz w:val="24"/>
          <w:szCs w:val="24"/>
        </w:rPr>
      </w:pPr>
    </w:p>
    <w:p>
      <w:pPr>
        <w:spacing w:after="0" w:line="240" w:lineRule="auto"/>
        <w:contextualSpacing/>
        <w:jc w:val="both"/>
        <w:rPr>
          <w:rFonts w:ascii="Times New Roman" w:hAnsi="Times New Roman"/>
          <w:b/>
          <w:sz w:val="24"/>
          <w:szCs w:val="24"/>
        </w:rPr>
      </w:pPr>
    </w:p>
    <w:p>
      <w:pPr>
        <w:spacing w:after="0" w:line="240" w:lineRule="auto"/>
        <w:contextualSpacing/>
        <w:jc w:val="both"/>
        <w:rPr>
          <w:rFonts w:ascii="Times New Roman" w:hAnsi="Times New Roman"/>
          <w:b/>
          <w:sz w:val="24"/>
          <w:szCs w:val="24"/>
        </w:rPr>
      </w:pPr>
    </w:p>
    <w:p>
      <w:pPr>
        <w:spacing w:after="0" w:line="240" w:lineRule="auto"/>
        <w:contextualSpacing/>
        <w:jc w:val="both"/>
        <w:rPr>
          <w:rFonts w:ascii="Times New Roman" w:hAnsi="Times New Roman"/>
          <w:b/>
          <w:sz w:val="24"/>
          <w:szCs w:val="24"/>
        </w:rPr>
      </w:pPr>
    </w:p>
    <w:p>
      <w:pPr>
        <w:spacing w:after="0" w:line="240" w:lineRule="auto"/>
        <w:contextualSpacing/>
        <w:jc w:val="both"/>
        <w:rPr>
          <w:rFonts w:ascii="Times New Roman" w:hAnsi="Times New Roman"/>
          <w:b/>
          <w:sz w:val="24"/>
          <w:szCs w:val="24"/>
        </w:rPr>
      </w:pPr>
    </w:p>
    <w:p>
      <w:pPr>
        <w:spacing w:after="0" w:line="240" w:lineRule="auto"/>
        <w:contextualSpacing/>
        <w:jc w:val="both"/>
        <w:rPr>
          <w:rFonts w:ascii="Times New Roman" w:hAnsi="Times New Roman"/>
          <w:b/>
          <w:sz w:val="24"/>
          <w:szCs w:val="24"/>
        </w:rPr>
      </w:pPr>
    </w:p>
    <w:p>
      <w:pPr>
        <w:spacing w:after="0" w:line="240" w:lineRule="auto"/>
        <w:contextualSpacing/>
        <w:jc w:val="both"/>
        <w:rPr>
          <w:rFonts w:ascii="Times New Roman" w:hAnsi="Times New Roman"/>
          <w:b/>
          <w:sz w:val="24"/>
          <w:szCs w:val="24"/>
        </w:rPr>
      </w:pPr>
    </w:p>
    <w:p>
      <w:pPr>
        <w:spacing w:after="0" w:line="240" w:lineRule="auto"/>
        <w:contextualSpacing/>
        <w:jc w:val="both"/>
        <w:rPr>
          <w:rFonts w:ascii="Times New Roman" w:hAnsi="Times New Roman"/>
          <w:b/>
          <w:sz w:val="24"/>
          <w:szCs w:val="24"/>
        </w:rPr>
      </w:pPr>
    </w:p>
    <w:p>
      <w:pPr>
        <w:spacing w:after="0" w:line="240" w:lineRule="auto"/>
        <w:contextualSpacing/>
        <w:jc w:val="both"/>
        <w:rPr>
          <w:rFonts w:ascii="Times New Roman" w:hAnsi="Times New Roman"/>
          <w:b/>
          <w:sz w:val="24"/>
          <w:szCs w:val="24"/>
        </w:rPr>
      </w:pPr>
    </w:p>
    <w:p>
      <w:pPr>
        <w:spacing w:after="0" w:line="240" w:lineRule="auto"/>
        <w:contextualSpacing/>
        <w:jc w:val="both"/>
        <w:rPr>
          <w:rFonts w:ascii="Times New Roman" w:hAnsi="Times New Roman"/>
          <w:b/>
          <w:sz w:val="24"/>
          <w:szCs w:val="24"/>
        </w:rPr>
      </w:pPr>
    </w:p>
    <w:p>
      <w:pPr>
        <w:spacing w:after="0" w:line="240" w:lineRule="auto"/>
        <w:contextualSpacing/>
        <w:jc w:val="both"/>
        <w:rPr>
          <w:rFonts w:ascii="Times New Roman" w:hAnsi="Times New Roman"/>
          <w:b/>
          <w:sz w:val="24"/>
          <w:szCs w:val="24"/>
        </w:rPr>
      </w:pPr>
    </w:p>
    <w:p>
      <w:pPr>
        <w:spacing w:after="0" w:line="240" w:lineRule="auto"/>
        <w:contextualSpacing/>
        <w:jc w:val="both"/>
        <w:rPr>
          <w:rFonts w:ascii="Times New Roman" w:hAnsi="Times New Roman"/>
          <w:b/>
          <w:sz w:val="24"/>
          <w:szCs w:val="24"/>
        </w:rPr>
      </w:pPr>
    </w:p>
    <w:p>
      <w:pPr>
        <w:spacing w:after="0" w:line="240" w:lineRule="auto"/>
        <w:contextualSpacing/>
        <w:jc w:val="both"/>
        <w:rPr>
          <w:rFonts w:ascii="Times New Roman" w:hAnsi="Times New Roman"/>
          <w:b/>
          <w:sz w:val="24"/>
          <w:szCs w:val="24"/>
        </w:rPr>
      </w:pPr>
    </w:p>
    <w:p>
      <w:pPr>
        <w:spacing w:after="0" w:line="240" w:lineRule="auto"/>
        <w:contextualSpacing/>
        <w:jc w:val="both"/>
        <w:rPr>
          <w:rFonts w:ascii="Times New Roman" w:hAnsi="Times New Roman"/>
          <w:b/>
          <w:sz w:val="24"/>
          <w:szCs w:val="24"/>
        </w:rPr>
      </w:pPr>
    </w:p>
    <w:p>
      <w:pPr>
        <w:spacing w:after="0" w:line="240" w:lineRule="auto"/>
        <w:ind w:firstLine="708"/>
        <w:contextualSpacing/>
        <w:jc w:val="both"/>
        <w:rPr>
          <w:rFonts w:ascii="Times New Roman" w:hAnsi="Times New Roman"/>
          <w:b/>
          <w:sz w:val="24"/>
          <w:szCs w:val="24"/>
        </w:rPr>
      </w:pPr>
      <w:r>
        <w:rPr>
          <w:rFonts w:ascii="Times New Roman" w:eastAsia="Times New Roman" w:hAnsi="Times New Roman"/>
          <w:sz w:val="24"/>
          <w:szCs w:val="24"/>
        </w:rPr>
        <w:t xml:space="preserve">Având în vedere cele de mai sus, a fost elaborat proiectul de hotărâre de Guvern privind </w:t>
      </w:r>
      <w:r>
        <w:rPr>
          <w:rFonts w:ascii="Times New Roman" w:eastAsia="Times New Roman" w:hAnsi="Times New Roman"/>
          <w:bCs/>
          <w:sz w:val="24"/>
          <w:szCs w:val="24"/>
        </w:rPr>
        <w:t>aprobarea bugetului de venituri şi cheltuieli pe anul 2023 al Fondului pentru mediu şi al Administraţiei Fondului pentru Mediu</w:t>
      </w:r>
      <w:r>
        <w:rPr>
          <w:rFonts w:ascii="Times New Roman" w:eastAsia="Times New Roman" w:hAnsi="Times New Roman"/>
          <w:sz w:val="24"/>
          <w:szCs w:val="24"/>
        </w:rPr>
        <w:t>, pe care îl supunem spre adoptare.</w:t>
      </w:r>
    </w:p>
    <w:p>
      <w:pPr>
        <w:spacing w:after="0" w:line="240" w:lineRule="auto"/>
        <w:contextualSpacing/>
        <w:jc w:val="center"/>
        <w:rPr>
          <w:rFonts w:ascii="Times New Roman" w:hAnsi="Times New Roman"/>
          <w:b/>
          <w:sz w:val="24"/>
          <w:szCs w:val="24"/>
        </w:rPr>
      </w:pPr>
    </w:p>
    <w:p>
      <w:pPr>
        <w:spacing w:after="0" w:line="240" w:lineRule="auto"/>
        <w:contextualSpacing/>
        <w:rPr>
          <w:rFonts w:ascii="Times New Roman" w:hAnsi="Times New Roman"/>
          <w:b/>
          <w:sz w:val="24"/>
          <w:szCs w:val="24"/>
        </w:rPr>
      </w:pPr>
    </w:p>
    <w:p>
      <w:pPr>
        <w:spacing w:after="0" w:line="240" w:lineRule="auto"/>
        <w:contextualSpacing/>
        <w:jc w:val="center"/>
        <w:rPr>
          <w:rFonts w:ascii="Times New Roman" w:hAnsi="Times New Roman"/>
          <w:b/>
          <w:sz w:val="24"/>
          <w:szCs w:val="24"/>
        </w:rPr>
      </w:pPr>
    </w:p>
    <w:p>
      <w:pPr>
        <w:spacing w:after="0" w:line="240" w:lineRule="auto"/>
        <w:contextualSpacing/>
        <w:jc w:val="center"/>
        <w:rPr>
          <w:rFonts w:ascii="Times New Roman" w:hAnsi="Times New Roman"/>
          <w:b/>
          <w:sz w:val="24"/>
          <w:szCs w:val="24"/>
        </w:rPr>
      </w:pPr>
      <w:r>
        <w:rPr>
          <w:rFonts w:ascii="Times New Roman" w:hAnsi="Times New Roman"/>
          <w:b/>
          <w:sz w:val="24"/>
          <w:szCs w:val="24"/>
        </w:rPr>
        <w:t>MINISTRUL MEDIULUI, APELOR ȘI PĂDURILOR,</w:t>
      </w:r>
    </w:p>
    <w:p>
      <w:pPr>
        <w:spacing w:after="0" w:line="240" w:lineRule="auto"/>
        <w:contextualSpacing/>
        <w:jc w:val="center"/>
        <w:rPr>
          <w:rFonts w:ascii="Times New Roman" w:hAnsi="Times New Roman"/>
          <w:b/>
          <w:sz w:val="24"/>
          <w:szCs w:val="24"/>
          <w:u w:val="single"/>
        </w:rPr>
      </w:pPr>
      <w:r>
        <w:rPr>
          <w:rFonts w:ascii="Times New Roman" w:hAnsi="Times New Roman"/>
          <w:b/>
          <w:sz w:val="24"/>
          <w:szCs w:val="24"/>
        </w:rPr>
        <w:t xml:space="preserve">TÁNCZOS BARNA </w:t>
      </w:r>
    </w:p>
    <w:p>
      <w:pPr>
        <w:spacing w:after="0" w:line="240" w:lineRule="auto"/>
        <w:contextualSpacing/>
        <w:rPr>
          <w:rFonts w:ascii="Times New Roman" w:hAnsi="Times New Roman"/>
          <w:b/>
          <w:sz w:val="24"/>
          <w:szCs w:val="24"/>
          <w:u w:val="single"/>
        </w:rPr>
      </w:pPr>
    </w:p>
    <w:p>
      <w:pPr>
        <w:spacing w:after="0" w:line="240" w:lineRule="auto"/>
        <w:contextualSpacing/>
        <w:rPr>
          <w:rFonts w:ascii="Times New Roman" w:hAnsi="Times New Roman"/>
          <w:b/>
          <w:sz w:val="24"/>
          <w:szCs w:val="24"/>
          <w:u w:val="single"/>
        </w:rPr>
      </w:pPr>
      <w:r>
        <w:rPr>
          <w:rFonts w:ascii="Times New Roman" w:hAnsi="Times New Roman"/>
          <w:b/>
          <w:sz w:val="24"/>
          <w:szCs w:val="24"/>
          <w:u w:val="single"/>
        </w:rPr>
        <w:t xml:space="preserve"> </w:t>
      </w:r>
    </w:p>
    <w:p>
      <w:pPr>
        <w:spacing w:after="0" w:line="240" w:lineRule="auto"/>
        <w:contextualSpacing/>
        <w:rPr>
          <w:rFonts w:ascii="Times New Roman" w:hAnsi="Times New Roman"/>
          <w:b/>
          <w:sz w:val="24"/>
          <w:szCs w:val="24"/>
          <w:u w:val="single"/>
        </w:rPr>
      </w:pPr>
    </w:p>
    <w:p>
      <w:pPr>
        <w:spacing w:after="0" w:line="240" w:lineRule="auto"/>
        <w:contextualSpacing/>
        <w:jc w:val="center"/>
        <w:rPr>
          <w:rFonts w:ascii="Times New Roman" w:hAnsi="Times New Roman"/>
          <w:b/>
          <w:sz w:val="24"/>
          <w:szCs w:val="24"/>
          <w:u w:val="single"/>
        </w:rPr>
      </w:pPr>
      <w:r>
        <w:rPr>
          <w:rFonts w:ascii="Times New Roman" w:hAnsi="Times New Roman"/>
          <w:b/>
          <w:sz w:val="24"/>
          <w:szCs w:val="24"/>
          <w:u w:val="single"/>
        </w:rPr>
        <w:t>AVIZĂM:</w:t>
      </w:r>
    </w:p>
    <w:p>
      <w:pPr>
        <w:spacing w:after="0" w:line="240" w:lineRule="auto"/>
        <w:contextualSpacing/>
        <w:jc w:val="center"/>
        <w:rPr>
          <w:rFonts w:ascii="Times New Roman" w:hAnsi="Times New Roman"/>
          <w:b/>
          <w:sz w:val="24"/>
          <w:szCs w:val="24"/>
          <w:u w:val="single"/>
        </w:rPr>
      </w:pPr>
    </w:p>
    <w:p>
      <w:pPr>
        <w:spacing w:after="0" w:line="240" w:lineRule="auto"/>
        <w:contextualSpacing/>
        <w:jc w:val="center"/>
        <w:rPr>
          <w:rFonts w:ascii="Times New Roman" w:hAnsi="Times New Roman"/>
          <w:b/>
          <w:sz w:val="24"/>
          <w:szCs w:val="24"/>
          <w:u w:val="single"/>
        </w:rPr>
      </w:pPr>
    </w:p>
    <w:p>
      <w:pPr>
        <w:spacing w:after="0" w:line="240" w:lineRule="auto"/>
        <w:contextualSpacing/>
        <w:jc w:val="center"/>
        <w:rPr>
          <w:rFonts w:ascii="Times New Roman" w:hAnsi="Times New Roman"/>
          <w:b/>
          <w:sz w:val="24"/>
          <w:szCs w:val="24"/>
        </w:rPr>
      </w:pPr>
      <w:r>
        <w:rPr>
          <w:rFonts w:ascii="Times New Roman" w:hAnsi="Times New Roman"/>
          <w:b/>
          <w:sz w:val="24"/>
          <w:szCs w:val="24"/>
        </w:rPr>
        <w:t>VICEPRIM-MINISTRU,</w:t>
      </w:r>
    </w:p>
    <w:p>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HUNOR KELEMEN </w:t>
      </w:r>
    </w:p>
    <w:p>
      <w:pPr>
        <w:spacing w:after="0" w:line="240" w:lineRule="auto"/>
        <w:contextualSpacing/>
        <w:jc w:val="center"/>
        <w:rPr>
          <w:rFonts w:ascii="Times New Roman" w:hAnsi="Times New Roman"/>
          <w:b/>
          <w:sz w:val="24"/>
          <w:szCs w:val="24"/>
        </w:rPr>
      </w:pPr>
    </w:p>
    <w:p>
      <w:pPr>
        <w:spacing w:after="0" w:line="240" w:lineRule="auto"/>
        <w:contextualSpacing/>
        <w:jc w:val="center"/>
        <w:rPr>
          <w:rFonts w:ascii="Times New Roman" w:hAnsi="Times New Roman"/>
          <w:b/>
          <w:sz w:val="24"/>
          <w:szCs w:val="24"/>
        </w:rPr>
      </w:pPr>
    </w:p>
    <w:p>
      <w:pPr>
        <w:spacing w:after="0" w:line="240" w:lineRule="auto"/>
        <w:contextualSpacing/>
        <w:jc w:val="center"/>
        <w:rPr>
          <w:rFonts w:ascii="Times New Roman" w:hAnsi="Times New Roman"/>
          <w:b/>
          <w:sz w:val="24"/>
          <w:szCs w:val="24"/>
        </w:rPr>
      </w:pPr>
    </w:p>
    <w:p>
      <w:pPr>
        <w:spacing w:after="0" w:line="240" w:lineRule="auto"/>
        <w:contextualSpacing/>
        <w:jc w:val="center"/>
        <w:rPr>
          <w:rFonts w:ascii="Times New Roman" w:hAnsi="Times New Roman"/>
          <w:b/>
          <w:sz w:val="24"/>
          <w:szCs w:val="24"/>
          <w:u w:val="single"/>
        </w:rPr>
      </w:pPr>
    </w:p>
    <w:p>
      <w:pPr>
        <w:tabs>
          <w:tab w:val="left" w:pos="6075"/>
        </w:tabs>
        <w:spacing w:after="0" w:line="240" w:lineRule="auto"/>
        <w:contextualSpacing/>
        <w:rPr>
          <w:rFonts w:ascii="Times New Roman" w:hAnsi="Times New Roman"/>
          <w:b/>
          <w:sz w:val="24"/>
          <w:szCs w:val="24"/>
        </w:rPr>
      </w:pPr>
      <w:r>
        <w:rPr>
          <w:rFonts w:ascii="Times New Roman" w:hAnsi="Times New Roman"/>
          <w:b/>
          <w:sz w:val="24"/>
          <w:szCs w:val="24"/>
        </w:rPr>
        <w:t>MINISTRUL FINANŢELOR,                                       MINISTRUL</w:t>
      </w:r>
      <w:r>
        <w:t xml:space="preserve"> </w:t>
      </w:r>
      <w:r>
        <w:rPr>
          <w:rFonts w:ascii="Times New Roman" w:hAnsi="Times New Roman"/>
          <w:b/>
          <w:sz w:val="24"/>
          <w:szCs w:val="24"/>
        </w:rPr>
        <w:t xml:space="preserve">MUNCII ŞI </w:t>
      </w:r>
    </w:p>
    <w:p>
      <w:pPr>
        <w:tabs>
          <w:tab w:val="left" w:pos="6075"/>
        </w:tabs>
        <w:spacing w:after="0" w:line="240" w:lineRule="auto"/>
        <w:contextualSpacing/>
        <w:rPr>
          <w:rFonts w:ascii="Times New Roman" w:hAnsi="Times New Roman"/>
          <w:b/>
          <w:sz w:val="24"/>
          <w:szCs w:val="24"/>
          <w:u w:val="single"/>
        </w:rPr>
      </w:pPr>
      <w:r>
        <w:rPr>
          <w:rFonts w:ascii="Times New Roman" w:hAnsi="Times New Roman"/>
          <w:b/>
          <w:sz w:val="24"/>
          <w:szCs w:val="24"/>
        </w:rPr>
        <w:t xml:space="preserve">                                                                                         SOLIDARITĂŢII SOCIALE ,</w:t>
      </w:r>
    </w:p>
    <w:p>
      <w:pPr>
        <w:tabs>
          <w:tab w:val="left" w:pos="6075"/>
        </w:tabs>
        <w:spacing w:after="0" w:line="240" w:lineRule="auto"/>
        <w:contextualSpacing/>
        <w:rPr>
          <w:rFonts w:ascii="Times New Roman" w:hAnsi="Times New Roman"/>
          <w:b/>
          <w:sz w:val="24"/>
          <w:szCs w:val="24"/>
        </w:rPr>
      </w:pPr>
    </w:p>
    <w:p>
      <w:pPr>
        <w:tabs>
          <w:tab w:val="left" w:pos="6075"/>
        </w:tabs>
        <w:spacing w:after="0" w:line="240" w:lineRule="auto"/>
        <w:contextualSpacing/>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bCs/>
          <w:sz w:val="24"/>
          <w:szCs w:val="24"/>
        </w:rPr>
        <w:t xml:space="preserve">ADRIAN CÂCIU                                               </w:t>
      </w:r>
      <w:r>
        <w:rPr>
          <w:rFonts w:ascii="Times New Roman" w:hAnsi="Times New Roman"/>
          <w:b/>
          <w:sz w:val="24"/>
          <w:szCs w:val="24"/>
        </w:rPr>
        <w:t>MARIUS-CONSTANTIN BUDĂI</w:t>
      </w:r>
    </w:p>
    <w:p>
      <w:pPr>
        <w:tabs>
          <w:tab w:val="left" w:pos="0"/>
        </w:tabs>
        <w:spacing w:after="0" w:line="240" w:lineRule="auto"/>
        <w:contextualSpacing/>
        <w:jc w:val="both"/>
        <w:rPr>
          <w:rFonts w:ascii="Times New Roman" w:eastAsia="Times New Roman" w:hAnsi="Times New Roman"/>
          <w:sz w:val="24"/>
          <w:szCs w:val="24"/>
        </w:rPr>
      </w:pPr>
    </w:p>
    <w:p>
      <w:pPr>
        <w:tabs>
          <w:tab w:val="left" w:pos="0"/>
        </w:tabs>
        <w:spacing w:after="0" w:line="240" w:lineRule="auto"/>
        <w:contextualSpacing/>
        <w:jc w:val="both"/>
        <w:rPr>
          <w:rFonts w:ascii="Times New Roman" w:eastAsia="Times New Roman" w:hAnsi="Times New Roman"/>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spacing w:after="0" w:line="240" w:lineRule="auto"/>
        <w:ind w:right="70"/>
        <w:contextualSpacing/>
        <w:jc w:val="both"/>
        <w:rPr>
          <w:rFonts w:ascii="Times New Roman" w:eastAsia="Times New Roman" w:hAnsi="Times New Roman"/>
          <w:b/>
          <w:sz w:val="24"/>
          <w:szCs w:val="24"/>
        </w:rPr>
      </w:pPr>
    </w:p>
    <w:p>
      <w:pPr>
        <w:spacing w:after="0" w:line="240" w:lineRule="auto"/>
        <w:ind w:right="70"/>
        <w:contextualSpacing/>
        <w:jc w:val="both"/>
        <w:rPr>
          <w:rFonts w:ascii="Times New Roman" w:eastAsia="Times New Roman" w:hAnsi="Times New Roman"/>
          <w:b/>
          <w:sz w:val="24"/>
          <w:szCs w:val="24"/>
        </w:rPr>
      </w:pPr>
      <w:r>
        <w:rPr>
          <w:rFonts w:ascii="Times New Roman" w:eastAsia="Times New Roman" w:hAnsi="Times New Roman"/>
          <w:b/>
          <w:sz w:val="24"/>
          <w:szCs w:val="24"/>
        </w:rPr>
        <w:lastRenderedPageBreak/>
        <w:t>AVIZAT:</w:t>
      </w:r>
    </w:p>
    <w:p>
      <w:pPr>
        <w:spacing w:after="0" w:line="240" w:lineRule="auto"/>
        <w:ind w:right="70"/>
        <w:contextualSpacing/>
        <w:jc w:val="both"/>
        <w:rPr>
          <w:rFonts w:ascii="Times New Roman" w:eastAsia="Times New Roman" w:hAnsi="Times New Roman"/>
          <w:b/>
          <w:sz w:val="24"/>
          <w:szCs w:val="24"/>
        </w:rPr>
      </w:pPr>
    </w:p>
    <w:p>
      <w:pPr>
        <w:spacing w:after="0" w:line="240" w:lineRule="auto"/>
        <w:ind w:right="70"/>
        <w:contextualSpacing/>
        <w:jc w:val="both"/>
        <w:rPr>
          <w:rFonts w:ascii="Times New Roman" w:eastAsia="Times New Roman" w:hAnsi="Times New Roman"/>
          <w:b/>
          <w:sz w:val="24"/>
          <w:szCs w:val="24"/>
          <w:lang w:val="pl-PL" w:eastAsia="ro-RO"/>
        </w:rPr>
      </w:pPr>
      <w:r>
        <w:rPr>
          <w:rFonts w:ascii="Times New Roman" w:eastAsia="Times New Roman" w:hAnsi="Times New Roman"/>
          <w:b/>
          <w:sz w:val="24"/>
          <w:szCs w:val="24"/>
        </w:rPr>
        <w:t>SECRETAR DE STAT</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lang w:val="pl-PL" w:eastAsia="ro-RO"/>
        </w:rPr>
        <w:t>SECRETAR DE STAT</w:t>
      </w:r>
      <w:r>
        <w:rPr>
          <w:rFonts w:ascii="Times New Roman" w:eastAsia="Times New Roman" w:hAnsi="Times New Roman"/>
          <w:b/>
          <w:sz w:val="24"/>
          <w:szCs w:val="24"/>
          <w:lang w:val="pl-PL" w:eastAsia="ro-RO"/>
        </w:rPr>
        <w:tab/>
      </w:r>
    </w:p>
    <w:p>
      <w:pPr>
        <w:spacing w:after="0" w:line="240" w:lineRule="auto"/>
        <w:ind w:right="70"/>
        <w:contextualSpacing/>
        <w:jc w:val="both"/>
        <w:rPr>
          <w:rFonts w:ascii="Times New Roman" w:eastAsia="Times New Roman" w:hAnsi="Times New Roman"/>
          <w:b/>
          <w:sz w:val="24"/>
          <w:szCs w:val="24"/>
          <w:lang w:val="pl-PL" w:eastAsia="ro-RO"/>
        </w:rPr>
      </w:pPr>
      <w:r>
        <w:rPr>
          <w:rFonts w:ascii="Times New Roman" w:eastAsia="Times New Roman" w:hAnsi="Times New Roman"/>
          <w:b/>
          <w:sz w:val="24"/>
          <w:szCs w:val="24"/>
          <w:lang w:val="pl-PL" w:eastAsia="ro-RO"/>
        </w:rPr>
        <w:t xml:space="preserve">Róbert-Eugen SZÉP       </w:t>
      </w:r>
      <w:r>
        <w:rPr>
          <w:rFonts w:ascii="Times New Roman" w:eastAsia="Times New Roman" w:hAnsi="Times New Roman"/>
          <w:b/>
          <w:sz w:val="24"/>
          <w:szCs w:val="24"/>
          <w:lang w:val="pl-PL" w:eastAsia="ro-RO"/>
        </w:rPr>
        <w:tab/>
      </w:r>
      <w:r>
        <w:rPr>
          <w:rFonts w:ascii="Times New Roman" w:eastAsia="Times New Roman" w:hAnsi="Times New Roman"/>
          <w:b/>
          <w:sz w:val="24"/>
          <w:szCs w:val="24"/>
          <w:lang w:val="pl-PL" w:eastAsia="ro-RO"/>
        </w:rPr>
        <w:tab/>
      </w:r>
      <w:r>
        <w:rPr>
          <w:rFonts w:ascii="Times New Roman" w:eastAsia="Times New Roman" w:hAnsi="Times New Roman"/>
          <w:b/>
          <w:sz w:val="24"/>
          <w:szCs w:val="24"/>
          <w:lang w:val="pl-PL" w:eastAsia="ro-RO"/>
        </w:rPr>
        <w:tab/>
      </w:r>
      <w:r>
        <w:rPr>
          <w:rFonts w:ascii="Times New Roman" w:eastAsia="Times New Roman" w:hAnsi="Times New Roman"/>
          <w:b/>
          <w:sz w:val="24"/>
          <w:szCs w:val="24"/>
          <w:lang w:val="pl-PL" w:eastAsia="ro-RO"/>
        </w:rPr>
        <w:tab/>
      </w:r>
      <w:r>
        <w:rPr>
          <w:rFonts w:ascii="Times New Roman" w:eastAsia="Times New Roman" w:hAnsi="Times New Roman"/>
          <w:b/>
          <w:sz w:val="24"/>
          <w:szCs w:val="24"/>
          <w:lang w:val="pl-PL" w:eastAsia="ro-RO"/>
        </w:rPr>
        <w:tab/>
      </w:r>
      <w:r>
        <w:rPr>
          <w:rFonts w:ascii="Times New Roman" w:eastAsia="Times New Roman" w:hAnsi="Times New Roman"/>
          <w:b/>
          <w:sz w:val="24"/>
          <w:szCs w:val="24"/>
          <w:lang w:eastAsia="ro-RO"/>
        </w:rPr>
        <w:t>Lóránd Árpád FÜLÖP</w:t>
      </w:r>
    </w:p>
    <w:p>
      <w:pPr>
        <w:tabs>
          <w:tab w:val="left" w:pos="0"/>
        </w:tabs>
        <w:spacing w:after="0" w:line="240" w:lineRule="auto"/>
        <w:ind w:right="-1"/>
        <w:contextualSpacing/>
        <w:jc w:val="both"/>
        <w:rPr>
          <w:rFonts w:ascii="Times New Roman" w:eastAsia="Times New Roman" w:hAnsi="Times New Roman"/>
          <w:sz w:val="24"/>
          <w:szCs w:val="24"/>
          <w:lang w:val="en-US"/>
        </w:rPr>
      </w:pPr>
    </w:p>
    <w:p>
      <w:pPr>
        <w:spacing w:after="0" w:line="240" w:lineRule="auto"/>
        <w:ind w:right="70"/>
        <w:contextualSpacing/>
        <w:jc w:val="both"/>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p>
    <w:p>
      <w:pPr>
        <w:tabs>
          <w:tab w:val="left" w:pos="0"/>
        </w:tabs>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SECRETAR GENERAL</w:t>
      </w:r>
    </w:p>
    <w:p>
      <w:pPr>
        <w:tabs>
          <w:tab w:val="left" w:pos="0"/>
        </w:tabs>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Corvin NEDELCU</w:t>
      </w: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 xml:space="preserve">SECRETAR GENERAL ADJUNCT </w:t>
      </w:r>
      <w:r>
        <w:rPr>
          <w:rFonts w:ascii="Times New Roman" w:eastAsia="Times New Roman" w:hAnsi="Times New Roman"/>
          <w:b/>
          <w:sz w:val="24"/>
          <w:szCs w:val="24"/>
        </w:rPr>
        <w:tab/>
        <w:t xml:space="preserve">               SECRETAR GENERALADJUNCT</w:t>
      </w:r>
    </w:p>
    <w:p>
      <w:pPr>
        <w:tabs>
          <w:tab w:val="left" w:pos="0"/>
        </w:tabs>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Teodor DULCEAŢĂ                                                        Mihaiela FRĂSINEANU</w:t>
      </w: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 xml:space="preserve">DIRECŢIA GENERALĂ RESURSE UMANE,  </w:t>
      </w:r>
    </w:p>
    <w:p>
      <w:pPr>
        <w:tabs>
          <w:tab w:val="left" w:pos="0"/>
        </w:tabs>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 xml:space="preserve">JURIDICĂ ȘI RELAȚIA CU PARLAMENTUL </w:t>
      </w:r>
    </w:p>
    <w:p>
      <w:pPr>
        <w:tabs>
          <w:tab w:val="left" w:pos="0"/>
        </w:tabs>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Director general,</w:t>
      </w:r>
    </w:p>
    <w:p>
      <w:pPr>
        <w:tabs>
          <w:tab w:val="left" w:pos="0"/>
        </w:tabs>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Cristina Dumitrescu</w:t>
      </w: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 xml:space="preserve">DIRECŢIA GENERALĂ ECONOMICĂ, </w:t>
      </w:r>
    </w:p>
    <w:p>
      <w:pPr>
        <w:tabs>
          <w:tab w:val="left" w:pos="0"/>
        </w:tabs>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INVESTIȚII ȘI ADMINISTRATIV</w:t>
      </w:r>
    </w:p>
    <w:p>
      <w:pPr>
        <w:tabs>
          <w:tab w:val="left" w:pos="0"/>
        </w:tabs>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Director general,</w:t>
      </w:r>
    </w:p>
    <w:p>
      <w:pPr>
        <w:tabs>
          <w:tab w:val="left" w:pos="0"/>
        </w:tabs>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Speranța Georgeta IONESCU</w:t>
      </w: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DIRECȚIA GENERALĂ EVALUARE IMPACT,</w:t>
      </w:r>
    </w:p>
    <w:p>
      <w:pPr>
        <w:tabs>
          <w:tab w:val="left" w:pos="0"/>
        </w:tabs>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CONTROLUL POLUĂRII ȘI SCHIMBĂRI CLIMATICE</w:t>
      </w:r>
    </w:p>
    <w:p>
      <w:pPr>
        <w:tabs>
          <w:tab w:val="left" w:pos="0"/>
        </w:tabs>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 xml:space="preserve">Director general, </w:t>
      </w:r>
    </w:p>
    <w:p>
      <w:pPr>
        <w:tabs>
          <w:tab w:val="left" w:pos="0"/>
        </w:tabs>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Elena Oana ANTONESCU-STAN</w:t>
      </w:r>
    </w:p>
    <w:p>
      <w:pPr>
        <w:tabs>
          <w:tab w:val="left" w:pos="0"/>
        </w:tabs>
        <w:spacing w:after="0" w:line="240" w:lineRule="auto"/>
        <w:contextualSpacing/>
        <w:rPr>
          <w:rFonts w:ascii="Times New Roman" w:eastAsia="Times New Roman" w:hAnsi="Times New Roman"/>
          <w:b/>
          <w:bCs/>
          <w:sz w:val="24"/>
          <w:szCs w:val="24"/>
        </w:rPr>
      </w:pPr>
    </w:p>
    <w:p>
      <w:pPr>
        <w:tabs>
          <w:tab w:val="left" w:pos="0"/>
        </w:tabs>
        <w:spacing w:after="0" w:line="240" w:lineRule="auto"/>
        <w:contextualSpacing/>
        <w:rPr>
          <w:rFonts w:ascii="Times New Roman" w:eastAsia="Times New Roman" w:hAnsi="Times New Roman"/>
          <w:b/>
          <w:bCs/>
          <w:sz w:val="24"/>
          <w:szCs w:val="24"/>
        </w:rPr>
      </w:pPr>
    </w:p>
    <w:p>
      <w:pPr>
        <w:tabs>
          <w:tab w:val="left" w:pos="0"/>
        </w:tabs>
        <w:spacing w:after="0" w:line="240" w:lineRule="auto"/>
        <w:contextualSpacing/>
        <w:rPr>
          <w:rFonts w:ascii="Times New Roman" w:eastAsia="Times New Roman" w:hAnsi="Times New Roman"/>
          <w:b/>
          <w:bCs/>
          <w:sz w:val="24"/>
          <w:szCs w:val="24"/>
        </w:rPr>
      </w:pPr>
    </w:p>
    <w:p>
      <w:pPr>
        <w:tabs>
          <w:tab w:val="left" w:pos="0"/>
        </w:tabs>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 xml:space="preserve">DIRECŢIA GENERALĂ DEȘEURI ȘI SITURI CONTAMINATE </w:t>
      </w:r>
    </w:p>
    <w:p>
      <w:pPr>
        <w:tabs>
          <w:tab w:val="left" w:pos="0"/>
        </w:tabs>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Director general,</w:t>
      </w:r>
    </w:p>
    <w:p>
      <w:pPr>
        <w:tabs>
          <w:tab w:val="left" w:pos="0"/>
        </w:tabs>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Cosmin TEODORU</w:t>
      </w:r>
    </w:p>
    <w:p>
      <w:pPr>
        <w:tabs>
          <w:tab w:val="left" w:pos="0"/>
        </w:tabs>
        <w:spacing w:after="0" w:line="240" w:lineRule="auto"/>
        <w:contextualSpacing/>
        <w:rPr>
          <w:rFonts w:ascii="Times New Roman" w:eastAsia="Times New Roman" w:hAnsi="Times New Roman"/>
          <w:b/>
          <w:bCs/>
          <w:sz w:val="24"/>
          <w:szCs w:val="24"/>
        </w:rPr>
      </w:pPr>
    </w:p>
    <w:p>
      <w:pPr>
        <w:tabs>
          <w:tab w:val="left" w:pos="0"/>
        </w:tabs>
        <w:spacing w:after="0" w:line="240" w:lineRule="auto"/>
        <w:contextualSpacing/>
        <w:rPr>
          <w:rFonts w:ascii="Times New Roman" w:eastAsia="Times New Roman" w:hAnsi="Times New Roman"/>
          <w:b/>
          <w:bCs/>
          <w:sz w:val="24"/>
          <w:szCs w:val="24"/>
        </w:rPr>
      </w:pPr>
    </w:p>
    <w:p>
      <w:pPr>
        <w:tabs>
          <w:tab w:val="left" w:pos="0"/>
        </w:tabs>
        <w:spacing w:after="0" w:line="240" w:lineRule="auto"/>
        <w:contextualSpacing/>
        <w:rPr>
          <w:rFonts w:ascii="Times New Roman" w:eastAsia="Times New Roman" w:hAnsi="Times New Roman"/>
          <w:b/>
          <w:bCs/>
          <w:sz w:val="24"/>
          <w:szCs w:val="24"/>
        </w:rPr>
      </w:pPr>
    </w:p>
    <w:p>
      <w:pPr>
        <w:tabs>
          <w:tab w:val="left" w:pos="0"/>
        </w:tabs>
        <w:spacing w:after="0" w:line="240" w:lineRule="auto"/>
        <w:ind w:right="-1"/>
        <w:contextualSpacing/>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DIRECȚIA GENERALĂ PLANUL NAȚIONAL DE REDRESARE ȘI REZILIENȚĂ </w:t>
      </w:r>
    </w:p>
    <w:p>
      <w:pPr>
        <w:tabs>
          <w:tab w:val="left" w:pos="0"/>
        </w:tabs>
        <w:spacing w:after="0" w:line="240" w:lineRule="auto"/>
        <w:ind w:right="-1"/>
        <w:contextualSpacing/>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Director general,</w:t>
      </w:r>
    </w:p>
    <w:p>
      <w:pPr>
        <w:tabs>
          <w:tab w:val="left" w:pos="0"/>
        </w:tabs>
        <w:spacing w:after="0" w:line="240" w:lineRule="auto"/>
        <w:ind w:right="-1"/>
        <w:contextualSpacing/>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George TURTOI</w:t>
      </w: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p>
    <w:p>
      <w:pPr>
        <w:tabs>
          <w:tab w:val="left" w:pos="0"/>
        </w:tabs>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ADMINISTRAŢIA FONDULUI PENTRU MEDIU</w:t>
      </w:r>
    </w:p>
    <w:p>
      <w:pPr>
        <w:tabs>
          <w:tab w:val="left" w:pos="0"/>
        </w:tabs>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PREŞEDINTE,</w:t>
      </w:r>
    </w:p>
    <w:p>
      <w:pPr>
        <w:tabs>
          <w:tab w:val="left" w:pos="0"/>
        </w:tabs>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Laurențiu Adrian NECULAESCU</w:t>
      </w:r>
    </w:p>
    <w:p>
      <w:pPr>
        <w:tabs>
          <w:tab w:val="left" w:pos="4929"/>
        </w:tabs>
        <w:spacing w:line="240" w:lineRule="auto"/>
        <w:contextualSpacing/>
        <w:rPr>
          <w:rFonts w:ascii="Times New Roman" w:hAnsi="Times New Roman"/>
          <w:sz w:val="24"/>
          <w:szCs w:val="24"/>
        </w:rPr>
      </w:pPr>
    </w:p>
    <w:sectPr>
      <w:headerReference w:type="even" r:id="rId9"/>
      <w:headerReference w:type="default" r:id="rId10"/>
      <w:footerReference w:type="even" r:id="rId11"/>
      <w:footerReference w:type="default" r:id="rId12"/>
      <w:headerReference w:type="first" r:id="rId13"/>
      <w:footerReference w:type="first" r:id="rId14"/>
      <w:type w:val="continuous"/>
      <w:pgSz w:w="11906" w:h="16838"/>
      <w:pgMar w:top="426" w:right="991" w:bottom="993" w:left="1985" w:header="430" w:footer="708"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40968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4938" o:spid="_x0000_s2050" type="#_x0000_t136" style="position:absolute;margin-left:0;margin-top:0;width:440.65pt;height:188.85pt;rotation:315;z-index:-251655168;mso-position-horizontal:center;mso-position-horizontal-relative:margin;mso-position-vertical:center;mso-position-vertical-relative:margin" o:allowincell="f" fillcolor="#5b9bd5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4939" o:spid="_x0000_s2051" type="#_x0000_t136" style="position:absolute;margin-left:0;margin-top:0;width:440.65pt;height:188.85pt;rotation:315;z-index:-251653120;mso-position-horizontal:center;mso-position-horizontal-relative:margin;mso-position-vertical:center;mso-position-vertical-relative:margin" o:allowincell="f" fillcolor="#5b9bd5 [3204]"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4937" o:spid="_x0000_s2049" type="#_x0000_t136" style="position:absolute;margin-left:0;margin-top:0;width:440.65pt;height:188.85pt;rotation:315;z-index:-251657216;mso-position-horizontal:center;mso-position-horizontal-relative:margin;mso-position-vertical:center;mso-position-vertical-relative:margin" o:allowincell="f" fillcolor="#5b9bd5 [3204]"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D849E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6239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44A5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2053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0EA2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9A72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A242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7CAF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BA7F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E04A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6"/>
    <w:lvl w:ilvl="0">
      <w:start w:val="14"/>
      <w:numFmt w:val="bullet"/>
      <w:lvlText w:val="-"/>
      <w:lvlJc w:val="left"/>
      <w:pPr>
        <w:tabs>
          <w:tab w:val="num" w:pos="0"/>
        </w:tabs>
        <w:ind w:left="1068" w:hanging="360"/>
      </w:pPr>
      <w:rPr>
        <w:rFonts w:ascii="Times New Roman" w:hAnsi="Times New Roman" w:cs="Times New Roman"/>
        <w:sz w:val="26"/>
        <w:szCs w:val="26"/>
        <w:lang w:val="it-IT"/>
      </w:rPr>
    </w:lvl>
  </w:abstractNum>
  <w:abstractNum w:abstractNumId="11" w15:restartNumberingAfterBreak="0">
    <w:nsid w:val="0158486D"/>
    <w:multiLevelType w:val="hybridMultilevel"/>
    <w:tmpl w:val="3AB0CA3C"/>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45F56FE"/>
    <w:multiLevelType w:val="hybridMultilevel"/>
    <w:tmpl w:val="78D61866"/>
    <w:lvl w:ilvl="0" w:tplc="7E8E98EE">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5C175B2"/>
    <w:multiLevelType w:val="hybridMultilevel"/>
    <w:tmpl w:val="23829C46"/>
    <w:lvl w:ilvl="0" w:tplc="04180003">
      <w:start w:val="1"/>
      <w:numFmt w:val="bullet"/>
      <w:lvlText w:val="o"/>
      <w:lvlJc w:val="left"/>
      <w:pPr>
        <w:ind w:left="780" w:hanging="360"/>
      </w:pPr>
      <w:rPr>
        <w:rFonts w:ascii="Courier New" w:hAnsi="Courier New" w:cs="Courier New"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4" w15:restartNumberingAfterBreak="0">
    <w:nsid w:val="087B0963"/>
    <w:multiLevelType w:val="hybridMultilevel"/>
    <w:tmpl w:val="1C80B58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0A4C2794"/>
    <w:multiLevelType w:val="hybridMultilevel"/>
    <w:tmpl w:val="651C6DA4"/>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C408EC"/>
    <w:multiLevelType w:val="hybridMultilevel"/>
    <w:tmpl w:val="BC4E97D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34F02DC"/>
    <w:multiLevelType w:val="hybridMultilevel"/>
    <w:tmpl w:val="24F407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544FF8"/>
    <w:multiLevelType w:val="hybridMultilevel"/>
    <w:tmpl w:val="0450B274"/>
    <w:lvl w:ilvl="0" w:tplc="D1FC2AC4">
      <w:start w:val="1"/>
      <w:numFmt w:val="upperLetter"/>
      <w:lvlText w:val="%1."/>
      <w:lvlJc w:val="left"/>
      <w:pPr>
        <w:ind w:left="360" w:hanging="360"/>
      </w:pPr>
      <w:rPr>
        <w:rFonts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F5956FB"/>
    <w:multiLevelType w:val="hybridMultilevel"/>
    <w:tmpl w:val="2A5EB3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50500"/>
    <w:multiLevelType w:val="hybridMultilevel"/>
    <w:tmpl w:val="37C030C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646132D"/>
    <w:multiLevelType w:val="hybridMultilevel"/>
    <w:tmpl w:val="EEFE15B6"/>
    <w:lvl w:ilvl="0" w:tplc="6F3E376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EB4EBB"/>
    <w:multiLevelType w:val="hybridMultilevel"/>
    <w:tmpl w:val="CBA63A86"/>
    <w:lvl w:ilvl="0" w:tplc="50F8997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7953C6D"/>
    <w:multiLevelType w:val="hybridMultilevel"/>
    <w:tmpl w:val="C8DC12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2D0C5527"/>
    <w:multiLevelType w:val="hybridMultilevel"/>
    <w:tmpl w:val="084CB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06D0B99"/>
    <w:multiLevelType w:val="hybridMultilevel"/>
    <w:tmpl w:val="321CCC9C"/>
    <w:lvl w:ilvl="0" w:tplc="901E6BD4">
      <w:start w:val="5"/>
      <w:numFmt w:val="bullet"/>
      <w:lvlText w:val="−"/>
      <w:lvlJc w:val="left"/>
      <w:pPr>
        <w:ind w:left="575" w:hanging="360"/>
      </w:pPr>
      <w:rPr>
        <w:rFonts w:ascii="Calibri" w:eastAsia="Times New Roman" w:hAnsi="Calibri" w:cs="Times New Roman" w:hint="default"/>
        <w:i w:val="0"/>
        <w:u w:val="none"/>
      </w:rPr>
    </w:lvl>
    <w:lvl w:ilvl="1" w:tplc="04070003" w:tentative="1">
      <w:start w:val="1"/>
      <w:numFmt w:val="bullet"/>
      <w:lvlText w:val="o"/>
      <w:lvlJc w:val="left"/>
      <w:pPr>
        <w:ind w:left="1295" w:hanging="360"/>
      </w:pPr>
      <w:rPr>
        <w:rFonts w:ascii="Courier New" w:hAnsi="Courier New" w:cs="Courier New" w:hint="default"/>
      </w:rPr>
    </w:lvl>
    <w:lvl w:ilvl="2" w:tplc="04070005" w:tentative="1">
      <w:start w:val="1"/>
      <w:numFmt w:val="bullet"/>
      <w:lvlText w:val=""/>
      <w:lvlJc w:val="left"/>
      <w:pPr>
        <w:ind w:left="2015" w:hanging="360"/>
      </w:pPr>
      <w:rPr>
        <w:rFonts w:ascii="Wingdings" w:hAnsi="Wingdings" w:hint="default"/>
      </w:rPr>
    </w:lvl>
    <w:lvl w:ilvl="3" w:tplc="04070001" w:tentative="1">
      <w:start w:val="1"/>
      <w:numFmt w:val="bullet"/>
      <w:lvlText w:val=""/>
      <w:lvlJc w:val="left"/>
      <w:pPr>
        <w:ind w:left="2735" w:hanging="360"/>
      </w:pPr>
      <w:rPr>
        <w:rFonts w:ascii="Symbol" w:hAnsi="Symbol" w:hint="default"/>
      </w:rPr>
    </w:lvl>
    <w:lvl w:ilvl="4" w:tplc="04070003" w:tentative="1">
      <w:start w:val="1"/>
      <w:numFmt w:val="bullet"/>
      <w:lvlText w:val="o"/>
      <w:lvlJc w:val="left"/>
      <w:pPr>
        <w:ind w:left="3455" w:hanging="360"/>
      </w:pPr>
      <w:rPr>
        <w:rFonts w:ascii="Courier New" w:hAnsi="Courier New" w:cs="Courier New" w:hint="default"/>
      </w:rPr>
    </w:lvl>
    <w:lvl w:ilvl="5" w:tplc="04070005" w:tentative="1">
      <w:start w:val="1"/>
      <w:numFmt w:val="bullet"/>
      <w:lvlText w:val=""/>
      <w:lvlJc w:val="left"/>
      <w:pPr>
        <w:ind w:left="4175" w:hanging="360"/>
      </w:pPr>
      <w:rPr>
        <w:rFonts w:ascii="Wingdings" w:hAnsi="Wingdings" w:hint="default"/>
      </w:rPr>
    </w:lvl>
    <w:lvl w:ilvl="6" w:tplc="04070001" w:tentative="1">
      <w:start w:val="1"/>
      <w:numFmt w:val="bullet"/>
      <w:lvlText w:val=""/>
      <w:lvlJc w:val="left"/>
      <w:pPr>
        <w:ind w:left="4895" w:hanging="360"/>
      </w:pPr>
      <w:rPr>
        <w:rFonts w:ascii="Symbol" w:hAnsi="Symbol" w:hint="default"/>
      </w:rPr>
    </w:lvl>
    <w:lvl w:ilvl="7" w:tplc="04070003" w:tentative="1">
      <w:start w:val="1"/>
      <w:numFmt w:val="bullet"/>
      <w:lvlText w:val="o"/>
      <w:lvlJc w:val="left"/>
      <w:pPr>
        <w:ind w:left="5615" w:hanging="360"/>
      </w:pPr>
      <w:rPr>
        <w:rFonts w:ascii="Courier New" w:hAnsi="Courier New" w:cs="Courier New" w:hint="default"/>
      </w:rPr>
    </w:lvl>
    <w:lvl w:ilvl="8" w:tplc="04070005" w:tentative="1">
      <w:start w:val="1"/>
      <w:numFmt w:val="bullet"/>
      <w:lvlText w:val=""/>
      <w:lvlJc w:val="left"/>
      <w:pPr>
        <w:ind w:left="6335" w:hanging="360"/>
      </w:pPr>
      <w:rPr>
        <w:rFonts w:ascii="Wingdings" w:hAnsi="Wingdings" w:hint="default"/>
      </w:rPr>
    </w:lvl>
  </w:abstractNum>
  <w:abstractNum w:abstractNumId="26" w15:restartNumberingAfterBreak="0">
    <w:nsid w:val="32AA63E8"/>
    <w:multiLevelType w:val="hybridMultilevel"/>
    <w:tmpl w:val="08587766"/>
    <w:lvl w:ilvl="0" w:tplc="C28E38AC">
      <w:start w:val="1"/>
      <w:numFmt w:val="decimal"/>
      <w:lvlText w:val="%1."/>
      <w:lvlJc w:val="left"/>
      <w:pPr>
        <w:ind w:left="720" w:hanging="72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335A5302"/>
    <w:multiLevelType w:val="hybridMultilevel"/>
    <w:tmpl w:val="4F06F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852283"/>
    <w:multiLevelType w:val="hybridMultilevel"/>
    <w:tmpl w:val="DD9AE4A6"/>
    <w:lvl w:ilvl="0" w:tplc="C37CEA4A">
      <w:start w:val="1"/>
      <w:numFmt w:val="bullet"/>
      <w:lvlText w:val="-"/>
      <w:lvlJc w:val="left"/>
      <w:pPr>
        <w:ind w:left="720" w:hanging="360"/>
      </w:pPr>
      <w:rPr>
        <w:rFonts w:ascii="Times New Roman" w:eastAsia="Calibri" w:hAnsi="Times New Roman" w:cs="Times New Roman" w:hint="default"/>
        <w:b/>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6F16D99"/>
    <w:multiLevelType w:val="hybridMultilevel"/>
    <w:tmpl w:val="1F00CE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72F502A"/>
    <w:multiLevelType w:val="hybridMultilevel"/>
    <w:tmpl w:val="81D0AADA"/>
    <w:lvl w:ilvl="0" w:tplc="5022B7FA">
      <w:start w:val="2"/>
      <w:numFmt w:val="bullet"/>
      <w:lvlText w:val="-"/>
      <w:lvlJc w:val="left"/>
      <w:pPr>
        <w:ind w:left="720" w:hanging="360"/>
      </w:pPr>
      <w:rPr>
        <w:rFonts w:ascii="Times New Roman" w:eastAsia="Calibri" w:hAnsi="Times New Roman" w:cs="Times New Roman" w:hint="default"/>
        <w:i w:val="0"/>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1" w15:restartNumberingAfterBreak="0">
    <w:nsid w:val="39F94E34"/>
    <w:multiLevelType w:val="hybridMultilevel"/>
    <w:tmpl w:val="19E27AE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7DB699A"/>
    <w:multiLevelType w:val="hybridMultilevel"/>
    <w:tmpl w:val="D13CAB20"/>
    <w:lvl w:ilvl="0" w:tplc="5B4E2FBC">
      <w:start w:val="248"/>
      <w:numFmt w:val="bullet"/>
      <w:lvlText w:val="-"/>
      <w:lvlJc w:val="left"/>
      <w:pPr>
        <w:tabs>
          <w:tab w:val="num" w:pos="720"/>
        </w:tabs>
        <w:ind w:left="720" w:hanging="360"/>
      </w:pPr>
      <w:rPr>
        <w:rFonts w:ascii="Times New Roman" w:eastAsia="Calibri" w:hAnsi="Times New Roman"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2457F1"/>
    <w:multiLevelType w:val="hybridMultilevel"/>
    <w:tmpl w:val="4FC22666"/>
    <w:lvl w:ilvl="0" w:tplc="A2CE28EA">
      <w:numFmt w:val="bullet"/>
      <w:lvlText w:val="-"/>
      <w:lvlJc w:val="left"/>
      <w:pPr>
        <w:ind w:left="720" w:hanging="360"/>
      </w:pPr>
      <w:rPr>
        <w:rFonts w:ascii="Times New Roman" w:eastAsia="MS Mincho"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8AA7620"/>
    <w:multiLevelType w:val="hybridMultilevel"/>
    <w:tmpl w:val="07D282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6BA623A"/>
    <w:multiLevelType w:val="hybridMultilevel"/>
    <w:tmpl w:val="2F7CFF12"/>
    <w:lvl w:ilvl="0" w:tplc="CD12C0C2">
      <w:start w:val="2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814AB9"/>
    <w:multiLevelType w:val="hybridMultilevel"/>
    <w:tmpl w:val="72BE3E7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A7B72F7"/>
    <w:multiLevelType w:val="hybridMultilevel"/>
    <w:tmpl w:val="15C45A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B7C61B1"/>
    <w:multiLevelType w:val="hybridMultilevel"/>
    <w:tmpl w:val="6C9634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F767B5E"/>
    <w:multiLevelType w:val="hybridMultilevel"/>
    <w:tmpl w:val="BAE2EC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6A04E2B"/>
    <w:multiLevelType w:val="hybridMultilevel"/>
    <w:tmpl w:val="088C4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994146A"/>
    <w:multiLevelType w:val="hybridMultilevel"/>
    <w:tmpl w:val="5526EC18"/>
    <w:lvl w:ilvl="0" w:tplc="FC68C948">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776C9C"/>
    <w:multiLevelType w:val="hybridMultilevel"/>
    <w:tmpl w:val="E9CE3754"/>
    <w:lvl w:ilvl="0" w:tplc="DCAC3064">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43" w15:restartNumberingAfterBreak="0">
    <w:nsid w:val="72935030"/>
    <w:multiLevelType w:val="hybridMultilevel"/>
    <w:tmpl w:val="3FD664D2"/>
    <w:lvl w:ilvl="0" w:tplc="04180011">
      <w:start w:val="1"/>
      <w:numFmt w:val="decimal"/>
      <w:lvlText w:val="%1)"/>
      <w:lvlJc w:val="left"/>
      <w:pPr>
        <w:ind w:left="704" w:hanging="420"/>
      </w:p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44" w15:restartNumberingAfterBreak="0">
    <w:nsid w:val="72D52369"/>
    <w:multiLevelType w:val="hybridMultilevel"/>
    <w:tmpl w:val="734EE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9C786C"/>
    <w:multiLevelType w:val="hybridMultilevel"/>
    <w:tmpl w:val="361AE3DA"/>
    <w:lvl w:ilvl="0" w:tplc="CD12C0C2">
      <w:start w:val="2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F91AD9"/>
    <w:multiLevelType w:val="hybridMultilevel"/>
    <w:tmpl w:val="AB7C2E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B3C5D"/>
    <w:multiLevelType w:val="hybridMultilevel"/>
    <w:tmpl w:val="1B9C7C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C383F77"/>
    <w:multiLevelType w:val="hybridMultilevel"/>
    <w:tmpl w:val="6AE40B5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EA8432C"/>
    <w:multiLevelType w:val="multilevel"/>
    <w:tmpl w:val="6F441E3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1"/>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8"/>
  </w:num>
  <w:num w:numId="14">
    <w:abstractNumId w:val="47"/>
  </w:num>
  <w:num w:numId="15">
    <w:abstractNumId w:val="37"/>
  </w:num>
  <w:num w:numId="16">
    <w:abstractNumId w:val="31"/>
  </w:num>
  <w:num w:numId="17">
    <w:abstractNumId w:val="39"/>
  </w:num>
  <w:num w:numId="18">
    <w:abstractNumId w:val="48"/>
  </w:num>
  <w:num w:numId="19">
    <w:abstractNumId w:val="29"/>
  </w:num>
  <w:num w:numId="20">
    <w:abstractNumId w:val="40"/>
  </w:num>
  <w:num w:numId="21">
    <w:abstractNumId w:val="14"/>
  </w:num>
  <w:num w:numId="22">
    <w:abstractNumId w:val="41"/>
  </w:num>
  <w:num w:numId="23">
    <w:abstractNumId w:val="32"/>
  </w:num>
  <w:num w:numId="24">
    <w:abstractNumId w:val="44"/>
  </w:num>
  <w:num w:numId="25">
    <w:abstractNumId w:val="20"/>
  </w:num>
  <w:num w:numId="26">
    <w:abstractNumId w:val="42"/>
  </w:num>
  <w:num w:numId="27">
    <w:abstractNumId w:val="12"/>
  </w:num>
  <w:num w:numId="28">
    <w:abstractNumId w:val="28"/>
  </w:num>
  <w:num w:numId="29">
    <w:abstractNumId w:val="22"/>
  </w:num>
  <w:num w:numId="30">
    <w:abstractNumId w:val="30"/>
  </w:num>
  <w:num w:numId="31">
    <w:abstractNumId w:val="24"/>
  </w:num>
  <w:num w:numId="32">
    <w:abstractNumId w:val="25"/>
  </w:num>
  <w:num w:numId="33">
    <w:abstractNumId w:val="23"/>
  </w:num>
  <w:num w:numId="34">
    <w:abstractNumId w:val="11"/>
  </w:num>
  <w:num w:numId="35">
    <w:abstractNumId w:val="16"/>
  </w:num>
  <w:num w:numId="36">
    <w:abstractNumId w:val="18"/>
  </w:num>
  <w:num w:numId="37">
    <w:abstractNumId w:val="26"/>
  </w:num>
  <w:num w:numId="38">
    <w:abstractNumId w:val="35"/>
  </w:num>
  <w:num w:numId="39">
    <w:abstractNumId w:val="45"/>
  </w:num>
  <w:num w:numId="40">
    <w:abstractNumId w:val="49"/>
  </w:num>
  <w:num w:numId="41">
    <w:abstractNumId w:val="27"/>
  </w:num>
  <w:num w:numId="42">
    <w:abstractNumId w:val="10"/>
  </w:num>
  <w:num w:numId="43">
    <w:abstractNumId w:val="33"/>
  </w:num>
  <w:num w:numId="44">
    <w:abstractNumId w:val="15"/>
  </w:num>
  <w:num w:numId="45">
    <w:abstractNumId w:val="36"/>
  </w:num>
  <w:num w:numId="46">
    <w:abstractNumId w:val="34"/>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17"/>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B719821-BA2B-4873-8878-C7CA8B29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pPr>
      <w:spacing w:before="100" w:beforeAutospacing="1" w:after="100" w:afterAutospacing="1" w:line="240" w:lineRule="auto"/>
      <w:outlineLvl w:val="1"/>
    </w:pPr>
    <w:rPr>
      <w:rFonts w:ascii="Times New Roman" w:eastAsia="Times New Roman" w:hAnsi="Times New Roman"/>
      <w:b/>
      <w:bCs/>
      <w:sz w:val="36"/>
      <w:szCs w:val="36"/>
      <w:lang w:eastAsia="ro-RO"/>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eastAsia="Calibri" w:hAnsi="Tahoma" w:cs="Times New Roman"/>
      <w:sz w:val="16"/>
      <w:szCs w:val="16"/>
      <w:lang w:val="x-none"/>
    </w:rPr>
  </w:style>
  <w:style w:type="character" w:customStyle="1" w:styleId="do1">
    <w:name w:val="do1"/>
    <w:rPr>
      <w:b/>
      <w:bCs/>
      <w:sz w:val="26"/>
      <w:szCs w:val="26"/>
    </w:rPr>
  </w:style>
  <w:style w:type="table" w:styleId="TableGrid">
    <w:name w:val="Table Grid"/>
    <w:aliases w:val="Tabellengitternetz"/>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style>
  <w:style w:type="character" w:styleId="Emphasis">
    <w:name w:val="Emphasis"/>
    <w:qFormat/>
    <w:rPr>
      <w:b/>
      <w:bCs/>
      <w:i w:val="0"/>
      <w:iCs w:val="0"/>
    </w:rPr>
  </w:style>
  <w:style w:type="paragraph" w:styleId="FootnoteText">
    <w:name w:val="footnote text"/>
    <w:basedOn w:val="Normal"/>
    <w:link w:val="FootnoteTextChar"/>
    <w:semiHidden/>
    <w:pPr>
      <w:spacing w:after="0" w:line="240" w:lineRule="auto"/>
    </w:pPr>
    <w:rPr>
      <w:rFonts w:ascii="Times New Roman" w:eastAsia="Times New Roman" w:hAnsi="Times New Roman"/>
      <w:sz w:val="20"/>
      <w:szCs w:val="20"/>
      <w:lang w:val="en-US"/>
    </w:rPr>
  </w:style>
  <w:style w:type="character" w:customStyle="1" w:styleId="FootnoteTextChar">
    <w:name w:val="Footnote Text Char"/>
    <w:link w:val="FootnoteText"/>
    <w:semiHidden/>
    <w:rPr>
      <w:rFonts w:ascii="Times New Roman" w:eastAsia="Times New Roman" w:hAnsi="Times New Roman"/>
      <w:lang w:val="en-US" w:eastAsia="en-US"/>
    </w:rPr>
  </w:style>
  <w:style w:type="character" w:styleId="FootnoteReference">
    <w:name w:val="footnote reference"/>
    <w:aliases w:val="Footnote symbol,Footnote Reference Number,Footnote Reference Superscript"/>
    <w:uiPriority w:val="99"/>
    <w:semiHidden/>
    <w:rPr>
      <w:vertAlign w:val="superscript"/>
    </w:rPr>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pPr>
      <w:ind w:left="720"/>
      <w:contextualSpacing/>
    </w:pPr>
  </w:style>
  <w:style w:type="character" w:customStyle="1" w:styleId="tpt1">
    <w:name w:val="tpt1"/>
  </w:style>
  <w:style w:type="character" w:customStyle="1" w:styleId="Heading2Char">
    <w:name w:val="Heading 2 Char"/>
    <w:basedOn w:val="DefaultParagraphFont"/>
    <w:link w:val="Heading2"/>
    <w:uiPriority w:val="9"/>
    <w:rPr>
      <w:rFonts w:ascii="Times New Roman" w:eastAsia="Times New Roman" w:hAnsi="Times New Roman"/>
      <w:b/>
      <w:bCs/>
      <w:sz w:val="36"/>
      <w:szCs w:val="3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en-U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basedOn w:val="DefaultParagraphFont"/>
    <w:link w:val="ListParagraph"/>
    <w:uiPriority w:val="34"/>
    <w:rPr>
      <w:sz w:val="22"/>
      <w:szCs w:val="22"/>
      <w:lang w:eastAsia="en-US"/>
    </w:rPr>
  </w:style>
  <w:style w:type="paragraph" w:styleId="Caption">
    <w:name w:val="caption"/>
    <w:aliases w:val="Caption Char Char Char Char Char Char,Map,Caption Char1,Caption Char Char"/>
    <w:basedOn w:val="Normal"/>
    <w:next w:val="Normal"/>
    <w:link w:val="CaptionChar"/>
    <w:uiPriority w:val="99"/>
    <w:qFormat/>
    <w:pPr>
      <w:spacing w:before="170" w:after="100" w:line="170" w:lineRule="atLeast"/>
      <w:jc w:val="both"/>
    </w:pPr>
    <w:rPr>
      <w:rFonts w:ascii="Verdana" w:eastAsia="Times New Roman" w:hAnsi="Verdana"/>
      <w:b/>
      <w:bCs/>
      <w:sz w:val="18"/>
      <w:szCs w:val="20"/>
      <w:lang w:val="en-GB" w:eastAsia="da-DK"/>
    </w:rPr>
  </w:style>
  <w:style w:type="character" w:customStyle="1" w:styleId="CaptionChar">
    <w:name w:val="Caption Char"/>
    <w:aliases w:val="Caption Char Char Char Char Char Char Char,Map Char,Caption Char1 Char,Caption Char Char Char"/>
    <w:link w:val="Caption"/>
    <w:uiPriority w:val="99"/>
    <w:rPr>
      <w:rFonts w:ascii="Verdana" w:eastAsia="Times New Roman" w:hAnsi="Verdana"/>
      <w:b/>
      <w:bCs/>
      <w:sz w:val="18"/>
      <w:lang w:val="en-GB" w:eastAsia="da-DK"/>
    </w:rPr>
  </w:style>
  <w:style w:type="character" w:customStyle="1" w:styleId="al1">
    <w:name w:val="al1"/>
    <w:basedOn w:val="DefaultParagraphFont"/>
    <w:rPr>
      <w:b/>
      <w:bCs/>
      <w:color w:val="008F00"/>
    </w:rPr>
  </w:style>
  <w:style w:type="character" w:customStyle="1" w:styleId="tal1">
    <w:name w:val="tal1"/>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eastAsia="en-US"/>
    </w:rPr>
  </w:style>
  <w:style w:type="paragraph" w:styleId="NoSpacing">
    <w:name w:val="No Spacing"/>
    <w:uiPriority w:val="1"/>
    <w:qFormat/>
    <w:rPr>
      <w:rFonts w:ascii="Times New Roman" w:eastAsia="MS Mincho" w:hAnsi="Times New Roman"/>
      <w:sz w:val="24"/>
      <w:szCs w:val="24"/>
      <w:lang w:eastAsia="en-US"/>
    </w:rPr>
  </w:style>
  <w:style w:type="character" w:customStyle="1" w:styleId="salnbdy">
    <w:name w:val="s_aln_bdy"/>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1305">
      <w:bodyDiv w:val="1"/>
      <w:marLeft w:val="0"/>
      <w:marRight w:val="0"/>
      <w:marTop w:val="0"/>
      <w:marBottom w:val="0"/>
      <w:divBdr>
        <w:top w:val="none" w:sz="0" w:space="0" w:color="auto"/>
        <w:left w:val="none" w:sz="0" w:space="0" w:color="auto"/>
        <w:bottom w:val="none" w:sz="0" w:space="0" w:color="auto"/>
        <w:right w:val="none" w:sz="0" w:space="0" w:color="auto"/>
      </w:divBdr>
    </w:div>
    <w:div w:id="146095079">
      <w:bodyDiv w:val="1"/>
      <w:marLeft w:val="0"/>
      <w:marRight w:val="0"/>
      <w:marTop w:val="0"/>
      <w:marBottom w:val="0"/>
      <w:divBdr>
        <w:top w:val="none" w:sz="0" w:space="0" w:color="auto"/>
        <w:left w:val="none" w:sz="0" w:space="0" w:color="auto"/>
        <w:bottom w:val="none" w:sz="0" w:space="0" w:color="auto"/>
        <w:right w:val="none" w:sz="0" w:space="0" w:color="auto"/>
      </w:divBdr>
    </w:div>
    <w:div w:id="157424998">
      <w:bodyDiv w:val="1"/>
      <w:marLeft w:val="0"/>
      <w:marRight w:val="0"/>
      <w:marTop w:val="0"/>
      <w:marBottom w:val="0"/>
      <w:divBdr>
        <w:top w:val="none" w:sz="0" w:space="0" w:color="auto"/>
        <w:left w:val="none" w:sz="0" w:space="0" w:color="auto"/>
        <w:bottom w:val="none" w:sz="0" w:space="0" w:color="auto"/>
        <w:right w:val="none" w:sz="0" w:space="0" w:color="auto"/>
      </w:divBdr>
    </w:div>
    <w:div w:id="180516607">
      <w:bodyDiv w:val="1"/>
      <w:marLeft w:val="0"/>
      <w:marRight w:val="0"/>
      <w:marTop w:val="0"/>
      <w:marBottom w:val="0"/>
      <w:divBdr>
        <w:top w:val="none" w:sz="0" w:space="0" w:color="auto"/>
        <w:left w:val="none" w:sz="0" w:space="0" w:color="auto"/>
        <w:bottom w:val="none" w:sz="0" w:space="0" w:color="auto"/>
        <w:right w:val="none" w:sz="0" w:space="0" w:color="auto"/>
      </w:divBdr>
    </w:div>
    <w:div w:id="222840009">
      <w:bodyDiv w:val="1"/>
      <w:marLeft w:val="0"/>
      <w:marRight w:val="0"/>
      <w:marTop w:val="0"/>
      <w:marBottom w:val="0"/>
      <w:divBdr>
        <w:top w:val="none" w:sz="0" w:space="0" w:color="auto"/>
        <w:left w:val="none" w:sz="0" w:space="0" w:color="auto"/>
        <w:bottom w:val="none" w:sz="0" w:space="0" w:color="auto"/>
        <w:right w:val="none" w:sz="0" w:space="0" w:color="auto"/>
      </w:divBdr>
    </w:div>
    <w:div w:id="275212355">
      <w:bodyDiv w:val="1"/>
      <w:marLeft w:val="0"/>
      <w:marRight w:val="0"/>
      <w:marTop w:val="0"/>
      <w:marBottom w:val="0"/>
      <w:divBdr>
        <w:top w:val="none" w:sz="0" w:space="0" w:color="auto"/>
        <w:left w:val="none" w:sz="0" w:space="0" w:color="auto"/>
        <w:bottom w:val="none" w:sz="0" w:space="0" w:color="auto"/>
        <w:right w:val="none" w:sz="0" w:space="0" w:color="auto"/>
      </w:divBdr>
    </w:div>
    <w:div w:id="286353552">
      <w:bodyDiv w:val="1"/>
      <w:marLeft w:val="0"/>
      <w:marRight w:val="0"/>
      <w:marTop w:val="0"/>
      <w:marBottom w:val="0"/>
      <w:divBdr>
        <w:top w:val="none" w:sz="0" w:space="0" w:color="auto"/>
        <w:left w:val="none" w:sz="0" w:space="0" w:color="auto"/>
        <w:bottom w:val="none" w:sz="0" w:space="0" w:color="auto"/>
        <w:right w:val="none" w:sz="0" w:space="0" w:color="auto"/>
      </w:divBdr>
    </w:div>
    <w:div w:id="375089223">
      <w:bodyDiv w:val="1"/>
      <w:marLeft w:val="0"/>
      <w:marRight w:val="0"/>
      <w:marTop w:val="0"/>
      <w:marBottom w:val="0"/>
      <w:divBdr>
        <w:top w:val="none" w:sz="0" w:space="0" w:color="auto"/>
        <w:left w:val="none" w:sz="0" w:space="0" w:color="auto"/>
        <w:bottom w:val="none" w:sz="0" w:space="0" w:color="auto"/>
        <w:right w:val="none" w:sz="0" w:space="0" w:color="auto"/>
      </w:divBdr>
    </w:div>
    <w:div w:id="376854206">
      <w:bodyDiv w:val="1"/>
      <w:marLeft w:val="0"/>
      <w:marRight w:val="0"/>
      <w:marTop w:val="0"/>
      <w:marBottom w:val="0"/>
      <w:divBdr>
        <w:top w:val="none" w:sz="0" w:space="0" w:color="auto"/>
        <w:left w:val="none" w:sz="0" w:space="0" w:color="auto"/>
        <w:bottom w:val="none" w:sz="0" w:space="0" w:color="auto"/>
        <w:right w:val="none" w:sz="0" w:space="0" w:color="auto"/>
      </w:divBdr>
    </w:div>
    <w:div w:id="476142359">
      <w:bodyDiv w:val="1"/>
      <w:marLeft w:val="0"/>
      <w:marRight w:val="0"/>
      <w:marTop w:val="0"/>
      <w:marBottom w:val="0"/>
      <w:divBdr>
        <w:top w:val="none" w:sz="0" w:space="0" w:color="auto"/>
        <w:left w:val="none" w:sz="0" w:space="0" w:color="auto"/>
        <w:bottom w:val="none" w:sz="0" w:space="0" w:color="auto"/>
        <w:right w:val="none" w:sz="0" w:space="0" w:color="auto"/>
      </w:divBdr>
    </w:div>
    <w:div w:id="544025407">
      <w:bodyDiv w:val="1"/>
      <w:marLeft w:val="0"/>
      <w:marRight w:val="0"/>
      <w:marTop w:val="0"/>
      <w:marBottom w:val="0"/>
      <w:divBdr>
        <w:top w:val="none" w:sz="0" w:space="0" w:color="auto"/>
        <w:left w:val="none" w:sz="0" w:space="0" w:color="auto"/>
        <w:bottom w:val="none" w:sz="0" w:space="0" w:color="auto"/>
        <w:right w:val="none" w:sz="0" w:space="0" w:color="auto"/>
      </w:divBdr>
    </w:div>
    <w:div w:id="586307720">
      <w:bodyDiv w:val="1"/>
      <w:marLeft w:val="0"/>
      <w:marRight w:val="0"/>
      <w:marTop w:val="0"/>
      <w:marBottom w:val="0"/>
      <w:divBdr>
        <w:top w:val="none" w:sz="0" w:space="0" w:color="auto"/>
        <w:left w:val="none" w:sz="0" w:space="0" w:color="auto"/>
        <w:bottom w:val="none" w:sz="0" w:space="0" w:color="auto"/>
        <w:right w:val="none" w:sz="0" w:space="0" w:color="auto"/>
      </w:divBdr>
    </w:div>
    <w:div w:id="589899401">
      <w:bodyDiv w:val="1"/>
      <w:marLeft w:val="0"/>
      <w:marRight w:val="0"/>
      <w:marTop w:val="0"/>
      <w:marBottom w:val="0"/>
      <w:divBdr>
        <w:top w:val="none" w:sz="0" w:space="0" w:color="auto"/>
        <w:left w:val="none" w:sz="0" w:space="0" w:color="auto"/>
        <w:bottom w:val="none" w:sz="0" w:space="0" w:color="auto"/>
        <w:right w:val="none" w:sz="0" w:space="0" w:color="auto"/>
      </w:divBdr>
    </w:div>
    <w:div w:id="679040192">
      <w:bodyDiv w:val="1"/>
      <w:marLeft w:val="0"/>
      <w:marRight w:val="0"/>
      <w:marTop w:val="0"/>
      <w:marBottom w:val="0"/>
      <w:divBdr>
        <w:top w:val="none" w:sz="0" w:space="0" w:color="auto"/>
        <w:left w:val="none" w:sz="0" w:space="0" w:color="auto"/>
        <w:bottom w:val="none" w:sz="0" w:space="0" w:color="auto"/>
        <w:right w:val="none" w:sz="0" w:space="0" w:color="auto"/>
      </w:divBdr>
    </w:div>
    <w:div w:id="681854219">
      <w:bodyDiv w:val="1"/>
      <w:marLeft w:val="0"/>
      <w:marRight w:val="0"/>
      <w:marTop w:val="0"/>
      <w:marBottom w:val="0"/>
      <w:divBdr>
        <w:top w:val="none" w:sz="0" w:space="0" w:color="auto"/>
        <w:left w:val="none" w:sz="0" w:space="0" w:color="auto"/>
        <w:bottom w:val="none" w:sz="0" w:space="0" w:color="auto"/>
        <w:right w:val="none" w:sz="0" w:space="0" w:color="auto"/>
      </w:divBdr>
    </w:div>
    <w:div w:id="756706515">
      <w:bodyDiv w:val="1"/>
      <w:marLeft w:val="0"/>
      <w:marRight w:val="0"/>
      <w:marTop w:val="0"/>
      <w:marBottom w:val="0"/>
      <w:divBdr>
        <w:top w:val="none" w:sz="0" w:space="0" w:color="auto"/>
        <w:left w:val="none" w:sz="0" w:space="0" w:color="auto"/>
        <w:bottom w:val="none" w:sz="0" w:space="0" w:color="auto"/>
        <w:right w:val="none" w:sz="0" w:space="0" w:color="auto"/>
      </w:divBdr>
    </w:div>
    <w:div w:id="809518022">
      <w:bodyDiv w:val="1"/>
      <w:marLeft w:val="0"/>
      <w:marRight w:val="0"/>
      <w:marTop w:val="0"/>
      <w:marBottom w:val="0"/>
      <w:divBdr>
        <w:top w:val="none" w:sz="0" w:space="0" w:color="auto"/>
        <w:left w:val="none" w:sz="0" w:space="0" w:color="auto"/>
        <w:bottom w:val="none" w:sz="0" w:space="0" w:color="auto"/>
        <w:right w:val="none" w:sz="0" w:space="0" w:color="auto"/>
      </w:divBdr>
    </w:div>
    <w:div w:id="816066848">
      <w:bodyDiv w:val="1"/>
      <w:marLeft w:val="0"/>
      <w:marRight w:val="0"/>
      <w:marTop w:val="0"/>
      <w:marBottom w:val="0"/>
      <w:divBdr>
        <w:top w:val="none" w:sz="0" w:space="0" w:color="auto"/>
        <w:left w:val="none" w:sz="0" w:space="0" w:color="auto"/>
        <w:bottom w:val="none" w:sz="0" w:space="0" w:color="auto"/>
        <w:right w:val="none" w:sz="0" w:space="0" w:color="auto"/>
      </w:divBdr>
    </w:div>
    <w:div w:id="914558288">
      <w:bodyDiv w:val="1"/>
      <w:marLeft w:val="0"/>
      <w:marRight w:val="0"/>
      <w:marTop w:val="0"/>
      <w:marBottom w:val="0"/>
      <w:divBdr>
        <w:top w:val="none" w:sz="0" w:space="0" w:color="auto"/>
        <w:left w:val="none" w:sz="0" w:space="0" w:color="auto"/>
        <w:bottom w:val="none" w:sz="0" w:space="0" w:color="auto"/>
        <w:right w:val="none" w:sz="0" w:space="0" w:color="auto"/>
      </w:divBdr>
    </w:div>
    <w:div w:id="1023359249">
      <w:bodyDiv w:val="1"/>
      <w:marLeft w:val="0"/>
      <w:marRight w:val="0"/>
      <w:marTop w:val="0"/>
      <w:marBottom w:val="0"/>
      <w:divBdr>
        <w:top w:val="none" w:sz="0" w:space="0" w:color="auto"/>
        <w:left w:val="none" w:sz="0" w:space="0" w:color="auto"/>
        <w:bottom w:val="none" w:sz="0" w:space="0" w:color="auto"/>
        <w:right w:val="none" w:sz="0" w:space="0" w:color="auto"/>
      </w:divBdr>
    </w:div>
    <w:div w:id="1076047461">
      <w:bodyDiv w:val="1"/>
      <w:marLeft w:val="0"/>
      <w:marRight w:val="0"/>
      <w:marTop w:val="0"/>
      <w:marBottom w:val="0"/>
      <w:divBdr>
        <w:top w:val="none" w:sz="0" w:space="0" w:color="auto"/>
        <w:left w:val="none" w:sz="0" w:space="0" w:color="auto"/>
        <w:bottom w:val="none" w:sz="0" w:space="0" w:color="auto"/>
        <w:right w:val="none" w:sz="0" w:space="0" w:color="auto"/>
      </w:divBdr>
    </w:div>
    <w:div w:id="1127162917">
      <w:bodyDiv w:val="1"/>
      <w:marLeft w:val="0"/>
      <w:marRight w:val="0"/>
      <w:marTop w:val="0"/>
      <w:marBottom w:val="0"/>
      <w:divBdr>
        <w:top w:val="none" w:sz="0" w:space="0" w:color="auto"/>
        <w:left w:val="none" w:sz="0" w:space="0" w:color="auto"/>
        <w:bottom w:val="none" w:sz="0" w:space="0" w:color="auto"/>
        <w:right w:val="none" w:sz="0" w:space="0" w:color="auto"/>
      </w:divBdr>
    </w:div>
    <w:div w:id="1133402308">
      <w:bodyDiv w:val="1"/>
      <w:marLeft w:val="0"/>
      <w:marRight w:val="0"/>
      <w:marTop w:val="0"/>
      <w:marBottom w:val="0"/>
      <w:divBdr>
        <w:top w:val="none" w:sz="0" w:space="0" w:color="auto"/>
        <w:left w:val="none" w:sz="0" w:space="0" w:color="auto"/>
        <w:bottom w:val="none" w:sz="0" w:space="0" w:color="auto"/>
        <w:right w:val="none" w:sz="0" w:space="0" w:color="auto"/>
      </w:divBdr>
    </w:div>
    <w:div w:id="1175412612">
      <w:bodyDiv w:val="1"/>
      <w:marLeft w:val="0"/>
      <w:marRight w:val="0"/>
      <w:marTop w:val="0"/>
      <w:marBottom w:val="0"/>
      <w:divBdr>
        <w:top w:val="none" w:sz="0" w:space="0" w:color="auto"/>
        <w:left w:val="none" w:sz="0" w:space="0" w:color="auto"/>
        <w:bottom w:val="none" w:sz="0" w:space="0" w:color="auto"/>
        <w:right w:val="none" w:sz="0" w:space="0" w:color="auto"/>
      </w:divBdr>
    </w:div>
    <w:div w:id="1191063220">
      <w:bodyDiv w:val="1"/>
      <w:marLeft w:val="0"/>
      <w:marRight w:val="0"/>
      <w:marTop w:val="0"/>
      <w:marBottom w:val="0"/>
      <w:divBdr>
        <w:top w:val="none" w:sz="0" w:space="0" w:color="auto"/>
        <w:left w:val="none" w:sz="0" w:space="0" w:color="auto"/>
        <w:bottom w:val="none" w:sz="0" w:space="0" w:color="auto"/>
        <w:right w:val="none" w:sz="0" w:space="0" w:color="auto"/>
      </w:divBdr>
    </w:div>
    <w:div w:id="1230381425">
      <w:bodyDiv w:val="1"/>
      <w:marLeft w:val="0"/>
      <w:marRight w:val="0"/>
      <w:marTop w:val="0"/>
      <w:marBottom w:val="0"/>
      <w:divBdr>
        <w:top w:val="none" w:sz="0" w:space="0" w:color="auto"/>
        <w:left w:val="none" w:sz="0" w:space="0" w:color="auto"/>
        <w:bottom w:val="none" w:sz="0" w:space="0" w:color="auto"/>
        <w:right w:val="none" w:sz="0" w:space="0" w:color="auto"/>
      </w:divBdr>
    </w:div>
    <w:div w:id="1282495133">
      <w:bodyDiv w:val="1"/>
      <w:marLeft w:val="0"/>
      <w:marRight w:val="0"/>
      <w:marTop w:val="0"/>
      <w:marBottom w:val="0"/>
      <w:divBdr>
        <w:top w:val="none" w:sz="0" w:space="0" w:color="auto"/>
        <w:left w:val="none" w:sz="0" w:space="0" w:color="auto"/>
        <w:bottom w:val="none" w:sz="0" w:space="0" w:color="auto"/>
        <w:right w:val="none" w:sz="0" w:space="0" w:color="auto"/>
      </w:divBdr>
    </w:div>
    <w:div w:id="1307466157">
      <w:bodyDiv w:val="1"/>
      <w:marLeft w:val="0"/>
      <w:marRight w:val="0"/>
      <w:marTop w:val="0"/>
      <w:marBottom w:val="0"/>
      <w:divBdr>
        <w:top w:val="none" w:sz="0" w:space="0" w:color="auto"/>
        <w:left w:val="none" w:sz="0" w:space="0" w:color="auto"/>
        <w:bottom w:val="none" w:sz="0" w:space="0" w:color="auto"/>
        <w:right w:val="none" w:sz="0" w:space="0" w:color="auto"/>
      </w:divBdr>
    </w:div>
    <w:div w:id="1320689190">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510289908">
      <w:bodyDiv w:val="1"/>
      <w:marLeft w:val="0"/>
      <w:marRight w:val="0"/>
      <w:marTop w:val="0"/>
      <w:marBottom w:val="0"/>
      <w:divBdr>
        <w:top w:val="none" w:sz="0" w:space="0" w:color="auto"/>
        <w:left w:val="none" w:sz="0" w:space="0" w:color="auto"/>
        <w:bottom w:val="none" w:sz="0" w:space="0" w:color="auto"/>
        <w:right w:val="none" w:sz="0" w:space="0" w:color="auto"/>
      </w:divBdr>
    </w:div>
    <w:div w:id="1543323858">
      <w:bodyDiv w:val="1"/>
      <w:marLeft w:val="0"/>
      <w:marRight w:val="0"/>
      <w:marTop w:val="0"/>
      <w:marBottom w:val="0"/>
      <w:divBdr>
        <w:top w:val="none" w:sz="0" w:space="0" w:color="auto"/>
        <w:left w:val="none" w:sz="0" w:space="0" w:color="auto"/>
        <w:bottom w:val="none" w:sz="0" w:space="0" w:color="auto"/>
        <w:right w:val="none" w:sz="0" w:space="0" w:color="auto"/>
      </w:divBdr>
    </w:div>
    <w:div w:id="1549220706">
      <w:bodyDiv w:val="1"/>
      <w:marLeft w:val="0"/>
      <w:marRight w:val="0"/>
      <w:marTop w:val="0"/>
      <w:marBottom w:val="0"/>
      <w:divBdr>
        <w:top w:val="none" w:sz="0" w:space="0" w:color="auto"/>
        <w:left w:val="none" w:sz="0" w:space="0" w:color="auto"/>
        <w:bottom w:val="none" w:sz="0" w:space="0" w:color="auto"/>
        <w:right w:val="none" w:sz="0" w:space="0" w:color="auto"/>
      </w:divBdr>
    </w:div>
    <w:div w:id="1692217645">
      <w:bodyDiv w:val="1"/>
      <w:marLeft w:val="0"/>
      <w:marRight w:val="0"/>
      <w:marTop w:val="0"/>
      <w:marBottom w:val="0"/>
      <w:divBdr>
        <w:top w:val="none" w:sz="0" w:space="0" w:color="auto"/>
        <w:left w:val="none" w:sz="0" w:space="0" w:color="auto"/>
        <w:bottom w:val="none" w:sz="0" w:space="0" w:color="auto"/>
        <w:right w:val="none" w:sz="0" w:space="0" w:color="auto"/>
      </w:divBdr>
    </w:div>
    <w:div w:id="1699893267">
      <w:bodyDiv w:val="1"/>
      <w:marLeft w:val="0"/>
      <w:marRight w:val="0"/>
      <w:marTop w:val="0"/>
      <w:marBottom w:val="0"/>
      <w:divBdr>
        <w:top w:val="none" w:sz="0" w:space="0" w:color="auto"/>
        <w:left w:val="none" w:sz="0" w:space="0" w:color="auto"/>
        <w:bottom w:val="none" w:sz="0" w:space="0" w:color="auto"/>
        <w:right w:val="none" w:sz="0" w:space="0" w:color="auto"/>
      </w:divBdr>
    </w:div>
    <w:div w:id="1727797991">
      <w:bodyDiv w:val="1"/>
      <w:marLeft w:val="0"/>
      <w:marRight w:val="0"/>
      <w:marTop w:val="0"/>
      <w:marBottom w:val="0"/>
      <w:divBdr>
        <w:top w:val="none" w:sz="0" w:space="0" w:color="auto"/>
        <w:left w:val="none" w:sz="0" w:space="0" w:color="auto"/>
        <w:bottom w:val="none" w:sz="0" w:space="0" w:color="auto"/>
        <w:right w:val="none" w:sz="0" w:space="0" w:color="auto"/>
      </w:divBdr>
    </w:div>
    <w:div w:id="1777405034">
      <w:bodyDiv w:val="1"/>
      <w:marLeft w:val="0"/>
      <w:marRight w:val="0"/>
      <w:marTop w:val="0"/>
      <w:marBottom w:val="0"/>
      <w:divBdr>
        <w:top w:val="none" w:sz="0" w:space="0" w:color="auto"/>
        <w:left w:val="none" w:sz="0" w:space="0" w:color="auto"/>
        <w:bottom w:val="none" w:sz="0" w:space="0" w:color="auto"/>
        <w:right w:val="none" w:sz="0" w:space="0" w:color="auto"/>
      </w:divBdr>
    </w:div>
    <w:div w:id="1783260160">
      <w:bodyDiv w:val="1"/>
      <w:marLeft w:val="0"/>
      <w:marRight w:val="0"/>
      <w:marTop w:val="0"/>
      <w:marBottom w:val="0"/>
      <w:divBdr>
        <w:top w:val="none" w:sz="0" w:space="0" w:color="auto"/>
        <w:left w:val="none" w:sz="0" w:space="0" w:color="auto"/>
        <w:bottom w:val="none" w:sz="0" w:space="0" w:color="auto"/>
        <w:right w:val="none" w:sz="0" w:space="0" w:color="auto"/>
      </w:divBdr>
    </w:div>
    <w:div w:id="1804301632">
      <w:bodyDiv w:val="1"/>
      <w:marLeft w:val="0"/>
      <w:marRight w:val="0"/>
      <w:marTop w:val="0"/>
      <w:marBottom w:val="0"/>
      <w:divBdr>
        <w:top w:val="none" w:sz="0" w:space="0" w:color="auto"/>
        <w:left w:val="none" w:sz="0" w:space="0" w:color="auto"/>
        <w:bottom w:val="none" w:sz="0" w:space="0" w:color="auto"/>
        <w:right w:val="none" w:sz="0" w:space="0" w:color="auto"/>
      </w:divBdr>
    </w:div>
    <w:div w:id="1903834483">
      <w:bodyDiv w:val="1"/>
      <w:marLeft w:val="0"/>
      <w:marRight w:val="0"/>
      <w:marTop w:val="0"/>
      <w:marBottom w:val="0"/>
      <w:divBdr>
        <w:top w:val="none" w:sz="0" w:space="0" w:color="auto"/>
        <w:left w:val="none" w:sz="0" w:space="0" w:color="auto"/>
        <w:bottom w:val="none" w:sz="0" w:space="0" w:color="auto"/>
        <w:right w:val="none" w:sz="0" w:space="0" w:color="auto"/>
      </w:divBdr>
    </w:div>
    <w:div w:id="1913007898">
      <w:bodyDiv w:val="1"/>
      <w:marLeft w:val="0"/>
      <w:marRight w:val="0"/>
      <w:marTop w:val="0"/>
      <w:marBottom w:val="0"/>
      <w:divBdr>
        <w:top w:val="none" w:sz="0" w:space="0" w:color="auto"/>
        <w:left w:val="none" w:sz="0" w:space="0" w:color="auto"/>
        <w:bottom w:val="none" w:sz="0" w:space="0" w:color="auto"/>
        <w:right w:val="none" w:sz="0" w:space="0" w:color="auto"/>
      </w:divBdr>
    </w:div>
    <w:div w:id="1935282105">
      <w:bodyDiv w:val="1"/>
      <w:marLeft w:val="0"/>
      <w:marRight w:val="0"/>
      <w:marTop w:val="0"/>
      <w:marBottom w:val="0"/>
      <w:divBdr>
        <w:top w:val="none" w:sz="0" w:space="0" w:color="auto"/>
        <w:left w:val="none" w:sz="0" w:space="0" w:color="auto"/>
        <w:bottom w:val="none" w:sz="0" w:space="0" w:color="auto"/>
        <w:right w:val="none" w:sz="0" w:space="0" w:color="auto"/>
      </w:divBdr>
    </w:div>
    <w:div w:id="1935476495">
      <w:bodyDiv w:val="1"/>
      <w:marLeft w:val="0"/>
      <w:marRight w:val="0"/>
      <w:marTop w:val="0"/>
      <w:marBottom w:val="0"/>
      <w:divBdr>
        <w:top w:val="none" w:sz="0" w:space="0" w:color="auto"/>
        <w:left w:val="none" w:sz="0" w:space="0" w:color="auto"/>
        <w:bottom w:val="none" w:sz="0" w:space="0" w:color="auto"/>
        <w:right w:val="none" w:sz="0" w:space="0" w:color="auto"/>
      </w:divBdr>
    </w:div>
    <w:div w:id="1949850658">
      <w:bodyDiv w:val="1"/>
      <w:marLeft w:val="0"/>
      <w:marRight w:val="0"/>
      <w:marTop w:val="0"/>
      <w:marBottom w:val="0"/>
      <w:divBdr>
        <w:top w:val="none" w:sz="0" w:space="0" w:color="auto"/>
        <w:left w:val="none" w:sz="0" w:space="0" w:color="auto"/>
        <w:bottom w:val="none" w:sz="0" w:space="0" w:color="auto"/>
        <w:right w:val="none" w:sz="0" w:space="0" w:color="auto"/>
      </w:divBdr>
    </w:div>
    <w:div w:id="2003653146">
      <w:bodyDiv w:val="1"/>
      <w:marLeft w:val="0"/>
      <w:marRight w:val="0"/>
      <w:marTop w:val="0"/>
      <w:marBottom w:val="0"/>
      <w:divBdr>
        <w:top w:val="none" w:sz="0" w:space="0" w:color="auto"/>
        <w:left w:val="none" w:sz="0" w:space="0" w:color="auto"/>
        <w:bottom w:val="none" w:sz="0" w:space="0" w:color="auto"/>
        <w:right w:val="none" w:sz="0" w:space="0" w:color="auto"/>
      </w:divBdr>
    </w:div>
    <w:div w:id="2140342312">
      <w:bodyDiv w:val="1"/>
      <w:marLeft w:val="0"/>
      <w:marRight w:val="0"/>
      <w:marTop w:val="0"/>
      <w:marBottom w:val="0"/>
      <w:divBdr>
        <w:top w:val="none" w:sz="0" w:space="0" w:color="auto"/>
        <w:left w:val="none" w:sz="0" w:space="0" w:color="auto"/>
        <w:bottom w:val="none" w:sz="0" w:space="0" w:color="auto"/>
        <w:right w:val="none" w:sz="0" w:space="0" w:color="auto"/>
      </w:divBdr>
      <w:divsChild>
        <w:div w:id="1393457787">
          <w:marLeft w:val="0"/>
          <w:marRight w:val="0"/>
          <w:marTop w:val="0"/>
          <w:marBottom w:val="0"/>
          <w:divBdr>
            <w:top w:val="none" w:sz="0" w:space="0" w:color="auto"/>
            <w:left w:val="none" w:sz="0" w:space="0" w:color="auto"/>
            <w:bottom w:val="none" w:sz="0" w:space="0" w:color="auto"/>
            <w:right w:val="none" w:sz="0" w:space="0" w:color="auto"/>
          </w:divBdr>
          <w:divsChild>
            <w:div w:id="2122802859">
              <w:marLeft w:val="0"/>
              <w:marRight w:val="0"/>
              <w:marTop w:val="0"/>
              <w:marBottom w:val="0"/>
              <w:divBdr>
                <w:top w:val="dashed" w:sz="2" w:space="0" w:color="FFFFFF"/>
                <w:left w:val="dashed" w:sz="2" w:space="0" w:color="FFFFFF"/>
                <w:bottom w:val="dashed" w:sz="2" w:space="0" w:color="FFFFFF"/>
                <w:right w:val="dashed" w:sz="2" w:space="0" w:color="FFFFFF"/>
              </w:divBdr>
              <w:divsChild>
                <w:div w:id="1639341773">
                  <w:marLeft w:val="0"/>
                  <w:marRight w:val="0"/>
                  <w:marTop w:val="0"/>
                  <w:marBottom w:val="0"/>
                  <w:divBdr>
                    <w:top w:val="dashed" w:sz="2" w:space="0" w:color="FFFFFF"/>
                    <w:left w:val="dashed" w:sz="2" w:space="0" w:color="FFFFFF"/>
                    <w:bottom w:val="dashed" w:sz="2" w:space="0" w:color="FFFFFF"/>
                    <w:right w:val="dashed" w:sz="2" w:space="0" w:color="FFFFFF"/>
                  </w:divBdr>
                  <w:divsChild>
                    <w:div w:id="901061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64140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144737418">
      <w:bodyDiv w:val="1"/>
      <w:marLeft w:val="0"/>
      <w:marRight w:val="0"/>
      <w:marTop w:val="0"/>
      <w:marBottom w:val="0"/>
      <w:divBdr>
        <w:top w:val="none" w:sz="0" w:space="0" w:color="auto"/>
        <w:left w:val="none" w:sz="0" w:space="0" w:color="auto"/>
        <w:bottom w:val="none" w:sz="0" w:space="0" w:color="auto"/>
        <w:right w:val="none" w:sz="0" w:space="0" w:color="auto"/>
      </w:divBdr>
    </w:div>
    <w:div w:id="21467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688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0E15A-AC1C-46B8-A136-DC8C557A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19</Pages>
  <Words>7139</Words>
  <Characters>41412</Characters>
  <Application>Microsoft Office Word</Application>
  <DocSecurity>0</DocSecurity>
  <Lines>345</Lines>
  <Paragraphs>96</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AFM</Company>
  <LinksUpToDate>false</LinksUpToDate>
  <CharactersWithSpaces>48455</CharactersWithSpaces>
  <SharedDoc>false</SharedDoc>
  <HLinks>
    <vt:vector size="18" baseType="variant">
      <vt:variant>
        <vt:i4>6815842</vt:i4>
      </vt:variant>
      <vt:variant>
        <vt:i4>6</vt:i4>
      </vt:variant>
      <vt:variant>
        <vt:i4>0</vt:i4>
      </vt:variant>
      <vt:variant>
        <vt:i4>5</vt:i4>
      </vt:variant>
      <vt:variant>
        <vt:lpwstr>http://www.mmediu.ro/beta/wp-content/uploads/2013/Local Settings/Temporary Internet Files/Content.Outlook/Local Settings/Temporary Internet Files/Local Settings/Temporary Internet Files/Content.Outlook/Local Settings/Temporary Internet Files/Content.IE5/Local Settings/Temporary Internet Files/Local Settings/Temporary Internet Files/Local Settings/Temporary Internet Files/Content.IE5/Local Settings/Temporary Internet Files/Content.IE5/AppData/Local/Microsoft/Windows/Temp/AppData/Local/Users/L.Hristodorescu/AppData/Local/Microsoft/Windows/Temporary Internet Files/Sintact 2.0/cache/Legislatie/temp/00089045.htm</vt:lpwstr>
      </vt:variant>
      <vt:variant>
        <vt:lpwstr/>
      </vt:variant>
      <vt:variant>
        <vt:i4>720990</vt:i4>
      </vt:variant>
      <vt:variant>
        <vt:i4>3</vt:i4>
      </vt:variant>
      <vt:variant>
        <vt:i4>0</vt:i4>
      </vt:variant>
      <vt:variant>
        <vt:i4>5</vt:i4>
      </vt:variant>
      <vt:variant>
        <vt:lpwstr>http://www.mmediu.ro/</vt:lpwstr>
      </vt:variant>
      <vt:variant>
        <vt:lpwstr/>
      </vt:variant>
      <vt:variant>
        <vt:i4>6815842</vt:i4>
      </vt:variant>
      <vt:variant>
        <vt:i4>0</vt:i4>
      </vt:variant>
      <vt:variant>
        <vt:i4>0</vt:i4>
      </vt:variant>
      <vt:variant>
        <vt:i4>5</vt:i4>
      </vt:variant>
      <vt:variant>
        <vt:lpwstr>http://www.mmediu.ro/beta/wp-content/uploads/2013/Local Settings/Temporary Internet Files/Content.Outlook/Local Settings/Temporary Internet Files/Local Settings/Temporary Internet Files/Content.Outlook/Local Settings/Temporary Internet Files/Content.IE5/Local Settings/Temporary Internet Files/Local Settings/Temporary Internet Files/Local Settings/Temporary Internet Files/Content.IE5/Local Settings/Temporary Internet Files/Content.IE5/AppData/Local/Microsoft/Windows/Temp/AppData/Local/Users/L.Hristodorescu/AppData/Local/Microsoft/Windows/Temporary Internet Files/Sintact 2.0/cache/Legislatie/temp/00089045.htm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Venituri</dc:creator>
  <cp:lastModifiedBy>Mihaela ENE</cp:lastModifiedBy>
  <cp:revision>17</cp:revision>
  <cp:lastPrinted>2023-02-02T14:20:00Z</cp:lastPrinted>
  <dcterms:created xsi:type="dcterms:W3CDTF">2023-02-02T12:58:00Z</dcterms:created>
  <dcterms:modified xsi:type="dcterms:W3CDTF">2023-02-03T10:18:00Z</dcterms:modified>
</cp:coreProperties>
</file>