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B8E6" w14:textId="77777777" w:rsidR="00DE53AC" w:rsidRDefault="00DE53AC" w:rsidP="00C043A5">
      <w:pPr>
        <w:ind w:left="-284" w:right="136"/>
        <w:jc w:val="both"/>
        <w:rPr>
          <w:rFonts w:ascii="Arial" w:hAnsi="Arial" w:cs="Arial"/>
          <w:b/>
          <w:spacing w:val="20"/>
          <w:lang w:val="ro-RO"/>
        </w:rPr>
      </w:pPr>
    </w:p>
    <w:p w14:paraId="7150A042" w14:textId="0331DB1E" w:rsidR="00EA0962" w:rsidRPr="00C943AF" w:rsidRDefault="00EA0962" w:rsidP="00EA0962">
      <w:pPr>
        <w:ind w:right="136"/>
        <w:jc w:val="both"/>
        <w:rPr>
          <w:rFonts w:ascii="Trebuchet MS" w:hAnsi="Trebuchet MS" w:cs="Arial"/>
          <w:b/>
          <w:spacing w:val="20"/>
          <w:lang w:val="ro-RO"/>
        </w:rPr>
      </w:pPr>
    </w:p>
    <w:p w14:paraId="35C400AE" w14:textId="6CB42C02" w:rsidR="00EA0962" w:rsidRPr="00C943AF" w:rsidRDefault="00EA0962" w:rsidP="00EA0962">
      <w:pPr>
        <w:ind w:left="-284" w:right="136"/>
        <w:jc w:val="center"/>
        <w:rPr>
          <w:rFonts w:ascii="Trebuchet MS" w:hAnsi="Trebuchet MS" w:cs="Arial"/>
          <w:bCs/>
          <w:i/>
          <w:iCs/>
          <w:spacing w:val="20"/>
          <w:lang w:val="ro-RO"/>
        </w:rPr>
      </w:pPr>
      <w:r w:rsidRPr="00C943AF">
        <w:rPr>
          <w:rFonts w:ascii="Trebuchet MS" w:hAnsi="Trebuchet MS" w:cs="Arial"/>
          <w:bCs/>
          <w:i/>
          <w:iCs/>
          <w:spacing w:val="20"/>
          <w:lang w:val="ro-RO"/>
        </w:rPr>
        <w:t>Comunicat de presă</w:t>
      </w:r>
    </w:p>
    <w:p w14:paraId="1893578E" w14:textId="77777777" w:rsidR="00EA0962" w:rsidRPr="001512F1" w:rsidRDefault="00EA0962" w:rsidP="00EA0962">
      <w:pPr>
        <w:ind w:left="-284" w:right="136"/>
        <w:jc w:val="center"/>
        <w:rPr>
          <w:rFonts w:ascii="Trebuchet MS" w:hAnsi="Trebuchet MS" w:cs="Arial"/>
          <w:b/>
          <w:spacing w:val="20"/>
          <w:lang w:val="ro-RO"/>
        </w:rPr>
      </w:pPr>
    </w:p>
    <w:p w14:paraId="305B365D" w14:textId="09729D44" w:rsidR="00EA0962" w:rsidRPr="001512F1" w:rsidRDefault="00EA0962" w:rsidP="001512F1">
      <w:pPr>
        <w:ind w:left="-284" w:right="136"/>
        <w:jc w:val="center"/>
        <w:rPr>
          <w:rFonts w:ascii="Trebuchet MS" w:hAnsi="Trebuchet MS" w:cs="Arial"/>
          <w:bCs/>
          <w:i/>
          <w:iCs/>
          <w:spacing w:val="20"/>
          <w:lang w:val="ro-RO"/>
        </w:rPr>
      </w:pPr>
      <w:proofErr w:type="spellStart"/>
      <w:r w:rsidRPr="001512F1">
        <w:rPr>
          <w:rFonts w:ascii="Trebuchet MS" w:hAnsi="Trebuchet MS" w:cs="Arial"/>
          <w:bCs/>
          <w:i/>
          <w:iCs/>
          <w:spacing w:val="20"/>
          <w:lang w:val="ro-RO"/>
        </w:rPr>
        <w:t>Ref</w:t>
      </w:r>
      <w:proofErr w:type="spellEnd"/>
      <w:r w:rsidR="001512F1" w:rsidRPr="001512F1">
        <w:rPr>
          <w:rFonts w:ascii="Trebuchet MS" w:hAnsi="Trebuchet MS" w:cs="Arial"/>
          <w:bCs/>
          <w:i/>
          <w:iCs/>
          <w:spacing w:val="20"/>
          <w:lang w:val="ro-RO"/>
        </w:rPr>
        <w:t xml:space="preserve">: </w:t>
      </w:r>
      <w:r w:rsidRPr="001512F1">
        <w:rPr>
          <w:rFonts w:ascii="Trebuchet MS" w:hAnsi="Trebuchet MS" w:cs="Arial"/>
          <w:bCs/>
          <w:i/>
          <w:iCs/>
          <w:spacing w:val="20"/>
          <w:lang w:val="ro-RO"/>
        </w:rPr>
        <w:t>Fondul de inovare - lansarea de către Comisia Europeană a unui apel pentru propuneri de proiecte pentru tehnologii net-zero (4 miliarde de euro), precum  și a primei licitații în cadrul Băncii Europene a Hidrogenului pentru a sprijini producția de hidrogen din surse regenerabile (800 de milioane de euro)</w:t>
      </w:r>
    </w:p>
    <w:p w14:paraId="425FEDB6" w14:textId="763444D4" w:rsidR="009C25C6" w:rsidRPr="00EA0962" w:rsidRDefault="009C25C6" w:rsidP="00096053">
      <w:pPr>
        <w:pStyle w:val="ListParagraph"/>
        <w:widowControl w:val="0"/>
        <w:tabs>
          <w:tab w:val="left" w:pos="270"/>
        </w:tabs>
        <w:spacing w:before="120" w:after="0"/>
        <w:ind w:left="-425" w:right="-346" w:firstLine="0"/>
        <w:contextualSpacing w:val="0"/>
        <w:rPr>
          <w:rFonts w:ascii="Trebuchet MS" w:hAnsi="Trebuchet MS"/>
          <w:bCs/>
          <w:i/>
          <w:iCs/>
        </w:rPr>
      </w:pPr>
      <w:bookmarkStart w:id="0" w:name="_Hlk92118697"/>
    </w:p>
    <w:p w14:paraId="7EC45C3A" w14:textId="7BB8CA4C" w:rsidR="009C25C6" w:rsidRPr="00EA0962" w:rsidRDefault="009C25C6" w:rsidP="00096053">
      <w:pPr>
        <w:pStyle w:val="ListParagraph"/>
        <w:widowControl w:val="0"/>
        <w:tabs>
          <w:tab w:val="left" w:pos="270"/>
        </w:tabs>
        <w:spacing w:before="120" w:after="0"/>
        <w:ind w:left="-425" w:right="-346" w:firstLine="0"/>
        <w:contextualSpacing w:val="0"/>
        <w:rPr>
          <w:rFonts w:ascii="Trebuchet MS" w:hAnsi="Trebuchet MS"/>
        </w:rPr>
      </w:pPr>
      <w:r w:rsidRPr="00EA0962">
        <w:rPr>
          <w:rFonts w:ascii="Trebuchet MS" w:hAnsi="Trebuchet MS"/>
        </w:rPr>
        <w:t xml:space="preserve">La data de 23 noiembrie 2023, Comisia Europeană a lansat următoarele 2 </w:t>
      </w:r>
      <w:r w:rsidR="00CD78EF" w:rsidRPr="00EA0962">
        <w:rPr>
          <w:rFonts w:ascii="Trebuchet MS" w:hAnsi="Trebuchet MS"/>
        </w:rPr>
        <w:t>apeluri pentru</w:t>
      </w:r>
      <w:r w:rsidRPr="00EA0962">
        <w:rPr>
          <w:rFonts w:ascii="Trebuchet MS" w:hAnsi="Trebuchet MS"/>
        </w:rPr>
        <w:t xml:space="preserve"> propuneri de proiecte:</w:t>
      </w:r>
    </w:p>
    <w:p w14:paraId="726E14E8" w14:textId="1D2E3A3D" w:rsidR="00795782" w:rsidRPr="00EA0962" w:rsidRDefault="00CD78EF" w:rsidP="00795782">
      <w:pPr>
        <w:pStyle w:val="ListParagraph"/>
        <w:widowControl w:val="0"/>
        <w:numPr>
          <w:ilvl w:val="0"/>
          <w:numId w:val="29"/>
        </w:numPr>
        <w:tabs>
          <w:tab w:val="left" w:pos="0"/>
        </w:tabs>
        <w:spacing w:before="120" w:after="0"/>
        <w:ind w:left="-426" w:right="-346" w:firstLine="1"/>
        <w:contextualSpacing w:val="0"/>
        <w:rPr>
          <w:rFonts w:ascii="Trebuchet MS" w:hAnsi="Trebuchet MS"/>
        </w:rPr>
      </w:pPr>
      <w:r w:rsidRPr="00EA0962">
        <w:rPr>
          <w:rFonts w:ascii="Trebuchet MS" w:hAnsi="Trebuchet MS"/>
          <w:b/>
          <w:bCs/>
          <w:color w:val="2E74B5" w:themeColor="accent1" w:themeShade="BF"/>
        </w:rPr>
        <w:t>Apelul pentru</w:t>
      </w:r>
      <w:r w:rsidR="009C25C6" w:rsidRPr="00EA0962">
        <w:rPr>
          <w:rFonts w:ascii="Trebuchet MS" w:hAnsi="Trebuchet MS"/>
          <w:b/>
          <w:bCs/>
          <w:color w:val="2E74B5" w:themeColor="accent1" w:themeShade="BF"/>
        </w:rPr>
        <w:t xml:space="preserve"> propuneri </w:t>
      </w:r>
      <w:r w:rsidRPr="00EA0962">
        <w:rPr>
          <w:rFonts w:ascii="Trebuchet MS" w:hAnsi="Trebuchet MS"/>
          <w:b/>
          <w:bCs/>
          <w:color w:val="2E74B5" w:themeColor="accent1" w:themeShade="BF"/>
        </w:rPr>
        <w:t xml:space="preserve">de proiecte din </w:t>
      </w:r>
      <w:r w:rsidR="009C25C6" w:rsidRPr="00EA0962">
        <w:rPr>
          <w:rFonts w:ascii="Trebuchet MS" w:hAnsi="Trebuchet MS"/>
          <w:color w:val="2E74B5" w:themeColor="accent1" w:themeShade="BF"/>
        </w:rPr>
        <w:t>Fondul de Inovare</w:t>
      </w:r>
      <w:r w:rsidRPr="00EA0962">
        <w:rPr>
          <w:rFonts w:ascii="Trebuchet MS" w:hAnsi="Trebuchet MS"/>
          <w:color w:val="2E74B5" w:themeColor="accent1" w:themeShade="BF"/>
        </w:rPr>
        <w:t xml:space="preserve"> (2023)</w:t>
      </w:r>
      <w:r w:rsidR="009C25C6" w:rsidRPr="00EA0962">
        <w:rPr>
          <w:rFonts w:ascii="Trebuchet MS" w:hAnsi="Trebuchet MS"/>
          <w:color w:val="2E74B5" w:themeColor="accent1" w:themeShade="BF"/>
        </w:rPr>
        <w:t xml:space="preserve">, cu un </w:t>
      </w:r>
      <w:r w:rsidR="009C25C6" w:rsidRPr="00EA0962">
        <w:rPr>
          <w:rFonts w:ascii="Trebuchet MS" w:hAnsi="Trebuchet MS"/>
          <w:b/>
          <w:bCs/>
          <w:color w:val="2E74B5" w:themeColor="accent1" w:themeShade="BF"/>
        </w:rPr>
        <w:t>buget de 4 miliarde de euro</w:t>
      </w:r>
      <w:r w:rsidR="009C25C6" w:rsidRPr="00EA0962">
        <w:rPr>
          <w:rFonts w:ascii="Trebuchet MS" w:hAnsi="Trebuchet MS"/>
          <w:color w:val="2E74B5" w:themeColor="accent1" w:themeShade="BF"/>
        </w:rPr>
        <w:t xml:space="preserve"> pentru a </w:t>
      </w:r>
      <w:r w:rsidR="009C25C6" w:rsidRPr="00EA0962">
        <w:rPr>
          <w:rFonts w:ascii="Trebuchet MS" w:hAnsi="Trebuchet MS"/>
          <w:b/>
          <w:bCs/>
          <w:color w:val="2E74B5" w:themeColor="accent1" w:themeShade="BF"/>
        </w:rPr>
        <w:t>sprijini implementarea tehnologiilor inovatoare de decarbonizare</w:t>
      </w:r>
      <w:r w:rsidR="009C25C6" w:rsidRPr="00EA0962">
        <w:rPr>
          <w:rFonts w:ascii="Trebuchet MS" w:hAnsi="Trebuchet MS"/>
        </w:rPr>
        <w:t>. Comisia a majorat fondurile totale disponibile și a dublat bugetul alocat proiectelor de producție ecologică, comparativ cu apelul precedent. 1,4 miliarde EUR sunt disponibile pentru a consolida capacitatea de producție industrială, poziția de lider în domeniul tehnologiei și rezistența lanțului de aprovizionare în Europa.</w:t>
      </w:r>
    </w:p>
    <w:p w14:paraId="60AD2DD6" w14:textId="117CE6F1" w:rsidR="00795782" w:rsidRPr="00EA0962" w:rsidRDefault="00795782" w:rsidP="00795782">
      <w:pPr>
        <w:pStyle w:val="ListParagraph"/>
        <w:widowControl w:val="0"/>
        <w:tabs>
          <w:tab w:val="left" w:pos="0"/>
        </w:tabs>
        <w:spacing w:before="120" w:after="0"/>
        <w:ind w:left="-425" w:right="-346" w:firstLine="0"/>
        <w:contextualSpacing w:val="0"/>
        <w:rPr>
          <w:rFonts w:ascii="Trebuchet MS" w:hAnsi="Trebuchet MS"/>
        </w:rPr>
      </w:pPr>
      <w:r w:rsidRPr="00EA0962">
        <w:rPr>
          <w:rFonts w:ascii="Trebuchet MS" w:hAnsi="Trebuchet MS"/>
          <w:u w:val="single"/>
        </w:rPr>
        <w:t>Promotorii de proiecte</w:t>
      </w:r>
      <w:r w:rsidRPr="00EA0962">
        <w:rPr>
          <w:rFonts w:ascii="Trebuchet MS" w:hAnsi="Trebuchet MS"/>
        </w:rPr>
        <w:t xml:space="preserve"> pot solicita </w:t>
      </w:r>
      <w:r w:rsidR="00DE7D24" w:rsidRPr="00EA0962">
        <w:rPr>
          <w:rFonts w:ascii="Trebuchet MS" w:hAnsi="Trebuchet MS"/>
        </w:rPr>
        <w:t xml:space="preserve">granturi </w:t>
      </w:r>
      <w:r w:rsidRPr="00EA0962">
        <w:rPr>
          <w:rFonts w:ascii="Trebuchet MS" w:hAnsi="Trebuchet MS"/>
        </w:rPr>
        <w:t xml:space="preserve">în cadrul </w:t>
      </w:r>
      <w:r w:rsidRPr="00EA0962">
        <w:rPr>
          <w:rFonts w:ascii="Trebuchet MS" w:hAnsi="Trebuchet MS"/>
          <w:u w:val="single"/>
        </w:rPr>
        <w:t>a cinci teme cu cerințe distincte</w:t>
      </w:r>
      <w:r w:rsidRPr="00EA0962">
        <w:rPr>
          <w:rFonts w:ascii="Trebuchet MS" w:hAnsi="Trebuchet MS"/>
        </w:rPr>
        <w:t xml:space="preserve"> privind bugetul și cheltuielile de capital (CAPEX):</w:t>
      </w:r>
    </w:p>
    <w:p w14:paraId="2173390A" w14:textId="7FB4688A" w:rsidR="00795782" w:rsidRPr="00EA0962" w:rsidRDefault="00795782" w:rsidP="00795782">
      <w:pPr>
        <w:pStyle w:val="ListParagraph"/>
        <w:widowControl w:val="0"/>
        <w:numPr>
          <w:ilvl w:val="0"/>
          <w:numId w:val="30"/>
        </w:numPr>
        <w:tabs>
          <w:tab w:val="left" w:pos="0"/>
        </w:tabs>
        <w:spacing w:before="120" w:after="0"/>
        <w:ind w:right="-346"/>
        <w:contextualSpacing w:val="0"/>
        <w:rPr>
          <w:rFonts w:ascii="Trebuchet MS" w:hAnsi="Trebuchet MS"/>
        </w:rPr>
      </w:pPr>
      <w:r w:rsidRPr="00EA0962">
        <w:rPr>
          <w:rFonts w:ascii="Trebuchet MS" w:hAnsi="Trebuchet MS"/>
          <w:b/>
          <w:bCs/>
          <w:color w:val="2E74B5" w:themeColor="accent1" w:themeShade="BF"/>
        </w:rPr>
        <w:t>Decarbonizare generală (la scară largă)</w:t>
      </w:r>
      <w:r w:rsidRPr="00EA0962">
        <w:rPr>
          <w:rFonts w:ascii="Trebuchet MS" w:hAnsi="Trebuchet MS"/>
          <w:color w:val="2E74B5" w:themeColor="accent1" w:themeShade="BF"/>
        </w:rPr>
        <w:t xml:space="preserve"> </w:t>
      </w:r>
      <w:r w:rsidRPr="00EA0962">
        <w:rPr>
          <w:rFonts w:ascii="Trebuchet MS" w:hAnsi="Trebuchet MS"/>
        </w:rPr>
        <w:t>- 1,7 miliarde EUR disponibile pentru proiecte cu CAPEX de peste 100 de milioane EUR</w:t>
      </w:r>
      <w:r w:rsidR="00DE7D24" w:rsidRPr="00EA0962">
        <w:rPr>
          <w:rFonts w:ascii="Trebuchet MS" w:hAnsi="Trebuchet MS"/>
        </w:rPr>
        <w:t>;</w:t>
      </w:r>
    </w:p>
    <w:p w14:paraId="2C8FC188" w14:textId="471B70CA" w:rsidR="00795782" w:rsidRPr="00EA0962" w:rsidRDefault="00795782" w:rsidP="00795782">
      <w:pPr>
        <w:pStyle w:val="ListParagraph"/>
        <w:widowControl w:val="0"/>
        <w:numPr>
          <w:ilvl w:val="0"/>
          <w:numId w:val="30"/>
        </w:numPr>
        <w:tabs>
          <w:tab w:val="left" w:pos="0"/>
        </w:tabs>
        <w:spacing w:before="120" w:after="0"/>
        <w:ind w:right="-346"/>
        <w:contextualSpacing w:val="0"/>
        <w:rPr>
          <w:rFonts w:ascii="Trebuchet MS" w:hAnsi="Trebuchet MS"/>
        </w:rPr>
      </w:pPr>
      <w:r w:rsidRPr="00EA0962">
        <w:rPr>
          <w:rFonts w:ascii="Trebuchet MS" w:hAnsi="Trebuchet MS"/>
          <w:b/>
          <w:bCs/>
          <w:color w:val="2E74B5" w:themeColor="accent1" w:themeShade="BF"/>
        </w:rPr>
        <w:t>Decarbonizare generală (la scară medie)</w:t>
      </w:r>
      <w:r w:rsidRPr="00EA0962">
        <w:rPr>
          <w:rFonts w:ascii="Trebuchet MS" w:hAnsi="Trebuchet MS"/>
          <w:color w:val="2E74B5" w:themeColor="accent1" w:themeShade="BF"/>
        </w:rPr>
        <w:t xml:space="preserve"> </w:t>
      </w:r>
      <w:r w:rsidRPr="00EA0962">
        <w:rPr>
          <w:rFonts w:ascii="Trebuchet MS" w:hAnsi="Trebuchet MS"/>
        </w:rPr>
        <w:t>- 500 de milioane de euro disponibile pentru proiecte cu CAPEX între 20 și 100 de milioane de euro</w:t>
      </w:r>
      <w:r w:rsidR="00DE7D24" w:rsidRPr="00EA0962">
        <w:rPr>
          <w:rFonts w:ascii="Trebuchet MS" w:hAnsi="Trebuchet MS"/>
        </w:rPr>
        <w:t>;</w:t>
      </w:r>
    </w:p>
    <w:p w14:paraId="411D5FB0" w14:textId="02C2DC90" w:rsidR="00795782" w:rsidRPr="00EA0962" w:rsidRDefault="00795782" w:rsidP="00795782">
      <w:pPr>
        <w:pStyle w:val="ListParagraph"/>
        <w:widowControl w:val="0"/>
        <w:numPr>
          <w:ilvl w:val="0"/>
          <w:numId w:val="30"/>
        </w:numPr>
        <w:tabs>
          <w:tab w:val="left" w:pos="0"/>
        </w:tabs>
        <w:spacing w:before="120" w:after="0"/>
        <w:ind w:right="-346"/>
        <w:contextualSpacing w:val="0"/>
        <w:rPr>
          <w:rFonts w:ascii="Trebuchet MS" w:hAnsi="Trebuchet MS"/>
        </w:rPr>
      </w:pPr>
      <w:r w:rsidRPr="00EA0962">
        <w:rPr>
          <w:rFonts w:ascii="Trebuchet MS" w:hAnsi="Trebuchet MS"/>
          <w:b/>
          <w:bCs/>
          <w:color w:val="2E74B5" w:themeColor="accent1" w:themeShade="BF"/>
        </w:rPr>
        <w:t>Decarbonizare generală (la scară mică)</w:t>
      </w:r>
      <w:r w:rsidRPr="00EA0962">
        <w:rPr>
          <w:rFonts w:ascii="Trebuchet MS" w:hAnsi="Trebuchet MS"/>
          <w:color w:val="2E74B5" w:themeColor="accent1" w:themeShade="BF"/>
        </w:rPr>
        <w:t xml:space="preserve"> </w:t>
      </w:r>
      <w:r w:rsidRPr="00EA0962">
        <w:rPr>
          <w:rFonts w:ascii="Trebuchet MS" w:hAnsi="Trebuchet MS"/>
        </w:rPr>
        <w:t>- 200 de milioane EUR disponibile pentru proiecte cu CAPEX între 2,5 milioane EUR și 20 de milioane EUR</w:t>
      </w:r>
      <w:r w:rsidR="00DE7D24" w:rsidRPr="00EA0962">
        <w:rPr>
          <w:rFonts w:ascii="Trebuchet MS" w:hAnsi="Trebuchet MS"/>
        </w:rPr>
        <w:t>;</w:t>
      </w:r>
    </w:p>
    <w:p w14:paraId="32AEA44D" w14:textId="0894385D" w:rsidR="00795782" w:rsidRPr="00EA0962" w:rsidRDefault="00795782" w:rsidP="007B4CE7">
      <w:pPr>
        <w:pStyle w:val="ListParagraph"/>
        <w:widowControl w:val="0"/>
        <w:numPr>
          <w:ilvl w:val="0"/>
          <w:numId w:val="30"/>
        </w:numPr>
        <w:tabs>
          <w:tab w:val="left" w:pos="0"/>
        </w:tabs>
        <w:spacing w:before="120" w:after="0"/>
        <w:ind w:right="-346"/>
        <w:contextualSpacing w:val="0"/>
        <w:rPr>
          <w:rFonts w:ascii="Trebuchet MS" w:hAnsi="Trebuchet MS"/>
        </w:rPr>
      </w:pPr>
      <w:r w:rsidRPr="00EA0962">
        <w:rPr>
          <w:rFonts w:ascii="Trebuchet MS" w:hAnsi="Trebuchet MS"/>
          <w:b/>
          <w:bCs/>
          <w:color w:val="2E74B5" w:themeColor="accent1" w:themeShade="BF"/>
        </w:rPr>
        <w:t>Producția de tehnologii ecologice</w:t>
      </w:r>
      <w:r w:rsidRPr="00EA0962">
        <w:rPr>
          <w:rFonts w:ascii="Trebuchet MS" w:hAnsi="Trebuchet MS"/>
          <w:color w:val="2E74B5" w:themeColor="accent1" w:themeShade="BF"/>
        </w:rPr>
        <w:t xml:space="preserve"> </w:t>
      </w:r>
      <w:r w:rsidRPr="00EA0962">
        <w:rPr>
          <w:rFonts w:ascii="Trebuchet MS" w:hAnsi="Trebuchet MS"/>
        </w:rPr>
        <w:t>- 1,4 miliarde EUR disponibile pentru proiecte cu CAPEX de peste 2,5 milioane EUR, axate pe producția de componente pentru energie regenerabilă, stocare de energie, pompe de căldură și producția de hidrogen</w:t>
      </w:r>
      <w:r w:rsidR="00DE7D24" w:rsidRPr="00EA0962">
        <w:rPr>
          <w:rFonts w:ascii="Trebuchet MS" w:hAnsi="Trebuchet MS"/>
        </w:rPr>
        <w:t>;</w:t>
      </w:r>
    </w:p>
    <w:p w14:paraId="09B1E1EC" w14:textId="77777777" w:rsidR="00795782" w:rsidRPr="00EA0962" w:rsidRDefault="00795782" w:rsidP="007B4CE7">
      <w:pPr>
        <w:pStyle w:val="ListParagraph"/>
        <w:widowControl w:val="0"/>
        <w:numPr>
          <w:ilvl w:val="0"/>
          <w:numId w:val="30"/>
        </w:numPr>
        <w:tabs>
          <w:tab w:val="left" w:pos="0"/>
        </w:tabs>
        <w:spacing w:before="120" w:after="0"/>
        <w:ind w:right="-346"/>
        <w:contextualSpacing w:val="0"/>
        <w:rPr>
          <w:rFonts w:ascii="Trebuchet MS" w:hAnsi="Trebuchet MS"/>
        </w:rPr>
      </w:pPr>
      <w:r w:rsidRPr="00EA0962">
        <w:rPr>
          <w:rFonts w:ascii="Trebuchet MS" w:hAnsi="Trebuchet MS"/>
          <w:b/>
          <w:bCs/>
          <w:color w:val="2E74B5" w:themeColor="accent1" w:themeShade="BF"/>
        </w:rPr>
        <w:t>Pilot</w:t>
      </w:r>
      <w:r w:rsidRPr="00EA0962">
        <w:rPr>
          <w:rFonts w:ascii="Trebuchet MS" w:hAnsi="Trebuchet MS"/>
          <w:color w:val="2E74B5" w:themeColor="accent1" w:themeShade="BF"/>
        </w:rPr>
        <w:t xml:space="preserve"> </w:t>
      </w:r>
      <w:r w:rsidRPr="00EA0962">
        <w:rPr>
          <w:rFonts w:ascii="Trebuchet MS" w:hAnsi="Trebuchet MS"/>
        </w:rPr>
        <w:t>- 200 de milioane de euro disponibile pentru proiecte cu CAPEX de peste 2,5 milioane de euro, axate pe decarbonizarea profundă.</w:t>
      </w:r>
    </w:p>
    <w:p w14:paraId="443BFEFF" w14:textId="3942F62B" w:rsidR="00795782" w:rsidRPr="00EA0962" w:rsidRDefault="00795782" w:rsidP="007B4CE7">
      <w:pPr>
        <w:pStyle w:val="ListParagraph"/>
        <w:widowControl w:val="0"/>
        <w:tabs>
          <w:tab w:val="left" w:pos="0"/>
        </w:tabs>
        <w:spacing w:before="120" w:after="0"/>
        <w:ind w:left="-284" w:right="-346" w:firstLine="0"/>
        <w:contextualSpacing w:val="0"/>
        <w:rPr>
          <w:rFonts w:ascii="Trebuchet MS" w:hAnsi="Trebuchet MS"/>
        </w:rPr>
      </w:pPr>
      <w:r w:rsidRPr="00EA0962">
        <w:rPr>
          <w:rFonts w:ascii="Trebuchet MS" w:hAnsi="Trebuchet MS"/>
          <w:u w:val="single"/>
        </w:rPr>
        <w:t>Proiectele vor fi evaluate</w:t>
      </w:r>
      <w:r w:rsidRPr="00EA0962">
        <w:rPr>
          <w:rFonts w:ascii="Trebuchet MS" w:hAnsi="Trebuchet MS"/>
        </w:rPr>
        <w:t xml:space="preserve"> pe baza potențialului lor de reducere a emisiilor de gaze cu efect de seră, a gradului de inovare, a maturității, a posibilității de </w:t>
      </w:r>
      <w:r w:rsidR="00DE7D24" w:rsidRPr="00EA0962">
        <w:rPr>
          <w:rFonts w:ascii="Trebuchet MS" w:hAnsi="Trebuchet MS"/>
        </w:rPr>
        <w:t>replica</w:t>
      </w:r>
      <w:r w:rsidR="00880EF6" w:rsidRPr="00EA0962">
        <w:rPr>
          <w:rFonts w:ascii="Trebuchet MS" w:hAnsi="Trebuchet MS"/>
        </w:rPr>
        <w:t xml:space="preserve">re a proiectelor </w:t>
      </w:r>
      <w:r w:rsidRPr="00EA0962">
        <w:rPr>
          <w:rFonts w:ascii="Trebuchet MS" w:hAnsi="Trebuchet MS"/>
        </w:rPr>
        <w:t xml:space="preserve">și a eficienței costurilor. </w:t>
      </w:r>
      <w:r w:rsidRPr="00EA0962">
        <w:rPr>
          <w:rFonts w:ascii="Trebuchet MS" w:hAnsi="Trebuchet MS"/>
          <w:u w:val="single"/>
        </w:rPr>
        <w:t>Fondul pentru inovare poate acoperi până la 60% din costurile relevante ale unui proiect</w:t>
      </w:r>
      <w:r w:rsidRPr="00EA0962">
        <w:rPr>
          <w:rFonts w:ascii="Trebuchet MS" w:hAnsi="Trebuchet MS"/>
        </w:rPr>
        <w:t>.</w:t>
      </w:r>
    </w:p>
    <w:p w14:paraId="735E0EB1" w14:textId="33C6B7F6" w:rsidR="00DD3059" w:rsidRPr="00EA0962" w:rsidRDefault="00795782" w:rsidP="007B4CE7">
      <w:pPr>
        <w:pStyle w:val="ListParagraph"/>
        <w:widowControl w:val="0"/>
        <w:tabs>
          <w:tab w:val="left" w:pos="0"/>
        </w:tabs>
        <w:spacing w:before="120" w:after="0"/>
        <w:ind w:left="-284" w:right="-346" w:firstLine="0"/>
        <w:contextualSpacing w:val="0"/>
        <w:rPr>
          <w:rFonts w:ascii="Trebuchet MS" w:hAnsi="Trebuchet MS"/>
          <w:b/>
          <w:bCs/>
        </w:rPr>
      </w:pPr>
      <w:r w:rsidRPr="00EA0962">
        <w:rPr>
          <w:rFonts w:ascii="Trebuchet MS" w:hAnsi="Trebuchet MS"/>
          <w:b/>
          <w:bCs/>
        </w:rPr>
        <w:t>Pașii următori</w:t>
      </w:r>
      <w:r w:rsidR="00DE7D24" w:rsidRPr="00EA0962">
        <w:rPr>
          <w:rFonts w:ascii="Trebuchet MS" w:hAnsi="Trebuchet MS"/>
          <w:b/>
          <w:bCs/>
        </w:rPr>
        <w:t>:</w:t>
      </w:r>
    </w:p>
    <w:p w14:paraId="095A6D71" w14:textId="77777777" w:rsidR="00EA0962" w:rsidRDefault="00795782" w:rsidP="007B4CE7">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b/>
          <w:bCs/>
        </w:rPr>
        <w:t>Promotorii de proiecte au termen până la 9 aprilie 2024</w:t>
      </w:r>
      <w:r w:rsidRPr="00EA0962">
        <w:rPr>
          <w:rFonts w:ascii="Trebuchet MS" w:hAnsi="Trebuchet MS"/>
        </w:rPr>
        <w:t xml:space="preserve">, ora 17:00 (CET), pentru a depune </w:t>
      </w:r>
      <w:r w:rsidR="00DE7D24" w:rsidRPr="00EA0962">
        <w:rPr>
          <w:rFonts w:ascii="Trebuchet MS" w:hAnsi="Trebuchet MS"/>
        </w:rPr>
        <w:t xml:space="preserve">solicitarea </w:t>
      </w:r>
      <w:r w:rsidRPr="00EA0962">
        <w:rPr>
          <w:rFonts w:ascii="Trebuchet MS" w:hAnsi="Trebuchet MS"/>
        </w:rPr>
        <w:t>prin intermediul Portalului</w:t>
      </w:r>
      <w:r w:rsidR="00DE7D24" w:rsidRPr="00EA0962">
        <w:rPr>
          <w:rFonts w:ascii="Trebuchet MS" w:hAnsi="Trebuchet MS"/>
        </w:rPr>
        <w:t xml:space="preserve"> UE</w:t>
      </w:r>
      <w:r w:rsidRPr="00EA0962">
        <w:rPr>
          <w:rFonts w:ascii="Trebuchet MS" w:hAnsi="Trebuchet MS"/>
        </w:rPr>
        <w:t xml:space="preserve"> </w:t>
      </w:r>
      <w:hyperlink r:id="rId8" w:history="1">
        <w:proofErr w:type="spellStart"/>
        <w:r w:rsidR="00DE7D24" w:rsidRPr="00EA0962">
          <w:rPr>
            <w:rStyle w:val="Hyperlink"/>
            <w:rFonts w:ascii="Trebuchet MS" w:hAnsi="Trebuchet MS"/>
            <w:color w:val="004494"/>
          </w:rPr>
          <w:t>Funding</w:t>
        </w:r>
        <w:proofErr w:type="spellEnd"/>
        <w:r w:rsidR="00DE7D24" w:rsidRPr="00EA0962">
          <w:rPr>
            <w:rStyle w:val="Hyperlink"/>
            <w:rFonts w:ascii="Trebuchet MS" w:hAnsi="Trebuchet MS"/>
            <w:color w:val="004494"/>
          </w:rPr>
          <w:t xml:space="preserve"> </w:t>
        </w:r>
        <w:proofErr w:type="spellStart"/>
        <w:r w:rsidR="00DE7D24" w:rsidRPr="00EA0962">
          <w:rPr>
            <w:rStyle w:val="Hyperlink"/>
            <w:rFonts w:ascii="Trebuchet MS" w:hAnsi="Trebuchet MS"/>
            <w:color w:val="004494"/>
          </w:rPr>
          <w:t>and</w:t>
        </w:r>
        <w:proofErr w:type="spellEnd"/>
        <w:r w:rsidR="00DE7D24" w:rsidRPr="00EA0962">
          <w:rPr>
            <w:rStyle w:val="Hyperlink"/>
            <w:rFonts w:ascii="Trebuchet MS" w:hAnsi="Trebuchet MS"/>
            <w:color w:val="004494"/>
          </w:rPr>
          <w:t xml:space="preserve"> </w:t>
        </w:r>
        <w:proofErr w:type="spellStart"/>
        <w:r w:rsidR="00DE7D24" w:rsidRPr="00EA0962">
          <w:rPr>
            <w:rStyle w:val="Hyperlink"/>
            <w:rFonts w:ascii="Trebuchet MS" w:hAnsi="Trebuchet MS"/>
            <w:color w:val="004494"/>
          </w:rPr>
          <w:t>Tenders</w:t>
        </w:r>
        <w:proofErr w:type="spellEnd"/>
        <w:r w:rsidR="00DE7D24" w:rsidRPr="00EA0962">
          <w:rPr>
            <w:rStyle w:val="Hyperlink"/>
            <w:rFonts w:ascii="Trebuchet MS" w:hAnsi="Trebuchet MS"/>
            <w:color w:val="004494"/>
          </w:rPr>
          <w:t xml:space="preserve"> Portal</w:t>
        </w:r>
      </w:hyperlink>
      <w:r w:rsidR="00DE7D24" w:rsidRPr="00EA0962">
        <w:rPr>
          <w:rFonts w:ascii="Trebuchet MS" w:hAnsi="Trebuchet MS"/>
        </w:rPr>
        <w:t xml:space="preserve"> </w:t>
      </w:r>
      <w:r w:rsidRPr="00EA0962">
        <w:rPr>
          <w:rFonts w:ascii="Trebuchet MS" w:hAnsi="Trebuchet MS"/>
        </w:rPr>
        <w:t xml:space="preserve">. </w:t>
      </w:r>
    </w:p>
    <w:p w14:paraId="1EB3C38B" w14:textId="2DF546BB" w:rsidR="00DC3552" w:rsidRPr="00EA0962" w:rsidRDefault="00EA0962" w:rsidP="007B4CE7">
      <w:pPr>
        <w:pStyle w:val="ListParagraph"/>
        <w:widowControl w:val="0"/>
        <w:numPr>
          <w:ilvl w:val="0"/>
          <w:numId w:val="31"/>
        </w:numPr>
        <w:tabs>
          <w:tab w:val="left" w:pos="0"/>
        </w:tabs>
        <w:spacing w:before="120" w:after="0"/>
        <w:ind w:right="-346"/>
        <w:contextualSpacing w:val="0"/>
        <w:rPr>
          <w:rFonts w:ascii="Trebuchet MS" w:hAnsi="Trebuchet MS"/>
        </w:rPr>
      </w:pPr>
      <w:r>
        <w:rPr>
          <w:rFonts w:ascii="Trebuchet MS" w:hAnsi="Trebuchet MS"/>
          <w:b/>
          <w:bCs/>
        </w:rPr>
        <w:t>Pe data de 7 decembrie 2023 a avut loc</w:t>
      </w:r>
      <w:r w:rsidR="00795782" w:rsidRPr="00EA0962">
        <w:rPr>
          <w:rFonts w:ascii="Trebuchet MS" w:hAnsi="Trebuchet MS"/>
        </w:rPr>
        <w:t xml:space="preserve"> </w:t>
      </w:r>
      <w:hyperlink r:id="rId9" w:history="1">
        <w:r w:rsidR="00DE7D24" w:rsidRPr="00EA0962">
          <w:rPr>
            <w:rStyle w:val="Hyperlink"/>
            <w:rFonts w:ascii="Trebuchet MS" w:hAnsi="Trebuchet MS"/>
            <w:color w:val="004494"/>
          </w:rPr>
          <w:t>IF23 Call Info Day</w:t>
        </w:r>
      </w:hyperlink>
      <w:r>
        <w:rPr>
          <w:rFonts w:ascii="Trebuchet MS" w:hAnsi="Trebuchet MS"/>
          <w:b/>
          <w:bCs/>
        </w:rPr>
        <w:t xml:space="preserve"> online. </w:t>
      </w:r>
      <w:r>
        <w:rPr>
          <w:rFonts w:ascii="Trebuchet MS" w:hAnsi="Trebuchet MS"/>
        </w:rPr>
        <w:t xml:space="preserve">În cadrul acestui </w:t>
      </w:r>
      <w:r w:rsidR="00795782" w:rsidRPr="00EA0962">
        <w:rPr>
          <w:rFonts w:ascii="Trebuchet MS" w:hAnsi="Trebuchet MS"/>
        </w:rPr>
        <w:t xml:space="preserve">eveniment </w:t>
      </w:r>
      <w:r>
        <w:rPr>
          <w:rFonts w:ascii="Trebuchet MS" w:hAnsi="Trebuchet MS"/>
        </w:rPr>
        <w:t xml:space="preserve">au fost prezentate </w:t>
      </w:r>
      <w:r w:rsidR="00795782" w:rsidRPr="00EA0962">
        <w:rPr>
          <w:rFonts w:ascii="Trebuchet MS" w:hAnsi="Trebuchet MS"/>
        </w:rPr>
        <w:t>noile caracteristici</w:t>
      </w:r>
      <w:r>
        <w:rPr>
          <w:rFonts w:ascii="Trebuchet MS" w:hAnsi="Trebuchet MS"/>
        </w:rPr>
        <w:t xml:space="preserve"> ale apelului</w:t>
      </w:r>
      <w:r w:rsidR="001512F1">
        <w:rPr>
          <w:rFonts w:ascii="Trebuchet MS" w:hAnsi="Trebuchet MS"/>
        </w:rPr>
        <w:t xml:space="preserve"> și </w:t>
      </w:r>
      <w:r w:rsidR="00795782" w:rsidRPr="00EA0962">
        <w:rPr>
          <w:rFonts w:ascii="Trebuchet MS" w:hAnsi="Trebuchet MS"/>
        </w:rPr>
        <w:t>procesul de aplicar</w:t>
      </w:r>
      <w:r w:rsidR="001512F1">
        <w:rPr>
          <w:rFonts w:ascii="Trebuchet MS" w:hAnsi="Trebuchet MS"/>
        </w:rPr>
        <w:t>e. Înregistrarea evenimentului poate fi urmărită accesând următorul link</w:t>
      </w:r>
      <w:r w:rsidR="001512F1">
        <w:rPr>
          <w:rFonts w:ascii="Trebuchet MS" w:hAnsi="Trebuchet MS"/>
          <w:lang w:val="en-US"/>
        </w:rPr>
        <w:t xml:space="preserve">: </w:t>
      </w:r>
      <w:hyperlink r:id="rId10" w:history="1">
        <w:r w:rsidR="001512F1" w:rsidRPr="00CC11ED">
          <w:rPr>
            <w:rStyle w:val="Hyperlink"/>
            <w:rFonts w:ascii="Trebuchet MS" w:hAnsi="Trebuchet MS"/>
            <w:lang w:val="en-US"/>
          </w:rPr>
          <w:t>https://cinea.ec.europa.eu/news-events/events/innovation-fund-2023-call-info-</w:t>
        </w:r>
        <w:r w:rsidR="001512F1" w:rsidRPr="00CC11ED">
          <w:rPr>
            <w:rStyle w:val="Hyperlink"/>
            <w:rFonts w:ascii="Trebuchet MS" w:hAnsi="Trebuchet MS"/>
            <w:lang w:val="en-US"/>
          </w:rPr>
          <w:lastRenderedPageBreak/>
          <w:t>day-2023-12-07_en</w:t>
        </w:r>
      </w:hyperlink>
      <w:r w:rsidR="00DE7D24" w:rsidRPr="00EA0962">
        <w:rPr>
          <w:rFonts w:ascii="Trebuchet MS" w:hAnsi="Trebuchet MS"/>
        </w:rPr>
        <w:t xml:space="preserve">; </w:t>
      </w:r>
    </w:p>
    <w:p w14:paraId="258FB859" w14:textId="3CE4E0B5" w:rsidR="00DC3552" w:rsidRPr="00EA0962" w:rsidRDefault="00795782" w:rsidP="007B4CE7">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u w:val="single"/>
        </w:rPr>
        <w:t xml:space="preserve">Punctele naționale de contact </w:t>
      </w:r>
      <w:r w:rsidR="007B4CE7" w:rsidRPr="00EA0962">
        <w:rPr>
          <w:rFonts w:ascii="Trebuchet MS" w:hAnsi="Trebuchet MS"/>
          <w:u w:val="single"/>
        </w:rPr>
        <w:t xml:space="preserve">pentru </w:t>
      </w:r>
      <w:r w:rsidRPr="00EA0962">
        <w:rPr>
          <w:rFonts w:ascii="Trebuchet MS" w:hAnsi="Trebuchet MS"/>
          <w:u w:val="single"/>
        </w:rPr>
        <w:t xml:space="preserve">Fondul </w:t>
      </w:r>
      <w:r w:rsidR="007B4CE7" w:rsidRPr="00EA0962">
        <w:rPr>
          <w:rFonts w:ascii="Trebuchet MS" w:hAnsi="Trebuchet MS"/>
          <w:u w:val="single"/>
        </w:rPr>
        <w:t>de Inovare</w:t>
      </w:r>
      <w:r w:rsidR="007B4CE7" w:rsidRPr="00EA0962">
        <w:rPr>
          <w:rFonts w:ascii="Trebuchet MS" w:hAnsi="Trebuchet MS"/>
        </w:rPr>
        <w:t xml:space="preserve"> </w:t>
      </w:r>
      <w:r w:rsidR="00C943AF">
        <w:rPr>
          <w:rFonts w:ascii="Trebuchet MS" w:hAnsi="Trebuchet MS"/>
        </w:rPr>
        <w:t>(</w:t>
      </w:r>
      <w:hyperlink r:id="rId11" w:history="1">
        <w:r w:rsidR="00C943AF" w:rsidRPr="00CC11ED">
          <w:rPr>
            <w:rStyle w:val="Hyperlink"/>
            <w:rFonts w:ascii="Trebuchet MS" w:hAnsi="Trebuchet MS"/>
          </w:rPr>
          <w:t>https://oportunitati-ue.gov.ro/program/fondul-pentru-inovare/</w:t>
        </w:r>
      </w:hyperlink>
      <w:r w:rsidR="00C943AF">
        <w:rPr>
          <w:rFonts w:ascii="Trebuchet MS" w:hAnsi="Trebuchet MS"/>
        </w:rPr>
        <w:t xml:space="preserve">) </w:t>
      </w:r>
      <w:r w:rsidRPr="00EA0962">
        <w:rPr>
          <w:rFonts w:ascii="Trebuchet MS" w:hAnsi="Trebuchet MS"/>
        </w:rPr>
        <w:t xml:space="preserve">organizează, de asemenea, </w:t>
      </w:r>
      <w:r w:rsidR="00DD3059" w:rsidRPr="00EA0962">
        <w:rPr>
          <w:rFonts w:ascii="Trebuchet MS" w:hAnsi="Trebuchet MS"/>
        </w:rPr>
        <w:t>z</w:t>
      </w:r>
      <w:r w:rsidRPr="00EA0962">
        <w:rPr>
          <w:rFonts w:ascii="Trebuchet MS" w:hAnsi="Trebuchet MS"/>
        </w:rPr>
        <w:t>ile de informare în majoritatea statelor membre</w:t>
      </w:r>
      <w:r w:rsidR="00DE7D24" w:rsidRPr="00EA0962">
        <w:rPr>
          <w:rFonts w:ascii="Trebuchet MS" w:hAnsi="Trebuchet MS"/>
        </w:rPr>
        <w:t>;</w:t>
      </w:r>
    </w:p>
    <w:p w14:paraId="6E6DD11B" w14:textId="31D7B6AB" w:rsidR="00795782" w:rsidRPr="00EA0962" w:rsidRDefault="00795782" w:rsidP="007B4CE7">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rPr>
        <w:t xml:space="preserve">Solicitanții vor fi informați cu privire la rezultatele evaluării în trimestrul </w:t>
      </w:r>
      <w:r w:rsidR="00DE7D24" w:rsidRPr="00EA0962">
        <w:rPr>
          <w:rFonts w:ascii="Trebuchet MS" w:hAnsi="Trebuchet MS"/>
        </w:rPr>
        <w:t xml:space="preserve">IV al </w:t>
      </w:r>
      <w:r w:rsidRPr="00EA0962">
        <w:rPr>
          <w:rFonts w:ascii="Trebuchet MS" w:hAnsi="Trebuchet MS"/>
        </w:rPr>
        <w:t>anului 2024. Solicitanții selectați vor semna acordurile de finanțare în primul trimestru al anului 2025.</w:t>
      </w:r>
    </w:p>
    <w:p w14:paraId="5D1635A9" w14:textId="27FB57EA" w:rsidR="00DD3059" w:rsidRPr="00EA0962" w:rsidRDefault="009C25C6" w:rsidP="007B4CE7">
      <w:pPr>
        <w:pStyle w:val="ListParagraph"/>
        <w:widowControl w:val="0"/>
        <w:numPr>
          <w:ilvl w:val="0"/>
          <w:numId w:val="29"/>
        </w:numPr>
        <w:tabs>
          <w:tab w:val="left" w:pos="0"/>
        </w:tabs>
        <w:spacing w:before="120" w:after="0"/>
        <w:ind w:left="-284" w:right="-346" w:firstLine="1"/>
        <w:contextualSpacing w:val="0"/>
        <w:rPr>
          <w:rFonts w:ascii="Trebuchet MS" w:hAnsi="Trebuchet MS"/>
          <w:color w:val="2E74B5" w:themeColor="accent1" w:themeShade="BF"/>
        </w:rPr>
      </w:pPr>
      <w:r w:rsidRPr="00EA0962">
        <w:rPr>
          <w:rFonts w:ascii="Trebuchet MS" w:hAnsi="Trebuchet MS"/>
          <w:b/>
          <w:bCs/>
          <w:color w:val="2E74B5" w:themeColor="accent1" w:themeShade="BF"/>
        </w:rPr>
        <w:t xml:space="preserve">Prima licitație </w:t>
      </w:r>
      <w:r w:rsidRPr="00EA0962">
        <w:rPr>
          <w:rFonts w:ascii="Trebuchet MS" w:hAnsi="Trebuchet MS"/>
          <w:color w:val="2E74B5" w:themeColor="accent1" w:themeShade="BF"/>
        </w:rPr>
        <w:t xml:space="preserve">în cadrul Băncii Europene a Hidrogenului pentru a sprijini </w:t>
      </w:r>
      <w:r w:rsidRPr="00EA0962">
        <w:rPr>
          <w:rFonts w:ascii="Trebuchet MS" w:hAnsi="Trebuchet MS"/>
          <w:b/>
          <w:bCs/>
          <w:color w:val="2E74B5" w:themeColor="accent1" w:themeShade="BF"/>
        </w:rPr>
        <w:t>producția de hidrogen din surse regenerabile în Europa</w:t>
      </w:r>
      <w:r w:rsidRPr="00EA0962">
        <w:rPr>
          <w:rFonts w:ascii="Trebuchet MS" w:hAnsi="Trebuchet MS"/>
          <w:color w:val="2E74B5" w:themeColor="accent1" w:themeShade="BF"/>
        </w:rPr>
        <w:t xml:space="preserve">, </w:t>
      </w:r>
      <w:r w:rsidRPr="00EA0962">
        <w:rPr>
          <w:rFonts w:ascii="Trebuchet MS" w:hAnsi="Trebuchet MS"/>
          <w:b/>
          <w:bCs/>
          <w:color w:val="2E74B5" w:themeColor="accent1" w:themeShade="BF"/>
        </w:rPr>
        <w:t>cu o sumă inițială de 800 de milioane de euro</w:t>
      </w:r>
      <w:r w:rsidRPr="00EA0962">
        <w:rPr>
          <w:rFonts w:ascii="Trebuchet MS" w:hAnsi="Trebuchet MS"/>
          <w:color w:val="2E74B5" w:themeColor="accent1" w:themeShade="BF"/>
        </w:rPr>
        <w:t xml:space="preserve"> </w:t>
      </w:r>
      <w:r w:rsidR="007B4CE7" w:rsidRPr="00EA0962">
        <w:rPr>
          <w:rFonts w:ascii="Trebuchet MS" w:hAnsi="Trebuchet MS"/>
          <w:color w:val="2E74B5" w:themeColor="accent1" w:themeShade="BF"/>
        </w:rPr>
        <w:t>(</w:t>
      </w:r>
      <w:r w:rsidRPr="00EA0962">
        <w:rPr>
          <w:rFonts w:ascii="Trebuchet MS" w:hAnsi="Trebuchet MS"/>
          <w:color w:val="2E74B5" w:themeColor="accent1" w:themeShade="BF"/>
        </w:rPr>
        <w:t>venituri provenite din comercializarea certificatelor de emisii</w:t>
      </w:r>
      <w:r w:rsidR="007B4CE7" w:rsidRPr="00EA0962">
        <w:rPr>
          <w:rFonts w:ascii="Trebuchet MS" w:hAnsi="Trebuchet MS"/>
          <w:color w:val="2E74B5" w:themeColor="accent1" w:themeShade="BF"/>
        </w:rPr>
        <w:t xml:space="preserve"> destinate</w:t>
      </w:r>
      <w:r w:rsidRPr="00EA0962">
        <w:rPr>
          <w:rFonts w:ascii="Trebuchet MS" w:hAnsi="Trebuchet MS"/>
          <w:color w:val="2E74B5" w:themeColor="accent1" w:themeShade="BF"/>
        </w:rPr>
        <w:t xml:space="preserve"> Fondului </w:t>
      </w:r>
      <w:r w:rsidR="007B4CE7" w:rsidRPr="00EA0962">
        <w:rPr>
          <w:rFonts w:ascii="Trebuchet MS" w:hAnsi="Trebuchet MS"/>
          <w:color w:val="2E74B5" w:themeColor="accent1" w:themeShade="BF"/>
        </w:rPr>
        <w:t>de I</w:t>
      </w:r>
      <w:r w:rsidRPr="00EA0962">
        <w:rPr>
          <w:rFonts w:ascii="Trebuchet MS" w:hAnsi="Trebuchet MS"/>
          <w:color w:val="2E74B5" w:themeColor="accent1" w:themeShade="BF"/>
        </w:rPr>
        <w:t>novare</w:t>
      </w:r>
      <w:r w:rsidR="007B4CE7" w:rsidRPr="00EA0962">
        <w:rPr>
          <w:rFonts w:ascii="Trebuchet MS" w:hAnsi="Trebuchet MS"/>
          <w:color w:val="2E74B5" w:themeColor="accent1" w:themeShade="BF"/>
        </w:rPr>
        <w:t>)</w:t>
      </w:r>
      <w:r w:rsidRPr="00EA0962">
        <w:rPr>
          <w:rFonts w:ascii="Trebuchet MS" w:hAnsi="Trebuchet MS"/>
          <w:color w:val="2E74B5" w:themeColor="accent1" w:themeShade="BF"/>
        </w:rPr>
        <w:t xml:space="preserve">. </w:t>
      </w:r>
    </w:p>
    <w:p w14:paraId="137695C4" w14:textId="77777777" w:rsidR="00DD3059" w:rsidRPr="00EA0962" w:rsidRDefault="00DD3059" w:rsidP="007B4CE7">
      <w:pPr>
        <w:pStyle w:val="ListParagraph"/>
        <w:widowControl w:val="0"/>
        <w:tabs>
          <w:tab w:val="left" w:pos="0"/>
        </w:tabs>
        <w:spacing w:before="120" w:after="0"/>
        <w:ind w:left="-283" w:right="-346" w:firstLine="0"/>
        <w:contextualSpacing w:val="0"/>
        <w:rPr>
          <w:rFonts w:ascii="Trebuchet MS" w:hAnsi="Trebuchet MS"/>
        </w:rPr>
      </w:pPr>
      <w:r w:rsidRPr="00EA0962">
        <w:rPr>
          <w:rFonts w:ascii="Trebuchet MS" w:hAnsi="Trebuchet MS"/>
        </w:rPr>
        <w:t>Producătorii de hidrogen din surse regenerabile pot depune o ofertă de sprijin sub forma unei prime fixe pentru fiecare kilogram de hidrogen produs. Această primă este menită să acopere diferența dintre prețul de producție și prețul pe care consumatorii sunt dispuși să îl plătească în prezent, pe o piață în care hidrogenul din surse neregenerabile este încă mai ieftin de produs.</w:t>
      </w:r>
    </w:p>
    <w:p w14:paraId="11E00FAB" w14:textId="77777777" w:rsidR="00DC3552" w:rsidRPr="00EA0962" w:rsidRDefault="00DD3059" w:rsidP="007B4CE7">
      <w:pPr>
        <w:pStyle w:val="ListParagraph"/>
        <w:widowControl w:val="0"/>
        <w:tabs>
          <w:tab w:val="left" w:pos="0"/>
        </w:tabs>
        <w:spacing w:before="120" w:after="0"/>
        <w:ind w:left="-283" w:right="-346" w:firstLine="0"/>
        <w:contextualSpacing w:val="0"/>
        <w:rPr>
          <w:rFonts w:ascii="Trebuchet MS" w:hAnsi="Trebuchet MS"/>
        </w:rPr>
      </w:pPr>
      <w:r w:rsidRPr="00EA0962">
        <w:rPr>
          <w:rFonts w:ascii="Trebuchet MS" w:hAnsi="Trebuchet MS"/>
        </w:rPr>
        <w:t xml:space="preserve">În cadrul </w:t>
      </w:r>
      <w:r w:rsidRPr="00EA0962">
        <w:rPr>
          <w:rFonts w:ascii="Trebuchet MS" w:hAnsi="Trebuchet MS"/>
          <w:u w:val="single"/>
        </w:rPr>
        <w:t>licitației-pilot</w:t>
      </w:r>
      <w:r w:rsidRPr="00EA0962">
        <w:rPr>
          <w:rFonts w:ascii="Trebuchet MS" w:hAnsi="Trebuchet MS"/>
        </w:rPr>
        <w:t xml:space="preserve">, producătorii de hidrogen din surse regenerabile (definiți în directiva RED III și actele delegate aferente) </w:t>
      </w:r>
      <w:r w:rsidRPr="00EA0962">
        <w:rPr>
          <w:rFonts w:ascii="Trebuchet MS" w:hAnsi="Trebuchet MS"/>
          <w:u w:val="single"/>
        </w:rPr>
        <w:t>pot depune oferte pentru a primi sprijin din partea UE pentru un anumit volum de producție de hidrogen</w:t>
      </w:r>
      <w:r w:rsidRPr="00EA0962">
        <w:rPr>
          <w:rFonts w:ascii="Trebuchet MS" w:hAnsi="Trebuchet MS"/>
        </w:rPr>
        <w:t xml:space="preserve">. Ofertele ar trebui să se bazeze pe o primă de preț propusă pentru fiecare kilogram de hidrogen regenerabil produs, până la un plafon de </w:t>
      </w:r>
      <w:r w:rsidRPr="00EA0962">
        <w:rPr>
          <w:rFonts w:ascii="Trebuchet MS" w:hAnsi="Trebuchet MS"/>
          <w:u w:val="single"/>
        </w:rPr>
        <w:t>4,5 EUR/kg</w:t>
      </w:r>
      <w:r w:rsidRPr="00EA0962">
        <w:rPr>
          <w:rFonts w:ascii="Trebuchet MS" w:hAnsi="Trebuchet MS"/>
        </w:rPr>
        <w:t xml:space="preserve">. Ofertele care nu depășesc acest preț și care îndeplinesc și alte cerințe de calificare vor fi clasificate de la cel mai mic la cel mai mare preț de ofertă și vor primi sprijin în această ordine, până la epuizarea bugetului licitației. Proiectele selectate vor primi subvenția acordată în plus față de veniturile de piață pe care le generează din vânzările de hidrogen, pe o perioadă de până la 10 ani. După ce proiectele vor semna acordurile de subvenționare, acestea vor trebui să înceapă să producă hidrogen din surse regenerabile în termen de cinci ani.  </w:t>
      </w:r>
    </w:p>
    <w:p w14:paraId="7C66B055" w14:textId="77777777" w:rsidR="00DC3552" w:rsidRPr="00EA0962" w:rsidRDefault="00DD3059" w:rsidP="007B4CE7">
      <w:pPr>
        <w:pStyle w:val="ListParagraph"/>
        <w:widowControl w:val="0"/>
        <w:tabs>
          <w:tab w:val="left" w:pos="0"/>
        </w:tabs>
        <w:spacing w:before="120" w:after="0"/>
        <w:ind w:left="-283" w:right="-346" w:firstLine="0"/>
        <w:contextualSpacing w:val="0"/>
        <w:rPr>
          <w:rFonts w:ascii="Trebuchet MS" w:hAnsi="Trebuchet MS"/>
        </w:rPr>
      </w:pPr>
      <w:r w:rsidRPr="00EA0962">
        <w:rPr>
          <w:rFonts w:ascii="Trebuchet MS" w:hAnsi="Trebuchet MS"/>
          <w:u w:val="single"/>
        </w:rPr>
        <w:t>Nu va fi posibilă cumularea cu alte tipuri de ajutoare din partea statelor membre participante, pentru a se asigura condiții de concurență echitabile pentru toate proiectele, indiferent de locație</w:t>
      </w:r>
      <w:r w:rsidRPr="00EA0962">
        <w:rPr>
          <w:rFonts w:ascii="Trebuchet MS" w:hAnsi="Trebuchet MS"/>
        </w:rPr>
        <w:t xml:space="preserve">. </w:t>
      </w:r>
    </w:p>
    <w:p w14:paraId="084D4F21" w14:textId="3E651D49" w:rsidR="00DC3552" w:rsidRPr="00EA0962" w:rsidRDefault="00DC3552" w:rsidP="007B4CE7">
      <w:pPr>
        <w:pStyle w:val="ListParagraph"/>
        <w:widowControl w:val="0"/>
        <w:tabs>
          <w:tab w:val="left" w:pos="0"/>
        </w:tabs>
        <w:spacing w:before="120" w:after="0"/>
        <w:ind w:left="-283" w:right="-346" w:firstLine="0"/>
        <w:contextualSpacing w:val="0"/>
        <w:rPr>
          <w:rFonts w:ascii="Trebuchet MS" w:hAnsi="Trebuchet MS"/>
        </w:rPr>
      </w:pPr>
      <w:r w:rsidRPr="00EA0962">
        <w:rPr>
          <w:rFonts w:ascii="Trebuchet MS" w:hAnsi="Trebuchet MS"/>
          <w:u w:val="single"/>
        </w:rPr>
        <w:t>Licitații ca serviciu:</w:t>
      </w:r>
      <w:r w:rsidRPr="00EA0962">
        <w:rPr>
          <w:rFonts w:ascii="Trebuchet MS" w:hAnsi="Trebuchet MS"/>
        </w:rPr>
        <w:t xml:space="preserve"> Comisia Europeană oferă, de asemenea, un nou mecanism de "licitații ca serviciu" în cadrul Băncii de hidrogen. </w:t>
      </w:r>
      <w:r w:rsidRPr="00EA0962">
        <w:rPr>
          <w:rFonts w:ascii="Trebuchet MS" w:hAnsi="Trebuchet MS"/>
          <w:u w:val="single"/>
        </w:rPr>
        <w:t>Acesta va permite statelor membre să finanțeze proiecte care au participat la licitație, dar care nu au fost selectate pentru sprijin din partea Fondului pentru inovare din cauza limitărilor bugetare</w:t>
      </w:r>
      <w:r w:rsidRPr="00EA0962">
        <w:rPr>
          <w:rFonts w:ascii="Trebuchet MS" w:hAnsi="Trebuchet MS"/>
        </w:rPr>
        <w:t xml:space="preserve">. Acest lucru le permite să acorde finanțare națională pentru proiecte suplimentare pe teritoriul lor, fără a fi nevoie să organizeze o licitație separată la nivel național, reducând astfel sarcina administrativă și costurile pentru toate părțile. </w:t>
      </w:r>
      <w:r w:rsidRPr="00EA0962">
        <w:rPr>
          <w:rFonts w:ascii="Trebuchet MS" w:hAnsi="Trebuchet MS"/>
          <w:u w:val="single"/>
        </w:rPr>
        <w:t>Participarea statelor membre la sistemul "Licitații ca serviciu" este voluntară</w:t>
      </w:r>
      <w:r w:rsidRPr="00EA0962">
        <w:rPr>
          <w:rFonts w:ascii="Trebuchet MS" w:hAnsi="Trebuchet MS"/>
        </w:rPr>
        <w:t xml:space="preserve">, iar dezvoltatorii de proiecte trebuie, de asemenea, să își exprime interesul pentru acesta în timpul depunerii candidaturii lor pentru a fi eligibili. Sistemul ar putea juca un rol semnificativ prin prevenirea segmentării pieței și a schemelor de stimulente. </w:t>
      </w:r>
      <w:r w:rsidRPr="00EA0962">
        <w:rPr>
          <w:rFonts w:ascii="Trebuchet MS" w:hAnsi="Trebuchet MS"/>
          <w:u w:val="single"/>
        </w:rPr>
        <w:t xml:space="preserve">Orice sprijin oferit de statele membre prin intermediul acestui serviciu va fi </w:t>
      </w:r>
      <w:r w:rsidRPr="00EA0962">
        <w:rPr>
          <w:rFonts w:ascii="Trebuchet MS" w:hAnsi="Trebuchet MS"/>
          <w:u w:val="single"/>
        </w:rPr>
        <w:lastRenderedPageBreak/>
        <w:t>considerat ajutor de stat</w:t>
      </w:r>
      <w:r w:rsidRPr="00EA0962">
        <w:rPr>
          <w:rFonts w:ascii="Trebuchet MS" w:hAnsi="Trebuchet MS"/>
        </w:rPr>
        <w:t>. SM trebuie să notifice sprijinul acordat Comisiei Europene și vor beneficia de un proces de aprobare simplificat, deoarece licitațiile sunt concepute la nivelul UE în conformitate cu Orientările privind ajutoarele de stat pentru climă, protecția mediului și energie.</w:t>
      </w:r>
    </w:p>
    <w:p w14:paraId="4A583EAD" w14:textId="77777777" w:rsidR="00DC3552" w:rsidRPr="00EA0962" w:rsidRDefault="00DC3552" w:rsidP="007B4CE7">
      <w:pPr>
        <w:pStyle w:val="ListParagraph"/>
        <w:widowControl w:val="0"/>
        <w:tabs>
          <w:tab w:val="left" w:pos="0"/>
        </w:tabs>
        <w:spacing w:before="120" w:after="0"/>
        <w:ind w:left="-283" w:right="-346" w:firstLine="0"/>
        <w:contextualSpacing w:val="0"/>
        <w:rPr>
          <w:rFonts w:ascii="Trebuchet MS" w:hAnsi="Trebuchet MS"/>
          <w:u w:val="single"/>
        </w:rPr>
      </w:pPr>
      <w:r w:rsidRPr="00EA0962">
        <w:rPr>
          <w:rFonts w:ascii="Trebuchet MS" w:hAnsi="Trebuchet MS"/>
          <w:u w:val="single"/>
        </w:rPr>
        <w:t>Pașii următori</w:t>
      </w:r>
    </w:p>
    <w:p w14:paraId="427389D8" w14:textId="1F104226" w:rsidR="00DC3552" w:rsidRPr="00EA0962" w:rsidRDefault="00DC3552" w:rsidP="00DC3552">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b/>
          <w:bCs/>
        </w:rPr>
        <w:t>Ofertanții au termen până la 8 februarie 2024</w:t>
      </w:r>
      <w:r w:rsidRPr="00EA0962">
        <w:rPr>
          <w:rFonts w:ascii="Trebuchet MS" w:hAnsi="Trebuchet MS"/>
        </w:rPr>
        <w:t xml:space="preserve"> (17:00 CET) pentru a depune </w:t>
      </w:r>
      <w:r w:rsidR="001512F1">
        <w:rPr>
          <w:rFonts w:ascii="Trebuchet MS" w:hAnsi="Trebuchet MS"/>
        </w:rPr>
        <w:t>aplicația</w:t>
      </w:r>
      <w:r w:rsidRPr="00EA0962">
        <w:rPr>
          <w:rFonts w:ascii="Trebuchet MS" w:hAnsi="Trebuchet MS"/>
        </w:rPr>
        <w:t xml:space="preserve"> prin </w:t>
      </w:r>
      <w:r w:rsidRPr="00EA0962">
        <w:rPr>
          <w:rFonts w:ascii="Trebuchet MS" w:hAnsi="Trebuchet MS"/>
          <w:b/>
          <w:bCs/>
        </w:rPr>
        <w:t xml:space="preserve">intermediul Portalului </w:t>
      </w:r>
      <w:hyperlink r:id="rId12" w:history="1">
        <w:r w:rsidR="007B4CE7" w:rsidRPr="00EA0962">
          <w:rPr>
            <w:rStyle w:val="Hyperlink"/>
            <w:rFonts w:ascii="Trebuchet MS" w:hAnsi="Trebuchet MS"/>
            <w:color w:val="004494"/>
          </w:rPr>
          <w:t xml:space="preserve">EU </w:t>
        </w:r>
        <w:proofErr w:type="spellStart"/>
        <w:r w:rsidR="007B4CE7" w:rsidRPr="00EA0962">
          <w:rPr>
            <w:rStyle w:val="Hyperlink"/>
            <w:rFonts w:ascii="Trebuchet MS" w:hAnsi="Trebuchet MS"/>
            <w:color w:val="004494"/>
          </w:rPr>
          <w:t>Funding</w:t>
        </w:r>
        <w:proofErr w:type="spellEnd"/>
        <w:r w:rsidR="007B4CE7" w:rsidRPr="00EA0962">
          <w:rPr>
            <w:rStyle w:val="Hyperlink"/>
            <w:rFonts w:ascii="Trebuchet MS" w:hAnsi="Trebuchet MS"/>
            <w:color w:val="004494"/>
          </w:rPr>
          <w:t xml:space="preserve"> </w:t>
        </w:r>
        <w:proofErr w:type="spellStart"/>
        <w:r w:rsidR="007B4CE7" w:rsidRPr="00EA0962">
          <w:rPr>
            <w:rStyle w:val="Hyperlink"/>
            <w:rFonts w:ascii="Trebuchet MS" w:hAnsi="Trebuchet MS"/>
            <w:color w:val="004494"/>
          </w:rPr>
          <w:t>and</w:t>
        </w:r>
        <w:proofErr w:type="spellEnd"/>
        <w:r w:rsidR="007B4CE7" w:rsidRPr="00EA0962">
          <w:rPr>
            <w:rStyle w:val="Hyperlink"/>
            <w:rFonts w:ascii="Trebuchet MS" w:hAnsi="Trebuchet MS"/>
            <w:color w:val="004494"/>
          </w:rPr>
          <w:t xml:space="preserve"> </w:t>
        </w:r>
        <w:proofErr w:type="spellStart"/>
        <w:r w:rsidR="007B4CE7" w:rsidRPr="00EA0962">
          <w:rPr>
            <w:rStyle w:val="Hyperlink"/>
            <w:rFonts w:ascii="Trebuchet MS" w:hAnsi="Trebuchet MS"/>
            <w:color w:val="004494"/>
          </w:rPr>
          <w:t>Tenders</w:t>
        </w:r>
        <w:proofErr w:type="spellEnd"/>
        <w:r w:rsidR="007B4CE7" w:rsidRPr="00EA0962">
          <w:rPr>
            <w:rStyle w:val="Hyperlink"/>
            <w:rFonts w:ascii="Trebuchet MS" w:hAnsi="Trebuchet MS"/>
            <w:color w:val="004494"/>
          </w:rPr>
          <w:t xml:space="preserve"> Portal</w:t>
        </w:r>
      </w:hyperlink>
      <w:r w:rsidR="007B4CE7" w:rsidRPr="00EA0962">
        <w:rPr>
          <w:rFonts w:ascii="Trebuchet MS" w:hAnsi="Trebuchet MS"/>
        </w:rPr>
        <w:t>;</w:t>
      </w:r>
      <w:r w:rsidRPr="00EA0962">
        <w:rPr>
          <w:rFonts w:ascii="Trebuchet MS" w:hAnsi="Trebuchet MS"/>
        </w:rPr>
        <w:t xml:space="preserve"> </w:t>
      </w:r>
    </w:p>
    <w:p w14:paraId="3BDA32FD" w14:textId="2C3B66B8" w:rsidR="00DC3552" w:rsidRPr="00EA0962" w:rsidRDefault="00DC3552" w:rsidP="00DC3552">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b/>
          <w:bCs/>
        </w:rPr>
        <w:t>La 30 noiembrie 202</w:t>
      </w:r>
      <w:r w:rsidR="00C943AF">
        <w:rPr>
          <w:rFonts w:ascii="Trebuchet MS" w:hAnsi="Trebuchet MS"/>
          <w:b/>
          <w:bCs/>
        </w:rPr>
        <w:t xml:space="preserve">3 </w:t>
      </w:r>
      <w:r w:rsidR="00C943AF">
        <w:rPr>
          <w:rFonts w:ascii="Trebuchet MS" w:hAnsi="Trebuchet MS"/>
        </w:rPr>
        <w:t>a avut</w:t>
      </w:r>
      <w:r w:rsidRPr="00EA0962">
        <w:rPr>
          <w:rFonts w:ascii="Trebuchet MS" w:hAnsi="Trebuchet MS"/>
        </w:rPr>
        <w:t xml:space="preserve"> loc</w:t>
      </w:r>
      <w:r w:rsidR="007B4CE7" w:rsidRPr="00EA0962">
        <w:rPr>
          <w:rFonts w:ascii="Trebuchet MS" w:hAnsi="Trebuchet MS"/>
        </w:rPr>
        <w:t xml:space="preserve"> o</w:t>
      </w:r>
      <w:r w:rsidRPr="00EA0962">
        <w:rPr>
          <w:rFonts w:ascii="Trebuchet MS" w:hAnsi="Trebuchet MS"/>
        </w:rPr>
        <w:t xml:space="preserve"> </w:t>
      </w:r>
      <w:hyperlink r:id="rId13" w:tgtFrame="_blank" w:history="1">
        <w:r w:rsidR="007B4CE7" w:rsidRPr="00EA0962">
          <w:rPr>
            <w:rStyle w:val="Hyperlink"/>
            <w:rFonts w:ascii="Trebuchet MS" w:hAnsi="Trebuchet MS"/>
            <w:color w:val="004494"/>
          </w:rPr>
          <w:t>Info Day</w:t>
        </w:r>
      </w:hyperlink>
      <w:r w:rsidR="00880EF6" w:rsidRPr="00EA0962">
        <w:rPr>
          <w:rFonts w:ascii="Trebuchet MS" w:hAnsi="Trebuchet MS"/>
        </w:rPr>
        <w:t>, cu participare</w:t>
      </w:r>
      <w:r w:rsidRPr="00EA0962">
        <w:rPr>
          <w:rFonts w:ascii="Trebuchet MS" w:hAnsi="Trebuchet MS"/>
        </w:rPr>
        <w:t xml:space="preserve"> online</w:t>
      </w:r>
      <w:r w:rsidR="00C943AF">
        <w:rPr>
          <w:rFonts w:ascii="Trebuchet MS" w:hAnsi="Trebuchet MS"/>
        </w:rPr>
        <w:t xml:space="preserve">. </w:t>
      </w:r>
      <w:r w:rsidR="00C943AF" w:rsidRPr="00C943AF">
        <w:rPr>
          <w:rFonts w:ascii="Trebuchet MS" w:hAnsi="Trebuchet MS"/>
        </w:rPr>
        <w:t>Înregistrarea evenimentului poate fi urmărită accesând următorul link:</w:t>
      </w:r>
      <w:r w:rsidR="00C943AF">
        <w:rPr>
          <w:rFonts w:ascii="Trebuchet MS" w:hAnsi="Trebuchet MS"/>
        </w:rPr>
        <w:t xml:space="preserve"> </w:t>
      </w:r>
      <w:hyperlink r:id="rId14" w:history="1">
        <w:r w:rsidR="00C943AF" w:rsidRPr="00CC11ED">
          <w:rPr>
            <w:rStyle w:val="Hyperlink"/>
            <w:rFonts w:ascii="Trebuchet MS" w:hAnsi="Trebuchet MS"/>
          </w:rPr>
          <w:t>https://cinea.ec.europa.eu/news-events/events/innovation-fund-2023-auction-info-day-2023-11-30_en</w:t>
        </w:r>
      </w:hyperlink>
      <w:r w:rsidR="00C943AF">
        <w:rPr>
          <w:rFonts w:ascii="Trebuchet MS" w:hAnsi="Trebuchet MS"/>
          <w:lang w:val="en-US"/>
        </w:rPr>
        <w:t>;</w:t>
      </w:r>
      <w:r w:rsidR="007B4CE7" w:rsidRPr="00EA0962">
        <w:rPr>
          <w:rFonts w:ascii="Trebuchet MS" w:hAnsi="Trebuchet MS"/>
        </w:rPr>
        <w:t xml:space="preserve"> </w:t>
      </w:r>
    </w:p>
    <w:p w14:paraId="56AC873E" w14:textId="33BD3449" w:rsidR="00DC3552" w:rsidRPr="00EA0962" w:rsidRDefault="00DC3552" w:rsidP="00DC3552">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rPr>
        <w:t>Punctele naționale de contact ale Fondului pentru inovare organizează, de asemenea, zile de informare în majoritatea statelor membre</w:t>
      </w:r>
      <w:r w:rsidR="007B4CE7" w:rsidRPr="00EA0962">
        <w:rPr>
          <w:rFonts w:ascii="Trebuchet MS" w:hAnsi="Trebuchet MS"/>
        </w:rPr>
        <w:t xml:space="preserve">; </w:t>
      </w:r>
    </w:p>
    <w:p w14:paraId="31B3491D" w14:textId="759455CD" w:rsidR="00DC3552" w:rsidRPr="00EA0962" w:rsidRDefault="00DC3552" w:rsidP="00DC3552">
      <w:pPr>
        <w:pStyle w:val="ListParagraph"/>
        <w:widowControl w:val="0"/>
        <w:numPr>
          <w:ilvl w:val="0"/>
          <w:numId w:val="31"/>
        </w:numPr>
        <w:tabs>
          <w:tab w:val="left" w:pos="0"/>
        </w:tabs>
        <w:spacing w:before="120" w:after="0"/>
        <w:ind w:right="-346"/>
        <w:contextualSpacing w:val="0"/>
        <w:rPr>
          <w:rFonts w:ascii="Trebuchet MS" w:hAnsi="Trebuchet MS"/>
        </w:rPr>
      </w:pPr>
      <w:r w:rsidRPr="00EA0962">
        <w:rPr>
          <w:rFonts w:ascii="Trebuchet MS" w:hAnsi="Trebuchet MS"/>
        </w:rPr>
        <w:t xml:space="preserve">Solicitanții vor fi informați cu privire la rezultatele evaluării încă din aprilie 2024 și vor semna acordurile de finanțare în termen de nouă luni de la închiderea apelului. </w:t>
      </w:r>
    </w:p>
    <w:p w14:paraId="4608B8B9" w14:textId="77777777" w:rsidR="00DC3552" w:rsidRPr="00EA0962" w:rsidRDefault="00DC3552" w:rsidP="00DC3552">
      <w:pPr>
        <w:pStyle w:val="ListParagraph"/>
        <w:widowControl w:val="0"/>
        <w:tabs>
          <w:tab w:val="left" w:pos="270"/>
        </w:tabs>
        <w:spacing w:before="120"/>
        <w:ind w:left="-425" w:right="-346"/>
        <w:rPr>
          <w:rFonts w:ascii="Trebuchet MS" w:hAnsi="Trebuchet MS"/>
        </w:rPr>
      </w:pPr>
    </w:p>
    <w:p w14:paraId="1323096E" w14:textId="7647687E" w:rsidR="00DC3552" w:rsidRPr="00EA0962" w:rsidRDefault="00DC3552" w:rsidP="00DC3552">
      <w:pPr>
        <w:pStyle w:val="ListParagraph"/>
        <w:widowControl w:val="0"/>
        <w:tabs>
          <w:tab w:val="left" w:pos="270"/>
        </w:tabs>
        <w:spacing w:before="120" w:after="0"/>
        <w:ind w:left="-425" w:right="-346" w:firstLine="0"/>
        <w:contextualSpacing w:val="0"/>
        <w:rPr>
          <w:rFonts w:ascii="Trebuchet MS" w:hAnsi="Trebuchet MS"/>
          <w:u w:val="single"/>
        </w:rPr>
      </w:pPr>
      <w:r w:rsidRPr="00EA0962">
        <w:rPr>
          <w:rFonts w:ascii="Trebuchet MS" w:hAnsi="Trebuchet MS"/>
          <w:u w:val="single"/>
        </w:rPr>
        <w:t>Elemente suplimentare</w:t>
      </w:r>
    </w:p>
    <w:p w14:paraId="0FE8F4D5" w14:textId="52090538" w:rsidR="00DC3552" w:rsidRPr="00EA0962" w:rsidRDefault="00DC3552" w:rsidP="00DC3552">
      <w:pPr>
        <w:pStyle w:val="ListParagraph"/>
        <w:widowControl w:val="0"/>
        <w:tabs>
          <w:tab w:val="left" w:pos="270"/>
        </w:tabs>
        <w:spacing w:before="120" w:after="0"/>
        <w:ind w:left="-425" w:right="-346" w:firstLine="0"/>
        <w:contextualSpacing w:val="0"/>
        <w:rPr>
          <w:rFonts w:ascii="Trebuchet MS" w:hAnsi="Trebuchet MS"/>
        </w:rPr>
      </w:pPr>
      <w:r w:rsidRPr="00EA0962">
        <w:rPr>
          <w:rFonts w:ascii="Trebuchet MS" w:hAnsi="Trebuchet MS"/>
        </w:rPr>
        <w:t xml:space="preserve">Licitația-pilot va permite Comisiei Europene să colecteze date cu privire la rezerva de proiecte privind hidrogenul din surse regenerabile din UE, la nivelul de concurență pentru acest tip de sprijin, la costurile de producție a hidrogenului din surse regenerabile și la prețul de piață al acestuia. Comisia va utiliza lecțiile învățate din schema pilot pentru a informa viitoarele licitații care ar putea fi dezvoltate pentru alte tehnologii și produse de decarbonizare. </w:t>
      </w:r>
      <w:r w:rsidRPr="00EA0962">
        <w:rPr>
          <w:rFonts w:ascii="Trebuchet MS" w:hAnsi="Trebuchet MS"/>
          <w:u w:val="single"/>
        </w:rPr>
        <w:t>Comisia intenționează să lanseze o a doua rundă de licitații în 2024</w:t>
      </w:r>
      <w:r w:rsidRPr="00EA0962">
        <w:rPr>
          <w:rFonts w:ascii="Trebuchet MS" w:hAnsi="Trebuchet MS"/>
        </w:rPr>
        <w:t>.</w:t>
      </w:r>
      <w:r w:rsidR="007B4CE7" w:rsidRPr="00EA0962">
        <w:rPr>
          <w:rFonts w:ascii="Trebuchet MS" w:hAnsi="Trebuchet MS"/>
        </w:rPr>
        <w:t xml:space="preserve"> </w:t>
      </w:r>
    </w:p>
    <w:bookmarkEnd w:id="0"/>
    <w:p w14:paraId="2DBD49D9" w14:textId="02555120" w:rsidR="00F85690" w:rsidRPr="00EA0962" w:rsidRDefault="00F85690" w:rsidP="00D246FB">
      <w:pPr>
        <w:pStyle w:val="ListParagraph"/>
        <w:widowControl w:val="0"/>
        <w:tabs>
          <w:tab w:val="left" w:pos="270"/>
        </w:tabs>
        <w:spacing w:before="120" w:after="0"/>
        <w:ind w:left="-426" w:right="-346" w:firstLine="0"/>
        <w:contextualSpacing w:val="0"/>
        <w:rPr>
          <w:rFonts w:ascii="Trebuchet MS" w:hAnsi="Trebuchet MS"/>
        </w:rPr>
      </w:pPr>
    </w:p>
    <w:sectPr w:rsidR="00F85690" w:rsidRPr="00EA0962" w:rsidSect="00FE2484">
      <w:headerReference w:type="even" r:id="rId15"/>
      <w:headerReference w:type="default" r:id="rId16"/>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3C4F" w14:textId="77777777" w:rsidR="00793272" w:rsidRDefault="00793272" w:rsidP="00474E40">
      <w:r>
        <w:separator/>
      </w:r>
    </w:p>
  </w:endnote>
  <w:endnote w:type="continuationSeparator" w:id="0">
    <w:p w14:paraId="34D134D8" w14:textId="77777777" w:rsidR="00793272" w:rsidRDefault="00793272" w:rsidP="004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Founder Extended)">
    <w:altName w:val="SimSun"/>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78566"/>
      <w:docPartObj>
        <w:docPartGallery w:val="Page Numbers (Bottom of Page)"/>
        <w:docPartUnique/>
      </w:docPartObj>
    </w:sdtPr>
    <w:sdtEndPr>
      <w:rPr>
        <w:noProof/>
      </w:rPr>
    </w:sdtEndPr>
    <w:sdtContent>
      <w:p w14:paraId="2E3E4FCF" w14:textId="77777777" w:rsidR="00D079CF" w:rsidRDefault="00D079CF" w:rsidP="004C4E3C">
        <w:pPr>
          <w:pStyle w:val="Footer"/>
          <w:jc w:val="center"/>
        </w:pPr>
        <w:r>
          <w:fldChar w:fldCharType="begin"/>
        </w:r>
        <w:r>
          <w:instrText xml:space="preserve"> PAGE   \* MERGEFORMAT </w:instrText>
        </w:r>
        <w:r>
          <w:fldChar w:fldCharType="separate"/>
        </w:r>
        <w:r w:rsidR="00D804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E8B9" w14:textId="77777777" w:rsidR="00793272" w:rsidRDefault="00793272" w:rsidP="00474E40">
      <w:r>
        <w:separator/>
      </w:r>
    </w:p>
  </w:footnote>
  <w:footnote w:type="continuationSeparator" w:id="0">
    <w:p w14:paraId="29D9BF58" w14:textId="77777777" w:rsidR="00793272" w:rsidRDefault="00793272" w:rsidP="004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5185" w14:textId="06DDA94A" w:rsidR="000713B9" w:rsidRDefault="000713B9">
    <w:pPr>
      <w:pStyle w:val="Header"/>
    </w:pPr>
    <w:r>
      <w:rPr>
        <w:noProof/>
      </w:rPr>
      <w:drawing>
        <wp:inline distT="0" distB="0" distL="0" distR="0" wp14:anchorId="5A700948" wp14:editId="537FFE27">
          <wp:extent cx="2752725" cy="765573"/>
          <wp:effectExtent l="0" t="0" r="0" b="0"/>
          <wp:docPr id="21377346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952" cy="767583"/>
                  </a:xfrm>
                  <a:prstGeom prst="rect">
                    <a:avLst/>
                  </a:prstGeom>
                  <a:noFill/>
                </pic:spPr>
              </pic:pic>
            </a:graphicData>
          </a:graphic>
        </wp:inline>
      </w:drawing>
    </w:r>
    <w:r>
      <w:t xml:space="preserve">            </w:t>
    </w:r>
    <w:r>
      <w:rPr>
        <w:noProof/>
      </w:rPr>
      <w:drawing>
        <wp:inline distT="0" distB="0" distL="0" distR="0" wp14:anchorId="4B1195CF" wp14:editId="1829F293">
          <wp:extent cx="2428875" cy="601442"/>
          <wp:effectExtent l="0" t="0" r="0" b="8255"/>
          <wp:docPr id="14712770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9122" cy="60397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1AA1" w14:textId="1301C914" w:rsidR="00EA0962" w:rsidRDefault="00EA0962" w:rsidP="00EA0962">
    <w:pPr>
      <w:pStyle w:val="Header"/>
      <w:ind w:firstLine="0"/>
    </w:pPr>
    <w:r>
      <w:rPr>
        <w:noProof/>
      </w:rPr>
      <w:drawing>
        <wp:inline distT="0" distB="0" distL="0" distR="0" wp14:anchorId="04FA4A24" wp14:editId="306DAA45">
          <wp:extent cx="2705100" cy="752327"/>
          <wp:effectExtent l="0" t="0" r="0" b="0"/>
          <wp:docPr id="1360210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060" cy="755931"/>
                  </a:xfrm>
                  <a:prstGeom prst="rect">
                    <a:avLst/>
                  </a:prstGeom>
                  <a:noFill/>
                </pic:spPr>
              </pic:pic>
            </a:graphicData>
          </a:graphic>
        </wp:inline>
      </w:drawing>
    </w:r>
    <w:r w:rsidR="000713B9">
      <w:t xml:space="preserve">               </w:t>
    </w:r>
    <w:r w:rsidR="000713B9">
      <w:rPr>
        <w:noProof/>
      </w:rPr>
      <w:drawing>
        <wp:inline distT="0" distB="0" distL="0" distR="0" wp14:anchorId="0E5F8B92" wp14:editId="6F49FE4D">
          <wp:extent cx="2533650" cy="629044"/>
          <wp:effectExtent l="0" t="0" r="0" b="0"/>
          <wp:docPr id="11032307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230760" name="Graphic 1103230760"/>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39909" cy="630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15592"/>
    <w:multiLevelType w:val="hybridMultilevel"/>
    <w:tmpl w:val="478C376C"/>
    <w:lvl w:ilvl="0" w:tplc="EC60C2DE">
      <w:start w:val="3"/>
      <w:numFmt w:val="bullet"/>
      <w:lvlText w:val="-"/>
      <w:lvlJc w:val="left"/>
      <w:pPr>
        <w:ind w:left="720" w:hanging="360"/>
      </w:pPr>
      <w:rPr>
        <w:rFonts w:ascii="Arial" w:eastAsia="MS Mincho"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2151491"/>
    <w:multiLevelType w:val="hybridMultilevel"/>
    <w:tmpl w:val="724EA8E2"/>
    <w:lvl w:ilvl="0" w:tplc="20000001">
      <w:start w:val="1"/>
      <w:numFmt w:val="bullet"/>
      <w:lvlText w:val=""/>
      <w:lvlJc w:val="left"/>
      <w:pPr>
        <w:ind w:left="272" w:hanging="360"/>
      </w:pPr>
      <w:rPr>
        <w:rFonts w:ascii="Symbol" w:hAnsi="Symbol" w:hint="default"/>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3" w15:restartNumberingAfterBreak="0">
    <w:nsid w:val="05CD4C0C"/>
    <w:multiLevelType w:val="hybridMultilevel"/>
    <w:tmpl w:val="66B000E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DE0750B"/>
    <w:multiLevelType w:val="hybridMultilevel"/>
    <w:tmpl w:val="4E187D68"/>
    <w:lvl w:ilvl="0" w:tplc="6860A4E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5" w15:restartNumberingAfterBreak="0">
    <w:nsid w:val="0F1B4107"/>
    <w:multiLevelType w:val="hybridMultilevel"/>
    <w:tmpl w:val="C3202B12"/>
    <w:lvl w:ilvl="0" w:tplc="C0E6B73C">
      <w:start w:val="1"/>
      <w:numFmt w:val="lowerLetter"/>
      <w:lvlText w:val="%1."/>
      <w:lvlJc w:val="left"/>
      <w:pPr>
        <w:ind w:left="-88" w:hanging="360"/>
      </w:pPr>
      <w:rPr>
        <w:rFonts w:hint="default"/>
        <w:b/>
        <w:bCs w:val="0"/>
      </w:rPr>
    </w:lvl>
    <w:lvl w:ilvl="1" w:tplc="20000019" w:tentative="1">
      <w:start w:val="1"/>
      <w:numFmt w:val="lowerLetter"/>
      <w:lvlText w:val="%2."/>
      <w:lvlJc w:val="left"/>
      <w:pPr>
        <w:ind w:left="632" w:hanging="360"/>
      </w:pPr>
    </w:lvl>
    <w:lvl w:ilvl="2" w:tplc="2000001B" w:tentative="1">
      <w:start w:val="1"/>
      <w:numFmt w:val="lowerRoman"/>
      <w:lvlText w:val="%3."/>
      <w:lvlJc w:val="right"/>
      <w:pPr>
        <w:ind w:left="1352" w:hanging="180"/>
      </w:pPr>
    </w:lvl>
    <w:lvl w:ilvl="3" w:tplc="2000000F" w:tentative="1">
      <w:start w:val="1"/>
      <w:numFmt w:val="decimal"/>
      <w:lvlText w:val="%4."/>
      <w:lvlJc w:val="left"/>
      <w:pPr>
        <w:ind w:left="2072" w:hanging="360"/>
      </w:pPr>
    </w:lvl>
    <w:lvl w:ilvl="4" w:tplc="20000019" w:tentative="1">
      <w:start w:val="1"/>
      <w:numFmt w:val="lowerLetter"/>
      <w:lvlText w:val="%5."/>
      <w:lvlJc w:val="left"/>
      <w:pPr>
        <w:ind w:left="2792" w:hanging="360"/>
      </w:pPr>
    </w:lvl>
    <w:lvl w:ilvl="5" w:tplc="2000001B" w:tentative="1">
      <w:start w:val="1"/>
      <w:numFmt w:val="lowerRoman"/>
      <w:lvlText w:val="%6."/>
      <w:lvlJc w:val="right"/>
      <w:pPr>
        <w:ind w:left="3512" w:hanging="180"/>
      </w:pPr>
    </w:lvl>
    <w:lvl w:ilvl="6" w:tplc="2000000F" w:tentative="1">
      <w:start w:val="1"/>
      <w:numFmt w:val="decimal"/>
      <w:lvlText w:val="%7."/>
      <w:lvlJc w:val="left"/>
      <w:pPr>
        <w:ind w:left="4232" w:hanging="360"/>
      </w:pPr>
    </w:lvl>
    <w:lvl w:ilvl="7" w:tplc="20000019" w:tentative="1">
      <w:start w:val="1"/>
      <w:numFmt w:val="lowerLetter"/>
      <w:lvlText w:val="%8."/>
      <w:lvlJc w:val="left"/>
      <w:pPr>
        <w:ind w:left="4952" w:hanging="360"/>
      </w:pPr>
    </w:lvl>
    <w:lvl w:ilvl="8" w:tplc="2000001B" w:tentative="1">
      <w:start w:val="1"/>
      <w:numFmt w:val="lowerRoman"/>
      <w:lvlText w:val="%9."/>
      <w:lvlJc w:val="right"/>
      <w:pPr>
        <w:ind w:left="5672" w:hanging="180"/>
      </w:pPr>
    </w:lvl>
  </w:abstractNum>
  <w:abstractNum w:abstractNumId="6" w15:restartNumberingAfterBreak="0">
    <w:nsid w:val="11B635B6"/>
    <w:multiLevelType w:val="hybridMultilevel"/>
    <w:tmpl w:val="FD58CBAC"/>
    <w:lvl w:ilvl="0" w:tplc="F84C014C">
      <w:start w:val="2"/>
      <w:numFmt w:val="bullet"/>
      <w:lvlText w:val="-"/>
      <w:lvlJc w:val="left"/>
      <w:pPr>
        <w:ind w:left="1080" w:hanging="360"/>
      </w:pPr>
      <w:rPr>
        <w:rFonts w:ascii="Arial" w:eastAsia="Calibr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E062D2"/>
    <w:multiLevelType w:val="hybridMultilevel"/>
    <w:tmpl w:val="EFE2649E"/>
    <w:lvl w:ilvl="0" w:tplc="DEDAE29A">
      <w:start w:val="1"/>
      <w:numFmt w:val="upperRoman"/>
      <w:lvlText w:val="%1."/>
      <w:lvlJc w:val="left"/>
      <w:pPr>
        <w:ind w:left="272" w:hanging="720"/>
      </w:pPr>
      <w:rPr>
        <w:rFonts w:hint="default"/>
      </w:rPr>
    </w:lvl>
    <w:lvl w:ilvl="1" w:tplc="20000019" w:tentative="1">
      <w:start w:val="1"/>
      <w:numFmt w:val="lowerLetter"/>
      <w:lvlText w:val="%2."/>
      <w:lvlJc w:val="left"/>
      <w:pPr>
        <w:ind w:left="632" w:hanging="360"/>
      </w:pPr>
    </w:lvl>
    <w:lvl w:ilvl="2" w:tplc="2000001B" w:tentative="1">
      <w:start w:val="1"/>
      <w:numFmt w:val="lowerRoman"/>
      <w:lvlText w:val="%3."/>
      <w:lvlJc w:val="right"/>
      <w:pPr>
        <w:ind w:left="1352" w:hanging="180"/>
      </w:pPr>
    </w:lvl>
    <w:lvl w:ilvl="3" w:tplc="2000000F" w:tentative="1">
      <w:start w:val="1"/>
      <w:numFmt w:val="decimal"/>
      <w:lvlText w:val="%4."/>
      <w:lvlJc w:val="left"/>
      <w:pPr>
        <w:ind w:left="2072" w:hanging="360"/>
      </w:pPr>
    </w:lvl>
    <w:lvl w:ilvl="4" w:tplc="20000019" w:tentative="1">
      <w:start w:val="1"/>
      <w:numFmt w:val="lowerLetter"/>
      <w:lvlText w:val="%5."/>
      <w:lvlJc w:val="left"/>
      <w:pPr>
        <w:ind w:left="2792" w:hanging="360"/>
      </w:pPr>
    </w:lvl>
    <w:lvl w:ilvl="5" w:tplc="2000001B" w:tentative="1">
      <w:start w:val="1"/>
      <w:numFmt w:val="lowerRoman"/>
      <w:lvlText w:val="%6."/>
      <w:lvlJc w:val="right"/>
      <w:pPr>
        <w:ind w:left="3512" w:hanging="180"/>
      </w:pPr>
    </w:lvl>
    <w:lvl w:ilvl="6" w:tplc="2000000F" w:tentative="1">
      <w:start w:val="1"/>
      <w:numFmt w:val="decimal"/>
      <w:lvlText w:val="%7."/>
      <w:lvlJc w:val="left"/>
      <w:pPr>
        <w:ind w:left="4232" w:hanging="360"/>
      </w:pPr>
    </w:lvl>
    <w:lvl w:ilvl="7" w:tplc="20000019" w:tentative="1">
      <w:start w:val="1"/>
      <w:numFmt w:val="lowerLetter"/>
      <w:lvlText w:val="%8."/>
      <w:lvlJc w:val="left"/>
      <w:pPr>
        <w:ind w:left="4952" w:hanging="360"/>
      </w:pPr>
    </w:lvl>
    <w:lvl w:ilvl="8" w:tplc="2000001B" w:tentative="1">
      <w:start w:val="1"/>
      <w:numFmt w:val="lowerRoman"/>
      <w:lvlText w:val="%9."/>
      <w:lvlJc w:val="right"/>
      <w:pPr>
        <w:ind w:left="5672" w:hanging="180"/>
      </w:pPr>
    </w:lvl>
  </w:abstractNum>
  <w:abstractNum w:abstractNumId="8" w15:restartNumberingAfterBreak="0">
    <w:nsid w:val="155B679E"/>
    <w:multiLevelType w:val="hybridMultilevel"/>
    <w:tmpl w:val="2D7A2C1C"/>
    <w:lvl w:ilvl="0" w:tplc="85CA31B8">
      <w:start w:val="1"/>
      <w:numFmt w:val="upperRoman"/>
      <w:lvlText w:val="%1."/>
      <w:lvlJc w:val="left"/>
      <w:pPr>
        <w:ind w:left="295" w:hanging="72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9" w15:restartNumberingAfterBreak="0">
    <w:nsid w:val="1836050C"/>
    <w:multiLevelType w:val="hybridMultilevel"/>
    <w:tmpl w:val="11984E44"/>
    <w:lvl w:ilvl="0" w:tplc="20000001">
      <w:start w:val="1"/>
      <w:numFmt w:val="bullet"/>
      <w:lvlText w:val=""/>
      <w:lvlJc w:val="left"/>
      <w:pPr>
        <w:ind w:left="295" w:hanging="360"/>
      </w:pPr>
      <w:rPr>
        <w:rFonts w:ascii="Symbol" w:hAnsi="Symbol" w:hint="default"/>
      </w:rPr>
    </w:lvl>
    <w:lvl w:ilvl="1" w:tplc="20000003" w:tentative="1">
      <w:start w:val="1"/>
      <w:numFmt w:val="bullet"/>
      <w:lvlText w:val="o"/>
      <w:lvlJc w:val="left"/>
      <w:pPr>
        <w:ind w:left="1015" w:hanging="360"/>
      </w:pPr>
      <w:rPr>
        <w:rFonts w:ascii="Courier New" w:hAnsi="Courier New" w:cs="Courier New" w:hint="default"/>
      </w:rPr>
    </w:lvl>
    <w:lvl w:ilvl="2" w:tplc="20000005" w:tentative="1">
      <w:start w:val="1"/>
      <w:numFmt w:val="bullet"/>
      <w:lvlText w:val=""/>
      <w:lvlJc w:val="left"/>
      <w:pPr>
        <w:ind w:left="1735" w:hanging="360"/>
      </w:pPr>
      <w:rPr>
        <w:rFonts w:ascii="Wingdings" w:hAnsi="Wingdings" w:hint="default"/>
      </w:rPr>
    </w:lvl>
    <w:lvl w:ilvl="3" w:tplc="20000001" w:tentative="1">
      <w:start w:val="1"/>
      <w:numFmt w:val="bullet"/>
      <w:lvlText w:val=""/>
      <w:lvlJc w:val="left"/>
      <w:pPr>
        <w:ind w:left="2455" w:hanging="360"/>
      </w:pPr>
      <w:rPr>
        <w:rFonts w:ascii="Symbol" w:hAnsi="Symbol" w:hint="default"/>
      </w:rPr>
    </w:lvl>
    <w:lvl w:ilvl="4" w:tplc="20000003" w:tentative="1">
      <w:start w:val="1"/>
      <w:numFmt w:val="bullet"/>
      <w:lvlText w:val="o"/>
      <w:lvlJc w:val="left"/>
      <w:pPr>
        <w:ind w:left="3175" w:hanging="360"/>
      </w:pPr>
      <w:rPr>
        <w:rFonts w:ascii="Courier New" w:hAnsi="Courier New" w:cs="Courier New" w:hint="default"/>
      </w:rPr>
    </w:lvl>
    <w:lvl w:ilvl="5" w:tplc="20000005" w:tentative="1">
      <w:start w:val="1"/>
      <w:numFmt w:val="bullet"/>
      <w:lvlText w:val=""/>
      <w:lvlJc w:val="left"/>
      <w:pPr>
        <w:ind w:left="3895" w:hanging="360"/>
      </w:pPr>
      <w:rPr>
        <w:rFonts w:ascii="Wingdings" w:hAnsi="Wingdings" w:hint="default"/>
      </w:rPr>
    </w:lvl>
    <w:lvl w:ilvl="6" w:tplc="20000001" w:tentative="1">
      <w:start w:val="1"/>
      <w:numFmt w:val="bullet"/>
      <w:lvlText w:val=""/>
      <w:lvlJc w:val="left"/>
      <w:pPr>
        <w:ind w:left="4615" w:hanging="360"/>
      </w:pPr>
      <w:rPr>
        <w:rFonts w:ascii="Symbol" w:hAnsi="Symbol" w:hint="default"/>
      </w:rPr>
    </w:lvl>
    <w:lvl w:ilvl="7" w:tplc="20000003" w:tentative="1">
      <w:start w:val="1"/>
      <w:numFmt w:val="bullet"/>
      <w:lvlText w:val="o"/>
      <w:lvlJc w:val="left"/>
      <w:pPr>
        <w:ind w:left="5335" w:hanging="360"/>
      </w:pPr>
      <w:rPr>
        <w:rFonts w:ascii="Courier New" w:hAnsi="Courier New" w:cs="Courier New" w:hint="default"/>
      </w:rPr>
    </w:lvl>
    <w:lvl w:ilvl="8" w:tplc="20000005" w:tentative="1">
      <w:start w:val="1"/>
      <w:numFmt w:val="bullet"/>
      <w:lvlText w:val=""/>
      <w:lvlJc w:val="left"/>
      <w:pPr>
        <w:ind w:left="6055" w:hanging="360"/>
      </w:pPr>
      <w:rPr>
        <w:rFonts w:ascii="Wingdings" w:hAnsi="Wingdings" w:hint="default"/>
      </w:rPr>
    </w:lvl>
  </w:abstractNum>
  <w:abstractNum w:abstractNumId="10" w15:restartNumberingAfterBreak="0">
    <w:nsid w:val="1B553C91"/>
    <w:multiLevelType w:val="hybridMultilevel"/>
    <w:tmpl w:val="CDB093EC"/>
    <w:lvl w:ilvl="0" w:tplc="4E0A5B44">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943411"/>
    <w:multiLevelType w:val="hybridMultilevel"/>
    <w:tmpl w:val="71F8BE6A"/>
    <w:lvl w:ilvl="0" w:tplc="20000001">
      <w:start w:val="1"/>
      <w:numFmt w:val="bullet"/>
      <w:lvlText w:val=""/>
      <w:lvlJc w:val="left"/>
      <w:pPr>
        <w:ind w:left="272" w:hanging="360"/>
      </w:pPr>
      <w:rPr>
        <w:rFonts w:ascii="Symbol" w:hAnsi="Symbol" w:hint="default"/>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12" w15:restartNumberingAfterBreak="0">
    <w:nsid w:val="26A12C87"/>
    <w:multiLevelType w:val="hybridMultilevel"/>
    <w:tmpl w:val="0122D550"/>
    <w:lvl w:ilvl="0" w:tplc="E71E1968">
      <w:start w:val="1"/>
      <w:numFmt w:val="lowerLetter"/>
      <w:lvlText w:val="(%1)"/>
      <w:lvlJc w:val="left"/>
      <w:pPr>
        <w:ind w:left="-88" w:hanging="360"/>
      </w:pPr>
      <w:rPr>
        <w:rFonts w:hint="default"/>
      </w:rPr>
    </w:lvl>
    <w:lvl w:ilvl="1" w:tplc="04090019" w:tentative="1">
      <w:start w:val="1"/>
      <w:numFmt w:val="lowerLetter"/>
      <w:lvlText w:val="%2."/>
      <w:lvlJc w:val="left"/>
      <w:pPr>
        <w:ind w:left="632" w:hanging="360"/>
      </w:pPr>
    </w:lvl>
    <w:lvl w:ilvl="2" w:tplc="0409001B" w:tentative="1">
      <w:start w:val="1"/>
      <w:numFmt w:val="lowerRoman"/>
      <w:lvlText w:val="%3."/>
      <w:lvlJc w:val="right"/>
      <w:pPr>
        <w:ind w:left="1352" w:hanging="180"/>
      </w:pPr>
    </w:lvl>
    <w:lvl w:ilvl="3" w:tplc="0409000F" w:tentative="1">
      <w:start w:val="1"/>
      <w:numFmt w:val="decimal"/>
      <w:lvlText w:val="%4."/>
      <w:lvlJc w:val="left"/>
      <w:pPr>
        <w:ind w:left="2072" w:hanging="360"/>
      </w:pPr>
    </w:lvl>
    <w:lvl w:ilvl="4" w:tplc="04090019" w:tentative="1">
      <w:start w:val="1"/>
      <w:numFmt w:val="lowerLetter"/>
      <w:lvlText w:val="%5."/>
      <w:lvlJc w:val="left"/>
      <w:pPr>
        <w:ind w:left="2792" w:hanging="360"/>
      </w:pPr>
    </w:lvl>
    <w:lvl w:ilvl="5" w:tplc="0409001B" w:tentative="1">
      <w:start w:val="1"/>
      <w:numFmt w:val="lowerRoman"/>
      <w:lvlText w:val="%6."/>
      <w:lvlJc w:val="right"/>
      <w:pPr>
        <w:ind w:left="3512" w:hanging="180"/>
      </w:pPr>
    </w:lvl>
    <w:lvl w:ilvl="6" w:tplc="0409000F" w:tentative="1">
      <w:start w:val="1"/>
      <w:numFmt w:val="decimal"/>
      <w:lvlText w:val="%7."/>
      <w:lvlJc w:val="left"/>
      <w:pPr>
        <w:ind w:left="4232" w:hanging="360"/>
      </w:pPr>
    </w:lvl>
    <w:lvl w:ilvl="7" w:tplc="04090019" w:tentative="1">
      <w:start w:val="1"/>
      <w:numFmt w:val="lowerLetter"/>
      <w:lvlText w:val="%8."/>
      <w:lvlJc w:val="left"/>
      <w:pPr>
        <w:ind w:left="4952" w:hanging="360"/>
      </w:pPr>
    </w:lvl>
    <w:lvl w:ilvl="8" w:tplc="0409001B" w:tentative="1">
      <w:start w:val="1"/>
      <w:numFmt w:val="lowerRoman"/>
      <w:lvlText w:val="%9."/>
      <w:lvlJc w:val="right"/>
      <w:pPr>
        <w:ind w:left="5672" w:hanging="180"/>
      </w:pPr>
    </w:lvl>
  </w:abstractNum>
  <w:abstractNum w:abstractNumId="13" w15:restartNumberingAfterBreak="0">
    <w:nsid w:val="2A3457AB"/>
    <w:multiLevelType w:val="hybridMultilevel"/>
    <w:tmpl w:val="BE00871A"/>
    <w:lvl w:ilvl="0" w:tplc="97C0379A">
      <w:start w:val="1"/>
      <w:numFmt w:val="lowerLetter"/>
      <w:lvlText w:val="%1."/>
      <w:lvlJc w:val="left"/>
      <w:pPr>
        <w:ind w:left="-88" w:hanging="360"/>
      </w:pPr>
      <w:rPr>
        <w:rFonts w:hint="default"/>
        <w:b/>
        <w:bCs w:val="0"/>
      </w:rPr>
    </w:lvl>
    <w:lvl w:ilvl="1" w:tplc="20000019" w:tentative="1">
      <w:start w:val="1"/>
      <w:numFmt w:val="lowerLetter"/>
      <w:lvlText w:val="%2."/>
      <w:lvlJc w:val="left"/>
      <w:pPr>
        <w:ind w:left="632" w:hanging="360"/>
      </w:pPr>
    </w:lvl>
    <w:lvl w:ilvl="2" w:tplc="2000001B" w:tentative="1">
      <w:start w:val="1"/>
      <w:numFmt w:val="lowerRoman"/>
      <w:lvlText w:val="%3."/>
      <w:lvlJc w:val="right"/>
      <w:pPr>
        <w:ind w:left="1352" w:hanging="180"/>
      </w:pPr>
    </w:lvl>
    <w:lvl w:ilvl="3" w:tplc="2000000F" w:tentative="1">
      <w:start w:val="1"/>
      <w:numFmt w:val="decimal"/>
      <w:lvlText w:val="%4."/>
      <w:lvlJc w:val="left"/>
      <w:pPr>
        <w:ind w:left="2072" w:hanging="360"/>
      </w:pPr>
    </w:lvl>
    <w:lvl w:ilvl="4" w:tplc="20000019" w:tentative="1">
      <w:start w:val="1"/>
      <w:numFmt w:val="lowerLetter"/>
      <w:lvlText w:val="%5."/>
      <w:lvlJc w:val="left"/>
      <w:pPr>
        <w:ind w:left="2792" w:hanging="360"/>
      </w:pPr>
    </w:lvl>
    <w:lvl w:ilvl="5" w:tplc="2000001B" w:tentative="1">
      <w:start w:val="1"/>
      <w:numFmt w:val="lowerRoman"/>
      <w:lvlText w:val="%6."/>
      <w:lvlJc w:val="right"/>
      <w:pPr>
        <w:ind w:left="3512" w:hanging="180"/>
      </w:pPr>
    </w:lvl>
    <w:lvl w:ilvl="6" w:tplc="2000000F" w:tentative="1">
      <w:start w:val="1"/>
      <w:numFmt w:val="decimal"/>
      <w:lvlText w:val="%7."/>
      <w:lvlJc w:val="left"/>
      <w:pPr>
        <w:ind w:left="4232" w:hanging="360"/>
      </w:pPr>
    </w:lvl>
    <w:lvl w:ilvl="7" w:tplc="20000019" w:tentative="1">
      <w:start w:val="1"/>
      <w:numFmt w:val="lowerLetter"/>
      <w:lvlText w:val="%8."/>
      <w:lvlJc w:val="left"/>
      <w:pPr>
        <w:ind w:left="4952" w:hanging="360"/>
      </w:pPr>
    </w:lvl>
    <w:lvl w:ilvl="8" w:tplc="2000001B" w:tentative="1">
      <w:start w:val="1"/>
      <w:numFmt w:val="lowerRoman"/>
      <w:lvlText w:val="%9."/>
      <w:lvlJc w:val="right"/>
      <w:pPr>
        <w:ind w:left="5672" w:hanging="180"/>
      </w:pPr>
    </w:lvl>
  </w:abstractNum>
  <w:abstractNum w:abstractNumId="14" w15:restartNumberingAfterBreak="0">
    <w:nsid w:val="2BD65C50"/>
    <w:multiLevelType w:val="hybridMultilevel"/>
    <w:tmpl w:val="40E03F6C"/>
    <w:lvl w:ilvl="0" w:tplc="20000001">
      <w:start w:val="1"/>
      <w:numFmt w:val="bullet"/>
      <w:lvlText w:val=""/>
      <w:lvlJc w:val="left"/>
      <w:pPr>
        <w:ind w:left="272" w:hanging="360"/>
      </w:pPr>
      <w:rPr>
        <w:rFonts w:ascii="Symbol" w:hAnsi="Symbol" w:hint="default"/>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15" w15:restartNumberingAfterBreak="0">
    <w:nsid w:val="2FE92A6A"/>
    <w:multiLevelType w:val="hybridMultilevel"/>
    <w:tmpl w:val="1980AD7C"/>
    <w:lvl w:ilvl="0" w:tplc="BBB226CE">
      <w:start w:val="1"/>
      <w:numFmt w:val="lowerLetter"/>
      <w:lvlText w:val="%1."/>
      <w:lvlJc w:val="left"/>
      <w:pPr>
        <w:ind w:left="-65" w:hanging="360"/>
      </w:pPr>
      <w:rPr>
        <w:rFonts w:hint="default"/>
      </w:rPr>
    </w:lvl>
    <w:lvl w:ilvl="1" w:tplc="20000019" w:tentative="1">
      <w:start w:val="1"/>
      <w:numFmt w:val="lowerLetter"/>
      <w:lvlText w:val="%2."/>
      <w:lvlJc w:val="left"/>
      <w:pPr>
        <w:ind w:left="655" w:hanging="360"/>
      </w:pPr>
    </w:lvl>
    <w:lvl w:ilvl="2" w:tplc="2000001B" w:tentative="1">
      <w:start w:val="1"/>
      <w:numFmt w:val="lowerRoman"/>
      <w:lvlText w:val="%3."/>
      <w:lvlJc w:val="right"/>
      <w:pPr>
        <w:ind w:left="1375" w:hanging="180"/>
      </w:pPr>
    </w:lvl>
    <w:lvl w:ilvl="3" w:tplc="2000000F" w:tentative="1">
      <w:start w:val="1"/>
      <w:numFmt w:val="decimal"/>
      <w:lvlText w:val="%4."/>
      <w:lvlJc w:val="left"/>
      <w:pPr>
        <w:ind w:left="2095" w:hanging="360"/>
      </w:pPr>
    </w:lvl>
    <w:lvl w:ilvl="4" w:tplc="20000019" w:tentative="1">
      <w:start w:val="1"/>
      <w:numFmt w:val="lowerLetter"/>
      <w:lvlText w:val="%5."/>
      <w:lvlJc w:val="left"/>
      <w:pPr>
        <w:ind w:left="2815" w:hanging="360"/>
      </w:pPr>
    </w:lvl>
    <w:lvl w:ilvl="5" w:tplc="2000001B" w:tentative="1">
      <w:start w:val="1"/>
      <w:numFmt w:val="lowerRoman"/>
      <w:lvlText w:val="%6."/>
      <w:lvlJc w:val="right"/>
      <w:pPr>
        <w:ind w:left="3535" w:hanging="180"/>
      </w:pPr>
    </w:lvl>
    <w:lvl w:ilvl="6" w:tplc="2000000F" w:tentative="1">
      <w:start w:val="1"/>
      <w:numFmt w:val="decimal"/>
      <w:lvlText w:val="%7."/>
      <w:lvlJc w:val="left"/>
      <w:pPr>
        <w:ind w:left="4255" w:hanging="360"/>
      </w:pPr>
    </w:lvl>
    <w:lvl w:ilvl="7" w:tplc="20000019" w:tentative="1">
      <w:start w:val="1"/>
      <w:numFmt w:val="lowerLetter"/>
      <w:lvlText w:val="%8."/>
      <w:lvlJc w:val="left"/>
      <w:pPr>
        <w:ind w:left="4975" w:hanging="360"/>
      </w:pPr>
    </w:lvl>
    <w:lvl w:ilvl="8" w:tplc="2000001B" w:tentative="1">
      <w:start w:val="1"/>
      <w:numFmt w:val="lowerRoman"/>
      <w:lvlText w:val="%9."/>
      <w:lvlJc w:val="right"/>
      <w:pPr>
        <w:ind w:left="5695" w:hanging="180"/>
      </w:pPr>
    </w:lvl>
  </w:abstractNum>
  <w:abstractNum w:abstractNumId="16" w15:restartNumberingAfterBreak="0">
    <w:nsid w:val="33BE0F2C"/>
    <w:multiLevelType w:val="hybridMultilevel"/>
    <w:tmpl w:val="FFFFFFFF"/>
    <w:lvl w:ilvl="0" w:tplc="DA9E8732">
      <w:start w:val="1"/>
      <w:numFmt w:val="decimal"/>
      <w:lvlText w:val="%1."/>
      <w:lvlJc w:val="left"/>
      <w:pPr>
        <w:ind w:left="720" w:hanging="360"/>
      </w:pPr>
    </w:lvl>
    <w:lvl w:ilvl="1" w:tplc="2D2AEC14">
      <w:start w:val="1"/>
      <w:numFmt w:val="lowerLetter"/>
      <w:lvlText w:val="%2."/>
      <w:lvlJc w:val="left"/>
      <w:pPr>
        <w:ind w:left="1440" w:hanging="360"/>
      </w:pPr>
    </w:lvl>
    <w:lvl w:ilvl="2" w:tplc="6F08FD7C">
      <w:start w:val="1"/>
      <w:numFmt w:val="lowerRoman"/>
      <w:lvlText w:val="%3."/>
      <w:lvlJc w:val="right"/>
      <w:pPr>
        <w:ind w:left="2160" w:hanging="180"/>
      </w:pPr>
    </w:lvl>
    <w:lvl w:ilvl="3" w:tplc="14787F9C">
      <w:start w:val="1"/>
      <w:numFmt w:val="decimal"/>
      <w:lvlText w:val="%4."/>
      <w:lvlJc w:val="left"/>
      <w:pPr>
        <w:ind w:left="2880" w:hanging="360"/>
      </w:pPr>
    </w:lvl>
    <w:lvl w:ilvl="4" w:tplc="2A6E30B4">
      <w:start w:val="1"/>
      <w:numFmt w:val="lowerLetter"/>
      <w:lvlText w:val="%5."/>
      <w:lvlJc w:val="left"/>
      <w:pPr>
        <w:ind w:left="3600" w:hanging="360"/>
      </w:pPr>
    </w:lvl>
    <w:lvl w:ilvl="5" w:tplc="EDD4816E">
      <w:start w:val="1"/>
      <w:numFmt w:val="lowerRoman"/>
      <w:lvlText w:val="%6."/>
      <w:lvlJc w:val="right"/>
      <w:pPr>
        <w:ind w:left="4320" w:hanging="180"/>
      </w:pPr>
    </w:lvl>
    <w:lvl w:ilvl="6" w:tplc="D9C281CA">
      <w:start w:val="1"/>
      <w:numFmt w:val="decimal"/>
      <w:lvlText w:val="%7."/>
      <w:lvlJc w:val="left"/>
      <w:pPr>
        <w:ind w:left="5040" w:hanging="360"/>
      </w:pPr>
    </w:lvl>
    <w:lvl w:ilvl="7" w:tplc="AE32348E">
      <w:start w:val="1"/>
      <w:numFmt w:val="lowerLetter"/>
      <w:lvlText w:val="%8."/>
      <w:lvlJc w:val="left"/>
      <w:pPr>
        <w:ind w:left="5760" w:hanging="360"/>
      </w:pPr>
    </w:lvl>
    <w:lvl w:ilvl="8" w:tplc="8BA6F978">
      <w:start w:val="1"/>
      <w:numFmt w:val="lowerRoman"/>
      <w:lvlText w:val="%9."/>
      <w:lvlJc w:val="right"/>
      <w:pPr>
        <w:ind w:left="6480" w:hanging="180"/>
      </w:pPr>
    </w:lvl>
  </w:abstractNum>
  <w:abstractNum w:abstractNumId="17" w15:restartNumberingAfterBreak="0">
    <w:nsid w:val="36243EF8"/>
    <w:multiLevelType w:val="hybridMultilevel"/>
    <w:tmpl w:val="0D76D5C0"/>
    <w:lvl w:ilvl="0" w:tplc="DFA8D480">
      <w:start w:val="1"/>
      <w:numFmt w:val="upperRoman"/>
      <w:lvlText w:val="%1."/>
      <w:lvlJc w:val="left"/>
      <w:pPr>
        <w:ind w:left="272" w:hanging="360"/>
      </w:pPr>
      <w:rPr>
        <w:rFonts w:ascii="Arial" w:eastAsia="Simsun (Founder Extended)" w:hAnsi="Arial" w:cs="Arial"/>
        <w:b/>
        <w:bCs w:val="0"/>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18" w15:restartNumberingAfterBreak="0">
    <w:nsid w:val="385C6886"/>
    <w:multiLevelType w:val="hybridMultilevel"/>
    <w:tmpl w:val="367A49D4"/>
    <w:lvl w:ilvl="0" w:tplc="0C627202">
      <w:start w:val="1"/>
      <w:numFmt w:val="lowerLetter"/>
      <w:lvlText w:val="%1."/>
      <w:lvlJc w:val="left"/>
      <w:pPr>
        <w:ind w:left="-65" w:hanging="360"/>
      </w:pPr>
      <w:rPr>
        <w:rFonts w:hint="default"/>
      </w:rPr>
    </w:lvl>
    <w:lvl w:ilvl="1" w:tplc="20000019" w:tentative="1">
      <w:start w:val="1"/>
      <w:numFmt w:val="lowerLetter"/>
      <w:lvlText w:val="%2."/>
      <w:lvlJc w:val="left"/>
      <w:pPr>
        <w:ind w:left="655" w:hanging="360"/>
      </w:pPr>
    </w:lvl>
    <w:lvl w:ilvl="2" w:tplc="2000001B" w:tentative="1">
      <w:start w:val="1"/>
      <w:numFmt w:val="lowerRoman"/>
      <w:lvlText w:val="%3."/>
      <w:lvlJc w:val="right"/>
      <w:pPr>
        <w:ind w:left="1375" w:hanging="180"/>
      </w:pPr>
    </w:lvl>
    <w:lvl w:ilvl="3" w:tplc="2000000F" w:tentative="1">
      <w:start w:val="1"/>
      <w:numFmt w:val="decimal"/>
      <w:lvlText w:val="%4."/>
      <w:lvlJc w:val="left"/>
      <w:pPr>
        <w:ind w:left="2095" w:hanging="360"/>
      </w:pPr>
    </w:lvl>
    <w:lvl w:ilvl="4" w:tplc="20000019" w:tentative="1">
      <w:start w:val="1"/>
      <w:numFmt w:val="lowerLetter"/>
      <w:lvlText w:val="%5."/>
      <w:lvlJc w:val="left"/>
      <w:pPr>
        <w:ind w:left="2815" w:hanging="360"/>
      </w:pPr>
    </w:lvl>
    <w:lvl w:ilvl="5" w:tplc="2000001B" w:tentative="1">
      <w:start w:val="1"/>
      <w:numFmt w:val="lowerRoman"/>
      <w:lvlText w:val="%6."/>
      <w:lvlJc w:val="right"/>
      <w:pPr>
        <w:ind w:left="3535" w:hanging="180"/>
      </w:pPr>
    </w:lvl>
    <w:lvl w:ilvl="6" w:tplc="2000000F" w:tentative="1">
      <w:start w:val="1"/>
      <w:numFmt w:val="decimal"/>
      <w:lvlText w:val="%7."/>
      <w:lvlJc w:val="left"/>
      <w:pPr>
        <w:ind w:left="4255" w:hanging="360"/>
      </w:pPr>
    </w:lvl>
    <w:lvl w:ilvl="7" w:tplc="20000019" w:tentative="1">
      <w:start w:val="1"/>
      <w:numFmt w:val="lowerLetter"/>
      <w:lvlText w:val="%8."/>
      <w:lvlJc w:val="left"/>
      <w:pPr>
        <w:ind w:left="4975" w:hanging="360"/>
      </w:pPr>
    </w:lvl>
    <w:lvl w:ilvl="8" w:tplc="2000001B" w:tentative="1">
      <w:start w:val="1"/>
      <w:numFmt w:val="lowerRoman"/>
      <w:lvlText w:val="%9."/>
      <w:lvlJc w:val="right"/>
      <w:pPr>
        <w:ind w:left="5695" w:hanging="180"/>
      </w:pPr>
    </w:lvl>
  </w:abstractNum>
  <w:abstractNum w:abstractNumId="19" w15:restartNumberingAfterBreak="0">
    <w:nsid w:val="3BF56913"/>
    <w:multiLevelType w:val="hybridMultilevel"/>
    <w:tmpl w:val="0734A954"/>
    <w:lvl w:ilvl="0" w:tplc="7096B3BE">
      <w:start w:val="1"/>
      <w:numFmt w:val="decimal"/>
      <w:lvlText w:val="%1."/>
      <w:lvlJc w:val="left"/>
      <w:pPr>
        <w:ind w:left="-88" w:hanging="360"/>
      </w:pPr>
      <w:rPr>
        <w:rFonts w:hint="default"/>
        <w:b/>
        <w:bCs w:val="0"/>
      </w:rPr>
    </w:lvl>
    <w:lvl w:ilvl="1" w:tplc="20000019" w:tentative="1">
      <w:start w:val="1"/>
      <w:numFmt w:val="lowerLetter"/>
      <w:lvlText w:val="%2."/>
      <w:lvlJc w:val="left"/>
      <w:pPr>
        <w:ind w:left="632" w:hanging="360"/>
      </w:pPr>
    </w:lvl>
    <w:lvl w:ilvl="2" w:tplc="2000001B" w:tentative="1">
      <w:start w:val="1"/>
      <w:numFmt w:val="lowerRoman"/>
      <w:lvlText w:val="%3."/>
      <w:lvlJc w:val="right"/>
      <w:pPr>
        <w:ind w:left="1352" w:hanging="180"/>
      </w:pPr>
    </w:lvl>
    <w:lvl w:ilvl="3" w:tplc="2000000F" w:tentative="1">
      <w:start w:val="1"/>
      <w:numFmt w:val="decimal"/>
      <w:lvlText w:val="%4."/>
      <w:lvlJc w:val="left"/>
      <w:pPr>
        <w:ind w:left="2072" w:hanging="360"/>
      </w:pPr>
    </w:lvl>
    <w:lvl w:ilvl="4" w:tplc="20000019" w:tentative="1">
      <w:start w:val="1"/>
      <w:numFmt w:val="lowerLetter"/>
      <w:lvlText w:val="%5."/>
      <w:lvlJc w:val="left"/>
      <w:pPr>
        <w:ind w:left="2792" w:hanging="360"/>
      </w:pPr>
    </w:lvl>
    <w:lvl w:ilvl="5" w:tplc="2000001B" w:tentative="1">
      <w:start w:val="1"/>
      <w:numFmt w:val="lowerRoman"/>
      <w:lvlText w:val="%6."/>
      <w:lvlJc w:val="right"/>
      <w:pPr>
        <w:ind w:left="3512" w:hanging="180"/>
      </w:pPr>
    </w:lvl>
    <w:lvl w:ilvl="6" w:tplc="2000000F" w:tentative="1">
      <w:start w:val="1"/>
      <w:numFmt w:val="decimal"/>
      <w:lvlText w:val="%7."/>
      <w:lvlJc w:val="left"/>
      <w:pPr>
        <w:ind w:left="4232" w:hanging="360"/>
      </w:pPr>
    </w:lvl>
    <w:lvl w:ilvl="7" w:tplc="20000019" w:tentative="1">
      <w:start w:val="1"/>
      <w:numFmt w:val="lowerLetter"/>
      <w:lvlText w:val="%8."/>
      <w:lvlJc w:val="left"/>
      <w:pPr>
        <w:ind w:left="4952" w:hanging="360"/>
      </w:pPr>
    </w:lvl>
    <w:lvl w:ilvl="8" w:tplc="2000001B" w:tentative="1">
      <w:start w:val="1"/>
      <w:numFmt w:val="lowerRoman"/>
      <w:lvlText w:val="%9."/>
      <w:lvlJc w:val="right"/>
      <w:pPr>
        <w:ind w:left="5672" w:hanging="180"/>
      </w:pPr>
    </w:lvl>
  </w:abstractNum>
  <w:abstractNum w:abstractNumId="20" w15:restartNumberingAfterBreak="0">
    <w:nsid w:val="3EB90943"/>
    <w:multiLevelType w:val="hybridMultilevel"/>
    <w:tmpl w:val="1248A36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4358532A"/>
    <w:multiLevelType w:val="hybridMultilevel"/>
    <w:tmpl w:val="6032EE70"/>
    <w:lvl w:ilvl="0" w:tplc="20000001">
      <w:start w:val="1"/>
      <w:numFmt w:val="bullet"/>
      <w:lvlText w:val=""/>
      <w:lvlJc w:val="left"/>
      <w:pPr>
        <w:ind w:left="272" w:hanging="360"/>
      </w:pPr>
      <w:rPr>
        <w:rFonts w:ascii="Symbol" w:hAnsi="Symbol" w:hint="default"/>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22" w15:restartNumberingAfterBreak="0">
    <w:nsid w:val="4AD80AE0"/>
    <w:multiLevelType w:val="hybridMultilevel"/>
    <w:tmpl w:val="B45CD418"/>
    <w:lvl w:ilvl="0" w:tplc="20000001">
      <w:start w:val="1"/>
      <w:numFmt w:val="bullet"/>
      <w:lvlText w:val=""/>
      <w:lvlJc w:val="left"/>
      <w:pPr>
        <w:ind w:left="272" w:hanging="360"/>
      </w:pPr>
      <w:rPr>
        <w:rFonts w:ascii="Symbol" w:hAnsi="Symbol" w:hint="default"/>
      </w:rPr>
    </w:lvl>
    <w:lvl w:ilvl="1" w:tplc="20000003">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23" w15:restartNumberingAfterBreak="0">
    <w:nsid w:val="53EC46F1"/>
    <w:multiLevelType w:val="hybridMultilevel"/>
    <w:tmpl w:val="B66241D0"/>
    <w:lvl w:ilvl="0" w:tplc="5D6C8396">
      <w:start w:val="1"/>
      <w:numFmt w:val="decimal"/>
      <w:lvlText w:val="(%1)"/>
      <w:lvlJc w:val="left"/>
      <w:pPr>
        <w:ind w:left="-88" w:hanging="360"/>
      </w:pPr>
      <w:rPr>
        <w:rFonts w:hint="default"/>
      </w:rPr>
    </w:lvl>
    <w:lvl w:ilvl="1" w:tplc="04090019" w:tentative="1">
      <w:start w:val="1"/>
      <w:numFmt w:val="lowerLetter"/>
      <w:lvlText w:val="%2."/>
      <w:lvlJc w:val="left"/>
      <w:pPr>
        <w:ind w:left="632" w:hanging="360"/>
      </w:pPr>
    </w:lvl>
    <w:lvl w:ilvl="2" w:tplc="0409001B" w:tentative="1">
      <w:start w:val="1"/>
      <w:numFmt w:val="lowerRoman"/>
      <w:lvlText w:val="%3."/>
      <w:lvlJc w:val="right"/>
      <w:pPr>
        <w:ind w:left="1352" w:hanging="180"/>
      </w:pPr>
    </w:lvl>
    <w:lvl w:ilvl="3" w:tplc="0409000F" w:tentative="1">
      <w:start w:val="1"/>
      <w:numFmt w:val="decimal"/>
      <w:lvlText w:val="%4."/>
      <w:lvlJc w:val="left"/>
      <w:pPr>
        <w:ind w:left="2072" w:hanging="360"/>
      </w:pPr>
    </w:lvl>
    <w:lvl w:ilvl="4" w:tplc="04090019" w:tentative="1">
      <w:start w:val="1"/>
      <w:numFmt w:val="lowerLetter"/>
      <w:lvlText w:val="%5."/>
      <w:lvlJc w:val="left"/>
      <w:pPr>
        <w:ind w:left="2792" w:hanging="360"/>
      </w:pPr>
    </w:lvl>
    <w:lvl w:ilvl="5" w:tplc="0409001B" w:tentative="1">
      <w:start w:val="1"/>
      <w:numFmt w:val="lowerRoman"/>
      <w:lvlText w:val="%6."/>
      <w:lvlJc w:val="right"/>
      <w:pPr>
        <w:ind w:left="3512" w:hanging="180"/>
      </w:pPr>
    </w:lvl>
    <w:lvl w:ilvl="6" w:tplc="0409000F" w:tentative="1">
      <w:start w:val="1"/>
      <w:numFmt w:val="decimal"/>
      <w:lvlText w:val="%7."/>
      <w:lvlJc w:val="left"/>
      <w:pPr>
        <w:ind w:left="4232" w:hanging="360"/>
      </w:pPr>
    </w:lvl>
    <w:lvl w:ilvl="7" w:tplc="04090019" w:tentative="1">
      <w:start w:val="1"/>
      <w:numFmt w:val="lowerLetter"/>
      <w:lvlText w:val="%8."/>
      <w:lvlJc w:val="left"/>
      <w:pPr>
        <w:ind w:left="4952" w:hanging="360"/>
      </w:pPr>
    </w:lvl>
    <w:lvl w:ilvl="8" w:tplc="0409001B" w:tentative="1">
      <w:start w:val="1"/>
      <w:numFmt w:val="lowerRoman"/>
      <w:lvlText w:val="%9."/>
      <w:lvlJc w:val="right"/>
      <w:pPr>
        <w:ind w:left="5672" w:hanging="180"/>
      </w:pPr>
    </w:lvl>
  </w:abstractNum>
  <w:abstractNum w:abstractNumId="24" w15:restartNumberingAfterBreak="0">
    <w:nsid w:val="58D24C03"/>
    <w:multiLevelType w:val="hybridMultilevel"/>
    <w:tmpl w:val="AD2E4890"/>
    <w:lvl w:ilvl="0" w:tplc="0B3EBFD4">
      <w:start w:val="1"/>
      <w:numFmt w:val="lowerLetter"/>
      <w:lvlText w:val="%1."/>
      <w:lvlJc w:val="left"/>
      <w:pPr>
        <w:ind w:left="-65" w:hanging="360"/>
      </w:pPr>
      <w:rPr>
        <w:rFonts w:hint="default"/>
      </w:rPr>
    </w:lvl>
    <w:lvl w:ilvl="1" w:tplc="20000019" w:tentative="1">
      <w:start w:val="1"/>
      <w:numFmt w:val="lowerLetter"/>
      <w:lvlText w:val="%2."/>
      <w:lvlJc w:val="left"/>
      <w:pPr>
        <w:ind w:left="655" w:hanging="360"/>
      </w:pPr>
    </w:lvl>
    <w:lvl w:ilvl="2" w:tplc="2000001B" w:tentative="1">
      <w:start w:val="1"/>
      <w:numFmt w:val="lowerRoman"/>
      <w:lvlText w:val="%3."/>
      <w:lvlJc w:val="right"/>
      <w:pPr>
        <w:ind w:left="1375" w:hanging="180"/>
      </w:pPr>
    </w:lvl>
    <w:lvl w:ilvl="3" w:tplc="2000000F" w:tentative="1">
      <w:start w:val="1"/>
      <w:numFmt w:val="decimal"/>
      <w:lvlText w:val="%4."/>
      <w:lvlJc w:val="left"/>
      <w:pPr>
        <w:ind w:left="2095" w:hanging="360"/>
      </w:pPr>
    </w:lvl>
    <w:lvl w:ilvl="4" w:tplc="20000019" w:tentative="1">
      <w:start w:val="1"/>
      <w:numFmt w:val="lowerLetter"/>
      <w:lvlText w:val="%5."/>
      <w:lvlJc w:val="left"/>
      <w:pPr>
        <w:ind w:left="2815" w:hanging="360"/>
      </w:pPr>
    </w:lvl>
    <w:lvl w:ilvl="5" w:tplc="2000001B" w:tentative="1">
      <w:start w:val="1"/>
      <w:numFmt w:val="lowerRoman"/>
      <w:lvlText w:val="%6."/>
      <w:lvlJc w:val="right"/>
      <w:pPr>
        <w:ind w:left="3535" w:hanging="180"/>
      </w:pPr>
    </w:lvl>
    <w:lvl w:ilvl="6" w:tplc="2000000F" w:tentative="1">
      <w:start w:val="1"/>
      <w:numFmt w:val="decimal"/>
      <w:lvlText w:val="%7."/>
      <w:lvlJc w:val="left"/>
      <w:pPr>
        <w:ind w:left="4255" w:hanging="360"/>
      </w:pPr>
    </w:lvl>
    <w:lvl w:ilvl="7" w:tplc="20000019" w:tentative="1">
      <w:start w:val="1"/>
      <w:numFmt w:val="lowerLetter"/>
      <w:lvlText w:val="%8."/>
      <w:lvlJc w:val="left"/>
      <w:pPr>
        <w:ind w:left="4975" w:hanging="360"/>
      </w:pPr>
    </w:lvl>
    <w:lvl w:ilvl="8" w:tplc="2000001B" w:tentative="1">
      <w:start w:val="1"/>
      <w:numFmt w:val="lowerRoman"/>
      <w:lvlText w:val="%9."/>
      <w:lvlJc w:val="right"/>
      <w:pPr>
        <w:ind w:left="5695" w:hanging="180"/>
      </w:pPr>
    </w:lvl>
  </w:abstractNum>
  <w:abstractNum w:abstractNumId="25" w15:restartNumberingAfterBreak="0">
    <w:nsid w:val="5EF529F5"/>
    <w:multiLevelType w:val="hybridMultilevel"/>
    <w:tmpl w:val="A12213A6"/>
    <w:lvl w:ilvl="0" w:tplc="1B3898F0">
      <w:start w:val="1"/>
      <w:numFmt w:val="decimal"/>
      <w:lvlText w:val="(%1)"/>
      <w:lvlJc w:val="left"/>
      <w:pPr>
        <w:ind w:left="-65" w:hanging="36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26" w15:restartNumberingAfterBreak="0">
    <w:nsid w:val="5F1F7CEE"/>
    <w:multiLevelType w:val="hybridMultilevel"/>
    <w:tmpl w:val="24DA42E2"/>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27" w15:restartNumberingAfterBreak="0">
    <w:nsid w:val="61C03C97"/>
    <w:multiLevelType w:val="hybridMultilevel"/>
    <w:tmpl w:val="75CCA152"/>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28" w15:restartNumberingAfterBreak="0">
    <w:nsid w:val="66F62774"/>
    <w:multiLevelType w:val="hybridMultilevel"/>
    <w:tmpl w:val="21D448B0"/>
    <w:lvl w:ilvl="0" w:tplc="D79862FC">
      <w:start w:val="1"/>
      <w:numFmt w:val="lowerLetter"/>
      <w:lvlText w:val="%1."/>
      <w:lvlJc w:val="left"/>
      <w:pPr>
        <w:ind w:left="-88" w:hanging="360"/>
      </w:pPr>
      <w:rPr>
        <w:rFonts w:hint="default"/>
        <w:b/>
        <w:bCs w:val="0"/>
      </w:rPr>
    </w:lvl>
    <w:lvl w:ilvl="1" w:tplc="20000019" w:tentative="1">
      <w:start w:val="1"/>
      <w:numFmt w:val="lowerLetter"/>
      <w:lvlText w:val="%2."/>
      <w:lvlJc w:val="left"/>
      <w:pPr>
        <w:ind w:left="632" w:hanging="360"/>
      </w:pPr>
    </w:lvl>
    <w:lvl w:ilvl="2" w:tplc="2000001B" w:tentative="1">
      <w:start w:val="1"/>
      <w:numFmt w:val="lowerRoman"/>
      <w:lvlText w:val="%3."/>
      <w:lvlJc w:val="right"/>
      <w:pPr>
        <w:ind w:left="1352" w:hanging="180"/>
      </w:pPr>
    </w:lvl>
    <w:lvl w:ilvl="3" w:tplc="2000000F" w:tentative="1">
      <w:start w:val="1"/>
      <w:numFmt w:val="decimal"/>
      <w:lvlText w:val="%4."/>
      <w:lvlJc w:val="left"/>
      <w:pPr>
        <w:ind w:left="2072" w:hanging="360"/>
      </w:pPr>
    </w:lvl>
    <w:lvl w:ilvl="4" w:tplc="20000019" w:tentative="1">
      <w:start w:val="1"/>
      <w:numFmt w:val="lowerLetter"/>
      <w:lvlText w:val="%5."/>
      <w:lvlJc w:val="left"/>
      <w:pPr>
        <w:ind w:left="2792" w:hanging="360"/>
      </w:pPr>
    </w:lvl>
    <w:lvl w:ilvl="5" w:tplc="2000001B" w:tentative="1">
      <w:start w:val="1"/>
      <w:numFmt w:val="lowerRoman"/>
      <w:lvlText w:val="%6."/>
      <w:lvlJc w:val="right"/>
      <w:pPr>
        <w:ind w:left="3512" w:hanging="180"/>
      </w:pPr>
    </w:lvl>
    <w:lvl w:ilvl="6" w:tplc="2000000F" w:tentative="1">
      <w:start w:val="1"/>
      <w:numFmt w:val="decimal"/>
      <w:lvlText w:val="%7."/>
      <w:lvlJc w:val="left"/>
      <w:pPr>
        <w:ind w:left="4232" w:hanging="360"/>
      </w:pPr>
    </w:lvl>
    <w:lvl w:ilvl="7" w:tplc="20000019" w:tentative="1">
      <w:start w:val="1"/>
      <w:numFmt w:val="lowerLetter"/>
      <w:lvlText w:val="%8."/>
      <w:lvlJc w:val="left"/>
      <w:pPr>
        <w:ind w:left="4952" w:hanging="360"/>
      </w:pPr>
    </w:lvl>
    <w:lvl w:ilvl="8" w:tplc="2000001B" w:tentative="1">
      <w:start w:val="1"/>
      <w:numFmt w:val="lowerRoman"/>
      <w:lvlText w:val="%9."/>
      <w:lvlJc w:val="right"/>
      <w:pPr>
        <w:ind w:left="5672" w:hanging="180"/>
      </w:pPr>
    </w:lvl>
  </w:abstractNum>
  <w:abstractNum w:abstractNumId="29" w15:restartNumberingAfterBreak="0">
    <w:nsid w:val="67730103"/>
    <w:multiLevelType w:val="hybridMultilevel"/>
    <w:tmpl w:val="160E8330"/>
    <w:lvl w:ilvl="0" w:tplc="20000001">
      <w:start w:val="1"/>
      <w:numFmt w:val="bullet"/>
      <w:lvlText w:val=""/>
      <w:lvlJc w:val="left"/>
      <w:pPr>
        <w:ind w:left="272" w:hanging="360"/>
      </w:pPr>
      <w:rPr>
        <w:rFonts w:ascii="Symbol" w:hAnsi="Symbol" w:hint="default"/>
      </w:rPr>
    </w:lvl>
    <w:lvl w:ilvl="1" w:tplc="20000003" w:tentative="1">
      <w:start w:val="1"/>
      <w:numFmt w:val="bullet"/>
      <w:lvlText w:val="o"/>
      <w:lvlJc w:val="left"/>
      <w:pPr>
        <w:ind w:left="992" w:hanging="360"/>
      </w:pPr>
      <w:rPr>
        <w:rFonts w:ascii="Courier New" w:hAnsi="Courier New" w:cs="Courier New" w:hint="default"/>
      </w:rPr>
    </w:lvl>
    <w:lvl w:ilvl="2" w:tplc="20000005" w:tentative="1">
      <w:start w:val="1"/>
      <w:numFmt w:val="bullet"/>
      <w:lvlText w:val=""/>
      <w:lvlJc w:val="left"/>
      <w:pPr>
        <w:ind w:left="1712" w:hanging="360"/>
      </w:pPr>
      <w:rPr>
        <w:rFonts w:ascii="Wingdings" w:hAnsi="Wingdings" w:hint="default"/>
      </w:rPr>
    </w:lvl>
    <w:lvl w:ilvl="3" w:tplc="20000001" w:tentative="1">
      <w:start w:val="1"/>
      <w:numFmt w:val="bullet"/>
      <w:lvlText w:val=""/>
      <w:lvlJc w:val="left"/>
      <w:pPr>
        <w:ind w:left="2432" w:hanging="360"/>
      </w:pPr>
      <w:rPr>
        <w:rFonts w:ascii="Symbol" w:hAnsi="Symbol" w:hint="default"/>
      </w:rPr>
    </w:lvl>
    <w:lvl w:ilvl="4" w:tplc="20000003" w:tentative="1">
      <w:start w:val="1"/>
      <w:numFmt w:val="bullet"/>
      <w:lvlText w:val="o"/>
      <w:lvlJc w:val="left"/>
      <w:pPr>
        <w:ind w:left="3152" w:hanging="360"/>
      </w:pPr>
      <w:rPr>
        <w:rFonts w:ascii="Courier New" w:hAnsi="Courier New" w:cs="Courier New" w:hint="default"/>
      </w:rPr>
    </w:lvl>
    <w:lvl w:ilvl="5" w:tplc="20000005" w:tentative="1">
      <w:start w:val="1"/>
      <w:numFmt w:val="bullet"/>
      <w:lvlText w:val=""/>
      <w:lvlJc w:val="left"/>
      <w:pPr>
        <w:ind w:left="3872" w:hanging="360"/>
      </w:pPr>
      <w:rPr>
        <w:rFonts w:ascii="Wingdings" w:hAnsi="Wingdings" w:hint="default"/>
      </w:rPr>
    </w:lvl>
    <w:lvl w:ilvl="6" w:tplc="20000001" w:tentative="1">
      <w:start w:val="1"/>
      <w:numFmt w:val="bullet"/>
      <w:lvlText w:val=""/>
      <w:lvlJc w:val="left"/>
      <w:pPr>
        <w:ind w:left="4592" w:hanging="360"/>
      </w:pPr>
      <w:rPr>
        <w:rFonts w:ascii="Symbol" w:hAnsi="Symbol" w:hint="default"/>
      </w:rPr>
    </w:lvl>
    <w:lvl w:ilvl="7" w:tplc="20000003" w:tentative="1">
      <w:start w:val="1"/>
      <w:numFmt w:val="bullet"/>
      <w:lvlText w:val="o"/>
      <w:lvlJc w:val="left"/>
      <w:pPr>
        <w:ind w:left="5312" w:hanging="360"/>
      </w:pPr>
      <w:rPr>
        <w:rFonts w:ascii="Courier New" w:hAnsi="Courier New" w:cs="Courier New" w:hint="default"/>
      </w:rPr>
    </w:lvl>
    <w:lvl w:ilvl="8" w:tplc="20000005" w:tentative="1">
      <w:start w:val="1"/>
      <w:numFmt w:val="bullet"/>
      <w:lvlText w:val=""/>
      <w:lvlJc w:val="left"/>
      <w:pPr>
        <w:ind w:left="6032" w:hanging="360"/>
      </w:pPr>
      <w:rPr>
        <w:rFonts w:ascii="Wingdings" w:hAnsi="Wingdings" w:hint="default"/>
      </w:rPr>
    </w:lvl>
  </w:abstractNum>
  <w:abstractNum w:abstractNumId="30"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1" w15:restartNumberingAfterBreak="0">
    <w:nsid w:val="7CD96C1C"/>
    <w:multiLevelType w:val="hybridMultilevel"/>
    <w:tmpl w:val="7A605AAE"/>
    <w:lvl w:ilvl="0" w:tplc="4456F89C">
      <w:start w:val="1"/>
      <w:numFmt w:val="low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1005668">
    <w:abstractNumId w:val="30"/>
    <w:lvlOverride w:ilvl="0">
      <w:startOverride w:val="1"/>
    </w:lvlOverride>
  </w:num>
  <w:num w:numId="2" w16cid:durableId="1401440727">
    <w:abstractNumId w:val="7"/>
  </w:num>
  <w:num w:numId="3" w16cid:durableId="2031254293">
    <w:abstractNumId w:val="19"/>
  </w:num>
  <w:num w:numId="4" w16cid:durableId="1034690399">
    <w:abstractNumId w:val="5"/>
  </w:num>
  <w:num w:numId="5" w16cid:durableId="941883882">
    <w:abstractNumId w:val="17"/>
  </w:num>
  <w:num w:numId="6" w16cid:durableId="1813323951">
    <w:abstractNumId w:val="14"/>
  </w:num>
  <w:num w:numId="7" w16cid:durableId="125897487">
    <w:abstractNumId w:val="28"/>
  </w:num>
  <w:num w:numId="8" w16cid:durableId="1559901526">
    <w:abstractNumId w:val="29"/>
  </w:num>
  <w:num w:numId="9" w16cid:durableId="321083540">
    <w:abstractNumId w:val="21"/>
  </w:num>
  <w:num w:numId="10" w16cid:durableId="2095931705">
    <w:abstractNumId w:val="31"/>
  </w:num>
  <w:num w:numId="11" w16cid:durableId="361974299">
    <w:abstractNumId w:val="11"/>
  </w:num>
  <w:num w:numId="12" w16cid:durableId="1640184686">
    <w:abstractNumId w:val="13"/>
  </w:num>
  <w:num w:numId="13" w16cid:durableId="1167331247">
    <w:abstractNumId w:val="2"/>
  </w:num>
  <w:num w:numId="14" w16cid:durableId="14786498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8639695">
    <w:abstractNumId w:val="22"/>
  </w:num>
  <w:num w:numId="16" w16cid:durableId="2017296073">
    <w:abstractNumId w:val="1"/>
  </w:num>
  <w:num w:numId="17" w16cid:durableId="971130162">
    <w:abstractNumId w:val="26"/>
  </w:num>
  <w:num w:numId="18" w16cid:durableId="1478112246">
    <w:abstractNumId w:val="10"/>
  </w:num>
  <w:num w:numId="19" w16cid:durableId="1858618300">
    <w:abstractNumId w:val="27"/>
  </w:num>
  <w:num w:numId="20" w16cid:durableId="1856074274">
    <w:abstractNumId w:val="6"/>
  </w:num>
  <w:num w:numId="21" w16cid:durableId="1308166937">
    <w:abstractNumId w:val="4"/>
  </w:num>
  <w:num w:numId="22" w16cid:durableId="1562788560">
    <w:abstractNumId w:val="23"/>
  </w:num>
  <w:num w:numId="23" w16cid:durableId="366570342">
    <w:abstractNumId w:val="12"/>
  </w:num>
  <w:num w:numId="24" w16cid:durableId="836308551">
    <w:abstractNumId w:val="25"/>
  </w:num>
  <w:num w:numId="25" w16cid:durableId="1899631116">
    <w:abstractNumId w:val="9"/>
  </w:num>
  <w:num w:numId="26" w16cid:durableId="1598292411">
    <w:abstractNumId w:val="18"/>
  </w:num>
  <w:num w:numId="27" w16cid:durableId="976453256">
    <w:abstractNumId w:val="24"/>
  </w:num>
  <w:num w:numId="28" w16cid:durableId="878320710">
    <w:abstractNumId w:val="15"/>
  </w:num>
  <w:num w:numId="29" w16cid:durableId="539049980">
    <w:abstractNumId w:val="8"/>
  </w:num>
  <w:num w:numId="30" w16cid:durableId="588077273">
    <w:abstractNumId w:val="20"/>
  </w:num>
  <w:num w:numId="31" w16cid:durableId="54448396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40"/>
    <w:rsid w:val="00001FEE"/>
    <w:rsid w:val="00004ECB"/>
    <w:rsid w:val="00013AEC"/>
    <w:rsid w:val="00013C06"/>
    <w:rsid w:val="000144A8"/>
    <w:rsid w:val="000157FC"/>
    <w:rsid w:val="000203F5"/>
    <w:rsid w:val="00023228"/>
    <w:rsid w:val="000255DF"/>
    <w:rsid w:val="00026A6B"/>
    <w:rsid w:val="000275F9"/>
    <w:rsid w:val="000305FD"/>
    <w:rsid w:val="0003110C"/>
    <w:rsid w:val="00031643"/>
    <w:rsid w:val="0003407F"/>
    <w:rsid w:val="00034695"/>
    <w:rsid w:val="0003567E"/>
    <w:rsid w:val="00040547"/>
    <w:rsid w:val="00041F49"/>
    <w:rsid w:val="000436EC"/>
    <w:rsid w:val="00043F8F"/>
    <w:rsid w:val="00046EDD"/>
    <w:rsid w:val="00052381"/>
    <w:rsid w:val="000539F7"/>
    <w:rsid w:val="00056FD4"/>
    <w:rsid w:val="0006086D"/>
    <w:rsid w:val="00061794"/>
    <w:rsid w:val="000620D9"/>
    <w:rsid w:val="0006284D"/>
    <w:rsid w:val="00062883"/>
    <w:rsid w:val="000638D9"/>
    <w:rsid w:val="000638EF"/>
    <w:rsid w:val="00067E25"/>
    <w:rsid w:val="000700B5"/>
    <w:rsid w:val="00070794"/>
    <w:rsid w:val="000709F2"/>
    <w:rsid w:val="000713B9"/>
    <w:rsid w:val="0007180E"/>
    <w:rsid w:val="0007222E"/>
    <w:rsid w:val="00073256"/>
    <w:rsid w:val="00075DDE"/>
    <w:rsid w:val="00077FCF"/>
    <w:rsid w:val="00082F3E"/>
    <w:rsid w:val="00084ED4"/>
    <w:rsid w:val="00087C14"/>
    <w:rsid w:val="000906B5"/>
    <w:rsid w:val="00090860"/>
    <w:rsid w:val="00091CAF"/>
    <w:rsid w:val="00091E52"/>
    <w:rsid w:val="0009266D"/>
    <w:rsid w:val="00092FED"/>
    <w:rsid w:val="0009313E"/>
    <w:rsid w:val="00095361"/>
    <w:rsid w:val="000954C9"/>
    <w:rsid w:val="00096053"/>
    <w:rsid w:val="000967E0"/>
    <w:rsid w:val="000A0C4F"/>
    <w:rsid w:val="000A32B1"/>
    <w:rsid w:val="000A4CCB"/>
    <w:rsid w:val="000A5157"/>
    <w:rsid w:val="000B0017"/>
    <w:rsid w:val="000B2225"/>
    <w:rsid w:val="000B2B28"/>
    <w:rsid w:val="000B2E4A"/>
    <w:rsid w:val="000B6BC3"/>
    <w:rsid w:val="000C143B"/>
    <w:rsid w:val="000C250F"/>
    <w:rsid w:val="000C37A9"/>
    <w:rsid w:val="000C4A22"/>
    <w:rsid w:val="000C64F1"/>
    <w:rsid w:val="000D0648"/>
    <w:rsid w:val="000D3F68"/>
    <w:rsid w:val="000D4B5A"/>
    <w:rsid w:val="000D5FBF"/>
    <w:rsid w:val="000D62EC"/>
    <w:rsid w:val="000E0142"/>
    <w:rsid w:val="000E083C"/>
    <w:rsid w:val="000E242B"/>
    <w:rsid w:val="000E3580"/>
    <w:rsid w:val="000E6967"/>
    <w:rsid w:val="000E7660"/>
    <w:rsid w:val="000F17AD"/>
    <w:rsid w:val="000F2897"/>
    <w:rsid w:val="000F2A0F"/>
    <w:rsid w:val="000F460F"/>
    <w:rsid w:val="000F72AA"/>
    <w:rsid w:val="000F79F3"/>
    <w:rsid w:val="0010306C"/>
    <w:rsid w:val="001115A2"/>
    <w:rsid w:val="001121F2"/>
    <w:rsid w:val="001129B0"/>
    <w:rsid w:val="0011462D"/>
    <w:rsid w:val="0011472E"/>
    <w:rsid w:val="001210ED"/>
    <w:rsid w:val="0012345D"/>
    <w:rsid w:val="00127C7C"/>
    <w:rsid w:val="001303CC"/>
    <w:rsid w:val="00130C0E"/>
    <w:rsid w:val="001316C4"/>
    <w:rsid w:val="00131746"/>
    <w:rsid w:val="00133046"/>
    <w:rsid w:val="00133A1D"/>
    <w:rsid w:val="00133A57"/>
    <w:rsid w:val="00137C5C"/>
    <w:rsid w:val="001404F2"/>
    <w:rsid w:val="00140517"/>
    <w:rsid w:val="00144EB4"/>
    <w:rsid w:val="00145DE3"/>
    <w:rsid w:val="00145E51"/>
    <w:rsid w:val="0014796C"/>
    <w:rsid w:val="001512F1"/>
    <w:rsid w:val="00153B7B"/>
    <w:rsid w:val="00154A64"/>
    <w:rsid w:val="00154E90"/>
    <w:rsid w:val="0015724A"/>
    <w:rsid w:val="00157A17"/>
    <w:rsid w:val="00157CCE"/>
    <w:rsid w:val="00160BD7"/>
    <w:rsid w:val="001611A2"/>
    <w:rsid w:val="00162BA1"/>
    <w:rsid w:val="00164421"/>
    <w:rsid w:val="00164E94"/>
    <w:rsid w:val="00166BEF"/>
    <w:rsid w:val="00167B05"/>
    <w:rsid w:val="0017064B"/>
    <w:rsid w:val="00172D64"/>
    <w:rsid w:val="001753EA"/>
    <w:rsid w:val="00175633"/>
    <w:rsid w:val="0017670D"/>
    <w:rsid w:val="00183C41"/>
    <w:rsid w:val="001867A7"/>
    <w:rsid w:val="00190B68"/>
    <w:rsid w:val="0019261A"/>
    <w:rsid w:val="001926D9"/>
    <w:rsid w:val="00193EB8"/>
    <w:rsid w:val="00194981"/>
    <w:rsid w:val="00195477"/>
    <w:rsid w:val="00196722"/>
    <w:rsid w:val="001976F3"/>
    <w:rsid w:val="001A06AD"/>
    <w:rsid w:val="001A1B8C"/>
    <w:rsid w:val="001B112A"/>
    <w:rsid w:val="001B2F58"/>
    <w:rsid w:val="001B60BA"/>
    <w:rsid w:val="001B626E"/>
    <w:rsid w:val="001B7332"/>
    <w:rsid w:val="001C0067"/>
    <w:rsid w:val="001C014C"/>
    <w:rsid w:val="001C0EA7"/>
    <w:rsid w:val="001C1D37"/>
    <w:rsid w:val="001C388B"/>
    <w:rsid w:val="001C59EC"/>
    <w:rsid w:val="001C6303"/>
    <w:rsid w:val="001C6973"/>
    <w:rsid w:val="001D0725"/>
    <w:rsid w:val="001D4148"/>
    <w:rsid w:val="001D4809"/>
    <w:rsid w:val="001D64AC"/>
    <w:rsid w:val="001D6A98"/>
    <w:rsid w:val="001D6E20"/>
    <w:rsid w:val="001E0A8D"/>
    <w:rsid w:val="001E1E25"/>
    <w:rsid w:val="001E5321"/>
    <w:rsid w:val="001E557C"/>
    <w:rsid w:val="001E5E1F"/>
    <w:rsid w:val="001F3308"/>
    <w:rsid w:val="001F4515"/>
    <w:rsid w:val="001F50CE"/>
    <w:rsid w:val="001F7224"/>
    <w:rsid w:val="001F7F55"/>
    <w:rsid w:val="00200FF8"/>
    <w:rsid w:val="00201ACD"/>
    <w:rsid w:val="00201B43"/>
    <w:rsid w:val="00202C1B"/>
    <w:rsid w:val="00204242"/>
    <w:rsid w:val="002076BB"/>
    <w:rsid w:val="00207936"/>
    <w:rsid w:val="002079A4"/>
    <w:rsid w:val="002117B2"/>
    <w:rsid w:val="00214377"/>
    <w:rsid w:val="002146C7"/>
    <w:rsid w:val="0021480A"/>
    <w:rsid w:val="0021625F"/>
    <w:rsid w:val="00216BE3"/>
    <w:rsid w:val="00217A26"/>
    <w:rsid w:val="00221031"/>
    <w:rsid w:val="0022179C"/>
    <w:rsid w:val="002218B4"/>
    <w:rsid w:val="00222128"/>
    <w:rsid w:val="0022491F"/>
    <w:rsid w:val="00224EC9"/>
    <w:rsid w:val="00225533"/>
    <w:rsid w:val="00227001"/>
    <w:rsid w:val="00227FE8"/>
    <w:rsid w:val="002305C1"/>
    <w:rsid w:val="002321DE"/>
    <w:rsid w:val="00234F2E"/>
    <w:rsid w:val="00235D6F"/>
    <w:rsid w:val="00235EAD"/>
    <w:rsid w:val="00236EDC"/>
    <w:rsid w:val="00237261"/>
    <w:rsid w:val="00237509"/>
    <w:rsid w:val="0025061B"/>
    <w:rsid w:val="00252E2F"/>
    <w:rsid w:val="00254252"/>
    <w:rsid w:val="00254A66"/>
    <w:rsid w:val="00255132"/>
    <w:rsid w:val="002551A5"/>
    <w:rsid w:val="00255836"/>
    <w:rsid w:val="00256816"/>
    <w:rsid w:val="00256D0B"/>
    <w:rsid w:val="0025752F"/>
    <w:rsid w:val="002604CC"/>
    <w:rsid w:val="00261880"/>
    <w:rsid w:val="0026238A"/>
    <w:rsid w:val="00266A3B"/>
    <w:rsid w:val="00267649"/>
    <w:rsid w:val="00267EE9"/>
    <w:rsid w:val="002739A6"/>
    <w:rsid w:val="00273E44"/>
    <w:rsid w:val="00274756"/>
    <w:rsid w:val="002777D3"/>
    <w:rsid w:val="002805D1"/>
    <w:rsid w:val="00280A01"/>
    <w:rsid w:val="00280FD3"/>
    <w:rsid w:val="00282A3E"/>
    <w:rsid w:val="00282DFD"/>
    <w:rsid w:val="00283444"/>
    <w:rsid w:val="00283DDF"/>
    <w:rsid w:val="00283E46"/>
    <w:rsid w:val="0028778B"/>
    <w:rsid w:val="00287BAA"/>
    <w:rsid w:val="00290DE7"/>
    <w:rsid w:val="00293592"/>
    <w:rsid w:val="00294743"/>
    <w:rsid w:val="00295834"/>
    <w:rsid w:val="002A06D1"/>
    <w:rsid w:val="002A0D81"/>
    <w:rsid w:val="002A1AB9"/>
    <w:rsid w:val="002A30B5"/>
    <w:rsid w:val="002A4567"/>
    <w:rsid w:val="002A49FD"/>
    <w:rsid w:val="002A4CEB"/>
    <w:rsid w:val="002A5673"/>
    <w:rsid w:val="002A598D"/>
    <w:rsid w:val="002A7440"/>
    <w:rsid w:val="002B076B"/>
    <w:rsid w:val="002B0864"/>
    <w:rsid w:val="002B2075"/>
    <w:rsid w:val="002B4027"/>
    <w:rsid w:val="002B6700"/>
    <w:rsid w:val="002C0E48"/>
    <w:rsid w:val="002C1741"/>
    <w:rsid w:val="002C1FC8"/>
    <w:rsid w:val="002C3570"/>
    <w:rsid w:val="002C38DA"/>
    <w:rsid w:val="002C3D4B"/>
    <w:rsid w:val="002C3FB8"/>
    <w:rsid w:val="002C7F14"/>
    <w:rsid w:val="002D0A13"/>
    <w:rsid w:val="002D2615"/>
    <w:rsid w:val="002D3B62"/>
    <w:rsid w:val="002D64D9"/>
    <w:rsid w:val="002E2213"/>
    <w:rsid w:val="002E2285"/>
    <w:rsid w:val="002E4157"/>
    <w:rsid w:val="002E7B08"/>
    <w:rsid w:val="002F1285"/>
    <w:rsid w:val="002F23BC"/>
    <w:rsid w:val="002F4EF9"/>
    <w:rsid w:val="002F6E71"/>
    <w:rsid w:val="002F7C90"/>
    <w:rsid w:val="0030061B"/>
    <w:rsid w:val="003006D2"/>
    <w:rsid w:val="0030220E"/>
    <w:rsid w:val="00304A28"/>
    <w:rsid w:val="003102FA"/>
    <w:rsid w:val="00310389"/>
    <w:rsid w:val="00312293"/>
    <w:rsid w:val="00322108"/>
    <w:rsid w:val="00322B3B"/>
    <w:rsid w:val="003234E5"/>
    <w:rsid w:val="00324901"/>
    <w:rsid w:val="00324AF6"/>
    <w:rsid w:val="00324FE8"/>
    <w:rsid w:val="003262CD"/>
    <w:rsid w:val="00330332"/>
    <w:rsid w:val="00332462"/>
    <w:rsid w:val="003342ED"/>
    <w:rsid w:val="0033450E"/>
    <w:rsid w:val="003345FA"/>
    <w:rsid w:val="00334CB7"/>
    <w:rsid w:val="00337B7E"/>
    <w:rsid w:val="00337FCE"/>
    <w:rsid w:val="0034068F"/>
    <w:rsid w:val="003407DC"/>
    <w:rsid w:val="003409AE"/>
    <w:rsid w:val="00341081"/>
    <w:rsid w:val="003444C8"/>
    <w:rsid w:val="003467BE"/>
    <w:rsid w:val="00347C9F"/>
    <w:rsid w:val="00350934"/>
    <w:rsid w:val="00354185"/>
    <w:rsid w:val="00354907"/>
    <w:rsid w:val="00354A1B"/>
    <w:rsid w:val="003569B6"/>
    <w:rsid w:val="003610E7"/>
    <w:rsid w:val="0036112B"/>
    <w:rsid w:val="003616E9"/>
    <w:rsid w:val="0036364C"/>
    <w:rsid w:val="00365957"/>
    <w:rsid w:val="00371C73"/>
    <w:rsid w:val="00376DFF"/>
    <w:rsid w:val="00377583"/>
    <w:rsid w:val="00382055"/>
    <w:rsid w:val="003825BF"/>
    <w:rsid w:val="003832C2"/>
    <w:rsid w:val="0038565A"/>
    <w:rsid w:val="00386227"/>
    <w:rsid w:val="0038720D"/>
    <w:rsid w:val="0039154A"/>
    <w:rsid w:val="003928BF"/>
    <w:rsid w:val="003934F1"/>
    <w:rsid w:val="0039350E"/>
    <w:rsid w:val="00394AFE"/>
    <w:rsid w:val="003A0946"/>
    <w:rsid w:val="003A0AAE"/>
    <w:rsid w:val="003A1575"/>
    <w:rsid w:val="003A2075"/>
    <w:rsid w:val="003A29A4"/>
    <w:rsid w:val="003A32C8"/>
    <w:rsid w:val="003A3918"/>
    <w:rsid w:val="003A42A2"/>
    <w:rsid w:val="003A4D88"/>
    <w:rsid w:val="003A6DCD"/>
    <w:rsid w:val="003B30AE"/>
    <w:rsid w:val="003C2498"/>
    <w:rsid w:val="003C67AB"/>
    <w:rsid w:val="003D23BB"/>
    <w:rsid w:val="003D273E"/>
    <w:rsid w:val="003D5485"/>
    <w:rsid w:val="003D717B"/>
    <w:rsid w:val="003D71CF"/>
    <w:rsid w:val="003E0454"/>
    <w:rsid w:val="003E17C6"/>
    <w:rsid w:val="003E281B"/>
    <w:rsid w:val="003E28D9"/>
    <w:rsid w:val="003E30CE"/>
    <w:rsid w:val="003E4417"/>
    <w:rsid w:val="003E535F"/>
    <w:rsid w:val="003E56CC"/>
    <w:rsid w:val="003E5D08"/>
    <w:rsid w:val="003E5F1B"/>
    <w:rsid w:val="003E6788"/>
    <w:rsid w:val="003F0979"/>
    <w:rsid w:val="003F6961"/>
    <w:rsid w:val="004045D0"/>
    <w:rsid w:val="00405D84"/>
    <w:rsid w:val="00406C84"/>
    <w:rsid w:val="00407318"/>
    <w:rsid w:val="00407F21"/>
    <w:rsid w:val="00410021"/>
    <w:rsid w:val="00411D39"/>
    <w:rsid w:val="00412793"/>
    <w:rsid w:val="00412A07"/>
    <w:rsid w:val="00412F3E"/>
    <w:rsid w:val="00413A2F"/>
    <w:rsid w:val="0041658E"/>
    <w:rsid w:val="0041699E"/>
    <w:rsid w:val="00421B2A"/>
    <w:rsid w:val="004225AF"/>
    <w:rsid w:val="00425D88"/>
    <w:rsid w:val="004267E2"/>
    <w:rsid w:val="00426C4E"/>
    <w:rsid w:val="00426D92"/>
    <w:rsid w:val="00430010"/>
    <w:rsid w:val="004315E7"/>
    <w:rsid w:val="00431699"/>
    <w:rsid w:val="00431C56"/>
    <w:rsid w:val="00432B03"/>
    <w:rsid w:val="00433311"/>
    <w:rsid w:val="0043340E"/>
    <w:rsid w:val="004335F9"/>
    <w:rsid w:val="004353DF"/>
    <w:rsid w:val="004408AF"/>
    <w:rsid w:val="0044339C"/>
    <w:rsid w:val="004435E9"/>
    <w:rsid w:val="004471AB"/>
    <w:rsid w:val="00447D00"/>
    <w:rsid w:val="004500A2"/>
    <w:rsid w:val="00452251"/>
    <w:rsid w:val="0045555C"/>
    <w:rsid w:val="0045609D"/>
    <w:rsid w:val="0045641D"/>
    <w:rsid w:val="0045729A"/>
    <w:rsid w:val="004578C1"/>
    <w:rsid w:val="00462890"/>
    <w:rsid w:val="0046419B"/>
    <w:rsid w:val="00464C36"/>
    <w:rsid w:val="0046585A"/>
    <w:rsid w:val="00465B5B"/>
    <w:rsid w:val="0046656E"/>
    <w:rsid w:val="00467519"/>
    <w:rsid w:val="00471654"/>
    <w:rsid w:val="004716BB"/>
    <w:rsid w:val="00472032"/>
    <w:rsid w:val="00474E40"/>
    <w:rsid w:val="004754AB"/>
    <w:rsid w:val="00476033"/>
    <w:rsid w:val="004760B0"/>
    <w:rsid w:val="00481258"/>
    <w:rsid w:val="00481CD2"/>
    <w:rsid w:val="00482EC8"/>
    <w:rsid w:val="0048589B"/>
    <w:rsid w:val="00485E24"/>
    <w:rsid w:val="00485F32"/>
    <w:rsid w:val="00487A57"/>
    <w:rsid w:val="00493EFA"/>
    <w:rsid w:val="0049611D"/>
    <w:rsid w:val="00496B46"/>
    <w:rsid w:val="00497A37"/>
    <w:rsid w:val="004A1463"/>
    <w:rsid w:val="004A2A75"/>
    <w:rsid w:val="004A3E73"/>
    <w:rsid w:val="004A67E8"/>
    <w:rsid w:val="004A6F37"/>
    <w:rsid w:val="004B0114"/>
    <w:rsid w:val="004B1D28"/>
    <w:rsid w:val="004B1F70"/>
    <w:rsid w:val="004B4094"/>
    <w:rsid w:val="004B5458"/>
    <w:rsid w:val="004B574A"/>
    <w:rsid w:val="004B781C"/>
    <w:rsid w:val="004C274E"/>
    <w:rsid w:val="004C4C2B"/>
    <w:rsid w:val="004C4E3C"/>
    <w:rsid w:val="004C60D1"/>
    <w:rsid w:val="004C73E3"/>
    <w:rsid w:val="004C746D"/>
    <w:rsid w:val="004D3012"/>
    <w:rsid w:val="004D36C4"/>
    <w:rsid w:val="004D5083"/>
    <w:rsid w:val="004D6708"/>
    <w:rsid w:val="004E0E5E"/>
    <w:rsid w:val="004E137D"/>
    <w:rsid w:val="004E3415"/>
    <w:rsid w:val="004E4913"/>
    <w:rsid w:val="004E6B86"/>
    <w:rsid w:val="004E7189"/>
    <w:rsid w:val="004F2668"/>
    <w:rsid w:val="004F3080"/>
    <w:rsid w:val="004F3D87"/>
    <w:rsid w:val="004F76F8"/>
    <w:rsid w:val="004F7F5F"/>
    <w:rsid w:val="00500B31"/>
    <w:rsid w:val="005022BD"/>
    <w:rsid w:val="00503F70"/>
    <w:rsid w:val="00505374"/>
    <w:rsid w:val="005066F3"/>
    <w:rsid w:val="00506EC3"/>
    <w:rsid w:val="00507F65"/>
    <w:rsid w:val="0051008F"/>
    <w:rsid w:val="00511DB5"/>
    <w:rsid w:val="00512F18"/>
    <w:rsid w:val="00513EC4"/>
    <w:rsid w:val="00514E34"/>
    <w:rsid w:val="005216BD"/>
    <w:rsid w:val="00521AF6"/>
    <w:rsid w:val="00522915"/>
    <w:rsid w:val="00523B25"/>
    <w:rsid w:val="00527600"/>
    <w:rsid w:val="005279DA"/>
    <w:rsid w:val="00527BBF"/>
    <w:rsid w:val="00530156"/>
    <w:rsid w:val="00532565"/>
    <w:rsid w:val="0053292B"/>
    <w:rsid w:val="005331B9"/>
    <w:rsid w:val="00534834"/>
    <w:rsid w:val="00536523"/>
    <w:rsid w:val="00537E09"/>
    <w:rsid w:val="005408E1"/>
    <w:rsid w:val="00540EAE"/>
    <w:rsid w:val="00540FE5"/>
    <w:rsid w:val="00541498"/>
    <w:rsid w:val="00541D2F"/>
    <w:rsid w:val="00547CC7"/>
    <w:rsid w:val="005524AD"/>
    <w:rsid w:val="0055329F"/>
    <w:rsid w:val="00553C4C"/>
    <w:rsid w:val="00557D0D"/>
    <w:rsid w:val="00560B63"/>
    <w:rsid w:val="005612F0"/>
    <w:rsid w:val="005620A9"/>
    <w:rsid w:val="005635E3"/>
    <w:rsid w:val="00565675"/>
    <w:rsid w:val="00567759"/>
    <w:rsid w:val="00567B48"/>
    <w:rsid w:val="00571881"/>
    <w:rsid w:val="00572C6B"/>
    <w:rsid w:val="00572E43"/>
    <w:rsid w:val="00573013"/>
    <w:rsid w:val="0057348E"/>
    <w:rsid w:val="00575C67"/>
    <w:rsid w:val="0057615E"/>
    <w:rsid w:val="005802EE"/>
    <w:rsid w:val="005822CE"/>
    <w:rsid w:val="0058253C"/>
    <w:rsid w:val="00584426"/>
    <w:rsid w:val="00591F4C"/>
    <w:rsid w:val="00592272"/>
    <w:rsid w:val="00593624"/>
    <w:rsid w:val="005955AB"/>
    <w:rsid w:val="005A2EB4"/>
    <w:rsid w:val="005A3763"/>
    <w:rsid w:val="005A430B"/>
    <w:rsid w:val="005A5582"/>
    <w:rsid w:val="005B11EC"/>
    <w:rsid w:val="005B153C"/>
    <w:rsid w:val="005B4117"/>
    <w:rsid w:val="005B70A0"/>
    <w:rsid w:val="005C0438"/>
    <w:rsid w:val="005C3101"/>
    <w:rsid w:val="005C3960"/>
    <w:rsid w:val="005C4ED4"/>
    <w:rsid w:val="005C5055"/>
    <w:rsid w:val="005C655E"/>
    <w:rsid w:val="005C6E90"/>
    <w:rsid w:val="005C737C"/>
    <w:rsid w:val="005C7D1D"/>
    <w:rsid w:val="005D0CB2"/>
    <w:rsid w:val="005D28B3"/>
    <w:rsid w:val="005D3C08"/>
    <w:rsid w:val="005D41DF"/>
    <w:rsid w:val="005D41F1"/>
    <w:rsid w:val="005D4A6B"/>
    <w:rsid w:val="005D62BA"/>
    <w:rsid w:val="005D7410"/>
    <w:rsid w:val="005D7F7D"/>
    <w:rsid w:val="005E1AA0"/>
    <w:rsid w:val="005E1AEC"/>
    <w:rsid w:val="005E38CB"/>
    <w:rsid w:val="005E6085"/>
    <w:rsid w:val="005E7538"/>
    <w:rsid w:val="005E76D0"/>
    <w:rsid w:val="005E7808"/>
    <w:rsid w:val="005F26EC"/>
    <w:rsid w:val="005F2A82"/>
    <w:rsid w:val="005F6399"/>
    <w:rsid w:val="00600F93"/>
    <w:rsid w:val="00601C0D"/>
    <w:rsid w:val="00603E15"/>
    <w:rsid w:val="00604971"/>
    <w:rsid w:val="006075C8"/>
    <w:rsid w:val="0061290F"/>
    <w:rsid w:val="006132FB"/>
    <w:rsid w:val="006133EC"/>
    <w:rsid w:val="00613411"/>
    <w:rsid w:val="006163E4"/>
    <w:rsid w:val="00616CCB"/>
    <w:rsid w:val="006205E1"/>
    <w:rsid w:val="00623F5A"/>
    <w:rsid w:val="00624256"/>
    <w:rsid w:val="00626C95"/>
    <w:rsid w:val="00626D2A"/>
    <w:rsid w:val="006329F7"/>
    <w:rsid w:val="006330E5"/>
    <w:rsid w:val="00634ED8"/>
    <w:rsid w:val="00640245"/>
    <w:rsid w:val="00641BCD"/>
    <w:rsid w:val="00642A52"/>
    <w:rsid w:val="00642E22"/>
    <w:rsid w:val="0064669B"/>
    <w:rsid w:val="00647575"/>
    <w:rsid w:val="006479A3"/>
    <w:rsid w:val="00651321"/>
    <w:rsid w:val="0065134D"/>
    <w:rsid w:val="00651464"/>
    <w:rsid w:val="00654A4E"/>
    <w:rsid w:val="00657142"/>
    <w:rsid w:val="00661BD0"/>
    <w:rsid w:val="006702F8"/>
    <w:rsid w:val="0067126F"/>
    <w:rsid w:val="00672BAD"/>
    <w:rsid w:val="00672E3D"/>
    <w:rsid w:val="006737F9"/>
    <w:rsid w:val="00674F09"/>
    <w:rsid w:val="0067556D"/>
    <w:rsid w:val="006757CE"/>
    <w:rsid w:val="00675C90"/>
    <w:rsid w:val="00676AE4"/>
    <w:rsid w:val="00677EB5"/>
    <w:rsid w:val="00677F30"/>
    <w:rsid w:val="006818CC"/>
    <w:rsid w:val="00683F35"/>
    <w:rsid w:val="0068532C"/>
    <w:rsid w:val="00686B84"/>
    <w:rsid w:val="00687226"/>
    <w:rsid w:val="00687904"/>
    <w:rsid w:val="00690445"/>
    <w:rsid w:val="00694D4E"/>
    <w:rsid w:val="00697C5E"/>
    <w:rsid w:val="006A15DB"/>
    <w:rsid w:val="006A577F"/>
    <w:rsid w:val="006A6EB2"/>
    <w:rsid w:val="006A747F"/>
    <w:rsid w:val="006B1073"/>
    <w:rsid w:val="006B159A"/>
    <w:rsid w:val="006B294B"/>
    <w:rsid w:val="006B2D9B"/>
    <w:rsid w:val="006B49B3"/>
    <w:rsid w:val="006B4EF4"/>
    <w:rsid w:val="006B5718"/>
    <w:rsid w:val="006B7C97"/>
    <w:rsid w:val="006C126D"/>
    <w:rsid w:val="006C4551"/>
    <w:rsid w:val="006C6858"/>
    <w:rsid w:val="006C76AE"/>
    <w:rsid w:val="006D0513"/>
    <w:rsid w:val="006D1555"/>
    <w:rsid w:val="006D178F"/>
    <w:rsid w:val="006D277E"/>
    <w:rsid w:val="006D4201"/>
    <w:rsid w:val="006D53CA"/>
    <w:rsid w:val="006E1133"/>
    <w:rsid w:val="006E15F1"/>
    <w:rsid w:val="006E271E"/>
    <w:rsid w:val="006E2FFE"/>
    <w:rsid w:val="006E4C9B"/>
    <w:rsid w:val="006E57EE"/>
    <w:rsid w:val="006E5AA8"/>
    <w:rsid w:val="006F0C33"/>
    <w:rsid w:val="006F3D6F"/>
    <w:rsid w:val="006F51CD"/>
    <w:rsid w:val="006F734B"/>
    <w:rsid w:val="00700622"/>
    <w:rsid w:val="00701DC5"/>
    <w:rsid w:val="00702A68"/>
    <w:rsid w:val="00702CAC"/>
    <w:rsid w:val="00703A13"/>
    <w:rsid w:val="00703BC0"/>
    <w:rsid w:val="007058FE"/>
    <w:rsid w:val="00707209"/>
    <w:rsid w:val="007072DF"/>
    <w:rsid w:val="00710D99"/>
    <w:rsid w:val="00710F8A"/>
    <w:rsid w:val="00711881"/>
    <w:rsid w:val="007131AB"/>
    <w:rsid w:val="00720C82"/>
    <w:rsid w:val="00721C6F"/>
    <w:rsid w:val="00722B02"/>
    <w:rsid w:val="00722FA2"/>
    <w:rsid w:val="00723517"/>
    <w:rsid w:val="007262A9"/>
    <w:rsid w:val="00726F4A"/>
    <w:rsid w:val="007276E4"/>
    <w:rsid w:val="00731CF7"/>
    <w:rsid w:val="00732476"/>
    <w:rsid w:val="0073750B"/>
    <w:rsid w:val="00740575"/>
    <w:rsid w:val="007439D3"/>
    <w:rsid w:val="00744080"/>
    <w:rsid w:val="00745788"/>
    <w:rsid w:val="00745DEC"/>
    <w:rsid w:val="0074603F"/>
    <w:rsid w:val="00746650"/>
    <w:rsid w:val="00751C72"/>
    <w:rsid w:val="0075338E"/>
    <w:rsid w:val="0075435C"/>
    <w:rsid w:val="007559FF"/>
    <w:rsid w:val="00757316"/>
    <w:rsid w:val="007603B1"/>
    <w:rsid w:val="007627F4"/>
    <w:rsid w:val="007649BF"/>
    <w:rsid w:val="00766F19"/>
    <w:rsid w:val="00770159"/>
    <w:rsid w:val="007707EC"/>
    <w:rsid w:val="00772343"/>
    <w:rsid w:val="00773413"/>
    <w:rsid w:val="00773BD1"/>
    <w:rsid w:val="00775720"/>
    <w:rsid w:val="007769B2"/>
    <w:rsid w:val="00777DF2"/>
    <w:rsid w:val="00777FAB"/>
    <w:rsid w:val="00780DEA"/>
    <w:rsid w:val="00781014"/>
    <w:rsid w:val="00782790"/>
    <w:rsid w:val="007832D3"/>
    <w:rsid w:val="00784732"/>
    <w:rsid w:val="007854C5"/>
    <w:rsid w:val="0078662C"/>
    <w:rsid w:val="00787524"/>
    <w:rsid w:val="007902D2"/>
    <w:rsid w:val="00790E72"/>
    <w:rsid w:val="00791C33"/>
    <w:rsid w:val="00793272"/>
    <w:rsid w:val="007946E4"/>
    <w:rsid w:val="00795665"/>
    <w:rsid w:val="00795782"/>
    <w:rsid w:val="00796306"/>
    <w:rsid w:val="00796542"/>
    <w:rsid w:val="007A05B9"/>
    <w:rsid w:val="007A1ED5"/>
    <w:rsid w:val="007A2252"/>
    <w:rsid w:val="007A28EC"/>
    <w:rsid w:val="007A2A79"/>
    <w:rsid w:val="007A4B70"/>
    <w:rsid w:val="007B06DE"/>
    <w:rsid w:val="007B10D0"/>
    <w:rsid w:val="007B119B"/>
    <w:rsid w:val="007B2591"/>
    <w:rsid w:val="007B28DD"/>
    <w:rsid w:val="007B2998"/>
    <w:rsid w:val="007B2AB4"/>
    <w:rsid w:val="007B3EC1"/>
    <w:rsid w:val="007B4CE7"/>
    <w:rsid w:val="007B7257"/>
    <w:rsid w:val="007B7C9B"/>
    <w:rsid w:val="007C11B7"/>
    <w:rsid w:val="007C178E"/>
    <w:rsid w:val="007C17C9"/>
    <w:rsid w:val="007C2F7B"/>
    <w:rsid w:val="007C4DF1"/>
    <w:rsid w:val="007C5EAC"/>
    <w:rsid w:val="007C7778"/>
    <w:rsid w:val="007D2D03"/>
    <w:rsid w:val="007D5B17"/>
    <w:rsid w:val="007D738A"/>
    <w:rsid w:val="007E0053"/>
    <w:rsid w:val="007E0106"/>
    <w:rsid w:val="007E1B7B"/>
    <w:rsid w:val="007E4198"/>
    <w:rsid w:val="007E4633"/>
    <w:rsid w:val="007E5F73"/>
    <w:rsid w:val="007E665F"/>
    <w:rsid w:val="007E68B0"/>
    <w:rsid w:val="007F08BC"/>
    <w:rsid w:val="007F3B87"/>
    <w:rsid w:val="007F4BBD"/>
    <w:rsid w:val="007F5367"/>
    <w:rsid w:val="007F5778"/>
    <w:rsid w:val="007F7F95"/>
    <w:rsid w:val="00801032"/>
    <w:rsid w:val="008016CD"/>
    <w:rsid w:val="008040A8"/>
    <w:rsid w:val="008043D2"/>
    <w:rsid w:val="0081254C"/>
    <w:rsid w:val="00813A26"/>
    <w:rsid w:val="00813F4E"/>
    <w:rsid w:val="008142B3"/>
    <w:rsid w:val="00814477"/>
    <w:rsid w:val="00814537"/>
    <w:rsid w:val="00815F8B"/>
    <w:rsid w:val="00816D24"/>
    <w:rsid w:val="00820856"/>
    <w:rsid w:val="00820BD3"/>
    <w:rsid w:val="00821432"/>
    <w:rsid w:val="00821E25"/>
    <w:rsid w:val="00824918"/>
    <w:rsid w:val="008273AB"/>
    <w:rsid w:val="0083122A"/>
    <w:rsid w:val="0083140F"/>
    <w:rsid w:val="00834618"/>
    <w:rsid w:val="00834CA7"/>
    <w:rsid w:val="00834DAA"/>
    <w:rsid w:val="0084385E"/>
    <w:rsid w:val="00844772"/>
    <w:rsid w:val="008450CD"/>
    <w:rsid w:val="00845C63"/>
    <w:rsid w:val="00847EA2"/>
    <w:rsid w:val="00850CD9"/>
    <w:rsid w:val="00854404"/>
    <w:rsid w:val="008567DA"/>
    <w:rsid w:val="00860111"/>
    <w:rsid w:val="00862C93"/>
    <w:rsid w:val="008654A9"/>
    <w:rsid w:val="0086669E"/>
    <w:rsid w:val="0086678F"/>
    <w:rsid w:val="00866ABC"/>
    <w:rsid w:val="0086782D"/>
    <w:rsid w:val="00867B2E"/>
    <w:rsid w:val="00874754"/>
    <w:rsid w:val="00877BCF"/>
    <w:rsid w:val="00880EF6"/>
    <w:rsid w:val="0088118C"/>
    <w:rsid w:val="00881C11"/>
    <w:rsid w:val="00882033"/>
    <w:rsid w:val="008824B7"/>
    <w:rsid w:val="00884C3C"/>
    <w:rsid w:val="00887F68"/>
    <w:rsid w:val="00890B78"/>
    <w:rsid w:val="00891A00"/>
    <w:rsid w:val="00892307"/>
    <w:rsid w:val="0089572C"/>
    <w:rsid w:val="00895B49"/>
    <w:rsid w:val="00895DE2"/>
    <w:rsid w:val="00897EA4"/>
    <w:rsid w:val="008A06A2"/>
    <w:rsid w:val="008B05E4"/>
    <w:rsid w:val="008B0BC9"/>
    <w:rsid w:val="008B2451"/>
    <w:rsid w:val="008B3C7F"/>
    <w:rsid w:val="008B51E1"/>
    <w:rsid w:val="008B5F4C"/>
    <w:rsid w:val="008B7AB3"/>
    <w:rsid w:val="008C1DAA"/>
    <w:rsid w:val="008C69C9"/>
    <w:rsid w:val="008C6CCB"/>
    <w:rsid w:val="008D17EE"/>
    <w:rsid w:val="008D3536"/>
    <w:rsid w:val="008D4EEF"/>
    <w:rsid w:val="008D7766"/>
    <w:rsid w:val="008E2561"/>
    <w:rsid w:val="008E2BB8"/>
    <w:rsid w:val="008F13F6"/>
    <w:rsid w:val="008F3709"/>
    <w:rsid w:val="008F3E17"/>
    <w:rsid w:val="008F4246"/>
    <w:rsid w:val="008F6381"/>
    <w:rsid w:val="008F684F"/>
    <w:rsid w:val="008F7F09"/>
    <w:rsid w:val="00900B6C"/>
    <w:rsid w:val="00907204"/>
    <w:rsid w:val="0091224C"/>
    <w:rsid w:val="00912327"/>
    <w:rsid w:val="00913F10"/>
    <w:rsid w:val="00915097"/>
    <w:rsid w:val="00915719"/>
    <w:rsid w:val="00916B12"/>
    <w:rsid w:val="009259E2"/>
    <w:rsid w:val="0093067E"/>
    <w:rsid w:val="009343D1"/>
    <w:rsid w:val="00935A94"/>
    <w:rsid w:val="00940BCE"/>
    <w:rsid w:val="00943F10"/>
    <w:rsid w:val="00946434"/>
    <w:rsid w:val="00946773"/>
    <w:rsid w:val="00946D4D"/>
    <w:rsid w:val="0095145A"/>
    <w:rsid w:val="00952AF1"/>
    <w:rsid w:val="00953848"/>
    <w:rsid w:val="00954840"/>
    <w:rsid w:val="00956563"/>
    <w:rsid w:val="00962DC7"/>
    <w:rsid w:val="009634FF"/>
    <w:rsid w:val="009639E8"/>
    <w:rsid w:val="00964547"/>
    <w:rsid w:val="00964C22"/>
    <w:rsid w:val="00967222"/>
    <w:rsid w:val="00970F8C"/>
    <w:rsid w:val="00977321"/>
    <w:rsid w:val="00980F60"/>
    <w:rsid w:val="0098197A"/>
    <w:rsid w:val="0098469D"/>
    <w:rsid w:val="00987AFD"/>
    <w:rsid w:val="00997379"/>
    <w:rsid w:val="009978DF"/>
    <w:rsid w:val="009A0FAB"/>
    <w:rsid w:val="009A1386"/>
    <w:rsid w:val="009A1A70"/>
    <w:rsid w:val="009A403B"/>
    <w:rsid w:val="009A53E5"/>
    <w:rsid w:val="009A6245"/>
    <w:rsid w:val="009A6AC0"/>
    <w:rsid w:val="009A71CC"/>
    <w:rsid w:val="009A799B"/>
    <w:rsid w:val="009B187B"/>
    <w:rsid w:val="009B1C6F"/>
    <w:rsid w:val="009B1CC0"/>
    <w:rsid w:val="009B32AF"/>
    <w:rsid w:val="009B4B10"/>
    <w:rsid w:val="009B5BA5"/>
    <w:rsid w:val="009B643D"/>
    <w:rsid w:val="009C01EE"/>
    <w:rsid w:val="009C1FC4"/>
    <w:rsid w:val="009C23CE"/>
    <w:rsid w:val="009C25C6"/>
    <w:rsid w:val="009C39B5"/>
    <w:rsid w:val="009C50EF"/>
    <w:rsid w:val="009C6849"/>
    <w:rsid w:val="009D1060"/>
    <w:rsid w:val="009D1904"/>
    <w:rsid w:val="009D1AE9"/>
    <w:rsid w:val="009D3074"/>
    <w:rsid w:val="009D59BF"/>
    <w:rsid w:val="009D5CCD"/>
    <w:rsid w:val="009D5D28"/>
    <w:rsid w:val="009E2ED1"/>
    <w:rsid w:val="009E58E8"/>
    <w:rsid w:val="009E7D58"/>
    <w:rsid w:val="009F1479"/>
    <w:rsid w:val="009F4259"/>
    <w:rsid w:val="00A01F9C"/>
    <w:rsid w:val="00A021E9"/>
    <w:rsid w:val="00A035A6"/>
    <w:rsid w:val="00A0472E"/>
    <w:rsid w:val="00A050C0"/>
    <w:rsid w:val="00A06360"/>
    <w:rsid w:val="00A06D46"/>
    <w:rsid w:val="00A1104F"/>
    <w:rsid w:val="00A12BAF"/>
    <w:rsid w:val="00A142F2"/>
    <w:rsid w:val="00A15EE9"/>
    <w:rsid w:val="00A21EB8"/>
    <w:rsid w:val="00A22E0F"/>
    <w:rsid w:val="00A25CCE"/>
    <w:rsid w:val="00A26C53"/>
    <w:rsid w:val="00A26F71"/>
    <w:rsid w:val="00A30000"/>
    <w:rsid w:val="00A35513"/>
    <w:rsid w:val="00A35BF4"/>
    <w:rsid w:val="00A36761"/>
    <w:rsid w:val="00A37025"/>
    <w:rsid w:val="00A37271"/>
    <w:rsid w:val="00A37B41"/>
    <w:rsid w:val="00A40067"/>
    <w:rsid w:val="00A406B2"/>
    <w:rsid w:val="00A44B8E"/>
    <w:rsid w:val="00A45706"/>
    <w:rsid w:val="00A47C76"/>
    <w:rsid w:val="00A50F99"/>
    <w:rsid w:val="00A52590"/>
    <w:rsid w:val="00A53052"/>
    <w:rsid w:val="00A55E0B"/>
    <w:rsid w:val="00A56322"/>
    <w:rsid w:val="00A60DFA"/>
    <w:rsid w:val="00A628E1"/>
    <w:rsid w:val="00A62FFD"/>
    <w:rsid w:val="00A63406"/>
    <w:rsid w:val="00A665D4"/>
    <w:rsid w:val="00A66E27"/>
    <w:rsid w:val="00A71FE0"/>
    <w:rsid w:val="00A720B7"/>
    <w:rsid w:val="00A76F44"/>
    <w:rsid w:val="00A77948"/>
    <w:rsid w:val="00A80A44"/>
    <w:rsid w:val="00A829FE"/>
    <w:rsid w:val="00A82F83"/>
    <w:rsid w:val="00A82FC4"/>
    <w:rsid w:val="00A83D87"/>
    <w:rsid w:val="00A84A9C"/>
    <w:rsid w:val="00A84B1E"/>
    <w:rsid w:val="00A86539"/>
    <w:rsid w:val="00A8799E"/>
    <w:rsid w:val="00A91CEA"/>
    <w:rsid w:val="00A92721"/>
    <w:rsid w:val="00A97A0B"/>
    <w:rsid w:val="00AA08C6"/>
    <w:rsid w:val="00AA0E3D"/>
    <w:rsid w:val="00AA1775"/>
    <w:rsid w:val="00AA2023"/>
    <w:rsid w:val="00AA26FF"/>
    <w:rsid w:val="00AA35B1"/>
    <w:rsid w:val="00AA395F"/>
    <w:rsid w:val="00AA4086"/>
    <w:rsid w:val="00AA46C6"/>
    <w:rsid w:val="00AA6C88"/>
    <w:rsid w:val="00AA7B0D"/>
    <w:rsid w:val="00AB1D30"/>
    <w:rsid w:val="00AB2198"/>
    <w:rsid w:val="00AB27BD"/>
    <w:rsid w:val="00AB30DC"/>
    <w:rsid w:val="00AB780B"/>
    <w:rsid w:val="00AC2DEC"/>
    <w:rsid w:val="00AC55CC"/>
    <w:rsid w:val="00AC58A8"/>
    <w:rsid w:val="00AD1C98"/>
    <w:rsid w:val="00AD2652"/>
    <w:rsid w:val="00AD43C0"/>
    <w:rsid w:val="00AD524B"/>
    <w:rsid w:val="00AD7CAB"/>
    <w:rsid w:val="00AE0D6F"/>
    <w:rsid w:val="00AE13E6"/>
    <w:rsid w:val="00AE26FE"/>
    <w:rsid w:val="00AE362B"/>
    <w:rsid w:val="00AE4008"/>
    <w:rsid w:val="00AF0797"/>
    <w:rsid w:val="00AF08E0"/>
    <w:rsid w:val="00AF1246"/>
    <w:rsid w:val="00AF14A9"/>
    <w:rsid w:val="00AF2926"/>
    <w:rsid w:val="00AF40B5"/>
    <w:rsid w:val="00B0181A"/>
    <w:rsid w:val="00B04342"/>
    <w:rsid w:val="00B04A4C"/>
    <w:rsid w:val="00B06A7D"/>
    <w:rsid w:val="00B12B45"/>
    <w:rsid w:val="00B13267"/>
    <w:rsid w:val="00B1509F"/>
    <w:rsid w:val="00B1676B"/>
    <w:rsid w:val="00B16ACD"/>
    <w:rsid w:val="00B16BB9"/>
    <w:rsid w:val="00B17A4D"/>
    <w:rsid w:val="00B21295"/>
    <w:rsid w:val="00B21F99"/>
    <w:rsid w:val="00B233E2"/>
    <w:rsid w:val="00B248DE"/>
    <w:rsid w:val="00B248F5"/>
    <w:rsid w:val="00B252F7"/>
    <w:rsid w:val="00B256BA"/>
    <w:rsid w:val="00B2602A"/>
    <w:rsid w:val="00B3161B"/>
    <w:rsid w:val="00B32A57"/>
    <w:rsid w:val="00B32AD4"/>
    <w:rsid w:val="00B33C61"/>
    <w:rsid w:val="00B34650"/>
    <w:rsid w:val="00B40A74"/>
    <w:rsid w:val="00B412C4"/>
    <w:rsid w:val="00B41C8B"/>
    <w:rsid w:val="00B43A93"/>
    <w:rsid w:val="00B44F51"/>
    <w:rsid w:val="00B4600A"/>
    <w:rsid w:val="00B47EC8"/>
    <w:rsid w:val="00B5327E"/>
    <w:rsid w:val="00B603E8"/>
    <w:rsid w:val="00B617BD"/>
    <w:rsid w:val="00B71491"/>
    <w:rsid w:val="00B71AFA"/>
    <w:rsid w:val="00B71D35"/>
    <w:rsid w:val="00B743BB"/>
    <w:rsid w:val="00B75691"/>
    <w:rsid w:val="00B77B92"/>
    <w:rsid w:val="00B82B30"/>
    <w:rsid w:val="00B855CA"/>
    <w:rsid w:val="00B856B3"/>
    <w:rsid w:val="00B879E9"/>
    <w:rsid w:val="00B915F3"/>
    <w:rsid w:val="00B92B0A"/>
    <w:rsid w:val="00B96078"/>
    <w:rsid w:val="00B96C94"/>
    <w:rsid w:val="00BA1FE1"/>
    <w:rsid w:val="00BA3241"/>
    <w:rsid w:val="00BA68F2"/>
    <w:rsid w:val="00BA6D80"/>
    <w:rsid w:val="00BA7D03"/>
    <w:rsid w:val="00BB4489"/>
    <w:rsid w:val="00BB473C"/>
    <w:rsid w:val="00BB5F38"/>
    <w:rsid w:val="00BB6AFC"/>
    <w:rsid w:val="00BB7C71"/>
    <w:rsid w:val="00BC1C8B"/>
    <w:rsid w:val="00BC2541"/>
    <w:rsid w:val="00BC289A"/>
    <w:rsid w:val="00BC398A"/>
    <w:rsid w:val="00BC3BA9"/>
    <w:rsid w:val="00BD0774"/>
    <w:rsid w:val="00BD3EC9"/>
    <w:rsid w:val="00BD49EF"/>
    <w:rsid w:val="00BD530B"/>
    <w:rsid w:val="00BD5FD3"/>
    <w:rsid w:val="00BD6E71"/>
    <w:rsid w:val="00BE2299"/>
    <w:rsid w:val="00BE3604"/>
    <w:rsid w:val="00BE65F4"/>
    <w:rsid w:val="00BE6AC1"/>
    <w:rsid w:val="00BE73D7"/>
    <w:rsid w:val="00BF2A6C"/>
    <w:rsid w:val="00BF3ECC"/>
    <w:rsid w:val="00BF5A39"/>
    <w:rsid w:val="00BF63A1"/>
    <w:rsid w:val="00C00034"/>
    <w:rsid w:val="00C0018E"/>
    <w:rsid w:val="00C017ED"/>
    <w:rsid w:val="00C02F4D"/>
    <w:rsid w:val="00C03F83"/>
    <w:rsid w:val="00C043A5"/>
    <w:rsid w:val="00C063A7"/>
    <w:rsid w:val="00C067FE"/>
    <w:rsid w:val="00C07081"/>
    <w:rsid w:val="00C07499"/>
    <w:rsid w:val="00C10AD2"/>
    <w:rsid w:val="00C16BCC"/>
    <w:rsid w:val="00C16F9B"/>
    <w:rsid w:val="00C175FC"/>
    <w:rsid w:val="00C20091"/>
    <w:rsid w:val="00C213FB"/>
    <w:rsid w:val="00C23F1A"/>
    <w:rsid w:val="00C24416"/>
    <w:rsid w:val="00C27154"/>
    <w:rsid w:val="00C27205"/>
    <w:rsid w:val="00C33932"/>
    <w:rsid w:val="00C345A4"/>
    <w:rsid w:val="00C34A40"/>
    <w:rsid w:val="00C37D2E"/>
    <w:rsid w:val="00C400AE"/>
    <w:rsid w:val="00C422A5"/>
    <w:rsid w:val="00C435FC"/>
    <w:rsid w:val="00C437C7"/>
    <w:rsid w:val="00C43946"/>
    <w:rsid w:val="00C46486"/>
    <w:rsid w:val="00C46D75"/>
    <w:rsid w:val="00C519D3"/>
    <w:rsid w:val="00C53423"/>
    <w:rsid w:val="00C61A32"/>
    <w:rsid w:val="00C63D74"/>
    <w:rsid w:val="00C640DE"/>
    <w:rsid w:val="00C67953"/>
    <w:rsid w:val="00C70631"/>
    <w:rsid w:val="00C70CA2"/>
    <w:rsid w:val="00C72E91"/>
    <w:rsid w:val="00C73050"/>
    <w:rsid w:val="00C73B49"/>
    <w:rsid w:val="00C756E9"/>
    <w:rsid w:val="00C76517"/>
    <w:rsid w:val="00C81990"/>
    <w:rsid w:val="00C87482"/>
    <w:rsid w:val="00C874A6"/>
    <w:rsid w:val="00C87624"/>
    <w:rsid w:val="00C90BD9"/>
    <w:rsid w:val="00C91E10"/>
    <w:rsid w:val="00C93473"/>
    <w:rsid w:val="00C939D9"/>
    <w:rsid w:val="00C943AF"/>
    <w:rsid w:val="00C94473"/>
    <w:rsid w:val="00C94808"/>
    <w:rsid w:val="00C95208"/>
    <w:rsid w:val="00C95996"/>
    <w:rsid w:val="00C95B5D"/>
    <w:rsid w:val="00C964AD"/>
    <w:rsid w:val="00CA1187"/>
    <w:rsid w:val="00CA1306"/>
    <w:rsid w:val="00CA1CD2"/>
    <w:rsid w:val="00CA26D9"/>
    <w:rsid w:val="00CB144E"/>
    <w:rsid w:val="00CB2C1E"/>
    <w:rsid w:val="00CB31B9"/>
    <w:rsid w:val="00CB3DD9"/>
    <w:rsid w:val="00CB4840"/>
    <w:rsid w:val="00CB6044"/>
    <w:rsid w:val="00CB66CF"/>
    <w:rsid w:val="00CB6F04"/>
    <w:rsid w:val="00CB7851"/>
    <w:rsid w:val="00CC03F1"/>
    <w:rsid w:val="00CC2D35"/>
    <w:rsid w:val="00CC2DCC"/>
    <w:rsid w:val="00CD13FB"/>
    <w:rsid w:val="00CD23EF"/>
    <w:rsid w:val="00CD3A95"/>
    <w:rsid w:val="00CD54A9"/>
    <w:rsid w:val="00CD78EF"/>
    <w:rsid w:val="00CE1171"/>
    <w:rsid w:val="00CE401C"/>
    <w:rsid w:val="00CF1841"/>
    <w:rsid w:val="00CF2E76"/>
    <w:rsid w:val="00CF2FEC"/>
    <w:rsid w:val="00CF5807"/>
    <w:rsid w:val="00CF684D"/>
    <w:rsid w:val="00CF7D94"/>
    <w:rsid w:val="00D01313"/>
    <w:rsid w:val="00D03EA7"/>
    <w:rsid w:val="00D05DBD"/>
    <w:rsid w:val="00D068BD"/>
    <w:rsid w:val="00D06FDA"/>
    <w:rsid w:val="00D079CF"/>
    <w:rsid w:val="00D10B9E"/>
    <w:rsid w:val="00D13FF5"/>
    <w:rsid w:val="00D20613"/>
    <w:rsid w:val="00D226CF"/>
    <w:rsid w:val="00D22B47"/>
    <w:rsid w:val="00D2301E"/>
    <w:rsid w:val="00D246FB"/>
    <w:rsid w:val="00D265EA"/>
    <w:rsid w:val="00D276F4"/>
    <w:rsid w:val="00D3135A"/>
    <w:rsid w:val="00D33663"/>
    <w:rsid w:val="00D3466E"/>
    <w:rsid w:val="00D34F3F"/>
    <w:rsid w:val="00D37644"/>
    <w:rsid w:val="00D426B6"/>
    <w:rsid w:val="00D43C7A"/>
    <w:rsid w:val="00D4427A"/>
    <w:rsid w:val="00D442C8"/>
    <w:rsid w:val="00D44C5B"/>
    <w:rsid w:val="00D46D91"/>
    <w:rsid w:val="00D47E9B"/>
    <w:rsid w:val="00D500AB"/>
    <w:rsid w:val="00D50B9F"/>
    <w:rsid w:val="00D515CC"/>
    <w:rsid w:val="00D53B9F"/>
    <w:rsid w:val="00D62125"/>
    <w:rsid w:val="00D628A3"/>
    <w:rsid w:val="00D62A06"/>
    <w:rsid w:val="00D64959"/>
    <w:rsid w:val="00D669F2"/>
    <w:rsid w:val="00D66A19"/>
    <w:rsid w:val="00D71F18"/>
    <w:rsid w:val="00D72709"/>
    <w:rsid w:val="00D74EF5"/>
    <w:rsid w:val="00D80467"/>
    <w:rsid w:val="00D81BBE"/>
    <w:rsid w:val="00D81EEA"/>
    <w:rsid w:val="00D82098"/>
    <w:rsid w:val="00D83289"/>
    <w:rsid w:val="00D85045"/>
    <w:rsid w:val="00D85429"/>
    <w:rsid w:val="00D86234"/>
    <w:rsid w:val="00D86673"/>
    <w:rsid w:val="00D877C0"/>
    <w:rsid w:val="00D91968"/>
    <w:rsid w:val="00D91D64"/>
    <w:rsid w:val="00D921A9"/>
    <w:rsid w:val="00D9316A"/>
    <w:rsid w:val="00D939CC"/>
    <w:rsid w:val="00D9425D"/>
    <w:rsid w:val="00D94BB1"/>
    <w:rsid w:val="00DA1985"/>
    <w:rsid w:val="00DA3A03"/>
    <w:rsid w:val="00DA47D9"/>
    <w:rsid w:val="00DA531D"/>
    <w:rsid w:val="00DA5CF6"/>
    <w:rsid w:val="00DA6029"/>
    <w:rsid w:val="00DA66BA"/>
    <w:rsid w:val="00DA6A20"/>
    <w:rsid w:val="00DA6EAA"/>
    <w:rsid w:val="00DA76A4"/>
    <w:rsid w:val="00DB08D1"/>
    <w:rsid w:val="00DB2ED9"/>
    <w:rsid w:val="00DB4572"/>
    <w:rsid w:val="00DB4FAA"/>
    <w:rsid w:val="00DB53FB"/>
    <w:rsid w:val="00DB55FF"/>
    <w:rsid w:val="00DB6D72"/>
    <w:rsid w:val="00DC0074"/>
    <w:rsid w:val="00DC1EE0"/>
    <w:rsid w:val="00DC3552"/>
    <w:rsid w:val="00DC51B6"/>
    <w:rsid w:val="00DC6F8A"/>
    <w:rsid w:val="00DC73AF"/>
    <w:rsid w:val="00DD0619"/>
    <w:rsid w:val="00DD0B31"/>
    <w:rsid w:val="00DD3059"/>
    <w:rsid w:val="00DD32EA"/>
    <w:rsid w:val="00DD7159"/>
    <w:rsid w:val="00DD7794"/>
    <w:rsid w:val="00DE1F31"/>
    <w:rsid w:val="00DE53AC"/>
    <w:rsid w:val="00DE65EA"/>
    <w:rsid w:val="00DE6DA1"/>
    <w:rsid w:val="00DE7D24"/>
    <w:rsid w:val="00DF0357"/>
    <w:rsid w:val="00DF1C67"/>
    <w:rsid w:val="00DF222F"/>
    <w:rsid w:val="00DF2488"/>
    <w:rsid w:val="00DF34D3"/>
    <w:rsid w:val="00DF4D25"/>
    <w:rsid w:val="00DF6EBD"/>
    <w:rsid w:val="00DF6F62"/>
    <w:rsid w:val="00DF71B1"/>
    <w:rsid w:val="00E03283"/>
    <w:rsid w:val="00E03C40"/>
    <w:rsid w:val="00E1027F"/>
    <w:rsid w:val="00E12102"/>
    <w:rsid w:val="00E14E9A"/>
    <w:rsid w:val="00E15611"/>
    <w:rsid w:val="00E15BB7"/>
    <w:rsid w:val="00E206F3"/>
    <w:rsid w:val="00E20BB5"/>
    <w:rsid w:val="00E20EA1"/>
    <w:rsid w:val="00E21F1E"/>
    <w:rsid w:val="00E220B0"/>
    <w:rsid w:val="00E2224E"/>
    <w:rsid w:val="00E225E4"/>
    <w:rsid w:val="00E2373C"/>
    <w:rsid w:val="00E244C8"/>
    <w:rsid w:val="00E2519E"/>
    <w:rsid w:val="00E254BE"/>
    <w:rsid w:val="00E27BA4"/>
    <w:rsid w:val="00E27D1E"/>
    <w:rsid w:val="00E30CBC"/>
    <w:rsid w:val="00E353D4"/>
    <w:rsid w:val="00E35609"/>
    <w:rsid w:val="00E37B3E"/>
    <w:rsid w:val="00E41895"/>
    <w:rsid w:val="00E43D10"/>
    <w:rsid w:val="00E43FFC"/>
    <w:rsid w:val="00E45EC4"/>
    <w:rsid w:val="00E45F25"/>
    <w:rsid w:val="00E473F7"/>
    <w:rsid w:val="00E50A6B"/>
    <w:rsid w:val="00E50EE2"/>
    <w:rsid w:val="00E5522F"/>
    <w:rsid w:val="00E57862"/>
    <w:rsid w:val="00E60C25"/>
    <w:rsid w:val="00E60EC2"/>
    <w:rsid w:val="00E6175E"/>
    <w:rsid w:val="00E634BC"/>
    <w:rsid w:val="00E748A3"/>
    <w:rsid w:val="00E75518"/>
    <w:rsid w:val="00E76E1A"/>
    <w:rsid w:val="00E827D9"/>
    <w:rsid w:val="00E9026D"/>
    <w:rsid w:val="00E90370"/>
    <w:rsid w:val="00E904C9"/>
    <w:rsid w:val="00E91080"/>
    <w:rsid w:val="00E936F4"/>
    <w:rsid w:val="00E94752"/>
    <w:rsid w:val="00E9496E"/>
    <w:rsid w:val="00E95CC5"/>
    <w:rsid w:val="00E96187"/>
    <w:rsid w:val="00E97636"/>
    <w:rsid w:val="00EA0962"/>
    <w:rsid w:val="00EA0CB1"/>
    <w:rsid w:val="00EA12BD"/>
    <w:rsid w:val="00EA2FDF"/>
    <w:rsid w:val="00EA302C"/>
    <w:rsid w:val="00EB0809"/>
    <w:rsid w:val="00EB0A9F"/>
    <w:rsid w:val="00EB0E3C"/>
    <w:rsid w:val="00EB1E8F"/>
    <w:rsid w:val="00EB2FBE"/>
    <w:rsid w:val="00EB61F3"/>
    <w:rsid w:val="00EB7287"/>
    <w:rsid w:val="00EC41DE"/>
    <w:rsid w:val="00ED134C"/>
    <w:rsid w:val="00ED2D1A"/>
    <w:rsid w:val="00ED4BB6"/>
    <w:rsid w:val="00ED572E"/>
    <w:rsid w:val="00ED6AF1"/>
    <w:rsid w:val="00ED74DE"/>
    <w:rsid w:val="00EE0B29"/>
    <w:rsid w:val="00EE133A"/>
    <w:rsid w:val="00EE2331"/>
    <w:rsid w:val="00EE2AAF"/>
    <w:rsid w:val="00EE2D99"/>
    <w:rsid w:val="00EE363F"/>
    <w:rsid w:val="00EE397C"/>
    <w:rsid w:val="00EE441D"/>
    <w:rsid w:val="00EE490B"/>
    <w:rsid w:val="00EE7C2C"/>
    <w:rsid w:val="00EF0F19"/>
    <w:rsid w:val="00EF5A29"/>
    <w:rsid w:val="00EF7E09"/>
    <w:rsid w:val="00F038A4"/>
    <w:rsid w:val="00F04BFC"/>
    <w:rsid w:val="00F04D7E"/>
    <w:rsid w:val="00F050A1"/>
    <w:rsid w:val="00F05775"/>
    <w:rsid w:val="00F13AC1"/>
    <w:rsid w:val="00F15F1D"/>
    <w:rsid w:val="00F1606A"/>
    <w:rsid w:val="00F16206"/>
    <w:rsid w:val="00F1706D"/>
    <w:rsid w:val="00F17875"/>
    <w:rsid w:val="00F2061C"/>
    <w:rsid w:val="00F208FF"/>
    <w:rsid w:val="00F23206"/>
    <w:rsid w:val="00F23A24"/>
    <w:rsid w:val="00F24612"/>
    <w:rsid w:val="00F24D62"/>
    <w:rsid w:val="00F31BB1"/>
    <w:rsid w:val="00F32677"/>
    <w:rsid w:val="00F32ED7"/>
    <w:rsid w:val="00F341AC"/>
    <w:rsid w:val="00F34D71"/>
    <w:rsid w:val="00F35D02"/>
    <w:rsid w:val="00F36198"/>
    <w:rsid w:val="00F408E0"/>
    <w:rsid w:val="00F4211F"/>
    <w:rsid w:val="00F43B15"/>
    <w:rsid w:val="00F45398"/>
    <w:rsid w:val="00F4588E"/>
    <w:rsid w:val="00F45ECA"/>
    <w:rsid w:val="00F502EE"/>
    <w:rsid w:val="00F505D7"/>
    <w:rsid w:val="00F5062C"/>
    <w:rsid w:val="00F54C6E"/>
    <w:rsid w:val="00F556DD"/>
    <w:rsid w:val="00F5608F"/>
    <w:rsid w:val="00F56A5D"/>
    <w:rsid w:val="00F622D7"/>
    <w:rsid w:val="00F65175"/>
    <w:rsid w:val="00F65FE2"/>
    <w:rsid w:val="00F677DE"/>
    <w:rsid w:val="00F67B6E"/>
    <w:rsid w:val="00F723EB"/>
    <w:rsid w:val="00F72657"/>
    <w:rsid w:val="00F73132"/>
    <w:rsid w:val="00F73C41"/>
    <w:rsid w:val="00F76C56"/>
    <w:rsid w:val="00F80D7B"/>
    <w:rsid w:val="00F81204"/>
    <w:rsid w:val="00F8123D"/>
    <w:rsid w:val="00F81255"/>
    <w:rsid w:val="00F8417C"/>
    <w:rsid w:val="00F84DF9"/>
    <w:rsid w:val="00F854B1"/>
    <w:rsid w:val="00F85690"/>
    <w:rsid w:val="00F86AE4"/>
    <w:rsid w:val="00F9343C"/>
    <w:rsid w:val="00F950C0"/>
    <w:rsid w:val="00F95CD4"/>
    <w:rsid w:val="00F96186"/>
    <w:rsid w:val="00F96942"/>
    <w:rsid w:val="00F97B94"/>
    <w:rsid w:val="00FA010E"/>
    <w:rsid w:val="00FA0F51"/>
    <w:rsid w:val="00FA23D4"/>
    <w:rsid w:val="00FA2A35"/>
    <w:rsid w:val="00FA2E7D"/>
    <w:rsid w:val="00FA5F08"/>
    <w:rsid w:val="00FB02AD"/>
    <w:rsid w:val="00FB30A7"/>
    <w:rsid w:val="00FB3F7D"/>
    <w:rsid w:val="00FB5592"/>
    <w:rsid w:val="00FB6855"/>
    <w:rsid w:val="00FB7C29"/>
    <w:rsid w:val="00FB7C71"/>
    <w:rsid w:val="00FC15ED"/>
    <w:rsid w:val="00FC2BD0"/>
    <w:rsid w:val="00FC42C1"/>
    <w:rsid w:val="00FC44CF"/>
    <w:rsid w:val="00FC5F13"/>
    <w:rsid w:val="00FC7544"/>
    <w:rsid w:val="00FD0F9C"/>
    <w:rsid w:val="00FD1165"/>
    <w:rsid w:val="00FD34B1"/>
    <w:rsid w:val="00FD4CE7"/>
    <w:rsid w:val="00FD56B5"/>
    <w:rsid w:val="00FD5825"/>
    <w:rsid w:val="00FD6C9A"/>
    <w:rsid w:val="00FE16D1"/>
    <w:rsid w:val="00FE2484"/>
    <w:rsid w:val="00FE3441"/>
    <w:rsid w:val="00FE4698"/>
    <w:rsid w:val="00FE4E52"/>
    <w:rsid w:val="00FE4FB8"/>
    <w:rsid w:val="00FE51BB"/>
    <w:rsid w:val="00FF0C3D"/>
    <w:rsid w:val="00FF1B07"/>
    <w:rsid w:val="00FF324E"/>
    <w:rsid w:val="00FF70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7C45"/>
  <w15:chartTrackingRefBased/>
  <w15:docId w15:val="{21C4B3A2-480D-4DC1-A9F8-D7D4AF5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34C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7EC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16C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qFormat/>
    <w:rsid w:val="00474E40"/>
    <w:rPr>
      <w:rFonts w:cs="Times New Roman"/>
      <w:vertAlign w:val="superscript"/>
    </w:rPr>
  </w:style>
  <w:style w:type="paragraph" w:styleId="FootnoteText">
    <w:name w:val="footnote text"/>
    <w:basedOn w:val="Normal"/>
    <w:link w:val="FootnoteTextChar"/>
    <w:uiPriority w:val="99"/>
    <w:semiHidden/>
    <w:qFormat/>
    <w:rsid w:val="00474E40"/>
    <w:pPr>
      <w:spacing w:after="120"/>
      <w:ind w:firstLine="567"/>
      <w:jc w:val="both"/>
    </w:pPr>
    <w:rPr>
      <w:rFonts w:ascii="Arial" w:eastAsia="Simsun (Founder Extended)" w:hAnsi="Arial" w:cs="Arial"/>
      <w:sz w:val="20"/>
      <w:szCs w:val="20"/>
      <w:lang w:val="ro-RO" w:eastAsia="zh-CN"/>
    </w:rPr>
  </w:style>
  <w:style w:type="character" w:customStyle="1" w:styleId="FootnoteTextChar">
    <w:name w:val="Footnote Text Char"/>
    <w:basedOn w:val="DefaultParagraphFont"/>
    <w:link w:val="FootnoteText"/>
    <w:uiPriority w:val="99"/>
    <w:semiHidden/>
    <w:rsid w:val="00474E40"/>
    <w:rPr>
      <w:rFonts w:ascii="Arial" w:eastAsia="Simsun (Founder Extended)" w:hAnsi="Arial" w:cs="Arial"/>
      <w:sz w:val="20"/>
      <w:szCs w:val="20"/>
      <w:lang w:val="ro-RO" w:eastAsia="zh-CN"/>
    </w:rPr>
  </w:style>
  <w:style w:type="paragraph" w:styleId="BalloonText">
    <w:name w:val="Balloon Text"/>
    <w:basedOn w:val="Normal"/>
    <w:link w:val="BalloonTextChar"/>
    <w:uiPriority w:val="99"/>
    <w:semiHidden/>
    <w:unhideWhenUsed/>
    <w:rsid w:val="00657142"/>
    <w:pPr>
      <w:ind w:firstLine="567"/>
      <w:jc w:val="both"/>
    </w:pPr>
    <w:rPr>
      <w:rFonts w:ascii="Segoe UI" w:eastAsia="Simsun (Founder Extended)" w:hAnsi="Segoe UI" w:cs="Segoe UI"/>
      <w:sz w:val="18"/>
      <w:szCs w:val="18"/>
      <w:lang w:val="ro-RO" w:eastAsia="zh-CN"/>
    </w:rPr>
  </w:style>
  <w:style w:type="character" w:customStyle="1" w:styleId="BalloonTextChar">
    <w:name w:val="Balloon Text Char"/>
    <w:basedOn w:val="DefaultParagraphFont"/>
    <w:link w:val="BalloonText"/>
    <w:uiPriority w:val="99"/>
    <w:semiHidden/>
    <w:rsid w:val="00657142"/>
    <w:rPr>
      <w:rFonts w:ascii="Segoe UI" w:eastAsia="Simsun (Founder Extended)" w:hAnsi="Segoe UI" w:cs="Segoe UI"/>
      <w:sz w:val="18"/>
      <w:szCs w:val="18"/>
      <w:lang w:val="ro-RO" w:eastAsia="zh-CN"/>
    </w:rPr>
  </w:style>
  <w:style w:type="character" w:styleId="Hyperlink">
    <w:name w:val="Hyperlink"/>
    <w:basedOn w:val="DefaultParagraphFont"/>
    <w:uiPriority w:val="99"/>
    <w:unhideWhenUsed/>
    <w:rsid w:val="00862C93"/>
    <w:rPr>
      <w:color w:val="0563C1" w:themeColor="hyperlink"/>
      <w:u w:val="single"/>
    </w:rPr>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List1,L"/>
    <w:basedOn w:val="Normal"/>
    <w:link w:val="ListParagraphChar"/>
    <w:uiPriority w:val="34"/>
    <w:qFormat/>
    <w:rsid w:val="00087C14"/>
    <w:pPr>
      <w:spacing w:after="120"/>
      <w:ind w:left="720" w:firstLine="567"/>
      <w:contextualSpacing/>
      <w:jc w:val="both"/>
    </w:pPr>
    <w:rPr>
      <w:rFonts w:ascii="Arial" w:eastAsia="Simsun (Founder Extended)" w:hAnsi="Arial" w:cs="Arial"/>
      <w:lang w:val="ro-RO" w:eastAsia="zh-CN"/>
    </w:rPr>
  </w:style>
  <w:style w:type="paragraph" w:styleId="Header">
    <w:name w:val="header"/>
    <w:basedOn w:val="Normal"/>
    <w:link w:val="HeaderChar"/>
    <w:uiPriority w:val="99"/>
    <w:unhideWhenUsed/>
    <w:rsid w:val="00D079CF"/>
    <w:pPr>
      <w:tabs>
        <w:tab w:val="center" w:pos="4536"/>
        <w:tab w:val="right" w:pos="9072"/>
      </w:tabs>
      <w:ind w:firstLine="567"/>
      <w:jc w:val="both"/>
    </w:pPr>
    <w:rPr>
      <w:rFonts w:ascii="Arial" w:eastAsia="Simsun (Founder Extended)" w:hAnsi="Arial" w:cs="Arial"/>
      <w:lang w:val="ro-RO" w:eastAsia="zh-CN"/>
    </w:rPr>
  </w:style>
  <w:style w:type="character" w:customStyle="1" w:styleId="HeaderChar">
    <w:name w:val="Header Char"/>
    <w:basedOn w:val="DefaultParagraphFont"/>
    <w:link w:val="Header"/>
    <w:uiPriority w:val="99"/>
    <w:rsid w:val="00D079CF"/>
    <w:rPr>
      <w:rFonts w:ascii="Arial" w:eastAsia="Simsun (Founder Extended)" w:hAnsi="Arial" w:cs="Arial"/>
      <w:sz w:val="24"/>
      <w:szCs w:val="24"/>
      <w:lang w:val="ro-RO" w:eastAsia="zh-CN"/>
    </w:rPr>
  </w:style>
  <w:style w:type="paragraph" w:styleId="Footer">
    <w:name w:val="footer"/>
    <w:basedOn w:val="Normal"/>
    <w:link w:val="FooterChar"/>
    <w:uiPriority w:val="99"/>
    <w:unhideWhenUsed/>
    <w:rsid w:val="00D079CF"/>
    <w:pPr>
      <w:tabs>
        <w:tab w:val="center" w:pos="4536"/>
        <w:tab w:val="right" w:pos="9072"/>
      </w:tabs>
      <w:ind w:firstLine="567"/>
      <w:jc w:val="both"/>
    </w:pPr>
    <w:rPr>
      <w:rFonts w:ascii="Arial" w:eastAsia="Simsun (Founder Extended)" w:hAnsi="Arial" w:cs="Arial"/>
      <w:lang w:val="ro-RO" w:eastAsia="zh-CN"/>
    </w:rPr>
  </w:style>
  <w:style w:type="character" w:customStyle="1" w:styleId="FooterChar">
    <w:name w:val="Footer Char"/>
    <w:basedOn w:val="DefaultParagraphFont"/>
    <w:link w:val="Footer"/>
    <w:uiPriority w:val="99"/>
    <w:rsid w:val="00D079CF"/>
    <w:rPr>
      <w:rFonts w:ascii="Arial" w:eastAsia="Simsun (Founder Extended)" w:hAnsi="Arial" w:cs="Arial"/>
      <w:sz w:val="24"/>
      <w:szCs w:val="24"/>
      <w:lang w:val="ro-RO" w:eastAsia="zh-CN"/>
    </w:rPr>
  </w:style>
  <w:style w:type="character" w:styleId="CommentReference">
    <w:name w:val="annotation reference"/>
    <w:basedOn w:val="DefaultParagraphFont"/>
    <w:uiPriority w:val="99"/>
    <w:semiHidden/>
    <w:unhideWhenUsed/>
    <w:rsid w:val="00651321"/>
    <w:rPr>
      <w:sz w:val="16"/>
      <w:szCs w:val="16"/>
    </w:rPr>
  </w:style>
  <w:style w:type="paragraph" w:styleId="CommentText">
    <w:name w:val="annotation text"/>
    <w:basedOn w:val="Normal"/>
    <w:link w:val="CommentTextChar"/>
    <w:uiPriority w:val="99"/>
    <w:semiHidden/>
    <w:unhideWhenUsed/>
    <w:rsid w:val="00651321"/>
    <w:rPr>
      <w:sz w:val="20"/>
      <w:szCs w:val="20"/>
      <w:lang w:val="ro-RO" w:eastAsia="zh-CN"/>
    </w:rPr>
  </w:style>
  <w:style w:type="character" w:customStyle="1" w:styleId="CommentTextChar">
    <w:name w:val="Comment Text Char"/>
    <w:basedOn w:val="DefaultParagraphFont"/>
    <w:link w:val="CommentText"/>
    <w:uiPriority w:val="99"/>
    <w:semiHidden/>
    <w:rsid w:val="00651321"/>
    <w:rPr>
      <w:rFonts w:ascii="Times New Roman" w:eastAsia="Times New Roman" w:hAnsi="Times New Roman" w:cs="Times New Roman"/>
      <w:sz w:val="20"/>
      <w:szCs w:val="20"/>
      <w:lang w:val="ro-RO" w:eastAsia="zh-CN"/>
    </w:rPr>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9B1CC0"/>
    <w:rPr>
      <w:rFonts w:ascii="Arial" w:eastAsia="Simsun (Founder Extended)" w:hAnsi="Arial" w:cs="Arial"/>
      <w:sz w:val="24"/>
      <w:szCs w:val="24"/>
      <w:lang w:val="ro-RO" w:eastAsia="zh-CN"/>
    </w:rPr>
  </w:style>
  <w:style w:type="paragraph" w:customStyle="1" w:styleId="NormalCentered">
    <w:name w:val="Normal Centered"/>
    <w:basedOn w:val="Normal"/>
    <w:rsid w:val="000C143B"/>
    <w:pPr>
      <w:spacing w:before="200" w:after="120" w:line="360" w:lineRule="auto"/>
      <w:jc w:val="center"/>
    </w:pPr>
    <w:rPr>
      <w:rFonts w:eastAsiaTheme="minorHAnsi"/>
      <w:szCs w:val="22"/>
      <w:lang w:val="en-GB" w:eastAsia="en-US"/>
    </w:rPr>
  </w:style>
  <w:style w:type="paragraph" w:customStyle="1" w:styleId="Par-numberI">
    <w:name w:val="Par-number I."/>
    <w:basedOn w:val="Normal"/>
    <w:next w:val="Normal"/>
    <w:rsid w:val="00B16BB9"/>
    <w:pPr>
      <w:widowControl w:val="0"/>
      <w:numPr>
        <w:numId w:val="1"/>
      </w:numPr>
      <w:spacing w:line="360" w:lineRule="auto"/>
    </w:pPr>
    <w:rPr>
      <w:szCs w:val="20"/>
      <w:lang w:val="ro-RO" w:eastAsia="fr-BE"/>
    </w:rPr>
  </w:style>
  <w:style w:type="paragraph" w:customStyle="1" w:styleId="PointManual">
    <w:name w:val="Point Manual"/>
    <w:basedOn w:val="Normal"/>
    <w:rsid w:val="005D4A6B"/>
    <w:pPr>
      <w:ind w:left="567" w:hanging="567"/>
    </w:pPr>
    <w:rPr>
      <w:rFonts w:eastAsiaTheme="minorHAnsi"/>
      <w:lang w:val="ro-RO" w:eastAsia="en-US"/>
    </w:rPr>
  </w:style>
  <w:style w:type="paragraph" w:customStyle="1" w:styleId="DefaultStyle">
    <w:name w:val="Default Style"/>
    <w:uiPriority w:val="99"/>
    <w:rsid w:val="00070794"/>
    <w:pPr>
      <w:suppressAutoHyphens/>
      <w:spacing w:after="120"/>
      <w:jc w:val="both"/>
    </w:pPr>
    <w:rPr>
      <w:rFonts w:ascii="Calibri" w:eastAsia="SimSun" w:hAnsi="Calibri" w:cs="Calibri"/>
      <w:color w:val="00000A"/>
    </w:rPr>
  </w:style>
  <w:style w:type="paragraph" w:styleId="NormalWeb">
    <w:name w:val="Normal (Web)"/>
    <w:basedOn w:val="Normal"/>
    <w:uiPriority w:val="99"/>
    <w:unhideWhenUsed/>
    <w:rsid w:val="009A6AC0"/>
    <w:pPr>
      <w:spacing w:before="100" w:beforeAutospacing="1" w:after="100" w:afterAutospacing="1"/>
    </w:pPr>
    <w:rPr>
      <w:rFonts w:ascii="Times" w:hAnsi="Times"/>
      <w:sz w:val="20"/>
      <w:szCs w:val="20"/>
      <w:lang w:eastAsia="en-US"/>
    </w:rPr>
  </w:style>
  <w:style w:type="paragraph" w:customStyle="1" w:styleId="Normal1">
    <w:name w:val="Normal1"/>
    <w:uiPriority w:val="99"/>
    <w:qFormat/>
    <w:rsid w:val="00B96C94"/>
    <w:pPr>
      <w:suppressAutoHyphens/>
      <w:spacing w:after="120"/>
      <w:jc w:val="both"/>
    </w:pPr>
    <w:rPr>
      <w:rFonts w:ascii="Calibri" w:eastAsia="SimSun" w:hAnsi="Calibri" w:cs="Calibri"/>
      <w:color w:val="00000A"/>
    </w:rPr>
  </w:style>
  <w:style w:type="paragraph" w:styleId="Revision">
    <w:name w:val="Revision"/>
    <w:hidden/>
    <w:uiPriority w:val="99"/>
    <w:semiHidden/>
    <w:rsid w:val="00AD43C0"/>
    <w:pPr>
      <w:spacing w:after="0" w:line="240" w:lineRule="auto"/>
    </w:pPr>
    <w:rPr>
      <w:rFonts w:ascii="Arial" w:eastAsia="Simsun (Founder Extended)" w:hAnsi="Arial" w:cs="Arial"/>
      <w:sz w:val="24"/>
      <w:szCs w:val="24"/>
      <w:lang w:val="ro-RO" w:eastAsia="zh-CN"/>
    </w:rPr>
  </w:style>
  <w:style w:type="character" w:styleId="UnresolvedMention">
    <w:name w:val="Unresolved Mention"/>
    <w:basedOn w:val="DefaultParagraphFont"/>
    <w:uiPriority w:val="99"/>
    <w:semiHidden/>
    <w:unhideWhenUsed/>
    <w:rsid w:val="00A26F71"/>
    <w:rPr>
      <w:color w:val="605E5C"/>
      <w:shd w:val="clear" w:color="auto" w:fill="E1DFDD"/>
    </w:rPr>
  </w:style>
  <w:style w:type="character" w:customStyle="1" w:styleId="Heading2Char">
    <w:name w:val="Heading 2 Char"/>
    <w:basedOn w:val="DefaultParagraphFont"/>
    <w:link w:val="Heading2"/>
    <w:uiPriority w:val="9"/>
    <w:rsid w:val="00B47EC8"/>
    <w:rPr>
      <w:rFonts w:ascii="Times New Roman" w:eastAsia="Times New Roman" w:hAnsi="Times New Roman" w:cs="Times New Roman"/>
      <w:b/>
      <w:bCs/>
      <w:sz w:val="36"/>
      <w:szCs w:val="36"/>
      <w:lang w:eastAsia="en-GB"/>
    </w:rPr>
  </w:style>
  <w:style w:type="character" w:customStyle="1" w:styleId="mvqa2c">
    <w:name w:val="mvqa2c"/>
    <w:basedOn w:val="DefaultParagraphFont"/>
    <w:rsid w:val="00B47EC8"/>
  </w:style>
  <w:style w:type="character" w:customStyle="1" w:styleId="material-icons-extended">
    <w:name w:val="material-icons-extended"/>
    <w:basedOn w:val="DefaultParagraphFont"/>
    <w:rsid w:val="00B47EC8"/>
  </w:style>
  <w:style w:type="character" w:customStyle="1" w:styleId="ztplmc">
    <w:name w:val="ztplmc"/>
    <w:basedOn w:val="DefaultParagraphFont"/>
    <w:rsid w:val="00B47EC8"/>
  </w:style>
  <w:style w:type="character" w:customStyle="1" w:styleId="jlqj4b">
    <w:name w:val="jlqj4b"/>
    <w:basedOn w:val="DefaultParagraphFont"/>
    <w:rsid w:val="00B47EC8"/>
  </w:style>
  <w:style w:type="paragraph" w:styleId="CommentSubject">
    <w:name w:val="annotation subject"/>
    <w:basedOn w:val="CommentText"/>
    <w:next w:val="CommentText"/>
    <w:link w:val="CommentSubjectChar"/>
    <w:uiPriority w:val="99"/>
    <w:semiHidden/>
    <w:unhideWhenUsed/>
    <w:rsid w:val="00E27BA4"/>
    <w:rPr>
      <w:b/>
      <w:bCs/>
      <w:lang w:eastAsia="en-GB"/>
    </w:rPr>
  </w:style>
  <w:style w:type="character" w:customStyle="1" w:styleId="CommentSubjectChar">
    <w:name w:val="Comment Subject Char"/>
    <w:basedOn w:val="CommentTextChar"/>
    <w:link w:val="CommentSubject"/>
    <w:uiPriority w:val="99"/>
    <w:semiHidden/>
    <w:rsid w:val="00E27BA4"/>
    <w:rPr>
      <w:rFonts w:ascii="Times New Roman" w:eastAsia="Times New Roman" w:hAnsi="Times New Roman" w:cs="Times New Roman"/>
      <w:b/>
      <w:bCs/>
      <w:sz w:val="20"/>
      <w:szCs w:val="20"/>
      <w:lang w:val="ro-RO" w:eastAsia="en-GB"/>
    </w:rPr>
  </w:style>
  <w:style w:type="paragraph" w:styleId="PlainText">
    <w:name w:val="Plain Text"/>
    <w:basedOn w:val="Normal"/>
    <w:link w:val="PlainTextChar"/>
    <w:uiPriority w:val="99"/>
    <w:unhideWhenUsed/>
    <w:rsid w:val="003E441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417"/>
    <w:rPr>
      <w:rFonts w:ascii="Calibri" w:hAnsi="Calibri"/>
      <w:szCs w:val="21"/>
    </w:rPr>
  </w:style>
  <w:style w:type="character" w:customStyle="1" w:styleId="viiyi">
    <w:name w:val="viiyi"/>
    <w:basedOn w:val="DefaultParagraphFont"/>
    <w:rsid w:val="007902D2"/>
  </w:style>
  <w:style w:type="paragraph" w:styleId="BodyText">
    <w:name w:val="Body Text"/>
    <w:basedOn w:val="Normal"/>
    <w:link w:val="BodyTextChar"/>
    <w:uiPriority w:val="1"/>
    <w:qFormat/>
    <w:rsid w:val="00293592"/>
    <w:pPr>
      <w:widowControl w:val="0"/>
      <w:autoSpaceDE w:val="0"/>
      <w:autoSpaceDN w:val="0"/>
      <w:ind w:left="109" w:right="107"/>
      <w:jc w:val="both"/>
    </w:pPr>
    <w:rPr>
      <w:rFonts w:ascii="Calibri" w:eastAsia="Calibri" w:hAnsi="Calibri" w:cs="Calibri"/>
      <w:lang w:val="ro-RO" w:eastAsia="en-US"/>
    </w:rPr>
  </w:style>
  <w:style w:type="character" w:customStyle="1" w:styleId="BodyTextChar">
    <w:name w:val="Body Text Char"/>
    <w:basedOn w:val="DefaultParagraphFont"/>
    <w:link w:val="BodyText"/>
    <w:uiPriority w:val="1"/>
    <w:rsid w:val="00293592"/>
    <w:rPr>
      <w:rFonts w:ascii="Calibri" w:eastAsia="Calibri" w:hAnsi="Calibri" w:cs="Calibri"/>
      <w:sz w:val="24"/>
      <w:szCs w:val="24"/>
      <w:lang w:val="ro-RO"/>
    </w:rPr>
  </w:style>
  <w:style w:type="character" w:customStyle="1" w:styleId="Heading1Char">
    <w:name w:val="Heading 1 Char"/>
    <w:basedOn w:val="DefaultParagraphFont"/>
    <w:link w:val="Heading1"/>
    <w:uiPriority w:val="9"/>
    <w:rsid w:val="00834CA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616CCB"/>
    <w:rPr>
      <w:rFonts w:asciiTheme="majorHAnsi" w:eastAsiaTheme="majorEastAsia" w:hAnsiTheme="majorHAnsi" w:cstheme="majorBidi"/>
      <w:color w:val="1F4D78" w:themeColor="accent1" w:themeShade="7F"/>
      <w:sz w:val="24"/>
      <w:szCs w:val="24"/>
      <w:lang w:eastAsia="en-GB"/>
    </w:rPr>
  </w:style>
  <w:style w:type="character" w:styleId="FollowedHyperlink">
    <w:name w:val="FollowedHyperlink"/>
    <w:basedOn w:val="DefaultParagraphFont"/>
    <w:uiPriority w:val="99"/>
    <w:semiHidden/>
    <w:unhideWhenUsed/>
    <w:rsid w:val="00DF71B1"/>
    <w:rPr>
      <w:color w:val="954F72" w:themeColor="followedHyperlink"/>
      <w:u w:val="single"/>
    </w:rPr>
  </w:style>
  <w:style w:type="character" w:styleId="Strong">
    <w:name w:val="Strong"/>
    <w:basedOn w:val="DefaultParagraphFont"/>
    <w:uiPriority w:val="22"/>
    <w:qFormat/>
    <w:rsid w:val="009C2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10">
      <w:bodyDiv w:val="1"/>
      <w:marLeft w:val="0"/>
      <w:marRight w:val="0"/>
      <w:marTop w:val="0"/>
      <w:marBottom w:val="0"/>
      <w:divBdr>
        <w:top w:val="none" w:sz="0" w:space="0" w:color="auto"/>
        <w:left w:val="none" w:sz="0" w:space="0" w:color="auto"/>
        <w:bottom w:val="none" w:sz="0" w:space="0" w:color="auto"/>
        <w:right w:val="none" w:sz="0" w:space="0" w:color="auto"/>
      </w:divBdr>
      <w:divsChild>
        <w:div w:id="1473906885">
          <w:marLeft w:val="0"/>
          <w:marRight w:val="0"/>
          <w:marTop w:val="0"/>
          <w:marBottom w:val="0"/>
          <w:divBdr>
            <w:top w:val="none" w:sz="0" w:space="0" w:color="auto"/>
            <w:left w:val="none" w:sz="0" w:space="0" w:color="auto"/>
            <w:bottom w:val="none" w:sz="0" w:space="0" w:color="auto"/>
            <w:right w:val="none" w:sz="0" w:space="0" w:color="auto"/>
          </w:divBdr>
          <w:divsChild>
            <w:div w:id="712847279">
              <w:marLeft w:val="0"/>
              <w:marRight w:val="0"/>
              <w:marTop w:val="0"/>
              <w:marBottom w:val="0"/>
              <w:divBdr>
                <w:top w:val="none" w:sz="0" w:space="0" w:color="auto"/>
                <w:left w:val="none" w:sz="0" w:space="0" w:color="auto"/>
                <w:bottom w:val="none" w:sz="0" w:space="0" w:color="auto"/>
                <w:right w:val="none" w:sz="0" w:space="0" w:color="auto"/>
              </w:divBdr>
              <w:divsChild>
                <w:div w:id="21169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547">
      <w:bodyDiv w:val="1"/>
      <w:marLeft w:val="0"/>
      <w:marRight w:val="0"/>
      <w:marTop w:val="0"/>
      <w:marBottom w:val="0"/>
      <w:divBdr>
        <w:top w:val="none" w:sz="0" w:space="0" w:color="auto"/>
        <w:left w:val="none" w:sz="0" w:space="0" w:color="auto"/>
        <w:bottom w:val="none" w:sz="0" w:space="0" w:color="auto"/>
        <w:right w:val="none" w:sz="0" w:space="0" w:color="auto"/>
      </w:divBdr>
    </w:div>
    <w:div w:id="170683210">
      <w:bodyDiv w:val="1"/>
      <w:marLeft w:val="0"/>
      <w:marRight w:val="0"/>
      <w:marTop w:val="0"/>
      <w:marBottom w:val="0"/>
      <w:divBdr>
        <w:top w:val="none" w:sz="0" w:space="0" w:color="auto"/>
        <w:left w:val="none" w:sz="0" w:space="0" w:color="auto"/>
        <w:bottom w:val="none" w:sz="0" w:space="0" w:color="auto"/>
        <w:right w:val="none" w:sz="0" w:space="0" w:color="auto"/>
      </w:divBdr>
    </w:div>
    <w:div w:id="216941361">
      <w:bodyDiv w:val="1"/>
      <w:marLeft w:val="0"/>
      <w:marRight w:val="0"/>
      <w:marTop w:val="0"/>
      <w:marBottom w:val="0"/>
      <w:divBdr>
        <w:top w:val="none" w:sz="0" w:space="0" w:color="auto"/>
        <w:left w:val="none" w:sz="0" w:space="0" w:color="auto"/>
        <w:bottom w:val="none" w:sz="0" w:space="0" w:color="auto"/>
        <w:right w:val="none" w:sz="0" w:space="0" w:color="auto"/>
      </w:divBdr>
    </w:div>
    <w:div w:id="279653520">
      <w:bodyDiv w:val="1"/>
      <w:marLeft w:val="0"/>
      <w:marRight w:val="0"/>
      <w:marTop w:val="0"/>
      <w:marBottom w:val="0"/>
      <w:divBdr>
        <w:top w:val="none" w:sz="0" w:space="0" w:color="auto"/>
        <w:left w:val="none" w:sz="0" w:space="0" w:color="auto"/>
        <w:bottom w:val="none" w:sz="0" w:space="0" w:color="auto"/>
        <w:right w:val="none" w:sz="0" w:space="0" w:color="auto"/>
      </w:divBdr>
    </w:div>
    <w:div w:id="363596939">
      <w:bodyDiv w:val="1"/>
      <w:marLeft w:val="0"/>
      <w:marRight w:val="0"/>
      <w:marTop w:val="0"/>
      <w:marBottom w:val="0"/>
      <w:divBdr>
        <w:top w:val="none" w:sz="0" w:space="0" w:color="auto"/>
        <w:left w:val="none" w:sz="0" w:space="0" w:color="auto"/>
        <w:bottom w:val="none" w:sz="0" w:space="0" w:color="auto"/>
        <w:right w:val="none" w:sz="0" w:space="0" w:color="auto"/>
      </w:divBdr>
    </w:div>
    <w:div w:id="376513665">
      <w:bodyDiv w:val="1"/>
      <w:marLeft w:val="0"/>
      <w:marRight w:val="0"/>
      <w:marTop w:val="0"/>
      <w:marBottom w:val="0"/>
      <w:divBdr>
        <w:top w:val="none" w:sz="0" w:space="0" w:color="auto"/>
        <w:left w:val="none" w:sz="0" w:space="0" w:color="auto"/>
        <w:bottom w:val="none" w:sz="0" w:space="0" w:color="auto"/>
        <w:right w:val="none" w:sz="0" w:space="0" w:color="auto"/>
      </w:divBdr>
    </w:div>
    <w:div w:id="637150504">
      <w:bodyDiv w:val="1"/>
      <w:marLeft w:val="0"/>
      <w:marRight w:val="0"/>
      <w:marTop w:val="0"/>
      <w:marBottom w:val="0"/>
      <w:divBdr>
        <w:top w:val="none" w:sz="0" w:space="0" w:color="auto"/>
        <w:left w:val="none" w:sz="0" w:space="0" w:color="auto"/>
        <w:bottom w:val="none" w:sz="0" w:space="0" w:color="auto"/>
        <w:right w:val="none" w:sz="0" w:space="0" w:color="auto"/>
      </w:divBdr>
    </w:div>
    <w:div w:id="761294214">
      <w:bodyDiv w:val="1"/>
      <w:marLeft w:val="0"/>
      <w:marRight w:val="0"/>
      <w:marTop w:val="0"/>
      <w:marBottom w:val="0"/>
      <w:divBdr>
        <w:top w:val="none" w:sz="0" w:space="0" w:color="auto"/>
        <w:left w:val="none" w:sz="0" w:space="0" w:color="auto"/>
        <w:bottom w:val="none" w:sz="0" w:space="0" w:color="auto"/>
        <w:right w:val="none" w:sz="0" w:space="0" w:color="auto"/>
      </w:divBdr>
    </w:div>
    <w:div w:id="798112608">
      <w:bodyDiv w:val="1"/>
      <w:marLeft w:val="0"/>
      <w:marRight w:val="0"/>
      <w:marTop w:val="0"/>
      <w:marBottom w:val="0"/>
      <w:divBdr>
        <w:top w:val="none" w:sz="0" w:space="0" w:color="auto"/>
        <w:left w:val="none" w:sz="0" w:space="0" w:color="auto"/>
        <w:bottom w:val="none" w:sz="0" w:space="0" w:color="auto"/>
        <w:right w:val="none" w:sz="0" w:space="0" w:color="auto"/>
      </w:divBdr>
    </w:div>
    <w:div w:id="838958383">
      <w:bodyDiv w:val="1"/>
      <w:marLeft w:val="0"/>
      <w:marRight w:val="0"/>
      <w:marTop w:val="0"/>
      <w:marBottom w:val="0"/>
      <w:divBdr>
        <w:top w:val="none" w:sz="0" w:space="0" w:color="auto"/>
        <w:left w:val="none" w:sz="0" w:space="0" w:color="auto"/>
        <w:bottom w:val="none" w:sz="0" w:space="0" w:color="auto"/>
        <w:right w:val="none" w:sz="0" w:space="0" w:color="auto"/>
      </w:divBdr>
    </w:div>
    <w:div w:id="855267064">
      <w:bodyDiv w:val="1"/>
      <w:marLeft w:val="0"/>
      <w:marRight w:val="0"/>
      <w:marTop w:val="0"/>
      <w:marBottom w:val="0"/>
      <w:divBdr>
        <w:top w:val="none" w:sz="0" w:space="0" w:color="auto"/>
        <w:left w:val="none" w:sz="0" w:space="0" w:color="auto"/>
        <w:bottom w:val="none" w:sz="0" w:space="0" w:color="auto"/>
        <w:right w:val="none" w:sz="0" w:space="0" w:color="auto"/>
      </w:divBdr>
    </w:div>
    <w:div w:id="856503059">
      <w:bodyDiv w:val="1"/>
      <w:marLeft w:val="0"/>
      <w:marRight w:val="0"/>
      <w:marTop w:val="0"/>
      <w:marBottom w:val="0"/>
      <w:divBdr>
        <w:top w:val="none" w:sz="0" w:space="0" w:color="auto"/>
        <w:left w:val="none" w:sz="0" w:space="0" w:color="auto"/>
        <w:bottom w:val="none" w:sz="0" w:space="0" w:color="auto"/>
        <w:right w:val="none" w:sz="0" w:space="0" w:color="auto"/>
      </w:divBdr>
    </w:div>
    <w:div w:id="874654384">
      <w:bodyDiv w:val="1"/>
      <w:marLeft w:val="0"/>
      <w:marRight w:val="0"/>
      <w:marTop w:val="0"/>
      <w:marBottom w:val="0"/>
      <w:divBdr>
        <w:top w:val="none" w:sz="0" w:space="0" w:color="auto"/>
        <w:left w:val="none" w:sz="0" w:space="0" w:color="auto"/>
        <w:bottom w:val="none" w:sz="0" w:space="0" w:color="auto"/>
        <w:right w:val="none" w:sz="0" w:space="0" w:color="auto"/>
      </w:divBdr>
      <w:divsChild>
        <w:div w:id="1790666890">
          <w:marLeft w:val="0"/>
          <w:marRight w:val="0"/>
          <w:marTop w:val="0"/>
          <w:marBottom w:val="0"/>
          <w:divBdr>
            <w:top w:val="none" w:sz="0" w:space="0" w:color="auto"/>
            <w:left w:val="none" w:sz="0" w:space="0" w:color="auto"/>
            <w:bottom w:val="none" w:sz="0" w:space="0" w:color="auto"/>
            <w:right w:val="none" w:sz="0" w:space="0" w:color="auto"/>
          </w:divBdr>
          <w:divsChild>
            <w:div w:id="459767052">
              <w:marLeft w:val="0"/>
              <w:marRight w:val="0"/>
              <w:marTop w:val="0"/>
              <w:marBottom w:val="0"/>
              <w:divBdr>
                <w:top w:val="none" w:sz="0" w:space="0" w:color="auto"/>
                <w:left w:val="none" w:sz="0" w:space="0" w:color="auto"/>
                <w:bottom w:val="none" w:sz="0" w:space="0" w:color="auto"/>
                <w:right w:val="none" w:sz="0" w:space="0" w:color="auto"/>
              </w:divBdr>
              <w:divsChild>
                <w:div w:id="891424903">
                  <w:marLeft w:val="0"/>
                  <w:marRight w:val="0"/>
                  <w:marTop w:val="0"/>
                  <w:marBottom w:val="0"/>
                  <w:divBdr>
                    <w:top w:val="none" w:sz="0" w:space="0" w:color="auto"/>
                    <w:left w:val="none" w:sz="0" w:space="0" w:color="auto"/>
                    <w:bottom w:val="none" w:sz="0" w:space="0" w:color="auto"/>
                    <w:right w:val="none" w:sz="0" w:space="0" w:color="auto"/>
                  </w:divBdr>
                  <w:divsChild>
                    <w:div w:id="502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7198">
          <w:marLeft w:val="0"/>
          <w:marRight w:val="0"/>
          <w:marTop w:val="100"/>
          <w:marBottom w:val="0"/>
          <w:divBdr>
            <w:top w:val="none" w:sz="0" w:space="0" w:color="auto"/>
            <w:left w:val="none" w:sz="0" w:space="0" w:color="auto"/>
            <w:bottom w:val="none" w:sz="0" w:space="0" w:color="auto"/>
            <w:right w:val="none" w:sz="0" w:space="0" w:color="auto"/>
          </w:divBdr>
          <w:divsChild>
            <w:div w:id="1846633556">
              <w:marLeft w:val="0"/>
              <w:marRight w:val="0"/>
              <w:marTop w:val="0"/>
              <w:marBottom w:val="0"/>
              <w:divBdr>
                <w:top w:val="none" w:sz="0" w:space="0" w:color="auto"/>
                <w:left w:val="none" w:sz="0" w:space="0" w:color="auto"/>
                <w:bottom w:val="none" w:sz="0" w:space="0" w:color="auto"/>
                <w:right w:val="none" w:sz="0" w:space="0" w:color="auto"/>
              </w:divBdr>
              <w:divsChild>
                <w:div w:id="414012128">
                  <w:marLeft w:val="0"/>
                  <w:marRight w:val="0"/>
                  <w:marTop w:val="0"/>
                  <w:marBottom w:val="0"/>
                  <w:divBdr>
                    <w:top w:val="none" w:sz="0" w:space="0" w:color="auto"/>
                    <w:left w:val="none" w:sz="0" w:space="0" w:color="auto"/>
                    <w:bottom w:val="none" w:sz="0" w:space="0" w:color="auto"/>
                    <w:right w:val="none" w:sz="0" w:space="0" w:color="auto"/>
                  </w:divBdr>
                  <w:divsChild>
                    <w:div w:id="159466691">
                      <w:marLeft w:val="0"/>
                      <w:marRight w:val="0"/>
                      <w:marTop w:val="0"/>
                      <w:marBottom w:val="0"/>
                      <w:divBdr>
                        <w:top w:val="none" w:sz="0" w:space="0" w:color="auto"/>
                        <w:left w:val="none" w:sz="0" w:space="0" w:color="auto"/>
                        <w:bottom w:val="none" w:sz="0" w:space="0" w:color="auto"/>
                        <w:right w:val="none" w:sz="0" w:space="0" w:color="auto"/>
                      </w:divBdr>
                      <w:divsChild>
                        <w:div w:id="3539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170">
          <w:marLeft w:val="0"/>
          <w:marRight w:val="0"/>
          <w:marTop w:val="0"/>
          <w:marBottom w:val="0"/>
          <w:divBdr>
            <w:top w:val="none" w:sz="0" w:space="0" w:color="auto"/>
            <w:left w:val="none" w:sz="0" w:space="0" w:color="auto"/>
            <w:bottom w:val="none" w:sz="0" w:space="0" w:color="auto"/>
            <w:right w:val="none" w:sz="0" w:space="0" w:color="auto"/>
          </w:divBdr>
          <w:divsChild>
            <w:div w:id="1807892251">
              <w:marLeft w:val="0"/>
              <w:marRight w:val="0"/>
              <w:marTop w:val="0"/>
              <w:marBottom w:val="0"/>
              <w:divBdr>
                <w:top w:val="none" w:sz="0" w:space="0" w:color="auto"/>
                <w:left w:val="none" w:sz="0" w:space="0" w:color="auto"/>
                <w:bottom w:val="none" w:sz="0" w:space="0" w:color="auto"/>
                <w:right w:val="none" w:sz="0" w:space="0" w:color="auto"/>
              </w:divBdr>
              <w:divsChild>
                <w:div w:id="15679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7434">
      <w:bodyDiv w:val="1"/>
      <w:marLeft w:val="0"/>
      <w:marRight w:val="0"/>
      <w:marTop w:val="0"/>
      <w:marBottom w:val="0"/>
      <w:divBdr>
        <w:top w:val="none" w:sz="0" w:space="0" w:color="auto"/>
        <w:left w:val="none" w:sz="0" w:space="0" w:color="auto"/>
        <w:bottom w:val="none" w:sz="0" w:space="0" w:color="auto"/>
        <w:right w:val="none" w:sz="0" w:space="0" w:color="auto"/>
      </w:divBdr>
    </w:div>
    <w:div w:id="987975248">
      <w:bodyDiv w:val="1"/>
      <w:marLeft w:val="0"/>
      <w:marRight w:val="0"/>
      <w:marTop w:val="0"/>
      <w:marBottom w:val="0"/>
      <w:divBdr>
        <w:top w:val="none" w:sz="0" w:space="0" w:color="auto"/>
        <w:left w:val="none" w:sz="0" w:space="0" w:color="auto"/>
        <w:bottom w:val="none" w:sz="0" w:space="0" w:color="auto"/>
        <w:right w:val="none" w:sz="0" w:space="0" w:color="auto"/>
      </w:divBdr>
    </w:div>
    <w:div w:id="988629299">
      <w:bodyDiv w:val="1"/>
      <w:marLeft w:val="0"/>
      <w:marRight w:val="0"/>
      <w:marTop w:val="0"/>
      <w:marBottom w:val="0"/>
      <w:divBdr>
        <w:top w:val="none" w:sz="0" w:space="0" w:color="auto"/>
        <w:left w:val="none" w:sz="0" w:space="0" w:color="auto"/>
        <w:bottom w:val="none" w:sz="0" w:space="0" w:color="auto"/>
        <w:right w:val="none" w:sz="0" w:space="0" w:color="auto"/>
      </w:divBdr>
    </w:div>
    <w:div w:id="990598926">
      <w:bodyDiv w:val="1"/>
      <w:marLeft w:val="0"/>
      <w:marRight w:val="0"/>
      <w:marTop w:val="0"/>
      <w:marBottom w:val="0"/>
      <w:divBdr>
        <w:top w:val="none" w:sz="0" w:space="0" w:color="auto"/>
        <w:left w:val="none" w:sz="0" w:space="0" w:color="auto"/>
        <w:bottom w:val="none" w:sz="0" w:space="0" w:color="auto"/>
        <w:right w:val="none" w:sz="0" w:space="0" w:color="auto"/>
      </w:divBdr>
      <w:divsChild>
        <w:div w:id="824206754">
          <w:marLeft w:val="0"/>
          <w:marRight w:val="0"/>
          <w:marTop w:val="0"/>
          <w:marBottom w:val="0"/>
          <w:divBdr>
            <w:top w:val="none" w:sz="0" w:space="0" w:color="auto"/>
            <w:left w:val="none" w:sz="0" w:space="0" w:color="auto"/>
            <w:bottom w:val="none" w:sz="0" w:space="0" w:color="auto"/>
            <w:right w:val="none" w:sz="0" w:space="0" w:color="auto"/>
          </w:divBdr>
          <w:divsChild>
            <w:div w:id="432438319">
              <w:marLeft w:val="0"/>
              <w:marRight w:val="0"/>
              <w:marTop w:val="60"/>
              <w:marBottom w:val="0"/>
              <w:divBdr>
                <w:top w:val="none" w:sz="0" w:space="0" w:color="auto"/>
                <w:left w:val="none" w:sz="0" w:space="0" w:color="auto"/>
                <w:bottom w:val="none" w:sz="0" w:space="0" w:color="auto"/>
                <w:right w:val="none" w:sz="0" w:space="0" w:color="auto"/>
              </w:divBdr>
            </w:div>
          </w:divsChild>
        </w:div>
        <w:div w:id="1517234834">
          <w:marLeft w:val="0"/>
          <w:marRight w:val="0"/>
          <w:marTop w:val="255"/>
          <w:marBottom w:val="0"/>
          <w:divBdr>
            <w:top w:val="none" w:sz="0" w:space="0" w:color="auto"/>
            <w:left w:val="none" w:sz="0" w:space="0" w:color="auto"/>
            <w:bottom w:val="none" w:sz="0" w:space="0" w:color="auto"/>
            <w:right w:val="none" w:sz="0" w:space="0" w:color="auto"/>
          </w:divBdr>
          <w:divsChild>
            <w:div w:id="700083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9257154">
      <w:bodyDiv w:val="1"/>
      <w:marLeft w:val="0"/>
      <w:marRight w:val="0"/>
      <w:marTop w:val="0"/>
      <w:marBottom w:val="0"/>
      <w:divBdr>
        <w:top w:val="none" w:sz="0" w:space="0" w:color="auto"/>
        <w:left w:val="none" w:sz="0" w:space="0" w:color="auto"/>
        <w:bottom w:val="none" w:sz="0" w:space="0" w:color="auto"/>
        <w:right w:val="none" w:sz="0" w:space="0" w:color="auto"/>
      </w:divBdr>
    </w:div>
    <w:div w:id="1109281811">
      <w:bodyDiv w:val="1"/>
      <w:marLeft w:val="0"/>
      <w:marRight w:val="0"/>
      <w:marTop w:val="0"/>
      <w:marBottom w:val="0"/>
      <w:divBdr>
        <w:top w:val="none" w:sz="0" w:space="0" w:color="auto"/>
        <w:left w:val="none" w:sz="0" w:space="0" w:color="auto"/>
        <w:bottom w:val="none" w:sz="0" w:space="0" w:color="auto"/>
        <w:right w:val="none" w:sz="0" w:space="0" w:color="auto"/>
      </w:divBdr>
    </w:div>
    <w:div w:id="1156648825">
      <w:bodyDiv w:val="1"/>
      <w:marLeft w:val="0"/>
      <w:marRight w:val="0"/>
      <w:marTop w:val="0"/>
      <w:marBottom w:val="0"/>
      <w:divBdr>
        <w:top w:val="none" w:sz="0" w:space="0" w:color="auto"/>
        <w:left w:val="none" w:sz="0" w:space="0" w:color="auto"/>
        <w:bottom w:val="none" w:sz="0" w:space="0" w:color="auto"/>
        <w:right w:val="none" w:sz="0" w:space="0" w:color="auto"/>
      </w:divBdr>
    </w:div>
    <w:div w:id="1268079583">
      <w:bodyDiv w:val="1"/>
      <w:marLeft w:val="0"/>
      <w:marRight w:val="0"/>
      <w:marTop w:val="0"/>
      <w:marBottom w:val="0"/>
      <w:divBdr>
        <w:top w:val="none" w:sz="0" w:space="0" w:color="auto"/>
        <w:left w:val="none" w:sz="0" w:space="0" w:color="auto"/>
        <w:bottom w:val="none" w:sz="0" w:space="0" w:color="auto"/>
        <w:right w:val="none" w:sz="0" w:space="0" w:color="auto"/>
      </w:divBdr>
    </w:div>
    <w:div w:id="1295139163">
      <w:bodyDiv w:val="1"/>
      <w:marLeft w:val="0"/>
      <w:marRight w:val="0"/>
      <w:marTop w:val="0"/>
      <w:marBottom w:val="0"/>
      <w:divBdr>
        <w:top w:val="none" w:sz="0" w:space="0" w:color="auto"/>
        <w:left w:val="none" w:sz="0" w:space="0" w:color="auto"/>
        <w:bottom w:val="none" w:sz="0" w:space="0" w:color="auto"/>
        <w:right w:val="none" w:sz="0" w:space="0" w:color="auto"/>
      </w:divBdr>
    </w:div>
    <w:div w:id="1318263838">
      <w:bodyDiv w:val="1"/>
      <w:marLeft w:val="0"/>
      <w:marRight w:val="0"/>
      <w:marTop w:val="0"/>
      <w:marBottom w:val="0"/>
      <w:divBdr>
        <w:top w:val="none" w:sz="0" w:space="0" w:color="auto"/>
        <w:left w:val="none" w:sz="0" w:space="0" w:color="auto"/>
        <w:bottom w:val="none" w:sz="0" w:space="0" w:color="auto"/>
        <w:right w:val="none" w:sz="0" w:space="0" w:color="auto"/>
      </w:divBdr>
    </w:div>
    <w:div w:id="1323124767">
      <w:bodyDiv w:val="1"/>
      <w:marLeft w:val="0"/>
      <w:marRight w:val="0"/>
      <w:marTop w:val="0"/>
      <w:marBottom w:val="0"/>
      <w:divBdr>
        <w:top w:val="none" w:sz="0" w:space="0" w:color="auto"/>
        <w:left w:val="none" w:sz="0" w:space="0" w:color="auto"/>
        <w:bottom w:val="none" w:sz="0" w:space="0" w:color="auto"/>
        <w:right w:val="none" w:sz="0" w:space="0" w:color="auto"/>
      </w:divBdr>
      <w:divsChild>
        <w:div w:id="790394887">
          <w:marLeft w:val="0"/>
          <w:marRight w:val="0"/>
          <w:marTop w:val="100"/>
          <w:marBottom w:val="0"/>
          <w:divBdr>
            <w:top w:val="none" w:sz="0" w:space="0" w:color="auto"/>
            <w:left w:val="none" w:sz="0" w:space="0" w:color="auto"/>
            <w:bottom w:val="none" w:sz="0" w:space="0" w:color="auto"/>
            <w:right w:val="none" w:sz="0" w:space="0" w:color="auto"/>
          </w:divBdr>
        </w:div>
        <w:div w:id="299270085">
          <w:marLeft w:val="0"/>
          <w:marRight w:val="0"/>
          <w:marTop w:val="0"/>
          <w:marBottom w:val="0"/>
          <w:divBdr>
            <w:top w:val="none" w:sz="0" w:space="0" w:color="auto"/>
            <w:left w:val="none" w:sz="0" w:space="0" w:color="auto"/>
            <w:bottom w:val="none" w:sz="0" w:space="0" w:color="auto"/>
            <w:right w:val="none" w:sz="0" w:space="0" w:color="auto"/>
          </w:divBdr>
          <w:divsChild>
            <w:div w:id="1365404830">
              <w:marLeft w:val="0"/>
              <w:marRight w:val="0"/>
              <w:marTop w:val="0"/>
              <w:marBottom w:val="0"/>
              <w:divBdr>
                <w:top w:val="none" w:sz="0" w:space="0" w:color="auto"/>
                <w:left w:val="none" w:sz="0" w:space="0" w:color="auto"/>
                <w:bottom w:val="none" w:sz="0" w:space="0" w:color="auto"/>
                <w:right w:val="none" w:sz="0" w:space="0" w:color="auto"/>
              </w:divBdr>
              <w:divsChild>
                <w:div w:id="11689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0075">
      <w:bodyDiv w:val="1"/>
      <w:marLeft w:val="0"/>
      <w:marRight w:val="0"/>
      <w:marTop w:val="0"/>
      <w:marBottom w:val="0"/>
      <w:divBdr>
        <w:top w:val="none" w:sz="0" w:space="0" w:color="auto"/>
        <w:left w:val="none" w:sz="0" w:space="0" w:color="auto"/>
        <w:bottom w:val="none" w:sz="0" w:space="0" w:color="auto"/>
        <w:right w:val="none" w:sz="0" w:space="0" w:color="auto"/>
      </w:divBdr>
    </w:div>
    <w:div w:id="1436750904">
      <w:bodyDiv w:val="1"/>
      <w:marLeft w:val="0"/>
      <w:marRight w:val="0"/>
      <w:marTop w:val="0"/>
      <w:marBottom w:val="0"/>
      <w:divBdr>
        <w:top w:val="none" w:sz="0" w:space="0" w:color="auto"/>
        <w:left w:val="none" w:sz="0" w:space="0" w:color="auto"/>
        <w:bottom w:val="none" w:sz="0" w:space="0" w:color="auto"/>
        <w:right w:val="none" w:sz="0" w:space="0" w:color="auto"/>
      </w:divBdr>
    </w:div>
    <w:div w:id="1519394144">
      <w:bodyDiv w:val="1"/>
      <w:marLeft w:val="0"/>
      <w:marRight w:val="0"/>
      <w:marTop w:val="0"/>
      <w:marBottom w:val="0"/>
      <w:divBdr>
        <w:top w:val="none" w:sz="0" w:space="0" w:color="auto"/>
        <w:left w:val="none" w:sz="0" w:space="0" w:color="auto"/>
        <w:bottom w:val="none" w:sz="0" w:space="0" w:color="auto"/>
        <w:right w:val="none" w:sz="0" w:space="0" w:color="auto"/>
      </w:divBdr>
    </w:div>
    <w:div w:id="1541745194">
      <w:bodyDiv w:val="1"/>
      <w:marLeft w:val="0"/>
      <w:marRight w:val="0"/>
      <w:marTop w:val="0"/>
      <w:marBottom w:val="0"/>
      <w:divBdr>
        <w:top w:val="none" w:sz="0" w:space="0" w:color="auto"/>
        <w:left w:val="none" w:sz="0" w:space="0" w:color="auto"/>
        <w:bottom w:val="none" w:sz="0" w:space="0" w:color="auto"/>
        <w:right w:val="none" w:sz="0" w:space="0" w:color="auto"/>
      </w:divBdr>
      <w:divsChild>
        <w:div w:id="21902368">
          <w:marLeft w:val="0"/>
          <w:marRight w:val="0"/>
          <w:marTop w:val="100"/>
          <w:marBottom w:val="0"/>
          <w:divBdr>
            <w:top w:val="none" w:sz="0" w:space="0" w:color="auto"/>
            <w:left w:val="none" w:sz="0" w:space="0" w:color="auto"/>
            <w:bottom w:val="none" w:sz="0" w:space="0" w:color="auto"/>
            <w:right w:val="none" w:sz="0" w:space="0" w:color="auto"/>
          </w:divBdr>
        </w:div>
        <w:div w:id="1158233999">
          <w:marLeft w:val="0"/>
          <w:marRight w:val="0"/>
          <w:marTop w:val="0"/>
          <w:marBottom w:val="0"/>
          <w:divBdr>
            <w:top w:val="none" w:sz="0" w:space="0" w:color="auto"/>
            <w:left w:val="none" w:sz="0" w:space="0" w:color="auto"/>
            <w:bottom w:val="none" w:sz="0" w:space="0" w:color="auto"/>
            <w:right w:val="none" w:sz="0" w:space="0" w:color="auto"/>
          </w:divBdr>
          <w:divsChild>
            <w:div w:id="602419285">
              <w:marLeft w:val="0"/>
              <w:marRight w:val="0"/>
              <w:marTop w:val="0"/>
              <w:marBottom w:val="0"/>
              <w:divBdr>
                <w:top w:val="none" w:sz="0" w:space="0" w:color="auto"/>
                <w:left w:val="none" w:sz="0" w:space="0" w:color="auto"/>
                <w:bottom w:val="none" w:sz="0" w:space="0" w:color="auto"/>
                <w:right w:val="none" w:sz="0" w:space="0" w:color="auto"/>
              </w:divBdr>
              <w:divsChild>
                <w:div w:id="1403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630">
      <w:bodyDiv w:val="1"/>
      <w:marLeft w:val="0"/>
      <w:marRight w:val="0"/>
      <w:marTop w:val="0"/>
      <w:marBottom w:val="0"/>
      <w:divBdr>
        <w:top w:val="none" w:sz="0" w:space="0" w:color="auto"/>
        <w:left w:val="none" w:sz="0" w:space="0" w:color="auto"/>
        <w:bottom w:val="none" w:sz="0" w:space="0" w:color="auto"/>
        <w:right w:val="none" w:sz="0" w:space="0" w:color="auto"/>
      </w:divBdr>
    </w:div>
    <w:div w:id="1603956341">
      <w:bodyDiv w:val="1"/>
      <w:marLeft w:val="0"/>
      <w:marRight w:val="0"/>
      <w:marTop w:val="0"/>
      <w:marBottom w:val="0"/>
      <w:divBdr>
        <w:top w:val="none" w:sz="0" w:space="0" w:color="auto"/>
        <w:left w:val="none" w:sz="0" w:space="0" w:color="auto"/>
        <w:bottom w:val="none" w:sz="0" w:space="0" w:color="auto"/>
        <w:right w:val="none" w:sz="0" w:space="0" w:color="auto"/>
      </w:divBdr>
    </w:div>
    <w:div w:id="1617101111">
      <w:bodyDiv w:val="1"/>
      <w:marLeft w:val="0"/>
      <w:marRight w:val="0"/>
      <w:marTop w:val="0"/>
      <w:marBottom w:val="0"/>
      <w:divBdr>
        <w:top w:val="none" w:sz="0" w:space="0" w:color="auto"/>
        <w:left w:val="none" w:sz="0" w:space="0" w:color="auto"/>
        <w:bottom w:val="none" w:sz="0" w:space="0" w:color="auto"/>
        <w:right w:val="none" w:sz="0" w:space="0" w:color="auto"/>
      </w:divBdr>
    </w:div>
    <w:div w:id="1801612330">
      <w:bodyDiv w:val="1"/>
      <w:marLeft w:val="0"/>
      <w:marRight w:val="0"/>
      <w:marTop w:val="0"/>
      <w:marBottom w:val="0"/>
      <w:divBdr>
        <w:top w:val="none" w:sz="0" w:space="0" w:color="auto"/>
        <w:left w:val="none" w:sz="0" w:space="0" w:color="auto"/>
        <w:bottom w:val="none" w:sz="0" w:space="0" w:color="auto"/>
        <w:right w:val="none" w:sz="0" w:space="0" w:color="auto"/>
      </w:divBdr>
    </w:div>
    <w:div w:id="1827890172">
      <w:bodyDiv w:val="1"/>
      <w:marLeft w:val="0"/>
      <w:marRight w:val="0"/>
      <w:marTop w:val="0"/>
      <w:marBottom w:val="0"/>
      <w:divBdr>
        <w:top w:val="none" w:sz="0" w:space="0" w:color="auto"/>
        <w:left w:val="none" w:sz="0" w:space="0" w:color="auto"/>
        <w:bottom w:val="none" w:sz="0" w:space="0" w:color="auto"/>
        <w:right w:val="none" w:sz="0" w:space="0" w:color="auto"/>
      </w:divBdr>
    </w:div>
    <w:div w:id="1881749394">
      <w:bodyDiv w:val="1"/>
      <w:marLeft w:val="0"/>
      <w:marRight w:val="0"/>
      <w:marTop w:val="0"/>
      <w:marBottom w:val="0"/>
      <w:divBdr>
        <w:top w:val="none" w:sz="0" w:space="0" w:color="auto"/>
        <w:left w:val="none" w:sz="0" w:space="0" w:color="auto"/>
        <w:bottom w:val="none" w:sz="0" w:space="0" w:color="auto"/>
        <w:right w:val="none" w:sz="0" w:space="0" w:color="auto"/>
      </w:divBdr>
    </w:div>
    <w:div w:id="1899365482">
      <w:bodyDiv w:val="1"/>
      <w:marLeft w:val="0"/>
      <w:marRight w:val="0"/>
      <w:marTop w:val="0"/>
      <w:marBottom w:val="0"/>
      <w:divBdr>
        <w:top w:val="none" w:sz="0" w:space="0" w:color="auto"/>
        <w:left w:val="none" w:sz="0" w:space="0" w:color="auto"/>
        <w:bottom w:val="none" w:sz="0" w:space="0" w:color="auto"/>
        <w:right w:val="none" w:sz="0" w:space="0" w:color="auto"/>
      </w:divBdr>
    </w:div>
    <w:div w:id="1925527138">
      <w:bodyDiv w:val="1"/>
      <w:marLeft w:val="0"/>
      <w:marRight w:val="0"/>
      <w:marTop w:val="0"/>
      <w:marBottom w:val="0"/>
      <w:divBdr>
        <w:top w:val="none" w:sz="0" w:space="0" w:color="auto"/>
        <w:left w:val="none" w:sz="0" w:space="0" w:color="auto"/>
        <w:bottom w:val="none" w:sz="0" w:space="0" w:color="auto"/>
        <w:right w:val="none" w:sz="0" w:space="0" w:color="auto"/>
      </w:divBdr>
    </w:div>
    <w:div w:id="1945140332">
      <w:bodyDiv w:val="1"/>
      <w:marLeft w:val="0"/>
      <w:marRight w:val="0"/>
      <w:marTop w:val="0"/>
      <w:marBottom w:val="0"/>
      <w:divBdr>
        <w:top w:val="none" w:sz="0" w:space="0" w:color="auto"/>
        <w:left w:val="none" w:sz="0" w:space="0" w:color="auto"/>
        <w:bottom w:val="none" w:sz="0" w:space="0" w:color="auto"/>
        <w:right w:val="none" w:sz="0" w:space="0" w:color="auto"/>
      </w:divBdr>
    </w:div>
    <w:div w:id="2109231173">
      <w:bodyDiv w:val="1"/>
      <w:marLeft w:val="0"/>
      <w:marRight w:val="0"/>
      <w:marTop w:val="0"/>
      <w:marBottom w:val="0"/>
      <w:divBdr>
        <w:top w:val="none" w:sz="0" w:space="0" w:color="auto"/>
        <w:left w:val="none" w:sz="0" w:space="0" w:color="auto"/>
        <w:bottom w:val="none" w:sz="0" w:space="0" w:color="auto"/>
        <w:right w:val="none" w:sz="0" w:space="0" w:color="auto"/>
      </w:divBdr>
    </w:div>
    <w:div w:id="21138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programmes/innovfund" TargetMode="External"/><Relationship Id="rId13" Type="http://schemas.openxmlformats.org/officeDocument/2006/relationships/hyperlink" Target="https://cinea.ec.europa.eu/news-events/events/innovation-fund-2023-auction-info-day-2023-11-30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screen/programmes/innovfu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ortunitati-ue.gov.ro/program/fondul-pentru-inov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inea.ec.europa.eu/news-events/events/innovation-fund-2023-call-info-day-2023-12-07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nea.ec.europa.eu/news-events/events/innovation-fund-2023-call-info-day-2023-12-07_en" TargetMode="External"/><Relationship Id="rId14" Type="http://schemas.openxmlformats.org/officeDocument/2006/relationships/hyperlink" Target="https://cinea.ec.europa.eu/news-events/events/innovation-fund-2023-auction-info-day-2023-11-30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F4D2-DACA-4A19-A890-92398B57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1223</Words>
  <Characters>6974</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 Department PermRepRO</dc:creator>
  <cp:keywords/>
  <dc:description/>
  <cp:lastModifiedBy>Alexandra Popa</cp:lastModifiedBy>
  <cp:revision>4</cp:revision>
  <cp:lastPrinted>2023-12-20T08:32:00Z</cp:lastPrinted>
  <dcterms:created xsi:type="dcterms:W3CDTF">2023-12-18T14:09:00Z</dcterms:created>
  <dcterms:modified xsi:type="dcterms:W3CDTF">2023-12-20T08:35:00Z</dcterms:modified>
</cp:coreProperties>
</file>