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4523" w:type="dxa"/>
        <w:tblCellMar>
          <w:left w:w="0" w:type="dxa"/>
          <w:right w:w="0" w:type="dxa"/>
        </w:tblCellMar>
        <w:tblLook w:val="04A0" w:firstRow="1" w:lastRow="0" w:firstColumn="1" w:lastColumn="0" w:noHBand="0" w:noVBand="1"/>
      </w:tblPr>
      <w:tblGrid>
        <w:gridCol w:w="6804"/>
        <w:gridCol w:w="6804"/>
        <w:gridCol w:w="6804"/>
        <w:gridCol w:w="4111"/>
      </w:tblGrid>
      <w:tr w:rsidR="00054182" w:rsidRPr="00AD7D15" w:rsidTr="00145BF2">
        <w:tc>
          <w:tcPr>
            <w:tcW w:w="6804" w:type="dxa"/>
          </w:tcPr>
          <w:p w:rsidR="00054182" w:rsidRPr="00AD7D15" w:rsidRDefault="007243C7" w:rsidP="00145BF2">
            <w:pPr>
              <w:pStyle w:val="MediumGrid21"/>
              <w:rPr>
                <w:lang w:val="ro-RO"/>
              </w:rPr>
            </w:pPr>
            <w:bookmarkStart w:id="0" w:name="_top"/>
            <w:bookmarkStart w:id="1" w:name="_GoBack"/>
            <w:bookmarkEnd w:id="0"/>
            <w:bookmarkEnd w:id="1"/>
            <w:r w:rsidRPr="00AD7D15">
              <w:rPr>
                <w:noProof/>
              </w:rPr>
              <w:drawing>
                <wp:inline distT="0" distB="0" distL="0" distR="0">
                  <wp:extent cx="3257550" cy="908050"/>
                  <wp:effectExtent l="0" t="0" r="0" b="6350"/>
                  <wp:docPr id="1" name="Picture 1" descr="C:\Users\Simona.Marcusohn\AppData\Local\Microsoft\Windows\Temporary Internet Files\Content.Outlook\BNDXTTF8\Antet_2017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a.Marcusohn\AppData\Local\Microsoft\Windows\Temporary Internet Files\Content.Outlook\BNDXTTF8\Antet_2017 (0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7550" cy="908050"/>
                          </a:xfrm>
                          <a:prstGeom prst="rect">
                            <a:avLst/>
                          </a:prstGeom>
                          <a:noFill/>
                          <a:ln>
                            <a:noFill/>
                          </a:ln>
                        </pic:spPr>
                      </pic:pic>
                    </a:graphicData>
                  </a:graphic>
                </wp:inline>
              </w:drawing>
            </w:r>
          </w:p>
        </w:tc>
        <w:tc>
          <w:tcPr>
            <w:tcW w:w="6804" w:type="dxa"/>
            <w:vAlign w:val="center"/>
          </w:tcPr>
          <w:p w:rsidR="00054182" w:rsidRPr="00AD7D15" w:rsidRDefault="00054182" w:rsidP="00145BF2"/>
          <w:p w:rsidR="00054182" w:rsidRPr="00AD7D15" w:rsidRDefault="00054182" w:rsidP="00145BF2"/>
        </w:tc>
        <w:tc>
          <w:tcPr>
            <w:tcW w:w="6804" w:type="dxa"/>
            <w:shd w:val="clear" w:color="auto" w:fill="auto"/>
          </w:tcPr>
          <w:p w:rsidR="00054182" w:rsidRPr="00AD7D15" w:rsidRDefault="00054182" w:rsidP="00145BF2">
            <w:pPr>
              <w:pStyle w:val="MediumGrid21"/>
              <w:tabs>
                <w:tab w:val="left" w:pos="2550"/>
              </w:tabs>
              <w:rPr>
                <w:lang w:val="ro-RO"/>
              </w:rPr>
            </w:pPr>
            <w:r w:rsidRPr="00AD7D15">
              <w:rPr>
                <w:lang w:val="ro-RO"/>
              </w:rPr>
              <w:tab/>
            </w:r>
          </w:p>
        </w:tc>
        <w:tc>
          <w:tcPr>
            <w:tcW w:w="4111" w:type="dxa"/>
            <w:shd w:val="clear" w:color="auto" w:fill="auto"/>
            <w:vAlign w:val="center"/>
          </w:tcPr>
          <w:p w:rsidR="00054182" w:rsidRPr="00AD7D15" w:rsidRDefault="00054182" w:rsidP="00145BF2">
            <w:pPr>
              <w:pStyle w:val="MediumGrid21"/>
              <w:ind w:right="360"/>
              <w:rPr>
                <w:lang w:val="ro-RO"/>
              </w:rPr>
            </w:pPr>
          </w:p>
        </w:tc>
      </w:tr>
    </w:tbl>
    <w:p w:rsidR="0024448F" w:rsidRPr="00AD7D15" w:rsidRDefault="0024448F">
      <w:pPr>
        <w:rPr>
          <w:noProof/>
          <w:lang w:eastAsia="ro-RO"/>
        </w:rPr>
      </w:pPr>
    </w:p>
    <w:p w:rsidR="00716516" w:rsidRPr="00716516" w:rsidRDefault="00996B07" w:rsidP="00716516">
      <w:pPr>
        <w:jc w:val="right"/>
        <w:rPr>
          <w:rFonts w:ascii="Trebuchet MS" w:eastAsia="MS Mincho" w:hAnsi="Trebuchet MS"/>
        </w:rPr>
      </w:pPr>
      <w:r>
        <w:rPr>
          <w:rFonts w:ascii="Trebuchet MS" w:eastAsia="MS Mincho" w:hAnsi="Trebuchet MS"/>
        </w:rPr>
        <w:t>07.09</w:t>
      </w:r>
      <w:r w:rsidR="00716516" w:rsidRPr="00716516">
        <w:rPr>
          <w:rFonts w:ascii="Trebuchet MS" w:eastAsia="MS Mincho" w:hAnsi="Trebuchet MS"/>
        </w:rPr>
        <w:t>.2017</w:t>
      </w:r>
    </w:p>
    <w:p w:rsidR="004270C4" w:rsidRDefault="007A33CF" w:rsidP="00AD7D15">
      <w:pPr>
        <w:jc w:val="center"/>
        <w:rPr>
          <w:rFonts w:ascii="Trebuchet MS" w:eastAsia="MS Mincho" w:hAnsi="Trebuchet MS"/>
          <w:b/>
        </w:rPr>
      </w:pPr>
      <w:r>
        <w:rPr>
          <w:rFonts w:ascii="Trebuchet MS" w:eastAsia="MS Mincho" w:hAnsi="Trebuchet MS"/>
          <w:b/>
        </w:rPr>
        <w:t xml:space="preserve">INFORMARE </w:t>
      </w:r>
      <w:r w:rsidR="00AD7D15" w:rsidRPr="00AD7D15">
        <w:rPr>
          <w:rFonts w:ascii="Trebuchet MS" w:eastAsia="MS Mincho" w:hAnsi="Trebuchet MS"/>
          <w:b/>
        </w:rPr>
        <w:t>DE PRESĂ</w:t>
      </w:r>
    </w:p>
    <w:p w:rsidR="002C39EE" w:rsidRDefault="002C39EE" w:rsidP="00AD7D15">
      <w:pPr>
        <w:jc w:val="center"/>
        <w:rPr>
          <w:rFonts w:ascii="Trebuchet MS" w:eastAsia="MS Mincho" w:hAnsi="Trebuchet MS"/>
          <w:b/>
        </w:rPr>
      </w:pPr>
      <w:r>
        <w:rPr>
          <w:rFonts w:ascii="Trebuchet MS" w:eastAsia="MS Mincho" w:hAnsi="Trebuchet MS"/>
          <w:b/>
        </w:rPr>
        <w:t>REF: Întâlnire cu reprezentanții rafinăriilor din zona Ploiesti ca urmare a sesizărilor privind calitatea aerului, primite din partea locuitorilor din acest oraș</w:t>
      </w:r>
    </w:p>
    <w:p w:rsidR="007A33CF" w:rsidRPr="00AD7D15" w:rsidRDefault="007A33CF" w:rsidP="00AD7D15">
      <w:pPr>
        <w:jc w:val="center"/>
        <w:rPr>
          <w:rFonts w:ascii="Trebuchet MS" w:eastAsia="MS Mincho" w:hAnsi="Trebuchet MS"/>
          <w:b/>
        </w:rPr>
      </w:pPr>
    </w:p>
    <w:p w:rsidR="007243C7" w:rsidRPr="000323F7" w:rsidRDefault="00943B51" w:rsidP="007A33CF">
      <w:pPr>
        <w:jc w:val="both"/>
        <w:rPr>
          <w:rFonts w:ascii="Trebuchet MS" w:eastAsia="MS Mincho" w:hAnsi="Trebuchet MS"/>
          <w:i/>
        </w:rPr>
      </w:pPr>
      <w:r>
        <w:rPr>
          <w:rFonts w:ascii="Trebuchet MS" w:eastAsia="MS Mincho" w:hAnsi="Trebuchet MS"/>
        </w:rPr>
        <w:t xml:space="preserve">Viceprim-ministrul Grațiela Leocadia GAVRILESCU, ministrul Mediului, a convocat, în această dimineață, la sediul instituției, operatorii instalațiilor din Județul Prahova care desfășoară </w:t>
      </w:r>
      <w:r w:rsidRPr="000323F7">
        <w:rPr>
          <w:rFonts w:ascii="Trebuchet MS" w:eastAsia="MS Mincho" w:hAnsi="Trebuchet MS"/>
          <w:i/>
        </w:rPr>
        <w:t>activitatea de rafinare a petrolului și a gazulu</w:t>
      </w:r>
      <w:r>
        <w:rPr>
          <w:rFonts w:ascii="Trebuchet MS" w:eastAsia="MS Mincho" w:hAnsi="Trebuchet MS"/>
        </w:rPr>
        <w:t>i din Anexa nr</w:t>
      </w:r>
      <w:r w:rsidR="00C95D4F">
        <w:rPr>
          <w:rFonts w:ascii="Trebuchet MS" w:eastAsia="MS Mincho" w:hAnsi="Trebuchet MS"/>
        </w:rPr>
        <w:t>.</w:t>
      </w:r>
      <w:r>
        <w:rPr>
          <w:rFonts w:ascii="Trebuchet MS" w:eastAsia="MS Mincho" w:hAnsi="Trebuchet MS"/>
        </w:rPr>
        <w:t xml:space="preserve"> 1 a </w:t>
      </w:r>
      <w:r w:rsidRPr="000323F7">
        <w:rPr>
          <w:rFonts w:ascii="Trebuchet MS" w:eastAsia="MS Mincho" w:hAnsi="Trebuchet MS"/>
          <w:i/>
        </w:rPr>
        <w:t>Legii nr. 278/2013 privind emisiile industriale.</w:t>
      </w:r>
    </w:p>
    <w:p w:rsidR="002C39EE" w:rsidRDefault="008A60BE" w:rsidP="007A33CF">
      <w:pPr>
        <w:jc w:val="both"/>
        <w:rPr>
          <w:rFonts w:ascii="Trebuchet MS" w:eastAsia="MS Mincho" w:hAnsi="Trebuchet MS"/>
        </w:rPr>
      </w:pPr>
      <w:r>
        <w:rPr>
          <w:rFonts w:ascii="Trebuchet MS" w:eastAsia="MS Mincho" w:hAnsi="Trebuchet MS"/>
        </w:rPr>
        <w:t>La eveniment au fost prezenț</w:t>
      </w:r>
      <w:r w:rsidR="002C39EE">
        <w:rPr>
          <w:rFonts w:ascii="Trebuchet MS" w:eastAsia="MS Mincho" w:hAnsi="Trebuchet MS"/>
        </w:rPr>
        <w:t>i reprezentanții Petrotel Lukoil, Rompetrol Rafinare, Rafinăria Astr</w:t>
      </w:r>
      <w:r w:rsidR="000323F7">
        <w:rPr>
          <w:rFonts w:ascii="Trebuchet MS" w:eastAsia="MS Mincho" w:hAnsi="Trebuchet MS"/>
        </w:rPr>
        <w:t>a Româ</w:t>
      </w:r>
      <w:r w:rsidR="00C95D4F">
        <w:rPr>
          <w:rFonts w:ascii="Trebuchet MS" w:eastAsia="MS Mincho" w:hAnsi="Trebuchet MS"/>
        </w:rPr>
        <w:t>nă</w:t>
      </w:r>
      <w:r w:rsidR="002C39EE">
        <w:rPr>
          <w:rFonts w:ascii="Trebuchet MS" w:eastAsia="MS Mincho" w:hAnsi="Trebuchet MS"/>
        </w:rPr>
        <w:t>, OMV Petrom, ai KMGI, președintele ANPM</w:t>
      </w:r>
      <w:r w:rsidR="00C95D4F">
        <w:rPr>
          <w:rFonts w:ascii="Trebuchet MS" w:eastAsia="MS Mincho" w:hAnsi="Trebuchet MS"/>
        </w:rPr>
        <w:t xml:space="preserve"> -</w:t>
      </w:r>
      <w:r w:rsidR="002C39EE">
        <w:rPr>
          <w:rFonts w:ascii="Trebuchet MS" w:eastAsia="MS Mincho" w:hAnsi="Trebuchet MS"/>
        </w:rPr>
        <w:t xml:space="preserve"> dl Viorel Toma, Comisarul General al Gărzii Naționale de Mediu</w:t>
      </w:r>
      <w:r w:rsidR="00C95D4F">
        <w:rPr>
          <w:rFonts w:ascii="Trebuchet MS" w:eastAsia="MS Mincho" w:hAnsi="Trebuchet MS"/>
        </w:rPr>
        <w:t xml:space="preserve"> </w:t>
      </w:r>
      <w:r w:rsidR="007B3121">
        <w:rPr>
          <w:rFonts w:ascii="Trebuchet MS" w:eastAsia="MS Mincho" w:hAnsi="Trebuchet MS"/>
        </w:rPr>
        <w:t>-</w:t>
      </w:r>
      <w:r w:rsidR="002C39EE">
        <w:rPr>
          <w:rFonts w:ascii="Trebuchet MS" w:eastAsia="MS Mincho" w:hAnsi="Trebuchet MS"/>
        </w:rPr>
        <w:t xml:space="preserve"> dl Bogdan Trif, directorul executiv al APM Prahova</w:t>
      </w:r>
      <w:r w:rsidR="00C95D4F">
        <w:rPr>
          <w:rFonts w:ascii="Trebuchet MS" w:eastAsia="MS Mincho" w:hAnsi="Trebuchet MS"/>
        </w:rPr>
        <w:t xml:space="preserve"> </w:t>
      </w:r>
      <w:r w:rsidR="007B3121">
        <w:rPr>
          <w:rFonts w:ascii="Trebuchet MS" w:eastAsia="MS Mincho" w:hAnsi="Trebuchet MS"/>
        </w:rPr>
        <w:t>-</w:t>
      </w:r>
      <w:r w:rsidR="002C39EE">
        <w:rPr>
          <w:rFonts w:ascii="Trebuchet MS" w:eastAsia="MS Mincho" w:hAnsi="Trebuchet MS"/>
        </w:rPr>
        <w:t xml:space="preserve"> dl Florin Diaconu, doamna director general al Administrației Naționale de Meteorologie</w:t>
      </w:r>
      <w:r w:rsidR="00C95D4F">
        <w:rPr>
          <w:rFonts w:ascii="Trebuchet MS" w:eastAsia="MS Mincho" w:hAnsi="Trebuchet MS"/>
        </w:rPr>
        <w:t xml:space="preserve"> </w:t>
      </w:r>
      <w:r w:rsidR="007B3121">
        <w:rPr>
          <w:rFonts w:ascii="Trebuchet MS" w:eastAsia="MS Mincho" w:hAnsi="Trebuchet MS"/>
        </w:rPr>
        <w:t>- dr.</w:t>
      </w:r>
      <w:r w:rsidR="002C39EE">
        <w:rPr>
          <w:rFonts w:ascii="Trebuchet MS" w:eastAsia="MS Mincho" w:hAnsi="Trebuchet MS"/>
        </w:rPr>
        <w:t xml:space="preserve"> Elena Mateescu,</w:t>
      </w:r>
      <w:r w:rsidR="007B3121">
        <w:rPr>
          <w:rFonts w:ascii="Trebuchet MS" w:eastAsia="MS Mincho" w:hAnsi="Trebuchet MS"/>
        </w:rPr>
        <w:t xml:space="preserve"> dna Dorina Mocanu</w:t>
      </w:r>
      <w:r w:rsidR="00C95D4F">
        <w:rPr>
          <w:rFonts w:ascii="Trebuchet MS" w:eastAsia="MS Mincho" w:hAnsi="Trebuchet MS"/>
        </w:rPr>
        <w:t xml:space="preserve"> </w:t>
      </w:r>
      <w:r w:rsidR="007B3121">
        <w:rPr>
          <w:rFonts w:ascii="Trebuchet MS" w:eastAsia="MS Mincho" w:hAnsi="Trebuchet MS"/>
        </w:rPr>
        <w:t xml:space="preserve">- director general al Direcției </w:t>
      </w:r>
      <w:r w:rsidR="00C95D4F">
        <w:rPr>
          <w:rFonts w:ascii="Trebuchet MS" w:eastAsia="MS Mincho" w:hAnsi="Trebuchet MS"/>
        </w:rPr>
        <w:t>Generale Evaluare I</w:t>
      </w:r>
      <w:r w:rsidR="007B3121">
        <w:rPr>
          <w:rFonts w:ascii="Trebuchet MS" w:eastAsia="MS Mincho" w:hAnsi="Trebuchet MS"/>
        </w:rPr>
        <w:t xml:space="preserve">mpact și </w:t>
      </w:r>
      <w:r w:rsidR="00C95D4F">
        <w:rPr>
          <w:rFonts w:ascii="Trebuchet MS" w:eastAsia="MS Mincho" w:hAnsi="Trebuchet MS"/>
        </w:rPr>
        <w:t>C</w:t>
      </w:r>
      <w:r w:rsidR="007B3121">
        <w:rPr>
          <w:rFonts w:ascii="Trebuchet MS" w:eastAsia="MS Mincho" w:hAnsi="Trebuchet MS"/>
        </w:rPr>
        <w:t xml:space="preserve">ontrolul </w:t>
      </w:r>
      <w:r w:rsidR="00C95D4F">
        <w:rPr>
          <w:rFonts w:ascii="Trebuchet MS" w:eastAsia="MS Mincho" w:hAnsi="Trebuchet MS"/>
        </w:rPr>
        <w:t>P</w:t>
      </w:r>
      <w:r w:rsidR="007B3121">
        <w:rPr>
          <w:rFonts w:ascii="Trebuchet MS" w:eastAsia="MS Mincho" w:hAnsi="Trebuchet MS"/>
        </w:rPr>
        <w:t>oluării</w:t>
      </w:r>
      <w:r w:rsidR="00B538F3">
        <w:rPr>
          <w:rFonts w:ascii="Trebuchet MS" w:eastAsia="MS Mincho" w:hAnsi="Trebuchet MS"/>
        </w:rPr>
        <w:t>, dl Cosmin Teodoru</w:t>
      </w:r>
      <w:r w:rsidR="00C95D4F">
        <w:rPr>
          <w:rFonts w:ascii="Trebuchet MS" w:eastAsia="MS Mincho" w:hAnsi="Trebuchet MS"/>
        </w:rPr>
        <w:t xml:space="preserve"> </w:t>
      </w:r>
      <w:r w:rsidR="00B538F3">
        <w:rPr>
          <w:rFonts w:ascii="Trebuchet MS" w:eastAsia="MS Mincho" w:hAnsi="Trebuchet MS"/>
        </w:rPr>
        <w:t xml:space="preserve">- director </w:t>
      </w:r>
      <w:r w:rsidR="00224CF6">
        <w:rPr>
          <w:rFonts w:ascii="Trebuchet MS" w:eastAsia="MS Mincho" w:hAnsi="Trebuchet MS"/>
        </w:rPr>
        <w:t xml:space="preserve">general </w:t>
      </w:r>
      <w:r w:rsidR="00B538F3">
        <w:rPr>
          <w:rFonts w:ascii="Trebuchet MS" w:eastAsia="MS Mincho" w:hAnsi="Trebuchet MS"/>
        </w:rPr>
        <w:t xml:space="preserve">al Direcției </w:t>
      </w:r>
      <w:r w:rsidR="006330E7">
        <w:rPr>
          <w:rFonts w:ascii="Trebuchet MS" w:eastAsia="MS Mincho" w:hAnsi="Trebuchet MS"/>
        </w:rPr>
        <w:t>Generale</w:t>
      </w:r>
      <w:r w:rsidR="00EF1ED1">
        <w:rPr>
          <w:rFonts w:ascii="Trebuchet MS" w:eastAsia="MS Mincho" w:hAnsi="Trebuchet MS"/>
        </w:rPr>
        <w:t xml:space="preserve"> Deșeuri, Situri Contaminate și </w:t>
      </w:r>
      <w:r w:rsidR="00C95D4F">
        <w:rPr>
          <w:rFonts w:ascii="Trebuchet MS" w:eastAsia="MS Mincho" w:hAnsi="Trebuchet MS"/>
        </w:rPr>
        <w:t>S</w:t>
      </w:r>
      <w:r w:rsidR="00EF1ED1">
        <w:rPr>
          <w:rFonts w:ascii="Trebuchet MS" w:eastAsia="MS Mincho" w:hAnsi="Trebuchet MS"/>
        </w:rPr>
        <w:t xml:space="preserve">ubstanțe </w:t>
      </w:r>
      <w:r w:rsidR="00C95D4F">
        <w:rPr>
          <w:rFonts w:ascii="Trebuchet MS" w:eastAsia="MS Mincho" w:hAnsi="Trebuchet MS"/>
        </w:rPr>
        <w:t>P</w:t>
      </w:r>
      <w:r w:rsidR="00B538F3">
        <w:rPr>
          <w:rFonts w:ascii="Trebuchet MS" w:eastAsia="MS Mincho" w:hAnsi="Trebuchet MS"/>
        </w:rPr>
        <w:t xml:space="preserve">ericuloase, precum </w:t>
      </w:r>
      <w:r w:rsidR="002C39EE" w:rsidRPr="002C39EE">
        <w:rPr>
          <w:rFonts w:ascii="Trebuchet MS" w:eastAsia="MS Mincho" w:hAnsi="Trebuchet MS"/>
        </w:rPr>
        <w:t xml:space="preserve"> și </w:t>
      </w:r>
      <w:r w:rsidR="007B3121">
        <w:rPr>
          <w:rFonts w:ascii="Trebuchet MS" w:eastAsia="MS Mincho" w:hAnsi="Trebuchet MS"/>
        </w:rPr>
        <w:t>alți specialiști</w:t>
      </w:r>
      <w:r w:rsidR="002C39EE" w:rsidRPr="002C39EE">
        <w:rPr>
          <w:rFonts w:ascii="Trebuchet MS" w:eastAsia="MS Mincho" w:hAnsi="Trebuchet MS"/>
        </w:rPr>
        <w:t xml:space="preserve"> din cadrul Ministerului Mediului</w:t>
      </w:r>
      <w:r w:rsidR="002C39EE">
        <w:rPr>
          <w:rFonts w:ascii="Trebuchet MS" w:eastAsia="MS Mincho" w:hAnsi="Trebuchet MS"/>
        </w:rPr>
        <w:t>.</w:t>
      </w:r>
    </w:p>
    <w:p w:rsidR="00B538F3" w:rsidRPr="00CC193F" w:rsidRDefault="00B538F3" w:rsidP="007A33CF">
      <w:pPr>
        <w:jc w:val="both"/>
        <w:rPr>
          <w:rFonts w:ascii="Trebuchet MS" w:eastAsia="MS Mincho" w:hAnsi="Trebuchet MS"/>
          <w:i/>
        </w:rPr>
      </w:pPr>
      <w:r w:rsidRPr="00CC193F">
        <w:rPr>
          <w:rFonts w:ascii="Trebuchet MS" w:eastAsia="MS Mincho" w:hAnsi="Trebuchet MS"/>
          <w:i/>
        </w:rPr>
        <w:t>”Așa cum am promis cu prilejul întâlnirii de lucru pe care am avut-o, la Ploiești, pe</w:t>
      </w:r>
      <w:r w:rsidR="008B7C72" w:rsidRPr="00CC193F">
        <w:rPr>
          <w:rFonts w:ascii="Trebuchet MS" w:eastAsia="MS Mincho" w:hAnsi="Trebuchet MS"/>
          <w:i/>
        </w:rPr>
        <w:t xml:space="preserve"> 25 a</w:t>
      </w:r>
      <w:r w:rsidRPr="00CC193F">
        <w:rPr>
          <w:rFonts w:ascii="Trebuchet MS" w:eastAsia="MS Mincho" w:hAnsi="Trebuchet MS"/>
          <w:i/>
        </w:rPr>
        <w:t>ugust, cu autoritățile județene și locale, pe teme de mediu și în special pe cea a calității aerului, astăzi, am convocat</w:t>
      </w:r>
      <w:r w:rsidR="008B7C72" w:rsidRPr="00CC193F">
        <w:rPr>
          <w:rFonts w:ascii="Trebuchet MS" w:eastAsia="MS Mincho" w:hAnsi="Trebuchet MS"/>
          <w:i/>
        </w:rPr>
        <w:t>,</w:t>
      </w:r>
      <w:r w:rsidRPr="00CC193F">
        <w:rPr>
          <w:rFonts w:ascii="Trebuchet MS" w:eastAsia="MS Mincho" w:hAnsi="Trebuchet MS"/>
          <w:i/>
        </w:rPr>
        <w:t xml:space="preserve"> la sediul Ministerului</w:t>
      </w:r>
      <w:r w:rsidR="008B7C72" w:rsidRPr="00CC193F">
        <w:rPr>
          <w:rFonts w:ascii="Trebuchet MS" w:eastAsia="MS Mincho" w:hAnsi="Trebuchet MS"/>
          <w:i/>
        </w:rPr>
        <w:t>,</w:t>
      </w:r>
      <w:r w:rsidRPr="00CC193F">
        <w:rPr>
          <w:rFonts w:ascii="Trebuchet MS" w:eastAsia="MS Mincho" w:hAnsi="Trebuchet MS"/>
          <w:i/>
        </w:rPr>
        <w:t xml:space="preserve"> fa</w:t>
      </w:r>
      <w:r w:rsidR="00BD71A2" w:rsidRPr="00CC193F">
        <w:rPr>
          <w:rFonts w:ascii="Trebuchet MS" w:eastAsia="MS Mincho" w:hAnsi="Trebuchet MS"/>
          <w:i/>
        </w:rPr>
        <w:t>ctorii de decizie din rafinării pentru A REZOLVA problemele identificate.</w:t>
      </w:r>
    </w:p>
    <w:p w:rsidR="00BD71A2" w:rsidRPr="00CC193F" w:rsidRDefault="00BD71A2" w:rsidP="007A33CF">
      <w:pPr>
        <w:jc w:val="both"/>
        <w:rPr>
          <w:rFonts w:ascii="Trebuchet MS" w:eastAsia="MS Mincho" w:hAnsi="Trebuchet MS"/>
          <w:i/>
        </w:rPr>
      </w:pPr>
      <w:r w:rsidRPr="00CC193F">
        <w:rPr>
          <w:rFonts w:ascii="Trebuchet MS" w:eastAsia="MS Mincho" w:hAnsi="Trebuchet MS"/>
          <w:i/>
        </w:rPr>
        <w:t>Astfel, le-am propus celor prezenți o serie de măsuri realiste și eficiente, prin aplicarea cărora vom realiza ceea ce ne dorim cu toții: un aer mai curat și mai puțin disconfort pentru cetățeni.</w:t>
      </w:r>
    </w:p>
    <w:p w:rsidR="00BD71A2" w:rsidRPr="00CC193F" w:rsidRDefault="00BD71A2" w:rsidP="007A33CF">
      <w:pPr>
        <w:jc w:val="both"/>
        <w:rPr>
          <w:rFonts w:ascii="Trebuchet MS" w:eastAsia="MS Mincho" w:hAnsi="Trebuchet MS"/>
          <w:i/>
        </w:rPr>
      </w:pPr>
      <w:r w:rsidRPr="00CC193F">
        <w:rPr>
          <w:rFonts w:ascii="Trebuchet MS" w:eastAsia="MS Mincho" w:hAnsi="Trebuchet MS"/>
          <w:i/>
        </w:rPr>
        <w:t xml:space="preserve">În principiu, este vorba despre achiziționarea, pe cheltuiala rafinăriilor, a unor stații de monitorizare proprii, </w:t>
      </w:r>
      <w:r w:rsidR="00864246" w:rsidRPr="00CC193F">
        <w:rPr>
          <w:rFonts w:ascii="Trebuchet MS" w:eastAsia="MS Mincho" w:hAnsi="Trebuchet MS"/>
          <w:i/>
        </w:rPr>
        <w:t>rezultatul măsurătorilor acestora fiind destinat atât transmiterii către Agenția de Protec</w:t>
      </w:r>
      <w:r w:rsidR="00EF2772" w:rsidRPr="00CC193F">
        <w:rPr>
          <w:rFonts w:ascii="Trebuchet MS" w:eastAsia="MS Mincho" w:hAnsi="Trebuchet MS"/>
          <w:i/>
        </w:rPr>
        <w:t>ție a Mediului, cât și, printr-un sistem agreat, cetățenilor, pentru ca aceștia să afle, în timp util, in</w:t>
      </w:r>
      <w:r w:rsidR="00EF1ED1" w:rsidRPr="00CC193F">
        <w:rPr>
          <w:rFonts w:ascii="Trebuchet MS" w:eastAsia="MS Mincho" w:hAnsi="Trebuchet MS"/>
          <w:i/>
        </w:rPr>
        <w:t>formațiile care îi interesează.</w:t>
      </w:r>
    </w:p>
    <w:p w:rsidR="001634FE" w:rsidRPr="00CC193F" w:rsidRDefault="00EF2772" w:rsidP="007A33CF">
      <w:pPr>
        <w:jc w:val="both"/>
        <w:rPr>
          <w:rFonts w:ascii="Trebuchet MS" w:eastAsia="MS Mincho" w:hAnsi="Trebuchet MS"/>
          <w:i/>
        </w:rPr>
      </w:pPr>
      <w:r w:rsidRPr="00CC193F">
        <w:rPr>
          <w:rFonts w:ascii="Trebuchet MS" w:eastAsia="MS Mincho" w:hAnsi="Trebuchet MS"/>
          <w:i/>
        </w:rPr>
        <w:t>Dar cum nu monitorizarea este o problemă, pentru că Ploieștiul deja beneficiază de opt puncte de monitorizare</w:t>
      </w:r>
      <w:r w:rsidR="006123BB" w:rsidRPr="00CC193F">
        <w:rPr>
          <w:rFonts w:ascii="Trebuchet MS" w:eastAsia="MS Mincho" w:hAnsi="Trebuchet MS"/>
          <w:i/>
        </w:rPr>
        <w:t xml:space="preserve"> din care două</w:t>
      </w:r>
      <w:r w:rsidR="00EF1ED1" w:rsidRPr="00CC193F">
        <w:rPr>
          <w:rFonts w:ascii="Trebuchet MS" w:eastAsia="MS Mincho" w:hAnsi="Trebuchet MS"/>
          <w:i/>
        </w:rPr>
        <w:t xml:space="preserve"> </w:t>
      </w:r>
      <w:r w:rsidR="006123BB" w:rsidRPr="00CC193F">
        <w:rPr>
          <w:rFonts w:ascii="Trebuchet MS" w:eastAsia="MS Mincho" w:hAnsi="Trebuchet MS"/>
          <w:i/>
        </w:rPr>
        <w:t>- mobile</w:t>
      </w:r>
      <w:r w:rsidRPr="00CC193F">
        <w:rPr>
          <w:rFonts w:ascii="Trebuchet MS" w:eastAsia="MS Mincho" w:hAnsi="Trebuchet MS"/>
          <w:i/>
        </w:rPr>
        <w:t>, le-am propus operatorilor să încheie un parteneriat cu A</w:t>
      </w:r>
      <w:r w:rsidR="00EF1ED1" w:rsidRPr="00CC193F">
        <w:rPr>
          <w:rFonts w:ascii="Trebuchet MS" w:eastAsia="MS Mincho" w:hAnsi="Trebuchet MS"/>
          <w:i/>
        </w:rPr>
        <w:t>dministrația</w:t>
      </w:r>
      <w:r w:rsidRPr="00CC193F">
        <w:rPr>
          <w:rFonts w:ascii="Trebuchet MS" w:eastAsia="MS Mincho" w:hAnsi="Trebuchet MS"/>
          <w:i/>
        </w:rPr>
        <w:t xml:space="preserve"> Națională de Meteorologie</w:t>
      </w:r>
      <w:r w:rsidR="00D67E80" w:rsidRPr="00CC193F">
        <w:rPr>
          <w:rFonts w:ascii="Trebuchet MS" w:eastAsia="MS Mincho" w:hAnsi="Trebuchet MS"/>
          <w:i/>
        </w:rPr>
        <w:t>,</w:t>
      </w:r>
      <w:r w:rsidRPr="00CC193F">
        <w:rPr>
          <w:rFonts w:ascii="Trebuchet MS" w:eastAsia="MS Mincho" w:hAnsi="Trebuchet MS"/>
          <w:i/>
        </w:rPr>
        <w:t xml:space="preserve"> </w:t>
      </w:r>
      <w:r w:rsidR="001634FE" w:rsidRPr="00CC193F">
        <w:rPr>
          <w:rFonts w:ascii="Trebuchet MS" w:eastAsia="MS Mincho" w:hAnsi="Trebuchet MS"/>
          <w:i/>
        </w:rPr>
        <w:t>astfel încât agenții economici să cunoască prognozele cu până la 3 zile în avans</w:t>
      </w:r>
      <w:r w:rsidR="00D67E80" w:rsidRPr="00CC193F">
        <w:rPr>
          <w:rFonts w:ascii="Trebuchet MS" w:eastAsia="MS Mincho" w:hAnsi="Trebuchet MS"/>
          <w:i/>
        </w:rPr>
        <w:t>,</w:t>
      </w:r>
      <w:r w:rsidR="001634FE" w:rsidRPr="00CC193F">
        <w:rPr>
          <w:rFonts w:ascii="Trebuchet MS" w:eastAsia="MS Mincho" w:hAnsi="Trebuchet MS"/>
          <w:i/>
        </w:rPr>
        <w:t xml:space="preserve"> iar rafinăriile să își diminueze procesul tehnologic în conformitate cu presiunea tehnologică și circulația curenților de aer pentru a se putea realiza o dispersie care să nu creeze disconfort.</w:t>
      </w:r>
    </w:p>
    <w:p w:rsidR="00EF2772" w:rsidRPr="00CC193F" w:rsidRDefault="00EF2772" w:rsidP="007A33CF">
      <w:pPr>
        <w:jc w:val="both"/>
        <w:rPr>
          <w:rFonts w:ascii="Trebuchet MS" w:eastAsia="MS Mincho" w:hAnsi="Trebuchet MS"/>
          <w:i/>
        </w:rPr>
      </w:pPr>
      <w:r w:rsidRPr="00CC193F">
        <w:rPr>
          <w:rFonts w:ascii="Trebuchet MS" w:eastAsia="MS Mincho" w:hAnsi="Trebuchet MS"/>
          <w:i/>
        </w:rPr>
        <w:t xml:space="preserve">Dar acestea sunt doar niște prime măsuri, înaintea celor obligatorii, pe care rafinăriile le vor avea de întreprins, </w:t>
      </w:r>
      <w:r w:rsidR="00980057" w:rsidRPr="00CC193F">
        <w:rPr>
          <w:rFonts w:ascii="Trebuchet MS" w:eastAsia="MS Mincho" w:hAnsi="Trebuchet MS"/>
          <w:i/>
        </w:rPr>
        <w:t xml:space="preserve">pentru a li se putea revizui autorizația de funcționare, </w:t>
      </w:r>
      <w:r w:rsidRPr="00CC193F">
        <w:rPr>
          <w:rFonts w:ascii="Trebuchet MS" w:eastAsia="MS Mincho" w:hAnsi="Trebuchet MS"/>
          <w:i/>
        </w:rPr>
        <w:t xml:space="preserve">conform directivelor </w:t>
      </w:r>
      <w:r w:rsidRPr="00CC193F">
        <w:rPr>
          <w:rFonts w:ascii="Trebuchet MS" w:eastAsia="MS Mincho" w:hAnsi="Trebuchet MS"/>
          <w:i/>
        </w:rPr>
        <w:lastRenderedPageBreak/>
        <w:t xml:space="preserve">europene specifice, </w:t>
      </w:r>
      <w:r w:rsidR="003131D3" w:rsidRPr="00CC193F">
        <w:rPr>
          <w:rFonts w:ascii="Trebuchet MS" w:eastAsia="MS Mincho" w:hAnsi="Trebuchet MS"/>
          <w:i/>
        </w:rPr>
        <w:t>din</w:t>
      </w:r>
      <w:r w:rsidR="00980057" w:rsidRPr="00CC193F">
        <w:rPr>
          <w:rFonts w:ascii="Trebuchet MS" w:eastAsia="MS Mincho" w:hAnsi="Trebuchet MS"/>
          <w:i/>
        </w:rPr>
        <w:t xml:space="preserve"> 2018. Pentru că, da, de la această dată, operatorii vor fi OBLIGAȚI să își colecteze fugitivele și să le dirijeze la coș și, de asemenea, să își monitorizeze mirosurile rezultate în urma procesului tehnologic. (...) Dincolo de aceste aspecte de ordin tehnic, le-am cerut, însă, invitaților de astăzi să își schimbe și modul de comunicare, atât cu Ministerul și autoritățile locale de mediu și primării, cât și cu cetățenii și chiar comunicarea între dumnealor.</w:t>
      </w:r>
    </w:p>
    <w:p w:rsidR="00980057" w:rsidRPr="00CC193F" w:rsidRDefault="00980057" w:rsidP="007A33CF">
      <w:pPr>
        <w:jc w:val="both"/>
        <w:rPr>
          <w:rFonts w:ascii="Trebuchet MS" w:eastAsia="MS Mincho" w:hAnsi="Trebuchet MS"/>
          <w:i/>
        </w:rPr>
      </w:pPr>
      <w:r w:rsidRPr="00CC193F">
        <w:rPr>
          <w:rFonts w:ascii="Trebuchet MS" w:eastAsia="MS Mincho" w:hAnsi="Trebuchet MS"/>
          <w:i/>
        </w:rPr>
        <w:t>În timpul producției, apar și situații de avarie. Acestea trebuie asumate, transparent! Cetățenii au dreptul să afle ce se întâmplă, dacă sunt sau nu riscuri, de unde vin mirosurile, ce cauză au etc..</w:t>
      </w:r>
      <w:r w:rsidR="008B7C72" w:rsidRPr="00CC193F">
        <w:rPr>
          <w:rFonts w:ascii="Trebuchet MS" w:eastAsia="MS Mincho" w:hAnsi="Trebuchet MS"/>
          <w:i/>
        </w:rPr>
        <w:t>.</w:t>
      </w:r>
      <w:r w:rsidRPr="00CC193F">
        <w:rPr>
          <w:rFonts w:ascii="Trebuchet MS" w:eastAsia="MS Mincho" w:hAnsi="Trebuchet MS"/>
          <w:i/>
        </w:rPr>
        <w:t>. A da vina pe un alt operator nu este o soluție! (...)</w:t>
      </w:r>
      <w:r w:rsidR="00F1479F" w:rsidRPr="00CC193F">
        <w:rPr>
          <w:rFonts w:ascii="Trebuchet MS" w:eastAsia="MS Mincho" w:hAnsi="Trebuchet MS"/>
          <w:i/>
        </w:rPr>
        <w:t xml:space="preserve"> Cu toții suntem interesați de binele cetățenilor! Mulți dintre </w:t>
      </w:r>
      <w:r w:rsidR="008B7C72" w:rsidRPr="00CC193F">
        <w:rPr>
          <w:rFonts w:ascii="Trebuchet MS" w:eastAsia="MS Mincho" w:hAnsi="Trebuchet MS"/>
          <w:i/>
        </w:rPr>
        <w:t>ei</w:t>
      </w:r>
      <w:r w:rsidR="00F1479F" w:rsidRPr="00CC193F">
        <w:rPr>
          <w:rFonts w:ascii="Trebuchet MS" w:eastAsia="MS Mincho" w:hAnsi="Trebuchet MS"/>
          <w:i/>
        </w:rPr>
        <w:t>, la Ploiești, lucrează chiar în rafinării sau au membri ai familiei care lucrează ori au lucrat în domeniu și pot înțelege situații ca cele la care mă refer, cu condiția, însă, de a fi tratați cu respectul pe care îl merită și de a nu le fi ignorate semnalele de nemulțumire și îngrijorare, pe care le transmit.</w:t>
      </w:r>
    </w:p>
    <w:p w:rsidR="00F1479F" w:rsidRPr="00CC193F" w:rsidRDefault="00F1479F" w:rsidP="007A33CF">
      <w:pPr>
        <w:jc w:val="both"/>
        <w:rPr>
          <w:rFonts w:ascii="Trebuchet MS" w:eastAsia="MS Mincho" w:hAnsi="Trebuchet MS"/>
          <w:i/>
        </w:rPr>
      </w:pPr>
      <w:r w:rsidRPr="00CC193F">
        <w:rPr>
          <w:rFonts w:ascii="Trebuchet MS" w:eastAsia="MS Mincho" w:hAnsi="Trebuchet MS"/>
          <w:i/>
        </w:rPr>
        <w:t>Ministerul Mediului are ușile larg deschise pentru întreg sprijinul pe care îl poate acorda operatorilor,</w:t>
      </w:r>
      <w:r w:rsidR="008B7C72" w:rsidRPr="00CC193F">
        <w:rPr>
          <w:rFonts w:ascii="Trebuchet MS" w:eastAsia="MS Mincho" w:hAnsi="Trebuchet MS"/>
          <w:i/>
        </w:rPr>
        <w:t xml:space="preserve"> </w:t>
      </w:r>
      <w:r w:rsidRPr="00CC193F">
        <w:rPr>
          <w:rFonts w:ascii="Trebuchet MS" w:eastAsia="MS Mincho" w:hAnsi="Trebuchet MS"/>
          <w:i/>
        </w:rPr>
        <w:t>în limitele legii. Nu vom face nicio excepție și nicio derogare de la normele europene!</w:t>
      </w:r>
    </w:p>
    <w:p w:rsidR="00482322" w:rsidRDefault="00F1479F" w:rsidP="007A33CF">
      <w:pPr>
        <w:jc w:val="both"/>
        <w:rPr>
          <w:rFonts w:ascii="Trebuchet MS" w:eastAsia="MS Mincho" w:hAnsi="Trebuchet MS"/>
        </w:rPr>
      </w:pPr>
      <w:r w:rsidRPr="00CC193F">
        <w:rPr>
          <w:rFonts w:ascii="Trebuchet MS" w:eastAsia="MS Mincho" w:hAnsi="Trebuchet MS"/>
          <w:i/>
        </w:rPr>
        <w:t xml:space="preserve">Sper ca discuția de astăzi să fi fost cât </w:t>
      </w:r>
      <w:r w:rsidR="00CB1859" w:rsidRPr="00CC193F">
        <w:rPr>
          <w:rFonts w:ascii="Trebuchet MS" w:eastAsia="MS Mincho" w:hAnsi="Trebuchet MS"/>
          <w:i/>
        </w:rPr>
        <w:t>s</w:t>
      </w:r>
      <w:r w:rsidRPr="00CC193F">
        <w:rPr>
          <w:rFonts w:ascii="Trebuchet MS" w:eastAsia="MS Mincho" w:hAnsi="Trebuchet MS"/>
          <w:i/>
        </w:rPr>
        <w:t xml:space="preserve">e poate de clară și, după 20 septembrie, când ne vom revedea cu boardul rafinăriilor, </w:t>
      </w:r>
      <w:r w:rsidR="00482322" w:rsidRPr="00CC193F">
        <w:rPr>
          <w:rFonts w:ascii="Trebuchet MS" w:eastAsia="MS Mincho" w:hAnsi="Trebuchet MS"/>
          <w:i/>
        </w:rPr>
        <w:t>să avem, deja, un calendar de acțiune foarte clar”</w:t>
      </w:r>
      <w:r w:rsidR="00482322">
        <w:rPr>
          <w:rFonts w:ascii="Trebuchet MS" w:eastAsia="MS Mincho" w:hAnsi="Trebuchet MS"/>
        </w:rPr>
        <w:t xml:space="preserve"> a declarat, la sfârșitul întâlnirii, v</w:t>
      </w:r>
      <w:r w:rsidR="002D345D">
        <w:rPr>
          <w:rFonts w:ascii="Trebuchet MS" w:eastAsia="MS Mincho" w:hAnsi="Trebuchet MS"/>
        </w:rPr>
        <w:t>iceprim-ministrul Gr</w:t>
      </w:r>
      <w:r w:rsidR="008A60BE">
        <w:rPr>
          <w:rFonts w:ascii="Trebuchet MS" w:eastAsia="MS Mincho" w:hAnsi="Trebuchet MS"/>
        </w:rPr>
        <w:t>ațiela GAVRILESCU</w:t>
      </w:r>
      <w:r w:rsidR="00482322">
        <w:rPr>
          <w:rFonts w:ascii="Trebuchet MS" w:eastAsia="MS Mincho" w:hAnsi="Trebuchet MS"/>
        </w:rPr>
        <w:t>.</w:t>
      </w:r>
    </w:p>
    <w:p w:rsidR="00AD7D15" w:rsidRDefault="00AD7D15" w:rsidP="00AD7D15">
      <w:pPr>
        <w:jc w:val="center"/>
        <w:rPr>
          <w:rFonts w:ascii="Trebuchet MS" w:hAnsi="Trebuchet MS"/>
          <w:color w:val="000000"/>
        </w:rPr>
      </w:pPr>
    </w:p>
    <w:p w:rsidR="009F1E7F" w:rsidRDefault="009F1E7F" w:rsidP="00AD7D15">
      <w:pPr>
        <w:jc w:val="center"/>
        <w:rPr>
          <w:rFonts w:ascii="Trebuchet MS" w:hAnsi="Trebuchet MS"/>
          <w:color w:val="000000"/>
        </w:rPr>
      </w:pPr>
    </w:p>
    <w:p w:rsidR="009F1E7F" w:rsidRDefault="009F1E7F" w:rsidP="00AD7D15">
      <w:pPr>
        <w:jc w:val="center"/>
        <w:rPr>
          <w:rFonts w:ascii="Trebuchet MS" w:hAnsi="Trebuchet MS"/>
          <w:color w:val="000000"/>
        </w:rPr>
      </w:pPr>
    </w:p>
    <w:p w:rsidR="009F1E7F" w:rsidRDefault="009F1E7F" w:rsidP="00AD7D15">
      <w:pPr>
        <w:jc w:val="center"/>
        <w:rPr>
          <w:rFonts w:ascii="Trebuchet MS" w:hAnsi="Trebuchet MS"/>
          <w:color w:val="000000"/>
        </w:rPr>
      </w:pPr>
    </w:p>
    <w:p w:rsidR="009F1E7F" w:rsidRPr="00AD7D15" w:rsidRDefault="009F1E7F" w:rsidP="00AD7D15">
      <w:pPr>
        <w:jc w:val="center"/>
        <w:rPr>
          <w:rFonts w:ascii="Trebuchet MS" w:hAnsi="Trebuchet MS"/>
          <w:color w:val="000000"/>
        </w:rPr>
      </w:pPr>
    </w:p>
    <w:p w:rsidR="0024448F" w:rsidRPr="00AD7D15" w:rsidRDefault="00716516" w:rsidP="00716516">
      <w:pPr>
        <w:rPr>
          <w:rFonts w:ascii="Trebuchet MS" w:eastAsia="Times New Roman" w:hAnsi="Trebuchet MS"/>
          <w:color w:val="000000"/>
          <w:lang w:eastAsia="ro-RO"/>
        </w:rPr>
      </w:pPr>
      <w:r>
        <w:rPr>
          <w:rFonts w:ascii="Trebuchet MS" w:eastAsia="MS Mincho" w:hAnsi="Trebuchet MS"/>
          <w:b/>
        </w:rPr>
        <w:t>DIRECȚIA DE COMUNICARE, TRANSPARENȚĂ ȘI IT</w:t>
      </w:r>
    </w:p>
    <w:sectPr w:rsidR="0024448F" w:rsidRPr="00AD7D15" w:rsidSect="00716516">
      <w:footerReference w:type="default" r:id="rId8"/>
      <w:pgSz w:w="11906" w:h="16838"/>
      <w:pgMar w:top="1440" w:right="1016" w:bottom="1440" w:left="1440" w:header="17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30E" w:rsidRDefault="0066630E" w:rsidP="0024448F">
      <w:pPr>
        <w:spacing w:after="0" w:line="240" w:lineRule="auto"/>
      </w:pPr>
      <w:r>
        <w:separator/>
      </w:r>
    </w:p>
  </w:endnote>
  <w:endnote w:type="continuationSeparator" w:id="0">
    <w:p w:rsidR="0066630E" w:rsidRDefault="0066630E" w:rsidP="00244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92" w:rsidRDefault="00774B92" w:rsidP="0024448F">
    <w:pPr>
      <w:tabs>
        <w:tab w:val="center" w:pos="4320"/>
        <w:tab w:val="right" w:pos="8640"/>
      </w:tabs>
      <w:spacing w:after="0" w:line="276" w:lineRule="auto"/>
      <w:jc w:val="both"/>
      <w:rPr>
        <w:rFonts w:ascii="Trebuchet MS" w:eastAsia="MS Mincho" w:hAnsi="Trebuchet MS"/>
        <w:sz w:val="14"/>
        <w:szCs w:val="14"/>
        <w:lang w:val="en-US"/>
      </w:rPr>
    </w:pPr>
  </w:p>
  <w:p w:rsidR="0024448F" w:rsidRDefault="0024448F" w:rsidP="0024448F">
    <w:pPr>
      <w:tabs>
        <w:tab w:val="center" w:pos="4320"/>
        <w:tab w:val="right" w:pos="8640"/>
      </w:tabs>
      <w:spacing w:after="0" w:line="276" w:lineRule="auto"/>
      <w:jc w:val="both"/>
      <w:rPr>
        <w:rFonts w:ascii="Trebuchet MS" w:eastAsia="MS Mincho" w:hAnsi="Trebuchet MS"/>
        <w:sz w:val="14"/>
        <w:szCs w:val="14"/>
        <w:lang w:val="en-US"/>
      </w:rPr>
    </w:pPr>
    <w:r>
      <w:rPr>
        <w:rFonts w:ascii="Trebuchet MS" w:eastAsia="MS Mincho" w:hAnsi="Trebuchet MS"/>
        <w:sz w:val="14"/>
        <w:szCs w:val="14"/>
        <w:lang w:val="en-US"/>
      </w:rPr>
      <w:t xml:space="preserve">Bd. </w:t>
    </w:r>
    <w:proofErr w:type="spellStart"/>
    <w:r>
      <w:rPr>
        <w:rFonts w:ascii="Trebuchet MS" w:eastAsia="MS Mincho" w:hAnsi="Trebuchet MS"/>
        <w:sz w:val="14"/>
        <w:szCs w:val="14"/>
        <w:lang w:val="en-US"/>
      </w:rPr>
      <w:t>Libertății</w:t>
    </w:r>
    <w:proofErr w:type="spellEnd"/>
    <w:r>
      <w:rPr>
        <w:rFonts w:ascii="Trebuchet MS" w:eastAsia="MS Mincho" w:hAnsi="Trebuchet MS"/>
        <w:sz w:val="14"/>
        <w:szCs w:val="14"/>
        <w:lang w:val="en-US"/>
      </w:rPr>
      <w:t xml:space="preserve">, nr.12, Sector 5, </w:t>
    </w:r>
    <w:proofErr w:type="spellStart"/>
    <w:r>
      <w:rPr>
        <w:rFonts w:ascii="Trebuchet MS" w:eastAsia="MS Mincho" w:hAnsi="Trebuchet MS"/>
        <w:sz w:val="14"/>
        <w:szCs w:val="14"/>
        <w:lang w:val="en-US"/>
      </w:rPr>
      <w:t>București</w:t>
    </w:r>
    <w:proofErr w:type="spellEnd"/>
  </w:p>
  <w:p w:rsidR="0024448F" w:rsidRDefault="00863D8A" w:rsidP="0024448F">
    <w:pPr>
      <w:tabs>
        <w:tab w:val="center" w:pos="4320"/>
        <w:tab w:val="right" w:pos="8640"/>
      </w:tabs>
      <w:spacing w:after="0" w:line="276" w:lineRule="auto"/>
      <w:jc w:val="both"/>
      <w:rPr>
        <w:rFonts w:ascii="Trebuchet MS" w:eastAsia="MS Mincho" w:hAnsi="Trebuchet MS"/>
        <w:sz w:val="14"/>
        <w:szCs w:val="14"/>
        <w:lang w:val="en-US"/>
      </w:rPr>
    </w:pPr>
    <w:r>
      <w:rPr>
        <w:rFonts w:ascii="Trebuchet MS" w:eastAsia="MS Mincho" w:hAnsi="Trebuchet MS"/>
        <w:sz w:val="14"/>
        <w:szCs w:val="14"/>
        <w:lang w:val="en-US"/>
      </w:rPr>
      <w:t>Tel.: +4 021 408 9</w:t>
    </w:r>
    <w:r w:rsidR="00716516">
      <w:rPr>
        <w:rFonts w:ascii="Trebuchet MS" w:eastAsia="MS Mincho" w:hAnsi="Trebuchet MS"/>
        <w:sz w:val="14"/>
        <w:szCs w:val="14"/>
        <w:lang w:val="en-US"/>
      </w:rPr>
      <w:t>605</w:t>
    </w:r>
  </w:p>
  <w:p w:rsidR="00863D8A" w:rsidRPr="007D1542" w:rsidRDefault="0024448F" w:rsidP="0024448F">
    <w:pPr>
      <w:tabs>
        <w:tab w:val="center" w:pos="4320"/>
        <w:tab w:val="right" w:pos="8640"/>
      </w:tabs>
      <w:spacing w:after="0" w:line="276" w:lineRule="auto"/>
      <w:jc w:val="both"/>
      <w:rPr>
        <w:rFonts w:ascii="Trebuchet MS" w:eastAsia="MS Mincho" w:hAnsi="Trebuchet MS"/>
        <w:sz w:val="14"/>
        <w:szCs w:val="14"/>
        <w:lang w:val="fr-FR"/>
      </w:rPr>
    </w:pPr>
    <w:proofErr w:type="gramStart"/>
    <w:r w:rsidRPr="007D1542">
      <w:rPr>
        <w:rFonts w:ascii="Trebuchet MS" w:eastAsia="MS Mincho" w:hAnsi="Trebuchet MS"/>
        <w:sz w:val="14"/>
        <w:szCs w:val="14"/>
        <w:lang w:val="fr-FR"/>
      </w:rPr>
      <w:t>e-mail</w:t>
    </w:r>
    <w:proofErr w:type="gramEnd"/>
    <w:r w:rsidRPr="007D1542">
      <w:rPr>
        <w:rFonts w:ascii="Trebuchet MS" w:eastAsia="MS Mincho" w:hAnsi="Trebuchet MS"/>
        <w:sz w:val="14"/>
        <w:szCs w:val="14"/>
        <w:lang w:val="fr-FR"/>
      </w:rPr>
      <w:t xml:space="preserve">: </w:t>
    </w:r>
    <w:hyperlink r:id="rId1" w:history="1">
      <w:r w:rsidR="00716516" w:rsidRPr="009D10AD">
        <w:rPr>
          <w:rStyle w:val="Hyperlink"/>
          <w:rFonts w:ascii="Trebuchet MS" w:eastAsia="MS Mincho" w:hAnsi="Trebuchet MS"/>
          <w:sz w:val="14"/>
          <w:szCs w:val="14"/>
          <w:lang w:val="fr-FR"/>
        </w:rPr>
        <w:t>srp@mmediu.ro</w:t>
      </w:r>
    </w:hyperlink>
  </w:p>
  <w:p w:rsidR="0024448F" w:rsidRPr="007D1542" w:rsidRDefault="0024448F" w:rsidP="0024448F">
    <w:pPr>
      <w:tabs>
        <w:tab w:val="center" w:pos="4320"/>
        <w:tab w:val="right" w:pos="8640"/>
      </w:tabs>
      <w:spacing w:after="0" w:line="276" w:lineRule="auto"/>
      <w:jc w:val="both"/>
      <w:rPr>
        <w:rFonts w:ascii="Trebuchet MS" w:eastAsia="MS Mincho" w:hAnsi="Trebuchet MS"/>
        <w:sz w:val="14"/>
        <w:szCs w:val="14"/>
        <w:lang w:val="fr-FR"/>
      </w:rPr>
    </w:pPr>
    <w:r w:rsidRPr="007D1542">
      <w:rPr>
        <w:rFonts w:ascii="Trebuchet MS" w:eastAsia="MS Mincho" w:hAnsi="Trebuchet MS"/>
        <w:sz w:val="14"/>
        <w:szCs w:val="14"/>
        <w:lang w:val="fr-FR"/>
      </w:rPr>
      <w:t xml:space="preserve">Web: </w:t>
    </w:r>
    <w:hyperlink r:id="rId2" w:history="1">
      <w:r w:rsidRPr="007D1542">
        <w:rPr>
          <w:rStyle w:val="Hyperlink"/>
          <w:rFonts w:ascii="Trebuchet MS" w:eastAsia="MS Mincho" w:hAnsi="Trebuchet MS"/>
          <w:sz w:val="14"/>
          <w:szCs w:val="14"/>
          <w:lang w:val="fr-FR"/>
        </w:rPr>
        <w:t>www.mmediu.ro</w:t>
      </w:r>
    </w:hyperlink>
    <w:r w:rsidRPr="007D1542">
      <w:rPr>
        <w:rFonts w:ascii="Trebuchet MS" w:eastAsia="MS Mincho" w:hAnsi="Trebuchet MS"/>
        <w:sz w:val="14"/>
        <w:szCs w:val="14"/>
        <w:lang w:val="fr-FR"/>
      </w:rPr>
      <w:t xml:space="preserve"> </w:t>
    </w:r>
  </w:p>
  <w:p w:rsidR="0024448F" w:rsidRDefault="0024448F" w:rsidP="0024448F">
    <w:pPr>
      <w:rPr>
        <w:rFonts w:ascii="Trebuchet MS" w:eastAsia="Times New Roman" w:hAnsi="Trebuchet MS"/>
        <w:color w:val="000000"/>
        <w:lang w:eastAsia="ro-RO"/>
      </w:rPr>
    </w:pPr>
  </w:p>
  <w:p w:rsidR="0024448F" w:rsidRDefault="0024448F" w:rsidP="0024448F">
    <w:pPr>
      <w:pStyle w:val="Footer"/>
      <w:rPr>
        <w:rFonts w:ascii="Trebuchet MS" w:hAnsi="Trebuchet MS"/>
      </w:rPr>
    </w:pPr>
  </w:p>
  <w:p w:rsidR="0024448F" w:rsidRDefault="00244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30E" w:rsidRDefault="0066630E" w:rsidP="0024448F">
      <w:pPr>
        <w:spacing w:after="0" w:line="240" w:lineRule="auto"/>
      </w:pPr>
      <w:r>
        <w:separator/>
      </w:r>
    </w:p>
  </w:footnote>
  <w:footnote w:type="continuationSeparator" w:id="0">
    <w:p w:rsidR="0066630E" w:rsidRDefault="0066630E" w:rsidP="002444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F5F"/>
    <w:rsid w:val="00003371"/>
    <w:rsid w:val="00015AD6"/>
    <w:rsid w:val="00021BEE"/>
    <w:rsid w:val="000323DD"/>
    <w:rsid w:val="000323F7"/>
    <w:rsid w:val="00034142"/>
    <w:rsid w:val="000529DA"/>
    <w:rsid w:val="00054182"/>
    <w:rsid w:val="00055440"/>
    <w:rsid w:val="0006387A"/>
    <w:rsid w:val="0007623E"/>
    <w:rsid w:val="00093226"/>
    <w:rsid w:val="001016BB"/>
    <w:rsid w:val="00115DA9"/>
    <w:rsid w:val="00127C9F"/>
    <w:rsid w:val="00134DF2"/>
    <w:rsid w:val="001457D6"/>
    <w:rsid w:val="00145BF2"/>
    <w:rsid w:val="001634FE"/>
    <w:rsid w:val="00166DE1"/>
    <w:rsid w:val="00183253"/>
    <w:rsid w:val="001B45AC"/>
    <w:rsid w:val="002073E3"/>
    <w:rsid w:val="00224CF6"/>
    <w:rsid w:val="00233C56"/>
    <w:rsid w:val="0024448F"/>
    <w:rsid w:val="00254CC0"/>
    <w:rsid w:val="00271C24"/>
    <w:rsid w:val="002C39EE"/>
    <w:rsid w:val="002C43CA"/>
    <w:rsid w:val="002D345D"/>
    <w:rsid w:val="00300DD6"/>
    <w:rsid w:val="003131D3"/>
    <w:rsid w:val="00332A88"/>
    <w:rsid w:val="0033663A"/>
    <w:rsid w:val="00343FFA"/>
    <w:rsid w:val="003B4BE6"/>
    <w:rsid w:val="003C3ABF"/>
    <w:rsid w:val="003F1F5F"/>
    <w:rsid w:val="0041139F"/>
    <w:rsid w:val="00425490"/>
    <w:rsid w:val="004270C4"/>
    <w:rsid w:val="00457470"/>
    <w:rsid w:val="00477948"/>
    <w:rsid w:val="00482322"/>
    <w:rsid w:val="004842BD"/>
    <w:rsid w:val="004A2A27"/>
    <w:rsid w:val="004A3D1D"/>
    <w:rsid w:val="004B79CA"/>
    <w:rsid w:val="004E23DF"/>
    <w:rsid w:val="004E6691"/>
    <w:rsid w:val="00514BA4"/>
    <w:rsid w:val="00522AFF"/>
    <w:rsid w:val="00553F43"/>
    <w:rsid w:val="00572F5E"/>
    <w:rsid w:val="00590049"/>
    <w:rsid w:val="00590762"/>
    <w:rsid w:val="005C086C"/>
    <w:rsid w:val="005E5ED0"/>
    <w:rsid w:val="005F226D"/>
    <w:rsid w:val="006123BB"/>
    <w:rsid w:val="006330E7"/>
    <w:rsid w:val="00647606"/>
    <w:rsid w:val="006502E7"/>
    <w:rsid w:val="006633EF"/>
    <w:rsid w:val="0066630E"/>
    <w:rsid w:val="006A1E8D"/>
    <w:rsid w:val="006C558B"/>
    <w:rsid w:val="007000B1"/>
    <w:rsid w:val="00716516"/>
    <w:rsid w:val="007243C7"/>
    <w:rsid w:val="00737250"/>
    <w:rsid w:val="00760D33"/>
    <w:rsid w:val="00774B92"/>
    <w:rsid w:val="00776FBE"/>
    <w:rsid w:val="007921D2"/>
    <w:rsid w:val="007A33CF"/>
    <w:rsid w:val="007B3121"/>
    <w:rsid w:val="007C3437"/>
    <w:rsid w:val="007D1542"/>
    <w:rsid w:val="00807AA3"/>
    <w:rsid w:val="00813D2B"/>
    <w:rsid w:val="00863D8A"/>
    <w:rsid w:val="00864246"/>
    <w:rsid w:val="008A499E"/>
    <w:rsid w:val="008A60BE"/>
    <w:rsid w:val="008B7C72"/>
    <w:rsid w:val="008F4BA3"/>
    <w:rsid w:val="00917C21"/>
    <w:rsid w:val="009220E1"/>
    <w:rsid w:val="00943B51"/>
    <w:rsid w:val="00965635"/>
    <w:rsid w:val="00980057"/>
    <w:rsid w:val="00996B07"/>
    <w:rsid w:val="009C4E0A"/>
    <w:rsid w:val="009F1E7F"/>
    <w:rsid w:val="00A14A2F"/>
    <w:rsid w:val="00A1756C"/>
    <w:rsid w:val="00A51465"/>
    <w:rsid w:val="00A5195D"/>
    <w:rsid w:val="00A620B9"/>
    <w:rsid w:val="00AB16F1"/>
    <w:rsid w:val="00AB45FA"/>
    <w:rsid w:val="00AC1BC6"/>
    <w:rsid w:val="00AC59FC"/>
    <w:rsid w:val="00AD7D15"/>
    <w:rsid w:val="00AE0E12"/>
    <w:rsid w:val="00B13592"/>
    <w:rsid w:val="00B17081"/>
    <w:rsid w:val="00B325BA"/>
    <w:rsid w:val="00B538F3"/>
    <w:rsid w:val="00B543C7"/>
    <w:rsid w:val="00B654E0"/>
    <w:rsid w:val="00B75D18"/>
    <w:rsid w:val="00B90EF0"/>
    <w:rsid w:val="00BA1674"/>
    <w:rsid w:val="00BB64B3"/>
    <w:rsid w:val="00BB7A9E"/>
    <w:rsid w:val="00BD2F41"/>
    <w:rsid w:val="00BD71A2"/>
    <w:rsid w:val="00BE1ED3"/>
    <w:rsid w:val="00C139A4"/>
    <w:rsid w:val="00C95D4F"/>
    <w:rsid w:val="00CA7483"/>
    <w:rsid w:val="00CB0DC7"/>
    <w:rsid w:val="00CB101D"/>
    <w:rsid w:val="00CB1859"/>
    <w:rsid w:val="00CC193F"/>
    <w:rsid w:val="00CF6899"/>
    <w:rsid w:val="00D13345"/>
    <w:rsid w:val="00D24833"/>
    <w:rsid w:val="00D41F81"/>
    <w:rsid w:val="00D6280A"/>
    <w:rsid w:val="00D67E80"/>
    <w:rsid w:val="00D95B8A"/>
    <w:rsid w:val="00DA0BAD"/>
    <w:rsid w:val="00DB4817"/>
    <w:rsid w:val="00E0645E"/>
    <w:rsid w:val="00E92126"/>
    <w:rsid w:val="00E95EB6"/>
    <w:rsid w:val="00EA6B78"/>
    <w:rsid w:val="00ED5356"/>
    <w:rsid w:val="00EF1ED1"/>
    <w:rsid w:val="00EF2772"/>
    <w:rsid w:val="00F05B3F"/>
    <w:rsid w:val="00F1479F"/>
    <w:rsid w:val="00F7783E"/>
    <w:rsid w:val="00FB224C"/>
    <w:rsid w:val="00FE306F"/>
    <w:rsid w:val="00FE3F9E"/>
    <w:rsid w:val="00FE4990"/>
    <w:rsid w:val="00FF6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7F178-1B06-4618-A74D-C5F8906E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ro-RO"/>
    </w:rPr>
  </w:style>
  <w:style w:type="paragraph" w:styleId="Heading3">
    <w:name w:val="heading 3"/>
    <w:basedOn w:val="Normal"/>
    <w:next w:val="Normal"/>
    <w:link w:val="Heading3Char"/>
    <w:uiPriority w:val="9"/>
    <w:unhideWhenUsed/>
    <w:qFormat/>
    <w:rsid w:val="00D6280A"/>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48F"/>
    <w:pPr>
      <w:tabs>
        <w:tab w:val="center" w:pos="4513"/>
        <w:tab w:val="right" w:pos="9026"/>
      </w:tabs>
    </w:pPr>
  </w:style>
  <w:style w:type="character" w:customStyle="1" w:styleId="HeaderChar">
    <w:name w:val="Header Char"/>
    <w:link w:val="Header"/>
    <w:uiPriority w:val="99"/>
    <w:rsid w:val="0024448F"/>
    <w:rPr>
      <w:sz w:val="22"/>
      <w:szCs w:val="22"/>
      <w:lang w:eastAsia="en-US"/>
    </w:rPr>
  </w:style>
  <w:style w:type="paragraph" w:styleId="Footer">
    <w:name w:val="footer"/>
    <w:basedOn w:val="Normal"/>
    <w:link w:val="FooterChar"/>
    <w:uiPriority w:val="99"/>
    <w:unhideWhenUsed/>
    <w:rsid w:val="0024448F"/>
    <w:pPr>
      <w:tabs>
        <w:tab w:val="center" w:pos="4513"/>
        <w:tab w:val="right" w:pos="9026"/>
      </w:tabs>
    </w:pPr>
  </w:style>
  <w:style w:type="character" w:customStyle="1" w:styleId="FooterChar">
    <w:name w:val="Footer Char"/>
    <w:link w:val="Footer"/>
    <w:uiPriority w:val="99"/>
    <w:rsid w:val="0024448F"/>
    <w:rPr>
      <w:sz w:val="22"/>
      <w:szCs w:val="22"/>
      <w:lang w:eastAsia="en-US"/>
    </w:rPr>
  </w:style>
  <w:style w:type="character" w:styleId="Hyperlink">
    <w:name w:val="Hyperlink"/>
    <w:uiPriority w:val="99"/>
    <w:unhideWhenUsed/>
    <w:rsid w:val="0024448F"/>
    <w:rPr>
      <w:rFonts w:ascii="Times New Roman" w:hAnsi="Times New Roman" w:cs="Times New Roman" w:hint="default"/>
      <w:color w:val="000000"/>
      <w:u w:val="single"/>
    </w:rPr>
  </w:style>
  <w:style w:type="paragraph" w:customStyle="1" w:styleId="MediumGrid21">
    <w:name w:val="Medium Grid 21"/>
    <w:uiPriority w:val="1"/>
    <w:qFormat/>
    <w:rsid w:val="00054182"/>
    <w:rPr>
      <w:rFonts w:ascii="Trebuchet MS" w:eastAsia="MS Mincho" w:hAnsi="Trebuchet MS"/>
      <w:sz w:val="18"/>
      <w:szCs w:val="18"/>
    </w:rPr>
  </w:style>
  <w:style w:type="character" w:styleId="Strong">
    <w:name w:val="Strong"/>
    <w:uiPriority w:val="22"/>
    <w:qFormat/>
    <w:rsid w:val="008A499E"/>
    <w:rPr>
      <w:b/>
      <w:bCs/>
    </w:rPr>
  </w:style>
  <w:style w:type="character" w:customStyle="1" w:styleId="Heading3Char">
    <w:name w:val="Heading 3 Char"/>
    <w:link w:val="Heading3"/>
    <w:uiPriority w:val="9"/>
    <w:rsid w:val="00D6280A"/>
    <w:rPr>
      <w:rFonts w:ascii="Calibri Light" w:eastAsia="Times New Roman" w:hAnsi="Calibri Light" w:cs="Times New Roman"/>
      <w:b/>
      <w:bCs/>
      <w:sz w:val="26"/>
      <w:szCs w:val="26"/>
      <w:lang w:val="ro-RO"/>
    </w:rPr>
  </w:style>
  <w:style w:type="paragraph" w:styleId="BalloonText">
    <w:name w:val="Balloon Text"/>
    <w:basedOn w:val="Normal"/>
    <w:link w:val="BalloonTextChar"/>
    <w:uiPriority w:val="99"/>
    <w:semiHidden/>
    <w:unhideWhenUsed/>
    <w:rsid w:val="00F05B3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05B3F"/>
    <w:rPr>
      <w:rFonts w:ascii="Segoe UI" w:hAnsi="Segoe UI" w:cs="Segoe UI"/>
      <w:sz w:val="18"/>
      <w:szCs w:val="18"/>
      <w:lang w:val="ro-RO"/>
    </w:rPr>
  </w:style>
  <w:style w:type="character" w:styleId="FollowedHyperlink">
    <w:name w:val="FollowedHyperlink"/>
    <w:basedOn w:val="DefaultParagraphFont"/>
    <w:uiPriority w:val="99"/>
    <w:semiHidden/>
    <w:unhideWhenUsed/>
    <w:rsid w:val="007243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18170">
      <w:bodyDiv w:val="1"/>
      <w:marLeft w:val="0"/>
      <w:marRight w:val="0"/>
      <w:marTop w:val="0"/>
      <w:marBottom w:val="0"/>
      <w:divBdr>
        <w:top w:val="none" w:sz="0" w:space="0" w:color="auto"/>
        <w:left w:val="none" w:sz="0" w:space="0" w:color="auto"/>
        <w:bottom w:val="none" w:sz="0" w:space="0" w:color="auto"/>
        <w:right w:val="none" w:sz="0" w:space="0" w:color="auto"/>
      </w:divBdr>
    </w:div>
    <w:div w:id="556936663">
      <w:bodyDiv w:val="1"/>
      <w:marLeft w:val="0"/>
      <w:marRight w:val="0"/>
      <w:marTop w:val="0"/>
      <w:marBottom w:val="0"/>
      <w:divBdr>
        <w:top w:val="none" w:sz="0" w:space="0" w:color="auto"/>
        <w:left w:val="none" w:sz="0" w:space="0" w:color="auto"/>
        <w:bottom w:val="none" w:sz="0" w:space="0" w:color="auto"/>
        <w:right w:val="none" w:sz="0" w:space="0" w:color="auto"/>
      </w:divBdr>
    </w:div>
    <w:div w:id="1324896139">
      <w:bodyDiv w:val="1"/>
      <w:marLeft w:val="0"/>
      <w:marRight w:val="0"/>
      <w:marTop w:val="0"/>
      <w:marBottom w:val="0"/>
      <w:divBdr>
        <w:top w:val="none" w:sz="0" w:space="0" w:color="auto"/>
        <w:left w:val="none" w:sz="0" w:space="0" w:color="auto"/>
        <w:bottom w:val="none" w:sz="0" w:space="0" w:color="auto"/>
        <w:right w:val="none" w:sz="0" w:space="0" w:color="auto"/>
      </w:divBdr>
    </w:div>
    <w:div w:id="159635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srp@mmedi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9AAD2-4C1F-4A35-A05A-6320BB22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Links>
    <vt:vector size="12" baseType="variant">
      <vt:variant>
        <vt:i4>720990</vt:i4>
      </vt:variant>
      <vt:variant>
        <vt:i4>3</vt:i4>
      </vt:variant>
      <vt:variant>
        <vt:i4>0</vt:i4>
      </vt:variant>
      <vt:variant>
        <vt:i4>5</vt:i4>
      </vt:variant>
      <vt:variant>
        <vt:lpwstr>http://www.mmediu.ro/</vt:lpwstr>
      </vt:variant>
      <vt:variant>
        <vt:lpwstr/>
      </vt:variant>
      <vt:variant>
        <vt:i4>4259958</vt:i4>
      </vt:variant>
      <vt:variant>
        <vt:i4>0</vt:i4>
      </vt:variant>
      <vt:variant>
        <vt:i4>0</vt:i4>
      </vt:variant>
      <vt:variant>
        <vt:i4>5</vt:i4>
      </vt:variant>
      <vt:variant>
        <vt:lpwstr>mailto:srp@mmediu.ro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srp</dc:creator>
  <cp:keywords/>
  <dc:description/>
  <cp:lastModifiedBy>Elena Cucu</cp:lastModifiedBy>
  <cp:revision>2</cp:revision>
  <cp:lastPrinted>2017-08-24T13:40:00Z</cp:lastPrinted>
  <dcterms:created xsi:type="dcterms:W3CDTF">2017-09-07T14:20:00Z</dcterms:created>
  <dcterms:modified xsi:type="dcterms:W3CDTF">2017-09-07T14:20:00Z</dcterms:modified>
</cp:coreProperties>
</file>