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E9" w:rsidRDefault="001F31E9" w:rsidP="00193117">
      <w:pPr>
        <w:ind w:right="-846"/>
        <w:jc w:val="both"/>
        <w:rPr>
          <w:rFonts w:ascii="Times New Roman" w:hAnsi="Times New Roman"/>
          <w:sz w:val="24"/>
          <w:szCs w:val="24"/>
          <w:lang w:val="ro-RO"/>
        </w:rPr>
      </w:pPr>
    </w:p>
    <w:p w:rsidR="001F31E9" w:rsidRDefault="001F31E9" w:rsidP="001F31E9">
      <w:pPr>
        <w:jc w:val="center"/>
        <w:rPr>
          <w:rFonts w:ascii="Times New Roman" w:hAnsi="Times New Roman" w:cs="Times New Roman"/>
          <w:b/>
          <w:sz w:val="24"/>
          <w:szCs w:val="24"/>
          <w:lang w:val="ro-RO"/>
        </w:rPr>
      </w:pPr>
      <w:r w:rsidRPr="005D0BF0">
        <w:rPr>
          <w:rFonts w:ascii="Times New Roman" w:hAnsi="Times New Roman" w:cs="Times New Roman"/>
          <w:b/>
          <w:sz w:val="24"/>
          <w:szCs w:val="24"/>
          <w:lang w:val="ro-RO"/>
        </w:rPr>
        <w:t>EXPUNERE DE MOTIVE</w:t>
      </w:r>
    </w:p>
    <w:p w:rsidR="001F31E9" w:rsidRPr="005D0BF0" w:rsidRDefault="001F31E9" w:rsidP="001F31E9">
      <w:pPr>
        <w:jc w:val="center"/>
        <w:rPr>
          <w:rFonts w:ascii="Times New Roman" w:hAnsi="Times New Roman" w:cs="Times New Roman"/>
          <w:b/>
          <w:sz w:val="24"/>
          <w:szCs w:val="24"/>
          <w:lang w:val="ro-RO"/>
        </w:rPr>
      </w:pPr>
    </w:p>
    <w:tbl>
      <w:tblPr>
        <w:tblStyle w:val="TableGrid"/>
        <w:tblW w:w="10620" w:type="dxa"/>
        <w:tblInd w:w="-635" w:type="dxa"/>
        <w:tblLook w:val="04A0" w:firstRow="1" w:lastRow="0" w:firstColumn="1" w:lastColumn="0" w:noHBand="0" w:noVBand="1"/>
      </w:tblPr>
      <w:tblGrid>
        <w:gridCol w:w="3906"/>
        <w:gridCol w:w="1373"/>
        <w:gridCol w:w="121"/>
        <w:gridCol w:w="1040"/>
        <w:gridCol w:w="598"/>
        <w:gridCol w:w="578"/>
        <w:gridCol w:w="539"/>
        <w:gridCol w:w="505"/>
        <w:gridCol w:w="1960"/>
      </w:tblGrid>
      <w:tr w:rsidR="001F31E9" w:rsidRPr="005D0BF0" w:rsidTr="009902B6">
        <w:tc>
          <w:tcPr>
            <w:tcW w:w="10620" w:type="dxa"/>
            <w:gridSpan w:val="9"/>
          </w:tcPr>
          <w:p w:rsidR="001F31E9" w:rsidRPr="005D0BF0"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b/>
                <w:bCs/>
                <w:color w:val="000000"/>
                <w:sz w:val="24"/>
                <w:szCs w:val="24"/>
                <w:lang w:val="ro-RO"/>
              </w:rPr>
              <w:t xml:space="preserve">Secţiunea 1 </w:t>
            </w:r>
          </w:p>
          <w:p w:rsidR="001F31E9" w:rsidRPr="002050A8" w:rsidRDefault="001F31E9" w:rsidP="009E1907">
            <w:pPr>
              <w:jc w:val="both"/>
              <w:rPr>
                <w:rFonts w:ascii="Times New Roman" w:hAnsi="Times New Roman" w:cs="Times New Roman"/>
                <w:b/>
                <w:bCs/>
                <w:color w:val="000000"/>
                <w:sz w:val="24"/>
                <w:szCs w:val="24"/>
                <w:lang w:val="ro-RO"/>
              </w:rPr>
            </w:pPr>
            <w:r w:rsidRPr="005D0BF0">
              <w:rPr>
                <w:rFonts w:ascii="Times New Roman" w:hAnsi="Times New Roman" w:cs="Times New Roman"/>
                <w:b/>
                <w:bCs/>
                <w:color w:val="000000"/>
                <w:sz w:val="24"/>
                <w:szCs w:val="24"/>
                <w:lang w:val="ro-RO"/>
              </w:rPr>
              <w:t>Titlul proiectului de act normativ:</w:t>
            </w:r>
            <w:r w:rsidRPr="005D0BF0">
              <w:rPr>
                <w:rFonts w:ascii="Times New Roman" w:hAnsi="Times New Roman" w:cs="Times New Roman"/>
                <w:b/>
                <w:sz w:val="24"/>
                <w:szCs w:val="24"/>
                <w:lang w:val="ro-RO"/>
              </w:rPr>
              <w:t xml:space="preserve"> Lege privind </w:t>
            </w:r>
            <w:r>
              <w:rPr>
                <w:rFonts w:ascii="Times New Roman" w:hAnsi="Times New Roman" w:cs="Times New Roman"/>
                <w:b/>
                <w:sz w:val="24"/>
                <w:szCs w:val="24"/>
                <w:lang w:val="ro-RO"/>
              </w:rPr>
              <w:t>evaluarea și gestionarea zgomotului ambiant</w:t>
            </w:r>
          </w:p>
        </w:tc>
      </w:tr>
      <w:tr w:rsidR="001F31E9" w:rsidRPr="005D0BF0" w:rsidTr="009902B6">
        <w:tc>
          <w:tcPr>
            <w:tcW w:w="10620" w:type="dxa"/>
            <w:gridSpan w:val="9"/>
          </w:tcPr>
          <w:p w:rsidR="001F31E9" w:rsidRPr="005D0BF0" w:rsidRDefault="001F31E9" w:rsidP="009E1907">
            <w:pPr>
              <w:rPr>
                <w:rFonts w:ascii="Times New Roman" w:hAnsi="Times New Roman" w:cs="Times New Roman"/>
                <w:color w:val="000000"/>
                <w:sz w:val="24"/>
                <w:szCs w:val="24"/>
                <w:lang w:val="ro-RO"/>
              </w:rPr>
            </w:pPr>
            <w:r w:rsidRPr="005D0BF0">
              <w:rPr>
                <w:rFonts w:ascii="Times New Roman" w:hAnsi="Times New Roman" w:cs="Times New Roman"/>
                <w:b/>
                <w:bCs/>
                <w:color w:val="000000"/>
                <w:sz w:val="24"/>
                <w:szCs w:val="24"/>
                <w:lang w:val="ro-RO"/>
              </w:rPr>
              <w:t xml:space="preserve">Secţiunea a 2-a </w:t>
            </w:r>
          </w:p>
          <w:p w:rsidR="001F31E9" w:rsidRPr="002050A8" w:rsidRDefault="001F31E9" w:rsidP="009E1907">
            <w:pPr>
              <w:rPr>
                <w:rFonts w:ascii="Times New Roman" w:hAnsi="Times New Roman" w:cs="Times New Roman"/>
                <w:b/>
                <w:bCs/>
                <w:color w:val="000000"/>
                <w:sz w:val="24"/>
                <w:szCs w:val="24"/>
                <w:lang w:val="ro-RO"/>
              </w:rPr>
            </w:pPr>
            <w:r w:rsidRPr="005D0BF0">
              <w:rPr>
                <w:rFonts w:ascii="Times New Roman" w:hAnsi="Times New Roman" w:cs="Times New Roman"/>
                <w:b/>
                <w:bCs/>
                <w:color w:val="000000"/>
                <w:sz w:val="24"/>
                <w:szCs w:val="24"/>
                <w:lang w:val="ro-RO"/>
              </w:rPr>
              <w:t xml:space="preserve">Motivul emiterii actului normativ </w:t>
            </w:r>
          </w:p>
        </w:tc>
      </w:tr>
      <w:tr w:rsidR="001F31E9" w:rsidRPr="005D0BF0" w:rsidTr="009902B6">
        <w:tc>
          <w:tcPr>
            <w:tcW w:w="5279" w:type="dxa"/>
            <w:gridSpan w:val="2"/>
          </w:tcPr>
          <w:p w:rsidR="001F31E9" w:rsidRPr="005D0BF0" w:rsidRDefault="001F31E9" w:rsidP="009E1907">
            <w:pPr>
              <w:rPr>
                <w:rFonts w:ascii="Times New Roman" w:hAnsi="Times New Roman" w:cs="Times New Roman"/>
                <w:color w:val="000000"/>
                <w:sz w:val="24"/>
                <w:szCs w:val="24"/>
                <w:lang w:val="ro-RO"/>
              </w:rPr>
            </w:pPr>
          </w:p>
          <w:p w:rsidR="001F31E9" w:rsidRPr="005D0BF0" w:rsidRDefault="001F31E9" w:rsidP="009E1907">
            <w:pPr>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1. Descrierea situaţiei actuale </w:t>
            </w:r>
          </w:p>
          <w:p w:rsidR="001F31E9" w:rsidRPr="005D0BF0" w:rsidRDefault="001F31E9" w:rsidP="009E1907">
            <w:pPr>
              <w:rPr>
                <w:rFonts w:ascii="Times New Roman" w:hAnsi="Times New Roman" w:cs="Times New Roman"/>
                <w:sz w:val="24"/>
                <w:szCs w:val="24"/>
                <w:lang w:val="ro-RO"/>
              </w:rPr>
            </w:pPr>
          </w:p>
          <w:p w:rsidR="001F31E9" w:rsidRPr="005D0BF0" w:rsidRDefault="001F31E9" w:rsidP="009E1907">
            <w:pPr>
              <w:rPr>
                <w:rFonts w:ascii="Times New Roman" w:hAnsi="Times New Roman" w:cs="Times New Roman"/>
                <w:sz w:val="24"/>
                <w:szCs w:val="24"/>
                <w:lang w:val="ro-RO"/>
              </w:rPr>
            </w:pPr>
          </w:p>
          <w:p w:rsidR="001F31E9" w:rsidRPr="005D0BF0" w:rsidRDefault="001F31E9" w:rsidP="009E1907">
            <w:pPr>
              <w:rPr>
                <w:rFonts w:ascii="Times New Roman" w:hAnsi="Times New Roman" w:cs="Times New Roman"/>
                <w:sz w:val="24"/>
                <w:szCs w:val="24"/>
                <w:lang w:val="ro-RO"/>
              </w:rPr>
            </w:pPr>
          </w:p>
          <w:p w:rsidR="001F31E9" w:rsidRPr="005D0BF0" w:rsidRDefault="001F31E9" w:rsidP="009E1907">
            <w:pPr>
              <w:rPr>
                <w:rFonts w:ascii="Times New Roman" w:hAnsi="Times New Roman" w:cs="Times New Roman"/>
                <w:sz w:val="24"/>
                <w:szCs w:val="24"/>
                <w:lang w:val="ro-RO"/>
              </w:rPr>
            </w:pPr>
          </w:p>
          <w:p w:rsidR="001F31E9" w:rsidRPr="005D0BF0" w:rsidRDefault="001F31E9" w:rsidP="009E1907">
            <w:pPr>
              <w:rPr>
                <w:rFonts w:ascii="Times New Roman" w:hAnsi="Times New Roman" w:cs="Times New Roman"/>
                <w:sz w:val="24"/>
                <w:szCs w:val="24"/>
                <w:lang w:val="ro-RO"/>
              </w:rPr>
            </w:pPr>
          </w:p>
          <w:p w:rsidR="001F31E9" w:rsidRPr="005D0BF0" w:rsidRDefault="001F31E9" w:rsidP="009E1907">
            <w:pPr>
              <w:rPr>
                <w:rFonts w:ascii="Times New Roman" w:hAnsi="Times New Roman" w:cs="Times New Roman"/>
                <w:sz w:val="24"/>
                <w:szCs w:val="24"/>
                <w:lang w:val="ro-RO"/>
              </w:rPr>
            </w:pPr>
          </w:p>
          <w:p w:rsidR="001F31E9" w:rsidRPr="005D0BF0" w:rsidRDefault="001F31E9" w:rsidP="009E1907">
            <w:pPr>
              <w:rPr>
                <w:rFonts w:ascii="Times New Roman" w:hAnsi="Times New Roman" w:cs="Times New Roman"/>
                <w:sz w:val="24"/>
                <w:szCs w:val="24"/>
                <w:lang w:val="ro-RO"/>
              </w:rPr>
            </w:pPr>
          </w:p>
          <w:p w:rsidR="001F31E9" w:rsidRPr="005D0BF0" w:rsidRDefault="001F31E9" w:rsidP="009E1907">
            <w:pPr>
              <w:rPr>
                <w:rFonts w:ascii="Times New Roman" w:hAnsi="Times New Roman" w:cs="Times New Roman"/>
                <w:sz w:val="24"/>
                <w:szCs w:val="24"/>
                <w:lang w:val="ro-RO"/>
              </w:rPr>
            </w:pPr>
          </w:p>
          <w:p w:rsidR="001F31E9" w:rsidRPr="005D0BF0" w:rsidRDefault="001F31E9" w:rsidP="009E1907">
            <w:pPr>
              <w:rPr>
                <w:rFonts w:ascii="Times New Roman" w:hAnsi="Times New Roman" w:cs="Times New Roman"/>
                <w:sz w:val="24"/>
                <w:szCs w:val="24"/>
                <w:lang w:val="ro-RO"/>
              </w:rPr>
            </w:pPr>
          </w:p>
          <w:p w:rsidR="001F31E9" w:rsidRPr="005D0BF0" w:rsidRDefault="001F31E9" w:rsidP="009E1907">
            <w:pPr>
              <w:rPr>
                <w:rFonts w:ascii="Times New Roman" w:hAnsi="Times New Roman" w:cs="Times New Roman"/>
                <w:sz w:val="24"/>
                <w:szCs w:val="24"/>
                <w:lang w:val="ro-RO"/>
              </w:rPr>
            </w:pPr>
          </w:p>
          <w:p w:rsidR="001F31E9" w:rsidRPr="005D0BF0" w:rsidRDefault="001F31E9" w:rsidP="009E1907">
            <w:pPr>
              <w:rPr>
                <w:rFonts w:ascii="Times New Roman" w:hAnsi="Times New Roman" w:cs="Times New Roman"/>
                <w:sz w:val="24"/>
                <w:szCs w:val="24"/>
                <w:lang w:val="ro-RO"/>
              </w:rPr>
            </w:pPr>
          </w:p>
          <w:p w:rsidR="001F31E9" w:rsidRPr="005D0BF0" w:rsidRDefault="001F31E9" w:rsidP="009E1907">
            <w:pPr>
              <w:rPr>
                <w:rFonts w:ascii="Times New Roman" w:hAnsi="Times New Roman" w:cs="Times New Roman"/>
                <w:sz w:val="24"/>
                <w:szCs w:val="24"/>
                <w:lang w:val="ro-RO"/>
              </w:rPr>
            </w:pPr>
          </w:p>
          <w:p w:rsidR="001F31E9" w:rsidRPr="005D0BF0" w:rsidRDefault="001F31E9" w:rsidP="009E1907">
            <w:pPr>
              <w:rPr>
                <w:rFonts w:ascii="Times New Roman" w:hAnsi="Times New Roman" w:cs="Times New Roman"/>
                <w:sz w:val="24"/>
                <w:szCs w:val="24"/>
                <w:lang w:val="ro-RO"/>
              </w:rPr>
            </w:pPr>
          </w:p>
          <w:p w:rsidR="001F31E9" w:rsidRPr="005D0BF0" w:rsidRDefault="001F31E9" w:rsidP="009E1907">
            <w:pPr>
              <w:rPr>
                <w:rFonts w:ascii="Times New Roman" w:hAnsi="Times New Roman" w:cs="Times New Roman"/>
                <w:sz w:val="24"/>
                <w:szCs w:val="24"/>
                <w:lang w:val="ro-RO"/>
              </w:rPr>
            </w:pPr>
          </w:p>
          <w:p w:rsidR="001F31E9" w:rsidRPr="005D0BF0" w:rsidRDefault="001F31E9" w:rsidP="009E1907">
            <w:pPr>
              <w:rPr>
                <w:rFonts w:ascii="Times New Roman" w:hAnsi="Times New Roman" w:cs="Times New Roman"/>
                <w:sz w:val="24"/>
                <w:szCs w:val="24"/>
                <w:lang w:val="ro-RO"/>
              </w:rPr>
            </w:pPr>
          </w:p>
          <w:p w:rsidR="001F31E9" w:rsidRPr="005D0BF0" w:rsidRDefault="001F31E9" w:rsidP="009E1907">
            <w:pPr>
              <w:rPr>
                <w:rFonts w:ascii="Times New Roman" w:hAnsi="Times New Roman" w:cs="Times New Roman"/>
                <w:sz w:val="24"/>
                <w:szCs w:val="24"/>
                <w:lang w:val="ro-RO"/>
              </w:rPr>
            </w:pPr>
          </w:p>
          <w:p w:rsidR="001F31E9" w:rsidRPr="005D0BF0" w:rsidRDefault="001F31E9" w:rsidP="009E1907">
            <w:pPr>
              <w:rPr>
                <w:rFonts w:ascii="Times New Roman" w:hAnsi="Times New Roman" w:cs="Times New Roman"/>
                <w:sz w:val="24"/>
                <w:szCs w:val="24"/>
                <w:lang w:val="ro-RO"/>
              </w:rPr>
            </w:pPr>
          </w:p>
          <w:p w:rsidR="001F31E9" w:rsidRPr="005D0BF0" w:rsidRDefault="001F31E9" w:rsidP="009E1907">
            <w:pPr>
              <w:rPr>
                <w:rFonts w:ascii="Times New Roman" w:hAnsi="Times New Roman" w:cs="Times New Roman"/>
                <w:sz w:val="24"/>
                <w:szCs w:val="24"/>
                <w:lang w:val="ro-RO"/>
              </w:rPr>
            </w:pPr>
          </w:p>
          <w:p w:rsidR="001F31E9" w:rsidRPr="005D0BF0" w:rsidRDefault="001F31E9" w:rsidP="009E1907">
            <w:pPr>
              <w:rPr>
                <w:rFonts w:ascii="Times New Roman" w:hAnsi="Times New Roman" w:cs="Times New Roman"/>
                <w:sz w:val="24"/>
                <w:szCs w:val="24"/>
                <w:lang w:val="ro-RO"/>
              </w:rPr>
            </w:pPr>
          </w:p>
        </w:tc>
        <w:tc>
          <w:tcPr>
            <w:tcW w:w="5341" w:type="dxa"/>
            <w:gridSpan w:val="7"/>
          </w:tcPr>
          <w:p w:rsidR="001F31E9" w:rsidRPr="005D0BF0" w:rsidRDefault="001F31E9" w:rsidP="009E1907">
            <w:pPr>
              <w:jc w:val="both"/>
              <w:rPr>
                <w:rFonts w:ascii="Times New Roman" w:hAnsi="Times New Roman" w:cs="Times New Roman"/>
                <w:sz w:val="24"/>
                <w:szCs w:val="24"/>
                <w:lang w:val="ro-RO"/>
              </w:rPr>
            </w:pPr>
            <w:r w:rsidRPr="005D0BF0">
              <w:rPr>
                <w:rFonts w:ascii="Times New Roman" w:hAnsi="Times New Roman" w:cs="Times New Roman"/>
                <w:sz w:val="24"/>
                <w:szCs w:val="24"/>
                <w:lang w:val="ro-RO"/>
              </w:rPr>
              <w:t xml:space="preserve">La nivelul Uniunii Europene </w:t>
            </w:r>
            <w:r>
              <w:rPr>
                <w:rFonts w:ascii="Times New Roman" w:hAnsi="Times New Roman" w:cs="Times New Roman"/>
                <w:sz w:val="24"/>
                <w:szCs w:val="24"/>
                <w:lang w:val="ro-RO"/>
              </w:rPr>
              <w:t xml:space="preserve">evaluarea și gestionarea zgomotului ambiant </w:t>
            </w:r>
            <w:r w:rsidR="00997ADD">
              <w:rPr>
                <w:rFonts w:ascii="Times New Roman" w:hAnsi="Times New Roman" w:cs="Times New Roman"/>
                <w:sz w:val="24"/>
                <w:szCs w:val="24"/>
                <w:lang w:val="ro-RO"/>
              </w:rPr>
              <w:t>sunt</w:t>
            </w:r>
            <w:r>
              <w:rPr>
                <w:rFonts w:ascii="Times New Roman" w:hAnsi="Times New Roman" w:cs="Times New Roman"/>
                <w:sz w:val="24"/>
                <w:szCs w:val="24"/>
                <w:lang w:val="ro-RO"/>
              </w:rPr>
              <w:t xml:space="preserve"> reglementat</w:t>
            </w:r>
            <w:r w:rsidR="00997ADD">
              <w:rPr>
                <w:rFonts w:ascii="Times New Roman" w:hAnsi="Times New Roman" w:cs="Times New Roman"/>
                <w:sz w:val="24"/>
                <w:szCs w:val="24"/>
                <w:lang w:val="ro-RO"/>
              </w:rPr>
              <w:t>e</w:t>
            </w:r>
            <w:r>
              <w:rPr>
                <w:rFonts w:ascii="Times New Roman" w:hAnsi="Times New Roman" w:cs="Times New Roman"/>
                <w:sz w:val="24"/>
                <w:szCs w:val="24"/>
                <w:lang w:val="ro-RO"/>
              </w:rPr>
              <w:t xml:space="preserve"> prin Directiva 2002/49/CE a </w:t>
            </w:r>
            <w:r w:rsidRPr="00547C0D">
              <w:rPr>
                <w:rFonts w:ascii="Times New Roman" w:hAnsi="Times New Roman" w:cs="Times New Roman"/>
                <w:sz w:val="24"/>
                <w:szCs w:val="24"/>
                <w:lang w:val="ro-RO"/>
              </w:rPr>
              <w:t xml:space="preserve">Parlamentului European și a Consiliului din 25 iunie 2002 </w:t>
            </w:r>
            <w:r>
              <w:rPr>
                <w:rFonts w:ascii="Times New Roman" w:hAnsi="Times New Roman" w:cs="Times New Roman"/>
                <w:sz w:val="24"/>
                <w:szCs w:val="24"/>
                <w:lang w:val="ro-RO"/>
              </w:rPr>
              <w:t xml:space="preserve">privind evaluarea și gestiunea zgomotului ambiental și Directiva (UE) 2015/996 </w:t>
            </w:r>
            <w:r w:rsidRPr="00803D94">
              <w:rPr>
                <w:rFonts w:ascii="Times New Roman" w:hAnsi="Times New Roman" w:cs="Times New Roman"/>
                <w:sz w:val="24"/>
                <w:szCs w:val="24"/>
                <w:lang w:val="ro-RO"/>
              </w:rPr>
              <w:t>a Comisiei din 19 mai 2015</w:t>
            </w:r>
            <w:r w:rsidRPr="004B298A">
              <w:rPr>
                <w:rFonts w:ascii="Times New Roman" w:hAnsi="Times New Roman" w:cs="Times New Roman"/>
                <w:color w:val="000000"/>
                <w:sz w:val="24"/>
                <w:szCs w:val="24"/>
              </w:rPr>
              <w:t xml:space="preserve"> de stabilire a unor metode comune de evaluare a zgomotului, în conformitate cu Directiva 2002/49/CE a Parlamentului European și a Consiliului</w:t>
            </w:r>
            <w:r>
              <w:rPr>
                <w:rFonts w:ascii="Times New Roman" w:hAnsi="Times New Roman" w:cs="Times New Roman"/>
                <w:sz w:val="24"/>
                <w:szCs w:val="24"/>
                <w:lang w:val="ro-RO"/>
              </w:rPr>
              <w:t xml:space="preserve"> </w:t>
            </w:r>
            <w:r w:rsidRPr="005D0BF0">
              <w:rPr>
                <w:rFonts w:ascii="Times New Roman" w:hAnsi="Times New Roman" w:cs="Times New Roman"/>
                <w:sz w:val="24"/>
                <w:szCs w:val="24"/>
                <w:lang w:val="ro-RO"/>
              </w:rPr>
              <w:t>.</w:t>
            </w:r>
          </w:p>
          <w:p w:rsidR="001F31E9" w:rsidRPr="005D0BF0" w:rsidRDefault="001F31E9" w:rsidP="009E1907">
            <w:pPr>
              <w:jc w:val="both"/>
              <w:rPr>
                <w:rFonts w:ascii="Times New Roman" w:hAnsi="Times New Roman" w:cs="Times New Roman"/>
                <w:sz w:val="24"/>
                <w:szCs w:val="24"/>
                <w:lang w:val="ro-RO"/>
              </w:rPr>
            </w:pPr>
          </w:p>
          <w:p w:rsidR="001F31E9" w:rsidRDefault="001F31E9" w:rsidP="009E1907">
            <w:pPr>
              <w:jc w:val="both"/>
              <w:rPr>
                <w:rFonts w:ascii="Times New Roman" w:hAnsi="Times New Roman" w:cs="Times New Roman"/>
                <w:iCs/>
                <w:sz w:val="24"/>
                <w:szCs w:val="24"/>
              </w:rPr>
            </w:pPr>
            <w:r>
              <w:rPr>
                <w:rFonts w:ascii="Times New Roman" w:hAnsi="Times New Roman" w:cs="Times New Roman"/>
                <w:sz w:val="24"/>
                <w:szCs w:val="24"/>
                <w:lang w:val="ro-RO"/>
              </w:rPr>
              <w:t xml:space="preserve">Directiva 2002/49/CE stabilește obligativitate statelor membre UE de a evalua și gestiona zgomotul ambiant prin realizarea periodică de hărți strategice de zgomot și planuri de acțiune pentru patru surse de zgomot: traficul rutier, traficul feroviar, traficul aerian și activitățile portuare precum și cele industriale </w:t>
            </w:r>
            <w:r w:rsidRPr="00DB604A">
              <w:rPr>
                <w:rFonts w:ascii="Times New Roman" w:hAnsi="Times New Roman" w:cs="Times New Roman"/>
                <w:sz w:val="24"/>
                <w:szCs w:val="24"/>
              </w:rPr>
              <w:t xml:space="preserve">prevăzute în anexa nr. 1 la </w:t>
            </w:r>
            <w:r w:rsidRPr="00DB604A">
              <w:rPr>
                <w:rFonts w:ascii="Times New Roman" w:hAnsi="Times New Roman" w:cs="Times New Roman"/>
                <w:iCs/>
                <w:sz w:val="24"/>
                <w:szCs w:val="24"/>
              </w:rPr>
              <w:t xml:space="preserve">Legea nr. 278/2013 privind emisiile </w:t>
            </w:r>
            <w:r>
              <w:rPr>
                <w:rFonts w:ascii="Times New Roman" w:hAnsi="Times New Roman" w:cs="Times New Roman"/>
                <w:iCs/>
                <w:sz w:val="24"/>
                <w:szCs w:val="24"/>
              </w:rPr>
              <w:t>industrial</w:t>
            </w:r>
            <w:r w:rsidR="001C22C4">
              <w:rPr>
                <w:rFonts w:ascii="Times New Roman" w:hAnsi="Times New Roman" w:cs="Times New Roman"/>
                <w:iCs/>
                <w:sz w:val="24"/>
                <w:szCs w:val="24"/>
              </w:rPr>
              <w:t>e</w:t>
            </w:r>
            <w:r>
              <w:rPr>
                <w:rFonts w:ascii="Times New Roman" w:hAnsi="Times New Roman" w:cs="Times New Roman"/>
                <w:iCs/>
                <w:sz w:val="24"/>
                <w:szCs w:val="24"/>
              </w:rPr>
              <w:t>, cu modific</w:t>
            </w:r>
            <w:r>
              <w:rPr>
                <w:rFonts w:ascii="Times New Roman" w:hAnsi="Times New Roman" w:cs="Times New Roman"/>
                <w:iCs/>
                <w:sz w:val="24"/>
                <w:szCs w:val="24"/>
                <w:lang w:val="ro-RO"/>
              </w:rPr>
              <w:t>ările și completările ulterioare</w:t>
            </w:r>
            <w:r>
              <w:rPr>
                <w:rFonts w:ascii="Times New Roman" w:hAnsi="Times New Roman" w:cs="Times New Roman"/>
                <w:iCs/>
                <w:sz w:val="24"/>
                <w:szCs w:val="24"/>
              </w:rPr>
              <w:t>.</w:t>
            </w:r>
          </w:p>
          <w:p w:rsidR="001F31E9" w:rsidRPr="005D0BF0" w:rsidRDefault="001F31E9" w:rsidP="009E1907">
            <w:pPr>
              <w:jc w:val="both"/>
              <w:rPr>
                <w:rFonts w:ascii="Times New Roman" w:hAnsi="Times New Roman" w:cs="Times New Roman"/>
                <w:sz w:val="24"/>
                <w:szCs w:val="24"/>
                <w:lang w:val="ro-RO"/>
              </w:rPr>
            </w:pPr>
          </w:p>
          <w:p w:rsidR="001F31E9" w:rsidRDefault="001F31E9" w:rsidP="009E1907">
            <w:pPr>
              <w:jc w:val="both"/>
              <w:rPr>
                <w:rFonts w:ascii="Times New Roman" w:hAnsi="Times New Roman" w:cs="Times New Roman"/>
                <w:sz w:val="24"/>
                <w:szCs w:val="24"/>
                <w:lang w:val="ro-RO"/>
              </w:rPr>
            </w:pPr>
            <w:r w:rsidRPr="005D0BF0">
              <w:rPr>
                <w:rFonts w:ascii="Times New Roman" w:hAnsi="Times New Roman" w:cs="Times New Roman"/>
                <w:sz w:val="24"/>
                <w:szCs w:val="24"/>
                <w:lang w:val="ro-RO"/>
              </w:rPr>
              <w:t>Directiv</w:t>
            </w:r>
            <w:r>
              <w:rPr>
                <w:rFonts w:ascii="Times New Roman" w:hAnsi="Times New Roman" w:cs="Times New Roman"/>
                <w:sz w:val="24"/>
                <w:szCs w:val="24"/>
                <w:lang w:val="ro-RO"/>
              </w:rPr>
              <w:t>a (UE)</w:t>
            </w:r>
            <w:r w:rsidRPr="005D0BF0">
              <w:rPr>
                <w:rFonts w:ascii="Times New Roman" w:hAnsi="Times New Roman" w:cs="Times New Roman"/>
                <w:sz w:val="24"/>
                <w:szCs w:val="24"/>
                <w:lang w:val="ro-RO"/>
              </w:rPr>
              <w:t xml:space="preserve"> </w:t>
            </w:r>
            <w:r>
              <w:rPr>
                <w:rFonts w:ascii="Times New Roman" w:hAnsi="Times New Roman" w:cs="Times New Roman"/>
                <w:sz w:val="24"/>
                <w:szCs w:val="24"/>
                <w:lang w:val="ro-RO"/>
              </w:rPr>
              <w:t>2015/996</w:t>
            </w:r>
            <w:r w:rsidRPr="004B298A">
              <w:rPr>
                <w:rFonts w:ascii="Times New Roman" w:hAnsi="Times New Roman" w:cs="Times New Roman"/>
                <w:color w:val="000000"/>
                <w:sz w:val="24"/>
                <w:szCs w:val="24"/>
              </w:rPr>
              <w:t xml:space="preserve"> </w:t>
            </w:r>
            <w:r>
              <w:rPr>
                <w:rFonts w:ascii="Times New Roman" w:hAnsi="Times New Roman" w:cs="Times New Roman"/>
                <w:sz w:val="24"/>
                <w:szCs w:val="24"/>
                <w:lang w:val="ro-RO"/>
              </w:rPr>
              <w:t>instituie obligativitatea utilizării unei metode comune de evaluare a zgomotului la nivelul UE începând cu data de 01.01.2019, prin înlocuirea în acest sens a anexei nr. 2 din Directiva 2002/49/CE.</w:t>
            </w:r>
          </w:p>
          <w:p w:rsidR="001F31E9" w:rsidRDefault="001F31E9" w:rsidP="009E1907">
            <w:pPr>
              <w:jc w:val="both"/>
              <w:rPr>
                <w:rFonts w:ascii="Times New Roman" w:hAnsi="Times New Roman" w:cs="Times New Roman"/>
                <w:sz w:val="24"/>
                <w:szCs w:val="24"/>
                <w:lang w:val="ro-RO"/>
              </w:rPr>
            </w:pPr>
          </w:p>
          <w:p w:rsidR="001F31E9" w:rsidRDefault="001F31E9" w:rsidP="009E1907">
            <w:pPr>
              <w:jc w:val="both"/>
              <w:rPr>
                <w:rFonts w:ascii="Times New Roman" w:hAnsi="Times New Roman" w:cs="Times New Roman"/>
                <w:sz w:val="24"/>
                <w:szCs w:val="24"/>
                <w:lang w:val="ro-RO"/>
              </w:rPr>
            </w:pPr>
            <w:r>
              <w:rPr>
                <w:rFonts w:ascii="Times New Roman" w:hAnsi="Times New Roman" w:cs="Times New Roman"/>
                <w:sz w:val="24"/>
                <w:szCs w:val="24"/>
                <w:lang w:val="ro-RO"/>
              </w:rPr>
              <w:t>Directiva 2002/49/CE este transpusă în legislația națională prin Hotărârea Guvernului nr. 321/2005 privind evaluarea și gestionarea zgomotului ambiant, republicată, cu modificările și completările ulterioare.</w:t>
            </w:r>
          </w:p>
          <w:p w:rsidR="001F31E9" w:rsidRDefault="001F31E9" w:rsidP="009E1907">
            <w:pPr>
              <w:jc w:val="both"/>
              <w:rPr>
                <w:rFonts w:ascii="Times New Roman" w:hAnsi="Times New Roman" w:cs="Times New Roman"/>
                <w:sz w:val="24"/>
                <w:szCs w:val="24"/>
                <w:lang w:val="ro-RO"/>
              </w:rPr>
            </w:pPr>
          </w:p>
          <w:p w:rsidR="001F31E9" w:rsidRPr="0000235F" w:rsidRDefault="001F31E9" w:rsidP="009E190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conformitate cu art. 2 alin. (1) din </w:t>
            </w:r>
            <w:r w:rsidRPr="005D0BF0">
              <w:rPr>
                <w:rFonts w:ascii="Times New Roman" w:hAnsi="Times New Roman" w:cs="Times New Roman"/>
                <w:sz w:val="24"/>
                <w:szCs w:val="24"/>
                <w:lang w:val="ro-RO"/>
              </w:rPr>
              <w:t>Directiv</w:t>
            </w:r>
            <w:r>
              <w:rPr>
                <w:rFonts w:ascii="Times New Roman" w:hAnsi="Times New Roman" w:cs="Times New Roman"/>
                <w:sz w:val="24"/>
                <w:szCs w:val="24"/>
                <w:lang w:val="ro-RO"/>
              </w:rPr>
              <w:t>a (UE)</w:t>
            </w:r>
            <w:r w:rsidRPr="005D0BF0">
              <w:rPr>
                <w:rFonts w:ascii="Times New Roman" w:hAnsi="Times New Roman" w:cs="Times New Roman"/>
                <w:sz w:val="24"/>
                <w:szCs w:val="24"/>
                <w:lang w:val="ro-RO"/>
              </w:rPr>
              <w:t xml:space="preserve"> </w:t>
            </w:r>
            <w:r>
              <w:rPr>
                <w:rFonts w:ascii="Times New Roman" w:hAnsi="Times New Roman" w:cs="Times New Roman"/>
                <w:sz w:val="24"/>
                <w:szCs w:val="24"/>
                <w:lang w:val="ro-RO"/>
              </w:rPr>
              <w:t>2015/996</w:t>
            </w:r>
            <w:r>
              <w:rPr>
                <w:rFonts w:ascii="Times New Roman" w:hAnsi="Times New Roman" w:cs="Times New Roman"/>
                <w:color w:val="000000"/>
                <w:sz w:val="24"/>
                <w:szCs w:val="24"/>
              </w:rPr>
              <w:t>,</w:t>
            </w:r>
            <w:r w:rsidR="001C22C4">
              <w:rPr>
                <w:rFonts w:ascii="Times New Roman" w:hAnsi="Times New Roman" w:cs="Times New Roman"/>
                <w:sz w:val="24"/>
                <w:szCs w:val="24"/>
                <w:lang w:val="ro-RO"/>
              </w:rPr>
              <w:t xml:space="preserve"> </w:t>
            </w:r>
            <w:r>
              <w:t>s</w:t>
            </w:r>
            <w:r w:rsidRPr="0000235F">
              <w:rPr>
                <w:rFonts w:ascii="Times New Roman" w:hAnsi="Times New Roman" w:cs="Times New Roman"/>
                <w:sz w:val="24"/>
                <w:szCs w:val="24"/>
              </w:rPr>
              <w:t xml:space="preserve">tatele membre asigură intrarea în vigoare a actelor cu putere de lege și a actelor administrative necesare pentru a se conforma acestei directive până cel târziu la 31 decembrie 2018. </w:t>
            </w:r>
          </w:p>
          <w:p w:rsidR="001F31E9" w:rsidRPr="005D0BF0" w:rsidRDefault="001F31E9" w:rsidP="009E1907">
            <w:pPr>
              <w:jc w:val="both"/>
              <w:rPr>
                <w:lang w:val="ro-RO"/>
              </w:rPr>
            </w:pPr>
          </w:p>
          <w:p w:rsidR="001F31E9" w:rsidRPr="005D0BF0" w:rsidRDefault="001F31E9" w:rsidP="009E1907">
            <w:pPr>
              <w:jc w:val="both"/>
              <w:rPr>
                <w:rFonts w:ascii="Times New Roman" w:hAnsi="Times New Roman" w:cs="Times New Roman"/>
                <w:sz w:val="24"/>
                <w:szCs w:val="24"/>
                <w:lang w:val="ro-RO"/>
              </w:rPr>
            </w:pPr>
            <w:r w:rsidRPr="005D0BF0">
              <w:rPr>
                <w:rFonts w:ascii="Times New Roman" w:hAnsi="Times New Roman" w:cs="Times New Roman"/>
                <w:bCs/>
                <w:color w:val="000000"/>
                <w:sz w:val="24"/>
                <w:szCs w:val="24"/>
                <w:lang w:val="ro-RO"/>
              </w:rPr>
              <w:t xml:space="preserve">Având în vedere obligațiile ce revin României, în calitate de stat membru al Uniunii Europene, în ceea ce privește asigurarea transpunerii și implementării </w:t>
            </w:r>
            <w:r w:rsidRPr="005D0BF0">
              <w:rPr>
                <w:rFonts w:ascii="Times New Roman" w:hAnsi="Times New Roman" w:cs="Times New Roman"/>
                <w:bCs/>
                <w:color w:val="000000"/>
                <w:sz w:val="24"/>
                <w:szCs w:val="24"/>
                <w:lang w:val="ro-RO"/>
              </w:rPr>
              <w:lastRenderedPageBreak/>
              <w:t>corecte și integrale a</w:t>
            </w:r>
            <w:r>
              <w:rPr>
                <w:rFonts w:ascii="Times New Roman" w:hAnsi="Times New Roman" w:cs="Times New Roman"/>
                <w:bCs/>
                <w:color w:val="000000"/>
                <w:sz w:val="24"/>
                <w:szCs w:val="24"/>
                <w:lang w:val="ro-RO"/>
              </w:rPr>
              <w:t xml:space="preserve"> acquis-ului Uniunii Europene, </w:t>
            </w:r>
            <w:r>
              <w:rPr>
                <w:rFonts w:ascii="Times New Roman" w:hAnsi="Times New Roman" w:cs="Times New Roman"/>
                <w:sz w:val="24"/>
                <w:szCs w:val="24"/>
                <w:lang w:val="ro-RO"/>
              </w:rPr>
              <w:t xml:space="preserve">a </w:t>
            </w:r>
            <w:r w:rsidRPr="005D0BF0">
              <w:rPr>
                <w:rFonts w:ascii="Times New Roman" w:hAnsi="Times New Roman" w:cs="Times New Roman"/>
                <w:sz w:val="24"/>
                <w:szCs w:val="24"/>
                <w:lang w:val="ro-RO"/>
              </w:rPr>
              <w:t>fost  elaborat prezentul proiect de lege.</w:t>
            </w:r>
          </w:p>
        </w:tc>
      </w:tr>
      <w:tr w:rsidR="001F31E9" w:rsidRPr="005D0BF0" w:rsidTr="009902B6">
        <w:tc>
          <w:tcPr>
            <w:tcW w:w="5279" w:type="dxa"/>
            <w:gridSpan w:val="2"/>
          </w:tcPr>
          <w:p w:rsidR="001F31E9" w:rsidRPr="00E659E2" w:rsidRDefault="001F31E9" w:rsidP="00E659E2">
            <w:pPr>
              <w:autoSpaceDE w:val="0"/>
              <w:autoSpaceDN w:val="0"/>
              <w:adjustRightInd w:val="0"/>
              <w:jc w:val="both"/>
              <w:rPr>
                <w:rFonts w:ascii="Times New Roman" w:hAnsi="Times New Roman" w:cs="Times New Roman"/>
                <w:sz w:val="24"/>
                <w:szCs w:val="24"/>
                <w:lang w:val="ro-RO"/>
              </w:rPr>
            </w:pPr>
            <w:r w:rsidRPr="005D0BF0">
              <w:rPr>
                <w:rFonts w:ascii="Times New Roman" w:hAnsi="Times New Roman" w:cs="Times New Roman"/>
                <w:sz w:val="24"/>
                <w:szCs w:val="24"/>
                <w:lang w:val="ro-RO"/>
              </w:rPr>
              <w:lastRenderedPageBreak/>
              <w:t>1</w:t>
            </w:r>
            <w:r w:rsidRPr="006510D3">
              <w:rPr>
                <w:rFonts w:ascii="Times New Roman" w:hAnsi="Times New Roman" w:cs="Times New Roman"/>
                <w:sz w:val="24"/>
                <w:szCs w:val="24"/>
                <w:vertAlign w:val="superscript"/>
                <w:lang w:val="ro-RO"/>
              </w:rPr>
              <w:t>1</w:t>
            </w:r>
            <w:r w:rsidRPr="005D0BF0">
              <w:rPr>
                <w:rFonts w:ascii="Times New Roman" w:hAnsi="Times New Roman" w:cs="Times New Roman"/>
                <w:sz w:val="24"/>
                <w:szCs w:val="24"/>
                <w:lang w:val="ro-RO"/>
              </w:rPr>
              <w:t>. În cazul proiectelor de acte no</w:t>
            </w:r>
            <w:r>
              <w:rPr>
                <w:rFonts w:ascii="Times New Roman" w:hAnsi="Times New Roman" w:cs="Times New Roman"/>
                <w:sz w:val="24"/>
                <w:szCs w:val="24"/>
                <w:lang w:val="ro-RO"/>
              </w:rPr>
              <w:t xml:space="preserve">rmative care transpun legislația </w:t>
            </w:r>
            <w:r w:rsidRPr="005D0BF0">
              <w:rPr>
                <w:rFonts w:ascii="Times New Roman" w:hAnsi="Times New Roman" w:cs="Times New Roman"/>
                <w:sz w:val="24"/>
                <w:szCs w:val="24"/>
                <w:lang w:val="ro-RO"/>
              </w:rPr>
              <w:t>comunitară sau creează cadrul pentru aplicarea directă a acesteia, se vor specifica doar actele comunitare în cauză, însoţite de elementel</w:t>
            </w:r>
            <w:r>
              <w:rPr>
                <w:rFonts w:ascii="Times New Roman" w:hAnsi="Times New Roman" w:cs="Times New Roman"/>
                <w:sz w:val="24"/>
                <w:szCs w:val="24"/>
                <w:lang w:val="ro-RO"/>
              </w:rPr>
              <w:t>e de identificare ale acestora.</w:t>
            </w:r>
          </w:p>
        </w:tc>
        <w:tc>
          <w:tcPr>
            <w:tcW w:w="5341" w:type="dxa"/>
            <w:gridSpan w:val="7"/>
          </w:tcPr>
          <w:p w:rsidR="001F31E9" w:rsidRPr="0000235F" w:rsidRDefault="001F31E9" w:rsidP="009E1907">
            <w:pPr>
              <w:jc w:val="both"/>
              <w:rPr>
                <w:rFonts w:ascii="Times New Roman" w:hAnsi="Times New Roman" w:cs="Times New Roman"/>
                <w:sz w:val="24"/>
                <w:szCs w:val="24"/>
              </w:rPr>
            </w:pPr>
            <w:r w:rsidRPr="004B298A">
              <w:rPr>
                <w:rFonts w:ascii="Times New Roman" w:hAnsi="Times New Roman" w:cs="Times New Roman"/>
                <w:sz w:val="24"/>
                <w:szCs w:val="24"/>
              </w:rPr>
              <w:t>Prezenta lege transpune prevederile Directivei 2002/49/</w:t>
            </w:r>
            <w:r>
              <w:rPr>
                <w:rFonts w:ascii="Times New Roman" w:hAnsi="Times New Roman" w:cs="Times New Roman"/>
                <w:sz w:val="24"/>
                <w:szCs w:val="24"/>
              </w:rPr>
              <w:t>CE</w:t>
            </w:r>
            <w:r w:rsidRPr="004B298A">
              <w:rPr>
                <w:rFonts w:ascii="Times New Roman" w:hAnsi="Times New Roman" w:cs="Times New Roman"/>
                <w:sz w:val="24"/>
                <w:szCs w:val="24"/>
              </w:rPr>
              <w:t xml:space="preserve"> și ale </w:t>
            </w:r>
            <w:r>
              <w:rPr>
                <w:rFonts w:ascii="Times New Roman" w:hAnsi="Times New Roman" w:cs="Times New Roman"/>
                <w:sz w:val="24"/>
                <w:szCs w:val="24"/>
              </w:rPr>
              <w:t xml:space="preserve">anexei </w:t>
            </w:r>
            <w:r w:rsidRPr="004B298A">
              <w:rPr>
                <w:rFonts w:ascii="Times New Roman" w:hAnsi="Times New Roman" w:cs="Times New Roman"/>
                <w:sz w:val="24"/>
                <w:szCs w:val="24"/>
              </w:rPr>
              <w:t>Directivei</w:t>
            </w:r>
            <w:r>
              <w:rPr>
                <w:rFonts w:ascii="Times New Roman" w:hAnsi="Times New Roman" w:cs="Times New Roman"/>
                <w:sz w:val="24"/>
                <w:szCs w:val="24"/>
              </w:rPr>
              <w:t xml:space="preserve"> (UE)</w:t>
            </w:r>
            <w:r w:rsidRPr="004B298A">
              <w:rPr>
                <w:rFonts w:ascii="Times New Roman" w:hAnsi="Times New Roman" w:cs="Times New Roman"/>
                <w:sz w:val="24"/>
                <w:szCs w:val="24"/>
              </w:rPr>
              <w:t xml:space="preserve"> 2015/996</w:t>
            </w:r>
            <w:r>
              <w:rPr>
                <w:rFonts w:ascii="Times New Roman" w:hAnsi="Times New Roman" w:cs="Times New Roman"/>
                <w:sz w:val="24"/>
                <w:szCs w:val="24"/>
              </w:rPr>
              <w:t>.</w:t>
            </w:r>
          </w:p>
        </w:tc>
      </w:tr>
      <w:tr w:rsidR="001F31E9" w:rsidRPr="005D0BF0" w:rsidTr="009902B6">
        <w:trPr>
          <w:trHeight w:val="983"/>
        </w:trPr>
        <w:tc>
          <w:tcPr>
            <w:tcW w:w="5279" w:type="dxa"/>
            <w:gridSpan w:val="2"/>
          </w:tcPr>
          <w:p w:rsidR="001F31E9" w:rsidRPr="005D0BF0" w:rsidRDefault="001F31E9" w:rsidP="009E1907">
            <w:pPr>
              <w:rPr>
                <w:rFonts w:ascii="Times New Roman" w:hAnsi="Times New Roman" w:cs="Times New Roman"/>
                <w:color w:val="000000"/>
                <w:sz w:val="24"/>
                <w:szCs w:val="24"/>
                <w:lang w:val="ro-RO"/>
              </w:rPr>
            </w:pPr>
          </w:p>
          <w:p w:rsidR="001F31E9" w:rsidRPr="005D0BF0" w:rsidRDefault="001F31E9" w:rsidP="009E1907">
            <w:pPr>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2. Schimbări preconizate </w:t>
            </w:r>
          </w:p>
          <w:p w:rsidR="001F31E9" w:rsidRPr="005D0BF0" w:rsidRDefault="001F31E9" w:rsidP="009E1907">
            <w:pPr>
              <w:rPr>
                <w:rFonts w:ascii="Times New Roman" w:hAnsi="Times New Roman" w:cs="Times New Roman"/>
                <w:sz w:val="24"/>
                <w:szCs w:val="24"/>
                <w:lang w:val="ro-RO"/>
              </w:rPr>
            </w:pPr>
          </w:p>
        </w:tc>
        <w:tc>
          <w:tcPr>
            <w:tcW w:w="5341" w:type="dxa"/>
            <w:gridSpan w:val="7"/>
          </w:tcPr>
          <w:p w:rsidR="001F31E9" w:rsidRDefault="001F31E9" w:rsidP="009E1907">
            <w:pPr>
              <w:jc w:val="both"/>
              <w:rPr>
                <w:rFonts w:ascii="Times New Roman" w:hAnsi="Times New Roman" w:cs="Times New Roman"/>
                <w:sz w:val="24"/>
                <w:szCs w:val="24"/>
                <w:lang w:val="ro-RO"/>
              </w:rPr>
            </w:pPr>
            <w:r w:rsidRPr="005D0BF0">
              <w:rPr>
                <w:rFonts w:ascii="Times New Roman" w:hAnsi="Times New Roman" w:cs="Times New Roman"/>
                <w:sz w:val="24"/>
                <w:szCs w:val="24"/>
                <w:lang w:val="ro-RO"/>
              </w:rPr>
              <w:t xml:space="preserve">Proiectul de lege are drept scop transpunerea în legislația națională a prevederilor </w:t>
            </w:r>
            <w:r>
              <w:rPr>
                <w:rFonts w:ascii="Times New Roman" w:hAnsi="Times New Roman" w:cs="Times New Roman"/>
                <w:sz w:val="24"/>
                <w:szCs w:val="24"/>
              </w:rPr>
              <w:t xml:space="preserve">anexei </w:t>
            </w:r>
            <w:r w:rsidRPr="004B298A">
              <w:rPr>
                <w:rFonts w:ascii="Times New Roman" w:hAnsi="Times New Roman" w:cs="Times New Roman"/>
                <w:sz w:val="24"/>
                <w:szCs w:val="24"/>
              </w:rPr>
              <w:t>Directivei</w:t>
            </w:r>
            <w:r>
              <w:rPr>
                <w:rFonts w:ascii="Times New Roman" w:hAnsi="Times New Roman" w:cs="Times New Roman"/>
                <w:sz w:val="24"/>
                <w:szCs w:val="24"/>
              </w:rPr>
              <w:t xml:space="preserve"> (UE)</w:t>
            </w:r>
            <w:r w:rsidRPr="004B298A">
              <w:rPr>
                <w:rFonts w:ascii="Times New Roman" w:hAnsi="Times New Roman" w:cs="Times New Roman"/>
                <w:sz w:val="24"/>
                <w:szCs w:val="24"/>
              </w:rPr>
              <w:t xml:space="preserve"> 2015/996</w:t>
            </w:r>
            <w:r w:rsidRPr="005D0BF0">
              <w:rPr>
                <w:rFonts w:ascii="Times New Roman" w:hAnsi="Times New Roman" w:cs="Times New Roman"/>
                <w:sz w:val="24"/>
                <w:szCs w:val="24"/>
                <w:lang w:val="ro-RO"/>
              </w:rPr>
              <w:t>.</w:t>
            </w:r>
          </w:p>
          <w:p w:rsidR="00977C85" w:rsidRDefault="00977C85" w:rsidP="009E1907">
            <w:pPr>
              <w:jc w:val="both"/>
              <w:rPr>
                <w:rFonts w:ascii="Times New Roman" w:hAnsi="Times New Roman" w:cs="Times New Roman"/>
                <w:sz w:val="24"/>
                <w:szCs w:val="24"/>
                <w:lang w:val="ro-RO"/>
              </w:rPr>
            </w:pPr>
          </w:p>
          <w:p w:rsidR="001F31E9" w:rsidRDefault="001F31E9" w:rsidP="009E190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Deoarece această anexă înlocuiește </w:t>
            </w:r>
            <w:r w:rsidR="00977C85">
              <w:rPr>
                <w:rFonts w:ascii="Times New Roman" w:hAnsi="Times New Roman" w:cs="Times New Roman"/>
                <w:sz w:val="24"/>
                <w:szCs w:val="24"/>
                <w:lang w:val="ro-RO"/>
              </w:rPr>
              <w:t xml:space="preserve">în întregime </w:t>
            </w:r>
            <w:r>
              <w:rPr>
                <w:rFonts w:ascii="Times New Roman" w:hAnsi="Times New Roman" w:cs="Times New Roman"/>
                <w:sz w:val="24"/>
                <w:szCs w:val="24"/>
                <w:lang w:val="ro-RO"/>
              </w:rPr>
              <w:t>anexa nr. 2 din Directiva 2002/49/CE, pentru crearea unui cadru legislativ unitar este necesar ca odată cu transpunerea acesteia în legislația națională prin acest proiect de lege, să se transpună din nou în legislația națională și Directiva 2002/49/CE .</w:t>
            </w:r>
          </w:p>
          <w:p w:rsidR="001F31E9" w:rsidRDefault="001F31E9" w:rsidP="009E1907">
            <w:pPr>
              <w:jc w:val="both"/>
              <w:rPr>
                <w:rFonts w:ascii="Times New Roman" w:hAnsi="Times New Roman" w:cs="Times New Roman"/>
                <w:sz w:val="24"/>
                <w:szCs w:val="24"/>
                <w:lang w:val="ro-RO"/>
              </w:rPr>
            </w:pPr>
          </w:p>
          <w:p w:rsidR="00977C85" w:rsidRDefault="00977C85" w:rsidP="009E1907">
            <w:pPr>
              <w:jc w:val="both"/>
              <w:rPr>
                <w:rFonts w:ascii="Times New Roman" w:hAnsi="Times New Roman" w:cs="Times New Roman"/>
                <w:sz w:val="24"/>
                <w:szCs w:val="24"/>
                <w:lang w:val="ro-RO"/>
              </w:rPr>
            </w:pPr>
            <w:r>
              <w:rPr>
                <w:rFonts w:ascii="Times New Roman" w:hAnsi="Times New Roman" w:cs="Times New Roman"/>
                <w:sz w:val="24"/>
                <w:szCs w:val="24"/>
                <w:lang w:val="ro-RO"/>
              </w:rPr>
              <w:t>Astfel, proiectul de Lege transpune în legislația națională varianta consolidată a Directivei 2002/49/CE.</w:t>
            </w:r>
          </w:p>
          <w:p w:rsidR="00977C85" w:rsidRDefault="00977C85" w:rsidP="009E1907">
            <w:pPr>
              <w:jc w:val="both"/>
              <w:rPr>
                <w:rFonts w:ascii="Times New Roman" w:hAnsi="Times New Roman" w:cs="Times New Roman"/>
                <w:sz w:val="24"/>
                <w:szCs w:val="24"/>
                <w:lang w:val="ro-RO"/>
              </w:rPr>
            </w:pPr>
          </w:p>
          <w:p w:rsidR="00977C85" w:rsidRDefault="00977C85" w:rsidP="009E190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Anexa </w:t>
            </w:r>
            <w:r w:rsidRPr="004B298A">
              <w:rPr>
                <w:rFonts w:ascii="Times New Roman" w:hAnsi="Times New Roman" w:cs="Times New Roman"/>
                <w:sz w:val="24"/>
                <w:szCs w:val="24"/>
              </w:rPr>
              <w:t>Directivei</w:t>
            </w:r>
            <w:r>
              <w:rPr>
                <w:rFonts w:ascii="Times New Roman" w:hAnsi="Times New Roman" w:cs="Times New Roman"/>
                <w:sz w:val="24"/>
                <w:szCs w:val="24"/>
              </w:rPr>
              <w:t xml:space="preserve"> (UE)</w:t>
            </w:r>
            <w:r w:rsidRPr="004B298A">
              <w:rPr>
                <w:rFonts w:ascii="Times New Roman" w:hAnsi="Times New Roman" w:cs="Times New Roman"/>
                <w:sz w:val="24"/>
                <w:szCs w:val="24"/>
              </w:rPr>
              <w:t xml:space="preserve"> 2015/996</w:t>
            </w:r>
            <w:r>
              <w:rPr>
                <w:rFonts w:ascii="Times New Roman" w:hAnsi="Times New Roman" w:cs="Times New Roman"/>
                <w:sz w:val="24"/>
                <w:szCs w:val="24"/>
              </w:rPr>
              <w:t>, initulată: “</w:t>
            </w:r>
            <w:r>
              <w:rPr>
                <w:rFonts w:ascii="Times New Roman" w:hAnsi="Times New Roman" w:cs="Times New Roman"/>
                <w:sz w:val="24"/>
                <w:szCs w:val="24"/>
                <w:lang w:val="ro-RO"/>
              </w:rPr>
              <w:t>Metode de evaluare pentru determinarea indicatorilor de zgomot</w:t>
            </w:r>
            <w:r>
              <w:rPr>
                <w:rFonts w:ascii="Times New Roman" w:hAnsi="Times New Roman" w:cs="Times New Roman"/>
                <w:sz w:val="24"/>
                <w:szCs w:val="24"/>
              </w:rPr>
              <w:t>”</w:t>
            </w:r>
            <w:r>
              <w:rPr>
                <w:rFonts w:ascii="Times New Roman" w:hAnsi="Times New Roman" w:cs="Times New Roman"/>
                <w:sz w:val="24"/>
                <w:szCs w:val="24"/>
                <w:lang w:val="ro-RO"/>
              </w:rPr>
              <w:t>, reprezintă o componentă tehnică și are ponderea cea mai mare din conținutul directivei.</w:t>
            </w:r>
          </w:p>
          <w:p w:rsidR="00977C85" w:rsidRPr="00977C85" w:rsidRDefault="00977C85" w:rsidP="009E1907">
            <w:pPr>
              <w:jc w:val="both"/>
              <w:rPr>
                <w:rFonts w:ascii="Times New Roman" w:hAnsi="Times New Roman" w:cs="Times New Roman"/>
                <w:sz w:val="24"/>
                <w:szCs w:val="24"/>
                <w:lang w:val="ro-RO"/>
              </w:rPr>
            </w:pPr>
          </w:p>
          <w:p w:rsidR="001F31E9" w:rsidRDefault="001F31E9" w:rsidP="009E1907">
            <w:pPr>
              <w:jc w:val="both"/>
              <w:rPr>
                <w:rFonts w:ascii="Times New Roman" w:hAnsi="Times New Roman" w:cs="Times New Roman"/>
                <w:sz w:val="24"/>
                <w:szCs w:val="24"/>
                <w:lang w:val="ro-RO"/>
              </w:rPr>
            </w:pPr>
            <w:r w:rsidRPr="005D0BF0">
              <w:rPr>
                <w:rFonts w:ascii="Times New Roman" w:hAnsi="Times New Roman" w:cs="Times New Roman"/>
                <w:sz w:val="24"/>
                <w:szCs w:val="24"/>
                <w:lang w:val="ro-RO"/>
              </w:rPr>
              <w:t>Proiectul de lege cuprinde prevederi</w:t>
            </w:r>
            <w:r>
              <w:rPr>
                <w:rFonts w:ascii="Times New Roman" w:hAnsi="Times New Roman" w:cs="Times New Roman"/>
                <w:sz w:val="24"/>
                <w:szCs w:val="24"/>
                <w:lang w:val="ro-RO"/>
              </w:rPr>
              <w:t>le</w:t>
            </w:r>
            <w:r w:rsidRPr="005D0BF0">
              <w:rPr>
                <w:rFonts w:ascii="Times New Roman" w:hAnsi="Times New Roman" w:cs="Times New Roman"/>
                <w:sz w:val="24"/>
                <w:szCs w:val="24"/>
                <w:lang w:val="ro-RO"/>
              </w:rPr>
              <w:t xml:space="preserve"> corespunzătoare </w:t>
            </w:r>
            <w:r>
              <w:rPr>
                <w:rFonts w:ascii="Times New Roman" w:hAnsi="Times New Roman" w:cs="Times New Roman"/>
                <w:sz w:val="24"/>
                <w:szCs w:val="24"/>
                <w:lang w:val="ro-RO"/>
              </w:rPr>
              <w:t xml:space="preserve">Directivei 2002/49/CE și ale anexei </w:t>
            </w:r>
            <w:r w:rsidRPr="004B298A">
              <w:rPr>
                <w:rFonts w:ascii="Times New Roman" w:hAnsi="Times New Roman" w:cs="Times New Roman"/>
                <w:sz w:val="24"/>
                <w:szCs w:val="24"/>
              </w:rPr>
              <w:t>Directivei</w:t>
            </w:r>
            <w:r>
              <w:rPr>
                <w:rFonts w:ascii="Times New Roman" w:hAnsi="Times New Roman" w:cs="Times New Roman"/>
                <w:sz w:val="24"/>
                <w:szCs w:val="24"/>
              </w:rPr>
              <w:t xml:space="preserve"> (UE)</w:t>
            </w:r>
            <w:r w:rsidRPr="004B298A">
              <w:rPr>
                <w:rFonts w:ascii="Times New Roman" w:hAnsi="Times New Roman" w:cs="Times New Roman"/>
                <w:sz w:val="24"/>
                <w:szCs w:val="24"/>
              </w:rPr>
              <w:t xml:space="preserve"> 2015/996</w:t>
            </w:r>
            <w:r>
              <w:rPr>
                <w:rFonts w:ascii="Times New Roman" w:hAnsi="Times New Roman" w:cs="Times New Roman"/>
                <w:color w:val="000000"/>
                <w:sz w:val="24"/>
                <w:szCs w:val="24"/>
              </w:rPr>
              <w:t>,</w:t>
            </w:r>
            <w:r w:rsidRPr="005D0BF0">
              <w:rPr>
                <w:rFonts w:ascii="Times New Roman" w:hAnsi="Times New Roman" w:cs="Times New Roman"/>
                <w:sz w:val="24"/>
                <w:szCs w:val="24"/>
                <w:lang w:val="ro-RO"/>
              </w:rPr>
              <w:t xml:space="preserve"> în care sunt stabilite</w:t>
            </w:r>
            <w:r>
              <w:rPr>
                <w:rFonts w:ascii="Times New Roman" w:hAnsi="Times New Roman" w:cs="Times New Roman"/>
                <w:sz w:val="24"/>
                <w:szCs w:val="24"/>
                <w:lang w:val="ro-RO"/>
              </w:rPr>
              <w:t>: domeniul de aplicare</w:t>
            </w:r>
            <w:r w:rsidRPr="005D0BF0">
              <w:rPr>
                <w:rFonts w:ascii="Times New Roman" w:hAnsi="Times New Roman" w:cs="Times New Roman"/>
                <w:sz w:val="24"/>
                <w:szCs w:val="24"/>
                <w:lang w:val="ro-RO"/>
              </w:rPr>
              <w:t xml:space="preserve">, obligațiile de </w:t>
            </w:r>
            <w:r>
              <w:rPr>
                <w:rFonts w:ascii="Times New Roman" w:hAnsi="Times New Roman" w:cs="Times New Roman"/>
                <w:sz w:val="24"/>
                <w:szCs w:val="24"/>
                <w:lang w:val="ro-RO"/>
              </w:rPr>
              <w:t>raportare</w:t>
            </w:r>
            <w:r w:rsidRPr="005D0BF0">
              <w:rPr>
                <w:rFonts w:ascii="Times New Roman" w:hAnsi="Times New Roman" w:cs="Times New Roman"/>
                <w:sz w:val="24"/>
                <w:szCs w:val="24"/>
                <w:lang w:val="ro-RO"/>
              </w:rPr>
              <w:t xml:space="preserve"> / </w:t>
            </w:r>
            <w:r>
              <w:rPr>
                <w:rFonts w:ascii="Times New Roman" w:hAnsi="Times New Roman" w:cs="Times New Roman"/>
                <w:sz w:val="24"/>
                <w:szCs w:val="24"/>
                <w:lang w:val="ro-RO"/>
              </w:rPr>
              <w:t>elaborare</w:t>
            </w:r>
            <w:r w:rsidRPr="005D0BF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aprobare</w:t>
            </w:r>
            <w:r w:rsidRPr="005D0BF0">
              <w:rPr>
                <w:rFonts w:ascii="Times New Roman" w:hAnsi="Times New Roman" w:cs="Times New Roman"/>
                <w:sz w:val="24"/>
                <w:szCs w:val="24"/>
                <w:lang w:val="ro-RO"/>
              </w:rPr>
              <w:t xml:space="preserve"> ale </w:t>
            </w:r>
            <w:r>
              <w:rPr>
                <w:rFonts w:ascii="Times New Roman" w:hAnsi="Times New Roman" w:cs="Times New Roman"/>
                <w:sz w:val="24"/>
                <w:szCs w:val="24"/>
                <w:lang w:val="ro-RO"/>
              </w:rPr>
              <w:t>hărților strategice de zgomot și planurilor de acțiune care cad în sarcina diferitelor autorități, dispoziții privind abrogarea Hotărârii Guvernului</w:t>
            </w:r>
            <w:r w:rsidR="00473532">
              <w:rPr>
                <w:rFonts w:ascii="Times New Roman" w:hAnsi="Times New Roman" w:cs="Times New Roman"/>
                <w:sz w:val="24"/>
                <w:szCs w:val="24"/>
                <w:lang w:val="ro-RO"/>
              </w:rPr>
              <w:t xml:space="preserve"> nr.</w:t>
            </w:r>
            <w:r>
              <w:rPr>
                <w:rFonts w:ascii="Times New Roman" w:hAnsi="Times New Roman" w:cs="Times New Roman"/>
                <w:sz w:val="24"/>
                <w:szCs w:val="24"/>
                <w:lang w:val="ro-RO"/>
              </w:rPr>
              <w:t xml:space="preserve"> 321/2005, republicată, cu modificările și completările</w:t>
            </w:r>
            <w:r w:rsidRPr="005D0BF0">
              <w:rPr>
                <w:rFonts w:ascii="Times New Roman" w:hAnsi="Times New Roman" w:cs="Times New Roman"/>
                <w:sz w:val="24"/>
                <w:szCs w:val="24"/>
                <w:lang w:val="ro-RO"/>
              </w:rPr>
              <w:t xml:space="preserve"> </w:t>
            </w:r>
            <w:r>
              <w:rPr>
                <w:rFonts w:ascii="Times New Roman" w:hAnsi="Times New Roman" w:cs="Times New Roman"/>
                <w:sz w:val="24"/>
                <w:szCs w:val="24"/>
                <w:lang w:val="ro-RO"/>
              </w:rPr>
              <w:t>ulterioare, precum și a legislației subsecvente acesteia, termenele pentru elaborarea unei legislații subsecvente proiectului de lege, aglomerările pentru care se aplică proiectul de lege, precum și contravenții.</w:t>
            </w:r>
            <w:r w:rsidRPr="005D0BF0">
              <w:rPr>
                <w:rFonts w:ascii="Times New Roman" w:hAnsi="Times New Roman" w:cs="Times New Roman"/>
                <w:sz w:val="24"/>
                <w:szCs w:val="24"/>
                <w:lang w:val="ro-RO"/>
              </w:rPr>
              <w:t xml:space="preserve"> </w:t>
            </w:r>
          </w:p>
          <w:p w:rsidR="00977C85" w:rsidRDefault="00977C85" w:rsidP="009E1907">
            <w:pPr>
              <w:jc w:val="both"/>
              <w:rPr>
                <w:rFonts w:ascii="Times New Roman" w:hAnsi="Times New Roman" w:cs="Times New Roman"/>
                <w:sz w:val="24"/>
                <w:szCs w:val="24"/>
                <w:lang w:val="ro-RO"/>
              </w:rPr>
            </w:pPr>
          </w:p>
          <w:p w:rsidR="00977C85" w:rsidRDefault="00977C85" w:rsidP="009E1907">
            <w:pPr>
              <w:jc w:val="both"/>
              <w:rPr>
                <w:rFonts w:ascii="Times New Roman" w:hAnsi="Times New Roman" w:cs="Times New Roman"/>
                <w:sz w:val="24"/>
                <w:szCs w:val="24"/>
                <w:lang w:val="ro-RO"/>
              </w:rPr>
            </w:pPr>
            <w:r>
              <w:rPr>
                <w:rFonts w:ascii="Times New Roman" w:hAnsi="Times New Roman" w:cs="Times New Roman"/>
                <w:sz w:val="24"/>
                <w:szCs w:val="24"/>
                <w:lang w:val="ro-RO"/>
              </w:rPr>
              <w:t>Astfel proiectul de Lege înlocuiește legislația existentă în domeniul evaluării și gestionării zgomotului, respectiv Hotărârea Guvernului nr. 321/2005, republicată, cu modificările și completările</w:t>
            </w:r>
            <w:r w:rsidRPr="005D0BF0">
              <w:rPr>
                <w:rFonts w:ascii="Times New Roman" w:hAnsi="Times New Roman" w:cs="Times New Roman"/>
                <w:sz w:val="24"/>
                <w:szCs w:val="24"/>
                <w:lang w:val="ro-RO"/>
              </w:rPr>
              <w:t xml:space="preserve"> </w:t>
            </w:r>
            <w:r>
              <w:rPr>
                <w:rFonts w:ascii="Times New Roman" w:hAnsi="Times New Roman" w:cs="Times New Roman"/>
                <w:sz w:val="24"/>
                <w:szCs w:val="24"/>
                <w:lang w:val="ro-RO"/>
              </w:rPr>
              <w:t>ulterioare.</w:t>
            </w:r>
          </w:p>
          <w:p w:rsidR="00977C85" w:rsidRDefault="00977C85" w:rsidP="009E1907">
            <w:pPr>
              <w:jc w:val="both"/>
              <w:rPr>
                <w:rFonts w:ascii="Times New Roman" w:hAnsi="Times New Roman" w:cs="Times New Roman"/>
                <w:sz w:val="24"/>
                <w:szCs w:val="24"/>
                <w:lang w:val="ro-RO"/>
              </w:rPr>
            </w:pPr>
          </w:p>
          <w:p w:rsidR="001F31E9" w:rsidRDefault="001F31E9" w:rsidP="009E190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Față de Hotărârea Guvernului nr. 321/2005, republicată, cu modificările și completările ulterioare, care reprezintă actuala legislație de transpunere a </w:t>
            </w:r>
            <w:r>
              <w:rPr>
                <w:rFonts w:ascii="Times New Roman" w:hAnsi="Times New Roman" w:cs="Times New Roman"/>
                <w:sz w:val="24"/>
                <w:szCs w:val="24"/>
                <w:lang w:val="ro-RO"/>
              </w:rPr>
              <w:lastRenderedPageBreak/>
              <w:t>Directivei 2002/49/CE, proiectul de lege aduce următoarele schimbări în scopul îmbunătățirii clarității legislative:</w:t>
            </w:r>
          </w:p>
          <w:p w:rsidR="001F31E9" w:rsidRDefault="001F31E9" w:rsidP="009E1907">
            <w:pPr>
              <w:pStyle w:val="ListParagraph"/>
              <w:jc w:val="both"/>
              <w:rPr>
                <w:rFonts w:ascii="Times New Roman" w:hAnsi="Times New Roman" w:cs="Times New Roman"/>
                <w:sz w:val="24"/>
                <w:szCs w:val="24"/>
                <w:lang w:val="ro-RO"/>
              </w:rPr>
            </w:pPr>
          </w:p>
          <w:p w:rsidR="001F31E9" w:rsidRPr="006937F3" w:rsidRDefault="001F31E9" w:rsidP="001F31E9">
            <w:pPr>
              <w:pStyle w:val="ListParagraph"/>
              <w:numPr>
                <w:ilvl w:val="0"/>
                <w:numId w:val="2"/>
              </w:numPr>
              <w:spacing w:after="0" w:line="240" w:lineRule="auto"/>
              <w:ind w:left="205" w:firstLine="0"/>
              <w:jc w:val="both"/>
              <w:rPr>
                <w:rFonts w:ascii="Times New Roman" w:hAnsi="Times New Roman" w:cs="Times New Roman"/>
                <w:sz w:val="24"/>
                <w:szCs w:val="24"/>
                <w:lang w:val="ro-RO"/>
              </w:rPr>
            </w:pPr>
            <w:r>
              <w:rPr>
                <w:rFonts w:ascii="Times New Roman" w:hAnsi="Times New Roman" w:cs="Times New Roman"/>
                <w:sz w:val="24"/>
                <w:szCs w:val="24"/>
                <w:lang w:val="ro-RO"/>
              </w:rPr>
              <w:t>Schimbări în vederea clarificării conceptelor de refacere și revizuire a hărților strategice de zgomot și de reevaluare și revizuire a planurilor de acțiune, necesare tocmai pentru a se putea face diferențierea între acestea:</w:t>
            </w:r>
          </w:p>
          <w:p w:rsidR="001F31E9"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detalierea refacerii hărților strategice de zgomot la art. 17 și art. 23 din proiectul de lege;</w:t>
            </w:r>
          </w:p>
          <w:p w:rsidR="001F31E9"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detalierea revizuirii hărților strategice de zgomot la art. 18-20 din proiectul de lege;</w:t>
            </w:r>
          </w:p>
          <w:p w:rsidR="001F31E9"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detalierea reevaluării planurilor de acțiune la art. 25 și art. 27-28 și art. 31 din proiectul de lege;</w:t>
            </w:r>
          </w:p>
          <w:p w:rsidR="001F31E9"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detalierea revizuirii planurilor de acțiune la art. 26, art. 28 și art. 31 din proiectul de lege;</w:t>
            </w:r>
          </w:p>
          <w:p w:rsidR="001F31E9" w:rsidRPr="00376F0F" w:rsidRDefault="001F31E9" w:rsidP="001F31E9">
            <w:pPr>
              <w:pStyle w:val="ListParagraph"/>
              <w:numPr>
                <w:ilvl w:val="0"/>
                <w:numId w:val="2"/>
              </w:numPr>
              <w:spacing w:after="0" w:line="240" w:lineRule="auto"/>
              <w:ind w:left="205" w:firstLine="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Schimbări în vederea eficientizării responsabilităților </w:t>
            </w:r>
            <w:r w:rsidRPr="00DB604A">
              <w:rPr>
                <w:rFonts w:ascii="Times New Roman" w:hAnsi="Times New Roman" w:cs="Times New Roman"/>
                <w:sz w:val="24"/>
                <w:szCs w:val="24"/>
              </w:rPr>
              <w:t>autorităților administrației publice și ale opertatorilor economici care realizează cartarea zgomotului, hărțile strategice de zgomot și planurile de acțiune</w:t>
            </w:r>
            <w:r>
              <w:rPr>
                <w:rFonts w:ascii="Times New Roman" w:hAnsi="Times New Roman" w:cs="Times New Roman"/>
                <w:sz w:val="24"/>
                <w:szCs w:val="24"/>
              </w:rPr>
              <w:t xml:space="preserve">, în vederea creșterii calității acestora precum și a alinierii cu prevederile Directivei </w:t>
            </w:r>
            <w:r w:rsidRPr="00DB604A">
              <w:rPr>
                <w:rFonts w:ascii="Times New Roman" w:hAnsi="Times New Roman" w:cs="Times New Roman"/>
                <w:sz w:val="24"/>
                <w:szCs w:val="24"/>
              </w:rPr>
              <w:t>2007/2/CE</w:t>
            </w:r>
            <w:r>
              <w:rPr>
                <w:rFonts w:ascii="Times New Roman" w:hAnsi="Times New Roman" w:cs="Times New Roman"/>
                <w:sz w:val="24"/>
                <w:szCs w:val="24"/>
              </w:rPr>
              <w:t xml:space="preserve"> </w:t>
            </w:r>
            <w:r w:rsidRPr="00165099">
              <w:rPr>
                <w:rFonts w:ascii="Times New Roman" w:hAnsi="Times New Roman" w:cs="Times New Roman"/>
                <w:sz w:val="24"/>
                <w:szCs w:val="24"/>
              </w:rPr>
              <w:t>a Parlamentului European și a Consiliului din 14 martie 2007</w:t>
            </w:r>
            <w:r w:rsidRPr="00DB604A">
              <w:rPr>
                <w:rFonts w:ascii="Times New Roman" w:hAnsi="Times New Roman" w:cs="Times New Roman"/>
                <w:sz w:val="24"/>
                <w:szCs w:val="24"/>
              </w:rPr>
              <w:t xml:space="preserve"> </w:t>
            </w:r>
            <w:r>
              <w:rPr>
                <w:rFonts w:ascii="Times New Roman" w:hAnsi="Times New Roman" w:cs="Times New Roman"/>
                <w:sz w:val="24"/>
                <w:szCs w:val="24"/>
              </w:rPr>
              <w:t>de</w:t>
            </w:r>
            <w:r w:rsidRPr="00DB604A">
              <w:rPr>
                <w:rFonts w:ascii="Times New Roman" w:hAnsi="Times New Roman" w:cs="Times New Roman"/>
                <w:sz w:val="24"/>
                <w:szCs w:val="24"/>
              </w:rPr>
              <w:t xml:space="preserve"> instituirea</w:t>
            </w:r>
            <w:r>
              <w:rPr>
                <w:rFonts w:ascii="Times New Roman" w:hAnsi="Times New Roman" w:cs="Times New Roman"/>
                <w:sz w:val="24"/>
                <w:szCs w:val="24"/>
              </w:rPr>
              <w:t xml:space="preserve"> a</w:t>
            </w:r>
            <w:r w:rsidRPr="00DB604A">
              <w:rPr>
                <w:rFonts w:ascii="Times New Roman" w:hAnsi="Times New Roman" w:cs="Times New Roman"/>
                <w:sz w:val="24"/>
                <w:szCs w:val="24"/>
              </w:rPr>
              <w:t xml:space="preserve"> unei infrastructuri pentru informații spațiale în comunitatea Europeană </w:t>
            </w:r>
            <w:r>
              <w:rPr>
                <w:rFonts w:ascii="Times New Roman" w:hAnsi="Times New Roman" w:cs="Times New Roman"/>
                <w:sz w:val="24"/>
                <w:szCs w:val="24"/>
              </w:rPr>
              <w:t>INSPIRE:</w:t>
            </w:r>
          </w:p>
          <w:p w:rsidR="001F31E9" w:rsidRPr="000C1442"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introducerea obligației dezvoltării de baze de date GIS și de întreținere și reactualizare a acestora la art. 38-39 și art. 56 din proiectul de lege;</w:t>
            </w:r>
          </w:p>
          <w:p w:rsidR="001F31E9" w:rsidRPr="000C1442"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specificarea sursei de zgomot pentru care fiecare operator economic sau autoritate publică are obligația realizării cartării zgomotului, precum și a hărților strategice de zgomot și a planurilor de acțiune la art. 38-39 din proiectul de lege;</w:t>
            </w:r>
          </w:p>
          <w:p w:rsidR="001F31E9"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transmiterea de către autoritățile administrației publice către autorităție pentru protecția mediului a zonelor liniștite la art. 42 din proiectul de lege;</w:t>
            </w:r>
          </w:p>
          <w:p w:rsidR="001F31E9" w:rsidRPr="000C1442"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detalierea surselor de zgomot pentru care se transmit hărțile strategice de zgomot și planurile de acțiune către autoritățile pentru protecția mediului, la art. 43-44 din proiectul de lege,  în funcție de care operator economic sau a</w:t>
            </w:r>
            <w:r w:rsidR="001C22C4">
              <w:rPr>
                <w:rFonts w:ascii="Times New Roman" w:hAnsi="Times New Roman" w:cs="Times New Roman"/>
                <w:sz w:val="24"/>
                <w:szCs w:val="24"/>
                <w:lang w:val="ro-RO"/>
              </w:rPr>
              <w:t>u</w:t>
            </w:r>
            <w:r>
              <w:rPr>
                <w:rFonts w:ascii="Times New Roman" w:hAnsi="Times New Roman" w:cs="Times New Roman"/>
                <w:sz w:val="24"/>
                <w:szCs w:val="24"/>
                <w:lang w:val="ro-RO"/>
              </w:rPr>
              <w:t xml:space="preserve">toritate publică le realizează, astfel încât pentru traficul rutier, feroviar și aeroportuar </w:t>
            </w:r>
            <w:r>
              <w:rPr>
                <w:rFonts w:ascii="Times New Roman" w:hAnsi="Times New Roman" w:cs="Times New Roman"/>
                <w:sz w:val="24"/>
                <w:szCs w:val="24"/>
                <w:lang w:val="ro-RO"/>
              </w:rPr>
              <w:lastRenderedPageBreak/>
              <w:t xml:space="preserve">precum și pentru porturi, pentru care hărțile strategice de zgomot și planurile de acțiune se realizează de operatori economici cu statut de companie națională, hărțile strategice de zgomot să fie transmise autorității pentru protecția mediului la nivel național, </w:t>
            </w:r>
            <w:r w:rsidR="001C22C4">
              <w:rPr>
                <w:rFonts w:ascii="Times New Roman" w:hAnsi="Times New Roman" w:cs="Times New Roman"/>
                <w:sz w:val="24"/>
                <w:szCs w:val="24"/>
                <w:lang w:val="ro-RO"/>
              </w:rPr>
              <w:t>iar hărțile strategice de zgomot  care se elaborează de către autoritățile administrației publice locale, adică pentru:</w:t>
            </w:r>
            <w:r>
              <w:rPr>
                <w:rFonts w:ascii="Times New Roman" w:hAnsi="Times New Roman" w:cs="Times New Roman"/>
                <w:sz w:val="24"/>
                <w:szCs w:val="24"/>
                <w:lang w:val="ro-RO"/>
              </w:rPr>
              <w:t xml:space="preserve"> traficul rutier și aerian și pentru instalațiile industriale </w:t>
            </w:r>
            <w:r w:rsidRPr="00DB604A">
              <w:rPr>
                <w:rFonts w:ascii="Times New Roman" w:hAnsi="Times New Roman" w:cs="Times New Roman"/>
                <w:sz w:val="24"/>
                <w:szCs w:val="24"/>
              </w:rPr>
              <w:t xml:space="preserve">prevăzute în anexa nr. 1 la </w:t>
            </w:r>
            <w:r w:rsidRPr="00DB604A">
              <w:rPr>
                <w:rFonts w:ascii="Times New Roman" w:hAnsi="Times New Roman" w:cs="Times New Roman"/>
                <w:iCs/>
                <w:sz w:val="24"/>
                <w:szCs w:val="24"/>
              </w:rPr>
              <w:t>Legea nr. 278/2013</w:t>
            </w:r>
            <w:r>
              <w:rPr>
                <w:rFonts w:ascii="Times New Roman" w:hAnsi="Times New Roman" w:cs="Times New Roman"/>
                <w:iCs/>
                <w:sz w:val="24"/>
                <w:szCs w:val="24"/>
              </w:rPr>
              <w:t xml:space="preserve">, cu modificările și completările ulterioare, aflate în interiorul aglomerărilor, </w:t>
            </w:r>
            <w:r w:rsidR="001C22C4">
              <w:rPr>
                <w:rFonts w:ascii="Times New Roman" w:hAnsi="Times New Roman" w:cs="Times New Roman"/>
                <w:iCs/>
                <w:sz w:val="24"/>
                <w:szCs w:val="24"/>
              </w:rPr>
              <w:t>acestea</w:t>
            </w:r>
            <w:r>
              <w:rPr>
                <w:rFonts w:ascii="Times New Roman" w:hAnsi="Times New Roman" w:cs="Times New Roman"/>
                <w:iCs/>
                <w:sz w:val="24"/>
                <w:szCs w:val="24"/>
              </w:rPr>
              <w:t xml:space="preserve"> să fie transmise la autoritățile pentru protecția mediului de la nivel județean;</w:t>
            </w:r>
          </w:p>
          <w:p w:rsidR="001F31E9" w:rsidRPr="00011680"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proofErr w:type="gramStart"/>
            <w:r>
              <w:rPr>
                <w:rFonts w:ascii="Times New Roman" w:hAnsi="Times New Roman" w:cs="Times New Roman"/>
                <w:iCs/>
                <w:sz w:val="24"/>
                <w:szCs w:val="24"/>
              </w:rPr>
              <w:t>stabilirea</w:t>
            </w:r>
            <w:proofErr w:type="gramEnd"/>
            <w:r>
              <w:rPr>
                <w:rFonts w:ascii="Times New Roman" w:hAnsi="Times New Roman" w:cs="Times New Roman"/>
                <w:iCs/>
                <w:sz w:val="24"/>
                <w:szCs w:val="24"/>
              </w:rPr>
              <w:t xml:space="preserve"> faptului că m</w:t>
            </w:r>
            <w:r w:rsidRPr="00DB604A">
              <w:rPr>
                <w:rFonts w:ascii="Times New Roman" w:hAnsi="Times New Roman" w:cs="Times New Roman"/>
                <w:iCs/>
                <w:sz w:val="24"/>
                <w:szCs w:val="24"/>
              </w:rPr>
              <w:t xml:space="preserve">ăsurile de reducere și gestionarea zgomotului </w:t>
            </w:r>
            <w:r>
              <w:rPr>
                <w:rFonts w:ascii="Times New Roman" w:hAnsi="Times New Roman" w:cs="Times New Roman"/>
                <w:iCs/>
                <w:sz w:val="24"/>
                <w:szCs w:val="24"/>
              </w:rPr>
              <w:t xml:space="preserve">conținute în planurile de acțiune să țină seama și de Regulamentul (UE) </w:t>
            </w:r>
            <w:r w:rsidRPr="00DB604A">
              <w:rPr>
                <w:rFonts w:ascii="Times New Roman" w:hAnsi="Times New Roman" w:cs="Times New Roman"/>
                <w:iCs/>
                <w:sz w:val="24"/>
                <w:szCs w:val="24"/>
              </w:rPr>
              <w:t xml:space="preserve">nr. </w:t>
            </w:r>
            <w:r w:rsidRPr="00DB604A">
              <w:rPr>
                <w:rFonts w:ascii="Times New Roman" w:eastAsia="Times New Roman" w:hAnsi="Times New Roman" w:cs="Times New Roman"/>
                <w:bCs/>
                <w:color w:val="000000"/>
                <w:sz w:val="24"/>
                <w:szCs w:val="24"/>
                <w:lang w:eastAsia="ro-RO"/>
              </w:rPr>
              <w:t xml:space="preserve">598/2014 al Parlamentului </w:t>
            </w:r>
            <w:r>
              <w:rPr>
                <w:rFonts w:ascii="Times New Roman" w:eastAsia="Times New Roman" w:hAnsi="Times New Roman" w:cs="Times New Roman"/>
                <w:bCs/>
                <w:color w:val="000000"/>
                <w:sz w:val="24"/>
                <w:szCs w:val="24"/>
                <w:lang w:eastAsia="ro-RO"/>
              </w:rPr>
              <w:t>E</w:t>
            </w:r>
            <w:r w:rsidRPr="00DB604A">
              <w:rPr>
                <w:rFonts w:ascii="Times New Roman" w:eastAsia="Times New Roman" w:hAnsi="Times New Roman" w:cs="Times New Roman"/>
                <w:bCs/>
                <w:color w:val="000000"/>
                <w:sz w:val="24"/>
                <w:szCs w:val="24"/>
                <w:lang w:eastAsia="ro-RO"/>
              </w:rPr>
              <w:t>uropean și al Consiliului</w:t>
            </w:r>
            <w:r>
              <w:t xml:space="preserve"> </w:t>
            </w:r>
            <w:r w:rsidRPr="00616478">
              <w:rPr>
                <w:rFonts w:ascii="Times New Roman" w:eastAsia="Times New Roman" w:hAnsi="Times New Roman" w:cs="Times New Roman"/>
                <w:bCs/>
                <w:color w:val="000000"/>
                <w:sz w:val="24"/>
                <w:szCs w:val="24"/>
                <w:lang w:eastAsia="ro-RO"/>
              </w:rPr>
              <w:t>din 16 aprilie 2014</w:t>
            </w:r>
            <w:r w:rsidRPr="00DB604A">
              <w:rPr>
                <w:rFonts w:ascii="Times New Roman" w:eastAsia="Times New Roman" w:hAnsi="Times New Roman" w:cs="Times New Roman"/>
                <w:bCs/>
                <w:color w:val="000000"/>
                <w:sz w:val="24"/>
                <w:szCs w:val="24"/>
                <w:lang w:eastAsia="ro-RO"/>
              </w:rPr>
              <w:t xml:space="preserve"> de stabilire a normelor și a procedurilor cu privire la introducerea restricțiilor de operare referitoare la zgomot pe aeroporturile din Uniune în cadrul unei abordări echilibrate și de abrogare a Directivei 2002/30/CE</w:t>
            </w:r>
            <w:r w:rsidR="001C22C4">
              <w:rPr>
                <w:rFonts w:ascii="Times New Roman" w:eastAsia="Times New Roman" w:hAnsi="Times New Roman" w:cs="Times New Roman"/>
                <w:bCs/>
                <w:color w:val="000000"/>
                <w:sz w:val="24"/>
                <w:szCs w:val="24"/>
                <w:lang w:eastAsia="ro-RO"/>
              </w:rPr>
              <w:t>,</w:t>
            </w:r>
            <w:r>
              <w:rPr>
                <w:rFonts w:ascii="Times New Roman" w:eastAsia="Times New Roman" w:hAnsi="Times New Roman" w:cs="Times New Roman"/>
                <w:bCs/>
                <w:color w:val="000000"/>
                <w:sz w:val="24"/>
                <w:szCs w:val="24"/>
                <w:lang w:eastAsia="ro-RO"/>
              </w:rPr>
              <w:t xml:space="preserve"> în cazul aeroporturilor principale,</w:t>
            </w:r>
            <w:r w:rsidR="001C22C4">
              <w:rPr>
                <w:rFonts w:ascii="Times New Roman" w:hAnsi="Times New Roman" w:cs="Times New Roman"/>
                <w:sz w:val="24"/>
                <w:szCs w:val="24"/>
                <w:lang w:val="ro-RO"/>
              </w:rPr>
              <w:t xml:space="preserve"> la art. 49 din proiectul de lege,</w:t>
            </w:r>
            <w:r>
              <w:rPr>
                <w:rFonts w:ascii="Times New Roman" w:eastAsia="Times New Roman" w:hAnsi="Times New Roman" w:cs="Times New Roman"/>
                <w:bCs/>
                <w:color w:val="000000"/>
                <w:sz w:val="24"/>
                <w:szCs w:val="24"/>
                <w:lang w:eastAsia="ro-RO"/>
              </w:rPr>
              <w:t xml:space="preserve"> deoarece regula</w:t>
            </w:r>
            <w:r w:rsidR="001C22C4">
              <w:rPr>
                <w:rFonts w:ascii="Times New Roman" w:eastAsia="Times New Roman" w:hAnsi="Times New Roman" w:cs="Times New Roman"/>
                <w:bCs/>
                <w:color w:val="000000"/>
                <w:sz w:val="24"/>
                <w:szCs w:val="24"/>
                <w:lang w:eastAsia="ro-RO"/>
              </w:rPr>
              <w:t>mentul se aplică numai acestora</w:t>
            </w:r>
            <w:r>
              <w:rPr>
                <w:rFonts w:ascii="Times New Roman" w:eastAsia="Times New Roman" w:hAnsi="Times New Roman" w:cs="Times New Roman"/>
                <w:bCs/>
                <w:color w:val="000000"/>
                <w:sz w:val="24"/>
                <w:szCs w:val="24"/>
                <w:lang w:eastAsia="ro-RO"/>
              </w:rPr>
              <w:t>;</w:t>
            </w:r>
          </w:p>
          <w:p w:rsidR="001C22C4" w:rsidRPr="001C22C4"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stabilirea faptului că reprezentanți ai autorității administrației publice locale însoțiți de reprezentanții autorității publice pentru protecția mediului cu competență </w:t>
            </w:r>
            <w:r w:rsidR="001C22C4">
              <w:rPr>
                <w:rFonts w:ascii="Times New Roman" w:hAnsi="Times New Roman" w:cs="Times New Roman"/>
                <w:sz w:val="24"/>
                <w:szCs w:val="24"/>
                <w:lang w:val="ro-RO"/>
              </w:rPr>
              <w:t>de</w:t>
            </w:r>
            <w:r>
              <w:rPr>
                <w:rFonts w:ascii="Times New Roman" w:hAnsi="Times New Roman" w:cs="Times New Roman"/>
                <w:sz w:val="24"/>
                <w:szCs w:val="24"/>
                <w:lang w:val="ro-RO"/>
              </w:rPr>
              <w:t xml:space="preserve"> monitorizare să realizeze măsurătorile </w:t>
            </w:r>
            <w:r w:rsidRPr="00DB604A">
              <w:rPr>
                <w:rFonts w:ascii="Times New Roman" w:hAnsi="Times New Roman" w:cs="Times New Roman"/>
                <w:iCs/>
                <w:sz w:val="24"/>
                <w:szCs w:val="24"/>
              </w:rPr>
              <w:t xml:space="preserve">acustice care trebuie realizate pentru utilizarea acestora la </w:t>
            </w:r>
            <w:r w:rsidR="001C22C4">
              <w:rPr>
                <w:rFonts w:ascii="Times New Roman" w:hAnsi="Times New Roman" w:cs="Times New Roman"/>
                <w:iCs/>
                <w:sz w:val="24"/>
                <w:szCs w:val="24"/>
              </w:rPr>
              <w:t>elaborarea</w:t>
            </w:r>
            <w:r w:rsidRPr="00DB604A">
              <w:rPr>
                <w:rFonts w:ascii="Times New Roman" w:hAnsi="Times New Roman" w:cs="Times New Roman"/>
                <w:iCs/>
                <w:sz w:val="24"/>
                <w:szCs w:val="24"/>
              </w:rPr>
              <w:t xml:space="preserve"> hărților strategice de zgomot sau a planurilor de acțiune</w:t>
            </w:r>
            <w:r>
              <w:rPr>
                <w:rFonts w:ascii="Times New Roman" w:hAnsi="Times New Roman" w:cs="Times New Roman"/>
                <w:iCs/>
                <w:sz w:val="24"/>
                <w:szCs w:val="24"/>
              </w:rPr>
              <w:t xml:space="preserve"> în cazul</w:t>
            </w:r>
            <w:r>
              <w:rPr>
                <w:rFonts w:ascii="Times New Roman" w:hAnsi="Times New Roman" w:cs="Times New Roman"/>
                <w:sz w:val="24"/>
                <w:szCs w:val="24"/>
                <w:lang w:val="ro-RO"/>
              </w:rPr>
              <w:t xml:space="preserve"> instalațiile industriale </w:t>
            </w:r>
            <w:r w:rsidRPr="00DB604A">
              <w:rPr>
                <w:rFonts w:ascii="Times New Roman" w:hAnsi="Times New Roman" w:cs="Times New Roman"/>
                <w:sz w:val="24"/>
                <w:szCs w:val="24"/>
              </w:rPr>
              <w:t xml:space="preserve">prevăzute în anexa nr. 1 la </w:t>
            </w:r>
            <w:r w:rsidRPr="00DB604A">
              <w:rPr>
                <w:rFonts w:ascii="Times New Roman" w:hAnsi="Times New Roman" w:cs="Times New Roman"/>
                <w:iCs/>
                <w:sz w:val="24"/>
                <w:szCs w:val="24"/>
              </w:rPr>
              <w:t>Legea nr. 278/2013</w:t>
            </w:r>
            <w:r>
              <w:rPr>
                <w:rFonts w:ascii="Times New Roman" w:hAnsi="Times New Roman" w:cs="Times New Roman"/>
                <w:iCs/>
                <w:sz w:val="24"/>
                <w:szCs w:val="24"/>
              </w:rPr>
              <w:t xml:space="preserve">, cu modificările și completările ulterioare, aflate în interiorul aglomerărilor, </w:t>
            </w:r>
          </w:p>
          <w:p w:rsidR="001F31E9" w:rsidRPr="005266BF"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la art. 53 din proiectul de lege</w:t>
            </w:r>
            <w:r>
              <w:rPr>
                <w:rFonts w:ascii="Times New Roman" w:hAnsi="Times New Roman" w:cs="Times New Roman"/>
                <w:iCs/>
                <w:sz w:val="24"/>
                <w:szCs w:val="24"/>
              </w:rPr>
              <w:t>;</w:t>
            </w:r>
          </w:p>
          <w:p w:rsidR="001F31E9"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proofErr w:type="gramStart"/>
            <w:r>
              <w:rPr>
                <w:rFonts w:ascii="Times New Roman" w:hAnsi="Times New Roman" w:cs="Times New Roman"/>
                <w:iCs/>
                <w:sz w:val="24"/>
                <w:szCs w:val="24"/>
              </w:rPr>
              <w:t>detalierea</w:t>
            </w:r>
            <w:proofErr w:type="gramEnd"/>
            <w:r>
              <w:rPr>
                <w:rFonts w:ascii="Times New Roman" w:hAnsi="Times New Roman" w:cs="Times New Roman"/>
                <w:iCs/>
                <w:sz w:val="24"/>
                <w:szCs w:val="24"/>
              </w:rPr>
              <w:t xml:space="preserve"> datelor oficiale care trebuie utilizate la realizarea hărților strategice de zgomot</w:t>
            </w:r>
            <w:r>
              <w:rPr>
                <w:rFonts w:ascii="Times New Roman" w:hAnsi="Times New Roman" w:cs="Times New Roman"/>
                <w:sz w:val="24"/>
                <w:szCs w:val="24"/>
                <w:lang w:val="ro-RO"/>
              </w:rPr>
              <w:t xml:space="preserve"> la art. 55 din proiectul de lege;</w:t>
            </w:r>
          </w:p>
          <w:p w:rsidR="001F31E9"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specificarea hărților strategice de zgomot și a planurilor de acțiune care se aprobă prin hotărâri ale </w:t>
            </w:r>
            <w:r w:rsidRPr="00DB604A">
              <w:rPr>
                <w:rFonts w:ascii="Times New Roman" w:hAnsi="Times New Roman" w:cs="Times New Roman"/>
                <w:iCs/>
                <w:sz w:val="24"/>
                <w:szCs w:val="24"/>
              </w:rPr>
              <w:t>consiliilor judeţene, consiliilor locale sau, după caz, a Consiliului General al Municipiului Bucureşti</w:t>
            </w:r>
            <w:r>
              <w:rPr>
                <w:rFonts w:ascii="Times New Roman" w:hAnsi="Times New Roman" w:cs="Times New Roman"/>
                <w:iCs/>
                <w:sz w:val="24"/>
                <w:szCs w:val="24"/>
              </w:rPr>
              <w:t>,</w:t>
            </w:r>
            <w:r>
              <w:rPr>
                <w:rFonts w:ascii="Times New Roman" w:hAnsi="Times New Roman" w:cs="Times New Roman"/>
                <w:sz w:val="24"/>
                <w:szCs w:val="24"/>
                <w:lang w:val="ro-RO"/>
              </w:rPr>
              <w:t xml:space="preserve"> la art. 60-64 din proiectul de lege;</w:t>
            </w:r>
          </w:p>
          <w:p w:rsidR="001F31E9" w:rsidRPr="00D668DF"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specificarea hărților strategice de zgomot și a planurilor de acțiune care se aprobă prin</w:t>
            </w:r>
            <w:r w:rsidRPr="00DB604A">
              <w:rPr>
                <w:rFonts w:ascii="Times New Roman" w:hAnsi="Times New Roman" w:cs="Times New Roman"/>
                <w:iCs/>
                <w:sz w:val="24"/>
                <w:szCs w:val="24"/>
              </w:rPr>
              <w:t xml:space="preserve"> ordin al conducătorului autorităţii centrale pentru transporturi</w:t>
            </w:r>
            <w:r>
              <w:rPr>
                <w:rFonts w:ascii="Times New Roman" w:hAnsi="Times New Roman" w:cs="Times New Roman"/>
                <w:iCs/>
                <w:sz w:val="24"/>
                <w:szCs w:val="24"/>
              </w:rPr>
              <w:t xml:space="preserve">, </w:t>
            </w:r>
            <w:r>
              <w:rPr>
                <w:rFonts w:ascii="Times New Roman" w:hAnsi="Times New Roman" w:cs="Times New Roman"/>
                <w:sz w:val="24"/>
                <w:szCs w:val="24"/>
                <w:lang w:val="ro-RO"/>
              </w:rPr>
              <w:t>la art. 65-70 din proiectul de lege.</w:t>
            </w:r>
          </w:p>
          <w:p w:rsidR="001F31E9" w:rsidRDefault="001F31E9" w:rsidP="001F31E9">
            <w:pPr>
              <w:pStyle w:val="ListParagraph"/>
              <w:numPr>
                <w:ilvl w:val="0"/>
                <w:numId w:val="2"/>
              </w:numPr>
              <w:spacing w:after="0" w:line="240" w:lineRule="auto"/>
              <w:ind w:left="205" w:firstLine="40"/>
              <w:jc w:val="both"/>
              <w:rPr>
                <w:rFonts w:ascii="Times New Roman" w:hAnsi="Times New Roman" w:cs="Times New Roman"/>
                <w:sz w:val="24"/>
                <w:szCs w:val="24"/>
                <w:lang w:val="ro-RO"/>
              </w:rPr>
            </w:pPr>
            <w:r>
              <w:rPr>
                <w:rFonts w:ascii="Times New Roman" w:hAnsi="Times New Roman" w:cs="Times New Roman"/>
                <w:sz w:val="24"/>
                <w:szCs w:val="24"/>
                <w:lang w:val="ro-RO"/>
              </w:rPr>
              <w:t>Schimbări în vederea eficientizării responsabilităților autorităților publice pentru protecția mediului:</w:t>
            </w:r>
          </w:p>
          <w:p w:rsidR="001F31E9" w:rsidRPr="00BD54FD"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introducerea unei responsabilități noi aferente autorității publice centrale pentru protecția mediului</w:t>
            </w:r>
            <w:r w:rsidRPr="00DB604A">
              <w:rPr>
                <w:rFonts w:ascii="Times New Roman" w:hAnsi="Times New Roman" w:cs="Times New Roman"/>
                <w:sz w:val="24"/>
                <w:szCs w:val="24"/>
              </w:rPr>
              <w:t xml:space="preserve"> </w:t>
            </w:r>
            <w:r>
              <w:rPr>
                <w:rFonts w:ascii="Times New Roman" w:hAnsi="Times New Roman" w:cs="Times New Roman"/>
                <w:sz w:val="24"/>
                <w:szCs w:val="24"/>
              </w:rPr>
              <w:t xml:space="preserve">privind </w:t>
            </w:r>
            <w:r w:rsidRPr="00DB604A">
              <w:rPr>
                <w:rFonts w:ascii="Times New Roman" w:hAnsi="Times New Roman" w:cs="Times New Roman"/>
                <w:sz w:val="24"/>
                <w:szCs w:val="24"/>
              </w:rPr>
              <w:t>organizarea unei baze de date și a serviciilor aferente în format geospatial, în domeniul evaluării și gestionării zgomotului ambiant, cu respectarea normelor de aplicare a Directivei 2007/2/CE</w:t>
            </w:r>
            <w:r>
              <w:rPr>
                <w:rFonts w:ascii="Times New Roman" w:hAnsi="Times New Roman" w:cs="Times New Roman"/>
                <w:sz w:val="24"/>
                <w:szCs w:val="24"/>
              </w:rPr>
              <w:t>, la art. 71 alin. (10) din proiectul de lege;</w:t>
            </w:r>
          </w:p>
          <w:p w:rsidR="001F31E9" w:rsidRPr="00D03CA6"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r w:rsidRPr="00BD54FD">
              <w:rPr>
                <w:rFonts w:ascii="Times New Roman" w:hAnsi="Times New Roman" w:cs="Times New Roman"/>
                <w:sz w:val="24"/>
                <w:szCs w:val="24"/>
                <w:lang w:val="ro-RO"/>
              </w:rPr>
              <w:t xml:space="preserve">introducerea unei responsabilități noi aferente autorității publice pentru protecția mediului de la nivel național, </w:t>
            </w:r>
            <w:r>
              <w:rPr>
                <w:rFonts w:ascii="Times New Roman" w:hAnsi="Times New Roman" w:cs="Times New Roman"/>
                <w:sz w:val="24"/>
                <w:szCs w:val="24"/>
                <w:lang w:val="ro-RO"/>
              </w:rPr>
              <w:t xml:space="preserve">și anume de a </w:t>
            </w:r>
            <w:r>
              <w:rPr>
                <w:rFonts w:ascii="Times New Roman" w:hAnsi="Times New Roman" w:cs="Times New Roman"/>
                <w:iCs/>
                <w:sz w:val="24"/>
                <w:szCs w:val="24"/>
              </w:rPr>
              <w:t>s</w:t>
            </w:r>
            <w:r w:rsidRPr="00BD54FD">
              <w:rPr>
                <w:rFonts w:ascii="Times New Roman" w:hAnsi="Times New Roman" w:cs="Times New Roman"/>
                <w:iCs/>
                <w:sz w:val="24"/>
                <w:szCs w:val="24"/>
              </w:rPr>
              <w:t>prij</w:t>
            </w:r>
            <w:r>
              <w:rPr>
                <w:rFonts w:ascii="Times New Roman" w:hAnsi="Times New Roman" w:cs="Times New Roman"/>
                <w:iCs/>
                <w:sz w:val="24"/>
                <w:szCs w:val="24"/>
              </w:rPr>
              <w:t>inii</w:t>
            </w:r>
            <w:r w:rsidRPr="00BD54FD">
              <w:rPr>
                <w:rFonts w:ascii="Times New Roman" w:hAnsi="Times New Roman" w:cs="Times New Roman"/>
                <w:iCs/>
                <w:sz w:val="24"/>
                <w:szCs w:val="24"/>
              </w:rPr>
              <w:t xml:space="preserve"> autoritatea administrației publice centrale pentru protecția mediului la solicitarea acesteia în activitatea de elaborare a rapoartelor </w:t>
            </w:r>
            <w:r>
              <w:rPr>
                <w:rFonts w:ascii="Times New Roman" w:hAnsi="Times New Roman" w:cs="Times New Roman"/>
                <w:iCs/>
                <w:sz w:val="24"/>
                <w:szCs w:val="24"/>
              </w:rPr>
              <w:t>care se transmit către Comisia Europeană aferente hărților strategice de zgomot și planurilor de acțiune la art. 72 alin. (9) din proiectul de lege;</w:t>
            </w:r>
          </w:p>
          <w:p w:rsidR="001F31E9" w:rsidRPr="005D0955"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proofErr w:type="gramStart"/>
            <w:r>
              <w:rPr>
                <w:rFonts w:ascii="Times New Roman" w:hAnsi="Times New Roman" w:cs="Times New Roman"/>
                <w:iCs/>
                <w:sz w:val="24"/>
                <w:szCs w:val="24"/>
              </w:rPr>
              <w:t>eliminarea</w:t>
            </w:r>
            <w:proofErr w:type="gramEnd"/>
            <w:r>
              <w:rPr>
                <w:rFonts w:ascii="Times New Roman" w:hAnsi="Times New Roman" w:cs="Times New Roman"/>
                <w:iCs/>
                <w:sz w:val="24"/>
                <w:szCs w:val="24"/>
              </w:rPr>
              <w:t xml:space="preserve"> din sarcina autorității publice pentru protecția mediului de la nivel national a responsabilității </w:t>
            </w:r>
            <w:r w:rsidRPr="00812B9D">
              <w:rPr>
                <w:rFonts w:ascii="Times New Roman" w:hAnsi="Times New Roman" w:cs="Times New Roman"/>
                <w:iCs/>
                <w:sz w:val="24"/>
                <w:szCs w:val="24"/>
              </w:rPr>
              <w:t xml:space="preserve">urmăririi stadiului implementării măsurilor din planurile de acțiune </w:t>
            </w:r>
            <w:r>
              <w:rPr>
                <w:rFonts w:ascii="Times New Roman" w:hAnsi="Times New Roman" w:cs="Times New Roman"/>
                <w:iCs/>
                <w:sz w:val="24"/>
                <w:szCs w:val="24"/>
              </w:rPr>
              <w:t xml:space="preserve">și introducerea la art. </w:t>
            </w:r>
            <w:proofErr w:type="gramStart"/>
            <w:r>
              <w:rPr>
                <w:rFonts w:ascii="Times New Roman" w:hAnsi="Times New Roman" w:cs="Times New Roman"/>
                <w:iCs/>
                <w:sz w:val="24"/>
                <w:szCs w:val="24"/>
              </w:rPr>
              <w:t>art</w:t>
            </w:r>
            <w:proofErr w:type="gramEnd"/>
            <w:r>
              <w:rPr>
                <w:rFonts w:ascii="Times New Roman" w:hAnsi="Times New Roman" w:cs="Times New Roman"/>
                <w:iCs/>
                <w:sz w:val="24"/>
                <w:szCs w:val="24"/>
              </w:rPr>
              <w:t>. 74 alin. (1) din proiectul de lege a acestei responsabilități în sarcina Gărzii Naționale de Mediu, aceasta având competența de monitorizare și control conform legislației în vigoare</w:t>
            </w:r>
            <w:r w:rsidRPr="005D0955">
              <w:rPr>
                <w:rFonts w:ascii="Times New Roman" w:hAnsi="Times New Roman" w:cs="Times New Roman"/>
                <w:iCs/>
                <w:sz w:val="24"/>
                <w:szCs w:val="24"/>
              </w:rPr>
              <w:t>;</w:t>
            </w:r>
          </w:p>
          <w:p w:rsidR="001F31E9"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simplificarea responsabilităților autorităților publice pentru protecția mediului din teritoriu;</w:t>
            </w:r>
          </w:p>
          <w:p w:rsidR="001F31E9"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introducerea unor responsabilități ale Gărzii Naționale de Mediu la art. 74 din proiectul de lege;</w:t>
            </w:r>
          </w:p>
          <w:p w:rsidR="001F31E9" w:rsidRPr="0009434C"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atribuțiile comisiilor de evaluare și analizare a hărților strategice de zgomot și a planurilor de acțiune să se realizeze prin Ordin al conducătorului autorității publice centrale pentru protecția mediului.</w:t>
            </w:r>
          </w:p>
          <w:p w:rsidR="001F31E9" w:rsidRDefault="001F31E9" w:rsidP="001F31E9">
            <w:pPr>
              <w:pStyle w:val="ListParagraph"/>
              <w:numPr>
                <w:ilvl w:val="0"/>
                <w:numId w:val="2"/>
              </w:numPr>
              <w:spacing w:after="0" w:line="240" w:lineRule="auto"/>
              <w:ind w:left="205" w:firstLine="0"/>
              <w:jc w:val="both"/>
              <w:rPr>
                <w:rFonts w:ascii="Times New Roman" w:hAnsi="Times New Roman" w:cs="Times New Roman"/>
                <w:sz w:val="24"/>
                <w:szCs w:val="24"/>
              </w:rPr>
            </w:pPr>
            <w:r>
              <w:rPr>
                <w:rFonts w:ascii="Times New Roman" w:hAnsi="Times New Roman" w:cs="Times New Roman"/>
                <w:sz w:val="24"/>
                <w:szCs w:val="24"/>
                <w:lang w:val="ro-RO"/>
              </w:rPr>
              <w:t xml:space="preserve">Schimbări în vederea introducerii unor responsabilități </w:t>
            </w:r>
            <w:r>
              <w:rPr>
                <w:rFonts w:ascii="Times New Roman" w:hAnsi="Times New Roman" w:cs="Times New Roman"/>
                <w:sz w:val="24"/>
                <w:szCs w:val="24"/>
              </w:rPr>
              <w:t>în sarcina</w:t>
            </w:r>
            <w:r w:rsidRPr="00DB604A">
              <w:rPr>
                <w:rFonts w:ascii="Times New Roman" w:hAnsi="Times New Roman" w:cs="Times New Roman"/>
                <w:sz w:val="24"/>
                <w:szCs w:val="24"/>
              </w:rPr>
              <w:t xml:space="preserve"> autorități</w:t>
            </w:r>
            <w:r>
              <w:rPr>
                <w:rFonts w:ascii="Times New Roman" w:hAnsi="Times New Roman" w:cs="Times New Roman"/>
                <w:sz w:val="24"/>
                <w:szCs w:val="24"/>
              </w:rPr>
              <w:t>i</w:t>
            </w:r>
            <w:r w:rsidRPr="00DB604A">
              <w:rPr>
                <w:rFonts w:ascii="Times New Roman" w:hAnsi="Times New Roman" w:cs="Times New Roman"/>
                <w:sz w:val="24"/>
                <w:szCs w:val="24"/>
              </w:rPr>
              <w:t xml:space="preserve"> publice</w:t>
            </w:r>
            <w:r>
              <w:rPr>
                <w:rFonts w:ascii="Times New Roman" w:hAnsi="Times New Roman" w:cs="Times New Roman"/>
                <w:sz w:val="24"/>
                <w:szCs w:val="24"/>
              </w:rPr>
              <w:t xml:space="preserve"> centrale</w:t>
            </w:r>
            <w:r w:rsidRPr="00DB604A">
              <w:rPr>
                <w:rFonts w:ascii="Times New Roman" w:hAnsi="Times New Roman" w:cs="Times New Roman"/>
                <w:sz w:val="24"/>
                <w:szCs w:val="24"/>
              </w:rPr>
              <w:t xml:space="preserve"> pentru </w:t>
            </w:r>
            <w:r>
              <w:rPr>
                <w:rFonts w:ascii="Times New Roman" w:hAnsi="Times New Roman" w:cs="Times New Roman"/>
                <w:sz w:val="24"/>
                <w:szCs w:val="24"/>
              </w:rPr>
              <w:t>transporturi și ale autorităților aflate în subordinea, sub autoritata sau în coordonarea acesteia, necesare în vederea implementării eficiente a prevederilor proiectului de lege:</w:t>
            </w:r>
          </w:p>
          <w:p w:rsidR="001F31E9" w:rsidRPr="00253190" w:rsidRDefault="001F31E9" w:rsidP="001F31E9">
            <w:pPr>
              <w:pStyle w:val="ListParagraph"/>
              <w:numPr>
                <w:ilvl w:val="0"/>
                <w:numId w:val="1"/>
              </w:numPr>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lastRenderedPageBreak/>
              <w:t>introducerea</w:t>
            </w:r>
            <w:proofErr w:type="gramEnd"/>
            <w:r>
              <w:rPr>
                <w:rFonts w:ascii="Times New Roman" w:hAnsi="Times New Roman" w:cs="Times New Roman"/>
                <w:sz w:val="24"/>
                <w:szCs w:val="24"/>
              </w:rPr>
              <w:t xml:space="preserve"> la art. 75-80 din proiectul de lege a unor responabilități pentru: Ministerul Transporturilor, </w:t>
            </w:r>
            <w:r>
              <w:rPr>
                <w:rFonts w:ascii="Times New Roman" w:hAnsi="Times New Roman" w:cs="Times New Roman"/>
                <w:iCs/>
                <w:sz w:val="24"/>
                <w:szCs w:val="24"/>
                <w:lang w:val="ro-RO"/>
              </w:rPr>
              <w:t>C</w:t>
            </w:r>
            <w:r w:rsidRPr="00DB604A">
              <w:rPr>
                <w:rFonts w:ascii="Times New Roman" w:hAnsi="Times New Roman" w:cs="Times New Roman"/>
                <w:iCs/>
                <w:sz w:val="24"/>
                <w:szCs w:val="24"/>
                <w:lang w:val="ro-RO"/>
              </w:rPr>
              <w:t>ompan</w:t>
            </w:r>
            <w:r>
              <w:rPr>
                <w:rFonts w:ascii="Times New Roman" w:hAnsi="Times New Roman" w:cs="Times New Roman"/>
                <w:iCs/>
                <w:sz w:val="24"/>
                <w:szCs w:val="24"/>
                <w:lang w:val="ro-RO"/>
              </w:rPr>
              <w:t>ia Naț</w:t>
            </w:r>
            <w:proofErr w:type="gramStart"/>
            <w:r>
              <w:rPr>
                <w:rFonts w:ascii="Times New Roman" w:hAnsi="Times New Roman" w:cs="Times New Roman"/>
                <w:iCs/>
                <w:sz w:val="24"/>
                <w:szCs w:val="24"/>
                <w:lang w:val="ro-RO"/>
              </w:rPr>
              <w:t>ională ”</w:t>
            </w:r>
            <w:proofErr w:type="gramEnd"/>
            <w:r>
              <w:rPr>
                <w:rFonts w:ascii="Times New Roman" w:hAnsi="Times New Roman" w:cs="Times New Roman"/>
                <w:iCs/>
                <w:sz w:val="24"/>
                <w:szCs w:val="24"/>
                <w:lang w:val="ro-RO"/>
              </w:rPr>
              <w:t xml:space="preserve">Aeroporturi București” SA, </w:t>
            </w:r>
            <w:r w:rsidRPr="00DB604A">
              <w:rPr>
                <w:rFonts w:ascii="Times New Roman" w:hAnsi="Times New Roman" w:cs="Times New Roman"/>
                <w:iCs/>
                <w:sz w:val="24"/>
                <w:szCs w:val="24"/>
              </w:rPr>
              <w:t>C</w:t>
            </w:r>
            <w:r>
              <w:rPr>
                <w:rFonts w:ascii="Times New Roman" w:hAnsi="Times New Roman" w:cs="Times New Roman"/>
                <w:iCs/>
                <w:sz w:val="24"/>
                <w:szCs w:val="24"/>
              </w:rPr>
              <w:t>ompania Națională</w:t>
            </w:r>
            <w:r w:rsidRPr="00DB604A">
              <w:rPr>
                <w:rFonts w:ascii="Times New Roman" w:hAnsi="Times New Roman" w:cs="Times New Roman"/>
                <w:iCs/>
                <w:sz w:val="24"/>
                <w:szCs w:val="24"/>
              </w:rPr>
              <w:t xml:space="preserve"> </w:t>
            </w:r>
            <w:r>
              <w:rPr>
                <w:rFonts w:ascii="Times New Roman" w:hAnsi="Times New Roman" w:cs="Times New Roman"/>
                <w:iCs/>
                <w:sz w:val="24"/>
                <w:szCs w:val="24"/>
              </w:rPr>
              <w:t>de Căi Ferate “</w:t>
            </w:r>
            <w:r w:rsidRPr="00DB604A">
              <w:rPr>
                <w:rFonts w:ascii="Times New Roman" w:hAnsi="Times New Roman" w:cs="Times New Roman"/>
                <w:iCs/>
                <w:sz w:val="24"/>
                <w:szCs w:val="24"/>
              </w:rPr>
              <w:t>CFR</w:t>
            </w:r>
            <w:r>
              <w:rPr>
                <w:rFonts w:ascii="Times New Roman" w:hAnsi="Times New Roman" w:cs="Times New Roman"/>
                <w:iCs/>
                <w:sz w:val="24"/>
                <w:szCs w:val="24"/>
              </w:rPr>
              <w:t>”</w:t>
            </w:r>
            <w:r w:rsidRPr="00DB604A">
              <w:rPr>
                <w:rFonts w:ascii="Times New Roman" w:hAnsi="Times New Roman" w:cs="Times New Roman"/>
                <w:iCs/>
                <w:sz w:val="24"/>
                <w:szCs w:val="24"/>
              </w:rPr>
              <w:t xml:space="preserve"> SA</w:t>
            </w:r>
            <w:r>
              <w:rPr>
                <w:rFonts w:ascii="Times New Roman" w:hAnsi="Times New Roman" w:cs="Times New Roman"/>
                <w:iCs/>
                <w:sz w:val="24"/>
                <w:szCs w:val="24"/>
              </w:rPr>
              <w:t>, Compania Națională de</w:t>
            </w:r>
            <w:r w:rsidRPr="00DB604A">
              <w:rPr>
                <w:rFonts w:ascii="Times New Roman" w:hAnsi="Times New Roman" w:cs="Times New Roman"/>
                <w:iCs/>
                <w:sz w:val="24"/>
                <w:szCs w:val="24"/>
              </w:rPr>
              <w:t xml:space="preserve"> A</w:t>
            </w:r>
            <w:r>
              <w:rPr>
                <w:rFonts w:ascii="Times New Roman" w:hAnsi="Times New Roman" w:cs="Times New Roman"/>
                <w:iCs/>
                <w:sz w:val="24"/>
                <w:szCs w:val="24"/>
              </w:rPr>
              <w:t>dministra</w:t>
            </w:r>
            <w:r>
              <w:rPr>
                <w:rFonts w:ascii="Times New Roman" w:hAnsi="Times New Roman" w:cs="Times New Roman"/>
                <w:iCs/>
                <w:sz w:val="24"/>
                <w:szCs w:val="24"/>
                <w:lang w:val="ro-RO"/>
              </w:rPr>
              <w:t xml:space="preserve">re a Infrastructurii </w:t>
            </w:r>
            <w:r w:rsidRPr="00DB604A">
              <w:rPr>
                <w:rFonts w:ascii="Times New Roman" w:hAnsi="Times New Roman" w:cs="Times New Roman"/>
                <w:iCs/>
                <w:sz w:val="24"/>
                <w:szCs w:val="24"/>
              </w:rPr>
              <w:t>R</w:t>
            </w:r>
            <w:r>
              <w:rPr>
                <w:rFonts w:ascii="Times New Roman" w:hAnsi="Times New Roman" w:cs="Times New Roman"/>
                <w:iCs/>
                <w:sz w:val="24"/>
                <w:szCs w:val="24"/>
              </w:rPr>
              <w:t>utiere</w:t>
            </w:r>
            <w:r w:rsidRPr="00DB604A">
              <w:rPr>
                <w:rFonts w:ascii="Times New Roman" w:hAnsi="Times New Roman" w:cs="Times New Roman"/>
                <w:iCs/>
                <w:sz w:val="24"/>
                <w:szCs w:val="24"/>
              </w:rPr>
              <w:t xml:space="preserve"> SA</w:t>
            </w:r>
            <w:r>
              <w:rPr>
                <w:rFonts w:ascii="Times New Roman" w:hAnsi="Times New Roman" w:cs="Times New Roman"/>
                <w:iCs/>
                <w:sz w:val="24"/>
                <w:szCs w:val="24"/>
              </w:rPr>
              <w:t xml:space="preserve">, </w:t>
            </w:r>
            <w:r w:rsidRPr="00C16522">
              <w:rPr>
                <w:rStyle w:val="Strong"/>
                <w:rFonts w:ascii="Times New Roman" w:hAnsi="Times New Roman" w:cs="Times New Roman"/>
                <w:b w:val="0"/>
                <w:sz w:val="24"/>
                <w:szCs w:val="24"/>
                <w:shd w:val="clear" w:color="auto" w:fill="FFFFFF"/>
              </w:rPr>
              <w:t>Compania Națională "Administratia Porturilor Maritime" S.A. Constanța, Compania Națională “Adminstra</w:t>
            </w:r>
            <w:r w:rsidRPr="00C16522">
              <w:rPr>
                <w:rStyle w:val="Strong"/>
                <w:rFonts w:ascii="Times New Roman" w:hAnsi="Times New Roman" w:cs="Times New Roman"/>
                <w:b w:val="0"/>
                <w:sz w:val="24"/>
                <w:szCs w:val="24"/>
                <w:shd w:val="clear" w:color="auto" w:fill="FFFFFF"/>
                <w:lang w:val="ro-RO"/>
              </w:rPr>
              <w:t>ția Porturilor Dunării Maritime</w:t>
            </w:r>
            <w:r w:rsidRPr="00C16522">
              <w:rPr>
                <w:rStyle w:val="Strong"/>
                <w:rFonts w:ascii="Times New Roman" w:hAnsi="Times New Roman" w:cs="Times New Roman"/>
                <w:b w:val="0"/>
                <w:sz w:val="24"/>
                <w:szCs w:val="24"/>
                <w:shd w:val="clear" w:color="auto" w:fill="FFFFFF"/>
              </w:rPr>
              <w:t>”</w:t>
            </w:r>
            <w:r w:rsidRPr="00C16522">
              <w:rPr>
                <w:rStyle w:val="Strong"/>
                <w:rFonts w:ascii="Times New Roman" w:hAnsi="Times New Roman" w:cs="Times New Roman"/>
                <w:b w:val="0"/>
                <w:sz w:val="24"/>
                <w:szCs w:val="24"/>
                <w:shd w:val="clear" w:color="auto" w:fill="FFFFFF"/>
                <w:lang w:val="ro-RO"/>
              </w:rPr>
              <w:t xml:space="preserve"> SA și</w:t>
            </w:r>
            <w:r>
              <w:rPr>
                <w:rStyle w:val="Strong"/>
                <w:rFonts w:ascii="Times New Roman" w:hAnsi="Times New Roman" w:cs="Times New Roman"/>
                <w:sz w:val="24"/>
                <w:szCs w:val="24"/>
                <w:shd w:val="clear" w:color="auto" w:fill="FFFFFF"/>
                <w:lang w:val="ro-RO"/>
              </w:rPr>
              <w:t xml:space="preserve"> </w:t>
            </w:r>
            <w:r w:rsidRPr="00115989">
              <w:rPr>
                <w:rFonts w:ascii="Times New Roman" w:hAnsi="Times New Roman" w:cs="Times New Roman"/>
                <w:sz w:val="24"/>
                <w:szCs w:val="24"/>
                <w:shd w:val="clear" w:color="auto" w:fill="FFFFFF"/>
              </w:rPr>
              <w:t>R.A. </w:t>
            </w:r>
            <w:r w:rsidRPr="00C16522">
              <w:rPr>
                <w:rStyle w:val="Emphasis"/>
                <w:rFonts w:ascii="Times New Roman" w:hAnsi="Times New Roman" w:cs="Times New Roman"/>
                <w:bCs/>
                <w:i w:val="0"/>
                <w:sz w:val="24"/>
                <w:szCs w:val="24"/>
                <w:shd w:val="clear" w:color="auto" w:fill="FFFFFF"/>
              </w:rPr>
              <w:t>ROMATSA</w:t>
            </w:r>
            <w:r w:rsidRPr="00CA2F78">
              <w:rPr>
                <w:rFonts w:ascii="Arial" w:hAnsi="Arial" w:cs="Arial"/>
                <w:i/>
                <w:shd w:val="clear" w:color="auto" w:fill="FFFFFF"/>
              </w:rPr>
              <w:t> </w:t>
            </w:r>
            <w:r w:rsidRPr="00115989">
              <w:rPr>
                <w:rFonts w:ascii="Times New Roman" w:hAnsi="Times New Roman" w:cs="Times New Roman"/>
                <w:sz w:val="24"/>
                <w:szCs w:val="24"/>
                <w:shd w:val="clear" w:color="auto" w:fill="FFFFFF"/>
              </w:rPr>
              <w:t>„Administraţia Română a Serviciilor de Trafic Aerian</w:t>
            </w:r>
            <w:r>
              <w:rPr>
                <w:rFonts w:ascii="Times New Roman" w:hAnsi="Times New Roman" w:cs="Times New Roman"/>
                <w:sz w:val="24"/>
                <w:szCs w:val="24"/>
                <w:shd w:val="clear" w:color="auto" w:fill="FFFFFF"/>
              </w:rPr>
              <w:t>.</w:t>
            </w:r>
          </w:p>
          <w:p w:rsidR="001F31E9" w:rsidRDefault="001F31E9" w:rsidP="001F31E9">
            <w:pPr>
              <w:pStyle w:val="ListParagraph"/>
              <w:numPr>
                <w:ilvl w:val="0"/>
                <w:numId w:val="2"/>
              </w:numPr>
              <w:spacing w:after="0" w:line="240" w:lineRule="auto"/>
              <w:ind w:left="205" w:firstLine="40"/>
              <w:jc w:val="both"/>
              <w:rPr>
                <w:rFonts w:ascii="Times New Roman" w:hAnsi="Times New Roman" w:cs="Times New Roman"/>
                <w:sz w:val="24"/>
                <w:szCs w:val="24"/>
                <w:lang w:val="ro-RO"/>
              </w:rPr>
            </w:pPr>
            <w:r>
              <w:rPr>
                <w:rFonts w:ascii="Times New Roman" w:hAnsi="Times New Roman" w:cs="Times New Roman"/>
                <w:sz w:val="24"/>
                <w:szCs w:val="24"/>
                <w:lang w:val="ro-RO"/>
              </w:rPr>
              <w:t>Armonizarea contravenților în funcție de conținutul proiectului de lege:</w:t>
            </w:r>
          </w:p>
          <w:p w:rsidR="001F31E9" w:rsidRDefault="001F31E9" w:rsidP="009E1907">
            <w:pPr>
              <w:pStyle w:val="ListParagraph"/>
              <w:ind w:left="20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Contravențiile sancționează nerealizarea unor obligații ale României ca stat membru UE, și anume: </w:t>
            </w:r>
          </w:p>
          <w:p w:rsidR="001F31E9"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netransmiterea  hărților strategice de zgomot și a planurilor de acțiune în termen;</w:t>
            </w:r>
          </w:p>
          <w:p w:rsidR="001F31E9"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nerealizarea informării publice;</w:t>
            </w:r>
          </w:p>
          <w:p w:rsidR="001F31E9"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nealizarea consultării publice la elaborarea planurilor de acțiune;</w:t>
            </w:r>
          </w:p>
          <w:p w:rsidR="001F31E9" w:rsidRPr="00E527B0"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netransmiterea unor informații către autoritatea publică centrală pentru protecția mediului, care sunt necesare pentru îndeplinirea </w:t>
            </w:r>
            <w:r w:rsidRPr="00DB604A">
              <w:rPr>
                <w:rFonts w:ascii="Times New Roman" w:hAnsi="Times New Roman" w:cs="Times New Roman"/>
                <w:iCs/>
                <w:sz w:val="24"/>
                <w:szCs w:val="24"/>
              </w:rPr>
              <w:t>obligaţiilor ce revin României în calitate de stat membru al Uniunii Europene, ce decurg din implementarea pr</w:t>
            </w:r>
            <w:r>
              <w:rPr>
                <w:rFonts w:ascii="Times New Roman" w:hAnsi="Times New Roman" w:cs="Times New Roman"/>
                <w:iCs/>
                <w:sz w:val="24"/>
                <w:szCs w:val="24"/>
              </w:rPr>
              <w:t>oiecului de lege;</w:t>
            </w:r>
          </w:p>
          <w:p w:rsidR="001F31E9" w:rsidRPr="00772BA8" w:rsidRDefault="001F31E9" w:rsidP="001F31E9">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nerealizarea unor anumite obligații de către operatorii economici și autoritățile adminsitrației publice locale care sunt necesare în vederea implementării proiectului de lege.</w:t>
            </w:r>
          </w:p>
        </w:tc>
      </w:tr>
      <w:tr w:rsidR="001F31E9" w:rsidRPr="005D0BF0" w:rsidTr="009902B6">
        <w:tc>
          <w:tcPr>
            <w:tcW w:w="5279" w:type="dxa"/>
            <w:gridSpan w:val="2"/>
          </w:tcPr>
          <w:p w:rsidR="001F31E9" w:rsidRPr="002050A8" w:rsidRDefault="00977C85" w:rsidP="009E1907">
            <w:pP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lastRenderedPageBreak/>
              <w:t>.</w:t>
            </w:r>
          </w:p>
        </w:tc>
        <w:tc>
          <w:tcPr>
            <w:tcW w:w="5341" w:type="dxa"/>
            <w:gridSpan w:val="7"/>
          </w:tcPr>
          <w:p w:rsidR="001F31E9" w:rsidRPr="005D0BF0" w:rsidRDefault="001F31E9" w:rsidP="009E1907">
            <w:pPr>
              <w:rPr>
                <w:rFonts w:ascii="Times New Roman" w:hAnsi="Times New Roman" w:cs="Times New Roman"/>
                <w:sz w:val="24"/>
                <w:szCs w:val="24"/>
                <w:lang w:val="ro-RO"/>
              </w:rPr>
            </w:pPr>
            <w:r w:rsidRPr="005D0BF0">
              <w:rPr>
                <w:rFonts w:ascii="Times New Roman" w:hAnsi="Times New Roman" w:cs="Times New Roman"/>
                <w:sz w:val="24"/>
                <w:szCs w:val="24"/>
                <w:lang w:val="ro-RO"/>
              </w:rPr>
              <w:t>Nu este cazul</w:t>
            </w:r>
          </w:p>
        </w:tc>
      </w:tr>
      <w:tr w:rsidR="001F31E9" w:rsidRPr="005D0BF0" w:rsidTr="009902B6">
        <w:tc>
          <w:tcPr>
            <w:tcW w:w="10620" w:type="dxa"/>
            <w:gridSpan w:val="9"/>
          </w:tcPr>
          <w:p w:rsidR="001F31E9" w:rsidRPr="005D0BF0" w:rsidRDefault="001F31E9" w:rsidP="009E1907">
            <w:pPr>
              <w:rPr>
                <w:rFonts w:ascii="Times New Roman" w:hAnsi="Times New Roman" w:cs="Times New Roman"/>
                <w:color w:val="000000"/>
                <w:sz w:val="24"/>
                <w:szCs w:val="24"/>
                <w:lang w:val="ro-RO"/>
              </w:rPr>
            </w:pPr>
            <w:r w:rsidRPr="005D0BF0">
              <w:rPr>
                <w:rFonts w:ascii="Times New Roman" w:hAnsi="Times New Roman" w:cs="Times New Roman"/>
                <w:b/>
                <w:bCs/>
                <w:color w:val="000000"/>
                <w:sz w:val="24"/>
                <w:szCs w:val="24"/>
                <w:lang w:val="ro-RO"/>
              </w:rPr>
              <w:t xml:space="preserve">Secţiunea a 3-a </w:t>
            </w:r>
          </w:p>
          <w:p w:rsidR="001F31E9" w:rsidRPr="002050A8" w:rsidRDefault="001F31E9" w:rsidP="009E1907">
            <w:pPr>
              <w:rPr>
                <w:rFonts w:ascii="Times New Roman" w:hAnsi="Times New Roman" w:cs="Times New Roman"/>
                <w:b/>
                <w:bCs/>
                <w:color w:val="000000"/>
                <w:sz w:val="24"/>
                <w:szCs w:val="24"/>
                <w:lang w:val="ro-RO"/>
              </w:rPr>
            </w:pPr>
            <w:r w:rsidRPr="005D0BF0">
              <w:rPr>
                <w:rFonts w:ascii="Times New Roman" w:hAnsi="Times New Roman" w:cs="Times New Roman"/>
                <w:b/>
                <w:bCs/>
                <w:color w:val="000000"/>
                <w:sz w:val="24"/>
                <w:szCs w:val="24"/>
                <w:lang w:val="ro-RO"/>
              </w:rPr>
              <w:t xml:space="preserve">Impactul socio-economic al proiectului de act normativ </w:t>
            </w:r>
          </w:p>
        </w:tc>
      </w:tr>
      <w:tr w:rsidR="001F31E9" w:rsidRPr="005D0BF0" w:rsidTr="009902B6">
        <w:tc>
          <w:tcPr>
            <w:tcW w:w="5279" w:type="dxa"/>
            <w:gridSpan w:val="2"/>
          </w:tcPr>
          <w:p w:rsidR="001F31E9" w:rsidRPr="00033DAA" w:rsidRDefault="001F31E9" w:rsidP="009E1907">
            <w:pPr>
              <w:pStyle w:val="Header"/>
              <w:rPr>
                <w:color w:val="000000"/>
                <w:lang w:val="ro-RO"/>
              </w:rPr>
            </w:pPr>
            <w:r w:rsidRPr="005D0BF0">
              <w:rPr>
                <w:color w:val="000000"/>
                <w:lang w:val="ro-RO"/>
              </w:rPr>
              <w:t xml:space="preserve">1.Impact macro-economic </w:t>
            </w:r>
          </w:p>
        </w:tc>
        <w:tc>
          <w:tcPr>
            <w:tcW w:w="5341" w:type="dxa"/>
            <w:gridSpan w:val="7"/>
          </w:tcPr>
          <w:p w:rsidR="001F31E9" w:rsidRPr="005D0BF0" w:rsidRDefault="001F31E9" w:rsidP="009E1907">
            <w:pPr>
              <w:rPr>
                <w:rFonts w:ascii="Times New Roman" w:hAnsi="Times New Roman" w:cs="Times New Roman"/>
                <w:sz w:val="24"/>
                <w:szCs w:val="24"/>
                <w:lang w:val="ro-RO"/>
              </w:rPr>
            </w:pPr>
            <w:r w:rsidRPr="005D0BF0">
              <w:rPr>
                <w:rFonts w:ascii="Times New Roman" w:hAnsi="Times New Roman" w:cs="Times New Roman"/>
                <w:sz w:val="24"/>
                <w:szCs w:val="24"/>
                <w:lang w:val="ro-RO"/>
              </w:rPr>
              <w:t>Proiectul de act normativ nu se refer</w:t>
            </w:r>
            <w:r>
              <w:rPr>
                <w:rFonts w:ascii="Times New Roman" w:hAnsi="Times New Roman" w:cs="Times New Roman"/>
                <w:sz w:val="24"/>
                <w:szCs w:val="24"/>
                <w:lang w:val="ro-RO"/>
              </w:rPr>
              <w:t>ă</w:t>
            </w:r>
            <w:r w:rsidRPr="005D0BF0">
              <w:rPr>
                <w:rFonts w:ascii="Times New Roman" w:hAnsi="Times New Roman" w:cs="Times New Roman"/>
                <w:sz w:val="24"/>
                <w:szCs w:val="24"/>
                <w:lang w:val="ro-RO"/>
              </w:rPr>
              <w:t xml:space="preserve"> la acest subiect</w:t>
            </w:r>
          </w:p>
        </w:tc>
      </w:tr>
      <w:tr w:rsidR="001F31E9" w:rsidRPr="005D0BF0" w:rsidTr="009902B6">
        <w:tc>
          <w:tcPr>
            <w:tcW w:w="5279" w:type="dxa"/>
            <w:gridSpan w:val="2"/>
          </w:tcPr>
          <w:p w:rsidR="001F31E9" w:rsidRPr="00033DAA" w:rsidRDefault="001F31E9" w:rsidP="009E1907">
            <w:pPr>
              <w:autoSpaceDE w:val="0"/>
              <w:autoSpaceDN w:val="0"/>
              <w:adjustRightInd w:val="0"/>
              <w:rPr>
                <w:rFonts w:ascii="Times New Roman" w:hAnsi="Times New Roman" w:cs="Times New Roman"/>
                <w:sz w:val="24"/>
                <w:szCs w:val="24"/>
                <w:lang w:val="ro-RO"/>
              </w:rPr>
            </w:pPr>
            <w:r w:rsidRPr="005D0BF0">
              <w:rPr>
                <w:rFonts w:ascii="Times New Roman" w:hAnsi="Times New Roman" w:cs="Times New Roman"/>
                <w:sz w:val="24"/>
                <w:szCs w:val="24"/>
                <w:lang w:val="ro-RO"/>
              </w:rPr>
              <w:t>1</w:t>
            </w:r>
            <w:r w:rsidRPr="006510D3">
              <w:rPr>
                <w:rFonts w:ascii="Times New Roman" w:hAnsi="Times New Roman" w:cs="Times New Roman"/>
                <w:sz w:val="24"/>
                <w:szCs w:val="24"/>
                <w:vertAlign w:val="superscript"/>
                <w:lang w:val="ro-RO"/>
              </w:rPr>
              <w:t>1</w:t>
            </w:r>
            <w:r w:rsidRPr="005D0BF0">
              <w:rPr>
                <w:rFonts w:ascii="Times New Roman" w:hAnsi="Times New Roman" w:cs="Times New Roman"/>
                <w:sz w:val="24"/>
                <w:szCs w:val="24"/>
                <w:lang w:val="ro-RO"/>
              </w:rPr>
              <w:t>. Impactul asupra mediului concurenţial şi</w:t>
            </w:r>
            <w:r>
              <w:rPr>
                <w:rFonts w:ascii="Times New Roman" w:hAnsi="Times New Roman" w:cs="Times New Roman"/>
                <w:sz w:val="24"/>
                <w:szCs w:val="24"/>
                <w:lang w:val="ro-RO"/>
              </w:rPr>
              <w:t xml:space="preserve"> domeniului ajutoarelor de stat</w:t>
            </w:r>
            <w:r w:rsidRPr="005D0BF0">
              <w:rPr>
                <w:rFonts w:ascii="Times New Roman" w:hAnsi="Times New Roman" w:cs="Times New Roman"/>
                <w:sz w:val="24"/>
                <w:szCs w:val="24"/>
                <w:lang w:val="ro-RO"/>
              </w:rPr>
              <w:t>.</w:t>
            </w:r>
          </w:p>
        </w:tc>
        <w:tc>
          <w:tcPr>
            <w:tcW w:w="5341" w:type="dxa"/>
            <w:gridSpan w:val="7"/>
          </w:tcPr>
          <w:p w:rsidR="001F31E9" w:rsidRPr="005D0BF0" w:rsidRDefault="001F31E9" w:rsidP="009E1907">
            <w:pPr>
              <w:rPr>
                <w:rFonts w:ascii="Times New Roman" w:hAnsi="Times New Roman" w:cs="Times New Roman"/>
                <w:sz w:val="24"/>
                <w:szCs w:val="24"/>
                <w:lang w:val="ro-RO"/>
              </w:rPr>
            </w:pPr>
            <w:r w:rsidRPr="005D0BF0">
              <w:rPr>
                <w:rFonts w:ascii="Times New Roman" w:hAnsi="Times New Roman" w:cs="Times New Roman"/>
                <w:sz w:val="24"/>
                <w:szCs w:val="24"/>
                <w:lang w:val="ro-RO"/>
              </w:rPr>
              <w:t>Proiectul de act normativ nu se refer</w:t>
            </w:r>
            <w:r>
              <w:rPr>
                <w:rFonts w:ascii="Times New Roman" w:hAnsi="Times New Roman" w:cs="Times New Roman"/>
                <w:sz w:val="24"/>
                <w:szCs w:val="24"/>
                <w:lang w:val="ro-RO"/>
              </w:rPr>
              <w:t>ă</w:t>
            </w:r>
            <w:r w:rsidRPr="005D0BF0">
              <w:rPr>
                <w:rFonts w:ascii="Times New Roman" w:hAnsi="Times New Roman" w:cs="Times New Roman"/>
                <w:sz w:val="24"/>
                <w:szCs w:val="24"/>
                <w:lang w:val="ro-RO"/>
              </w:rPr>
              <w:t xml:space="preserve"> la acest subiect</w:t>
            </w:r>
          </w:p>
        </w:tc>
      </w:tr>
      <w:tr w:rsidR="001F31E9" w:rsidRPr="005D0BF0" w:rsidTr="009902B6">
        <w:tc>
          <w:tcPr>
            <w:tcW w:w="5279" w:type="dxa"/>
            <w:gridSpan w:val="2"/>
          </w:tcPr>
          <w:p w:rsidR="001F31E9" w:rsidRPr="00033DAA" w:rsidRDefault="001F31E9" w:rsidP="009E1907">
            <w:pPr>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2.Impact asupra mediului de afaceri </w:t>
            </w:r>
          </w:p>
        </w:tc>
        <w:tc>
          <w:tcPr>
            <w:tcW w:w="5341" w:type="dxa"/>
            <w:gridSpan w:val="7"/>
          </w:tcPr>
          <w:p w:rsidR="001F31E9" w:rsidRPr="005D0BF0" w:rsidRDefault="001F31E9" w:rsidP="009E1907">
            <w:pPr>
              <w:rPr>
                <w:rFonts w:ascii="Times New Roman" w:hAnsi="Times New Roman" w:cs="Times New Roman"/>
                <w:sz w:val="24"/>
                <w:szCs w:val="24"/>
                <w:lang w:val="ro-RO"/>
              </w:rPr>
            </w:pPr>
            <w:r w:rsidRPr="005D0BF0">
              <w:rPr>
                <w:rFonts w:ascii="Times New Roman" w:hAnsi="Times New Roman" w:cs="Times New Roman"/>
                <w:sz w:val="24"/>
                <w:szCs w:val="24"/>
                <w:lang w:val="ro-RO"/>
              </w:rPr>
              <w:t>Proiectul de act normativ nu se refer</w:t>
            </w:r>
            <w:r>
              <w:rPr>
                <w:rFonts w:ascii="Times New Roman" w:hAnsi="Times New Roman" w:cs="Times New Roman"/>
                <w:sz w:val="24"/>
                <w:szCs w:val="24"/>
                <w:lang w:val="ro-RO"/>
              </w:rPr>
              <w:t>ă</w:t>
            </w:r>
            <w:r w:rsidRPr="005D0BF0">
              <w:rPr>
                <w:rFonts w:ascii="Times New Roman" w:hAnsi="Times New Roman" w:cs="Times New Roman"/>
                <w:sz w:val="24"/>
                <w:szCs w:val="24"/>
                <w:lang w:val="ro-RO"/>
              </w:rPr>
              <w:t xml:space="preserve"> la acest subiect</w:t>
            </w:r>
          </w:p>
        </w:tc>
      </w:tr>
      <w:tr w:rsidR="001F31E9" w:rsidRPr="005D0BF0" w:rsidTr="009902B6">
        <w:tc>
          <w:tcPr>
            <w:tcW w:w="5279" w:type="dxa"/>
            <w:gridSpan w:val="2"/>
          </w:tcPr>
          <w:p w:rsidR="001F31E9" w:rsidRPr="005D0BF0" w:rsidRDefault="001F31E9" w:rsidP="009E1907">
            <w:pPr>
              <w:autoSpaceDE w:val="0"/>
              <w:autoSpaceDN w:val="0"/>
              <w:adjustRightInd w:val="0"/>
              <w:rPr>
                <w:rFonts w:ascii="Times New Roman" w:hAnsi="Times New Roman" w:cs="Times New Roman"/>
                <w:sz w:val="24"/>
                <w:szCs w:val="24"/>
                <w:lang w:val="ro-RO"/>
              </w:rPr>
            </w:pPr>
          </w:p>
          <w:p w:rsidR="001F31E9" w:rsidRPr="00033DAA" w:rsidRDefault="001F31E9" w:rsidP="009E1907">
            <w:pPr>
              <w:autoSpaceDE w:val="0"/>
              <w:autoSpaceDN w:val="0"/>
              <w:adjustRightInd w:val="0"/>
              <w:rPr>
                <w:rFonts w:ascii="Times New Roman" w:hAnsi="Times New Roman" w:cs="Times New Roman"/>
                <w:sz w:val="24"/>
                <w:szCs w:val="24"/>
                <w:lang w:val="ro-RO"/>
              </w:rPr>
            </w:pPr>
            <w:r w:rsidRPr="005D0BF0">
              <w:rPr>
                <w:rFonts w:ascii="Times New Roman" w:hAnsi="Times New Roman" w:cs="Times New Roman"/>
                <w:sz w:val="24"/>
                <w:szCs w:val="24"/>
                <w:lang w:val="ro-RO"/>
              </w:rPr>
              <w:t>2</w:t>
            </w:r>
            <w:r w:rsidRPr="006510D3">
              <w:rPr>
                <w:rFonts w:ascii="Times New Roman" w:hAnsi="Times New Roman" w:cs="Times New Roman"/>
                <w:sz w:val="24"/>
                <w:szCs w:val="24"/>
                <w:vertAlign w:val="superscript"/>
                <w:lang w:val="ro-RO"/>
              </w:rPr>
              <w:t>1</w:t>
            </w:r>
            <w:r w:rsidRPr="005D0BF0">
              <w:rPr>
                <w:rFonts w:ascii="Times New Roman" w:hAnsi="Times New Roman" w:cs="Times New Roman"/>
                <w:sz w:val="24"/>
                <w:szCs w:val="24"/>
                <w:lang w:val="ro-RO"/>
              </w:rPr>
              <w:t>. Impactul asupra sarcinilor administrative</w:t>
            </w:r>
          </w:p>
        </w:tc>
        <w:tc>
          <w:tcPr>
            <w:tcW w:w="5341" w:type="dxa"/>
            <w:gridSpan w:val="7"/>
          </w:tcPr>
          <w:p w:rsidR="001F31E9" w:rsidRDefault="001F31E9" w:rsidP="009E1907">
            <w:pPr>
              <w:rPr>
                <w:rFonts w:ascii="Times New Roman" w:hAnsi="Times New Roman" w:cs="Times New Roman"/>
                <w:sz w:val="24"/>
                <w:szCs w:val="24"/>
                <w:lang w:val="ro-RO"/>
              </w:rPr>
            </w:pPr>
            <w:r w:rsidRPr="005D0BF0">
              <w:rPr>
                <w:rFonts w:ascii="Times New Roman" w:hAnsi="Times New Roman" w:cs="Times New Roman"/>
                <w:sz w:val="24"/>
                <w:szCs w:val="24"/>
                <w:lang w:val="ro-RO"/>
              </w:rPr>
              <w:t>Proiectul de act normativ nu se refer</w:t>
            </w:r>
            <w:r>
              <w:rPr>
                <w:rFonts w:ascii="Times New Roman" w:hAnsi="Times New Roman" w:cs="Times New Roman"/>
                <w:sz w:val="24"/>
                <w:szCs w:val="24"/>
                <w:lang w:val="ro-RO"/>
              </w:rPr>
              <w:t>ă</w:t>
            </w:r>
            <w:r w:rsidRPr="005D0BF0">
              <w:rPr>
                <w:rFonts w:ascii="Times New Roman" w:hAnsi="Times New Roman" w:cs="Times New Roman"/>
                <w:sz w:val="24"/>
                <w:szCs w:val="24"/>
                <w:lang w:val="ro-RO"/>
              </w:rPr>
              <w:t xml:space="preserve"> la acest subiect</w:t>
            </w:r>
          </w:p>
          <w:p w:rsidR="001F31E9" w:rsidRPr="005D0BF0" w:rsidRDefault="001F31E9" w:rsidP="009E1907">
            <w:pPr>
              <w:rPr>
                <w:rFonts w:ascii="Times New Roman" w:hAnsi="Times New Roman" w:cs="Times New Roman"/>
                <w:sz w:val="24"/>
                <w:szCs w:val="24"/>
                <w:lang w:val="ro-RO"/>
              </w:rPr>
            </w:pPr>
          </w:p>
        </w:tc>
      </w:tr>
      <w:tr w:rsidR="001F31E9" w:rsidRPr="005D0BF0" w:rsidTr="009902B6">
        <w:tc>
          <w:tcPr>
            <w:tcW w:w="5279" w:type="dxa"/>
            <w:gridSpan w:val="2"/>
          </w:tcPr>
          <w:p w:rsidR="001F31E9" w:rsidRPr="00033DAA" w:rsidRDefault="001F31E9" w:rsidP="009E1907">
            <w:pPr>
              <w:rPr>
                <w:rFonts w:ascii="Times New Roman" w:hAnsi="Times New Roman" w:cs="Times New Roman"/>
                <w:sz w:val="24"/>
                <w:szCs w:val="24"/>
                <w:lang w:val="ro-RO"/>
              </w:rPr>
            </w:pPr>
            <w:r w:rsidRPr="005D0BF0">
              <w:rPr>
                <w:rFonts w:ascii="Times New Roman" w:hAnsi="Times New Roman" w:cs="Times New Roman"/>
                <w:sz w:val="24"/>
                <w:szCs w:val="24"/>
                <w:lang w:val="ro-RO"/>
              </w:rPr>
              <w:t>2</w:t>
            </w:r>
            <w:r w:rsidRPr="006510D3">
              <w:rPr>
                <w:rFonts w:ascii="Times New Roman" w:hAnsi="Times New Roman" w:cs="Times New Roman"/>
                <w:sz w:val="24"/>
                <w:szCs w:val="24"/>
                <w:vertAlign w:val="superscript"/>
                <w:lang w:val="ro-RO"/>
              </w:rPr>
              <w:t>2</w:t>
            </w:r>
            <w:r w:rsidRPr="005D0BF0">
              <w:rPr>
                <w:rFonts w:ascii="Times New Roman" w:hAnsi="Times New Roman" w:cs="Times New Roman"/>
                <w:sz w:val="24"/>
                <w:szCs w:val="24"/>
                <w:lang w:val="ro-RO"/>
              </w:rPr>
              <w:t>. Impactul asupra întreprinderilor mici şi mijlocii</w:t>
            </w:r>
          </w:p>
        </w:tc>
        <w:tc>
          <w:tcPr>
            <w:tcW w:w="5341" w:type="dxa"/>
            <w:gridSpan w:val="7"/>
          </w:tcPr>
          <w:p w:rsidR="001F31E9" w:rsidRPr="005D0BF0" w:rsidRDefault="001F31E9" w:rsidP="009E1907">
            <w:pPr>
              <w:rPr>
                <w:rFonts w:ascii="Times New Roman" w:hAnsi="Times New Roman" w:cs="Times New Roman"/>
                <w:sz w:val="24"/>
                <w:szCs w:val="24"/>
                <w:lang w:val="ro-RO"/>
              </w:rPr>
            </w:pPr>
            <w:r w:rsidRPr="005D0BF0">
              <w:rPr>
                <w:rFonts w:ascii="Times New Roman" w:hAnsi="Times New Roman" w:cs="Times New Roman"/>
                <w:sz w:val="24"/>
                <w:szCs w:val="24"/>
                <w:lang w:val="ro-RO"/>
              </w:rPr>
              <w:t>Proiectul de act normativ nu se refer</w:t>
            </w:r>
            <w:r>
              <w:rPr>
                <w:rFonts w:ascii="Times New Roman" w:hAnsi="Times New Roman" w:cs="Times New Roman"/>
                <w:sz w:val="24"/>
                <w:szCs w:val="24"/>
                <w:lang w:val="ro-RO"/>
              </w:rPr>
              <w:t>ă</w:t>
            </w:r>
            <w:r w:rsidRPr="005D0BF0">
              <w:rPr>
                <w:rFonts w:ascii="Times New Roman" w:hAnsi="Times New Roman" w:cs="Times New Roman"/>
                <w:sz w:val="24"/>
                <w:szCs w:val="24"/>
                <w:lang w:val="ro-RO"/>
              </w:rPr>
              <w:t xml:space="preserve"> la acest subiect</w:t>
            </w:r>
          </w:p>
        </w:tc>
      </w:tr>
      <w:tr w:rsidR="001F31E9" w:rsidRPr="005D0BF0" w:rsidTr="009902B6">
        <w:tc>
          <w:tcPr>
            <w:tcW w:w="5279" w:type="dxa"/>
            <w:gridSpan w:val="2"/>
          </w:tcPr>
          <w:p w:rsidR="001F31E9" w:rsidRPr="00033DAA" w:rsidRDefault="001F31E9" w:rsidP="009E1907">
            <w:pPr>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3. Impact social </w:t>
            </w:r>
          </w:p>
        </w:tc>
        <w:tc>
          <w:tcPr>
            <w:tcW w:w="5341" w:type="dxa"/>
            <w:gridSpan w:val="7"/>
          </w:tcPr>
          <w:p w:rsidR="001F31E9" w:rsidRPr="005D0BF0" w:rsidRDefault="001F31E9" w:rsidP="009E1907">
            <w:pPr>
              <w:rPr>
                <w:rFonts w:ascii="Times New Roman" w:hAnsi="Times New Roman" w:cs="Times New Roman"/>
                <w:sz w:val="24"/>
                <w:szCs w:val="24"/>
                <w:lang w:val="ro-RO"/>
              </w:rPr>
            </w:pPr>
            <w:r w:rsidRPr="005D0BF0">
              <w:rPr>
                <w:rFonts w:ascii="Times New Roman" w:hAnsi="Times New Roman" w:cs="Times New Roman"/>
                <w:sz w:val="24"/>
                <w:szCs w:val="24"/>
                <w:lang w:val="ro-RO"/>
              </w:rPr>
              <w:t>Proiectul de act normativ nu se refer</w:t>
            </w:r>
            <w:r>
              <w:rPr>
                <w:rFonts w:ascii="Times New Roman" w:hAnsi="Times New Roman" w:cs="Times New Roman"/>
                <w:sz w:val="24"/>
                <w:szCs w:val="24"/>
                <w:lang w:val="ro-RO"/>
              </w:rPr>
              <w:t>ă</w:t>
            </w:r>
            <w:r w:rsidRPr="005D0BF0">
              <w:rPr>
                <w:rFonts w:ascii="Times New Roman" w:hAnsi="Times New Roman" w:cs="Times New Roman"/>
                <w:sz w:val="24"/>
                <w:szCs w:val="24"/>
                <w:lang w:val="ro-RO"/>
              </w:rPr>
              <w:t xml:space="preserve"> la acest subiect</w:t>
            </w:r>
          </w:p>
        </w:tc>
      </w:tr>
      <w:tr w:rsidR="001F31E9" w:rsidRPr="005D0BF0" w:rsidTr="009902B6">
        <w:tc>
          <w:tcPr>
            <w:tcW w:w="5279" w:type="dxa"/>
            <w:gridSpan w:val="2"/>
          </w:tcPr>
          <w:p w:rsidR="001F31E9" w:rsidRPr="005D0BF0" w:rsidRDefault="001F31E9" w:rsidP="009E1907">
            <w:pPr>
              <w:pStyle w:val="Header"/>
              <w:rPr>
                <w:color w:val="000000"/>
                <w:lang w:val="ro-RO"/>
              </w:rPr>
            </w:pPr>
            <w:r w:rsidRPr="005D0BF0">
              <w:rPr>
                <w:color w:val="000000"/>
                <w:lang w:val="ro-RO"/>
              </w:rPr>
              <w:t xml:space="preserve">4. Impact asupra mediului </w:t>
            </w:r>
          </w:p>
          <w:p w:rsidR="001F31E9" w:rsidRPr="005D0BF0" w:rsidRDefault="001F31E9" w:rsidP="009E1907">
            <w:pPr>
              <w:rPr>
                <w:rFonts w:ascii="Times New Roman" w:hAnsi="Times New Roman" w:cs="Times New Roman"/>
                <w:sz w:val="24"/>
                <w:szCs w:val="24"/>
                <w:lang w:val="ro-RO"/>
              </w:rPr>
            </w:pPr>
          </w:p>
        </w:tc>
        <w:tc>
          <w:tcPr>
            <w:tcW w:w="5341" w:type="dxa"/>
            <w:gridSpan w:val="7"/>
          </w:tcPr>
          <w:p w:rsidR="001F31E9" w:rsidRPr="005D0BF0" w:rsidRDefault="00977C85" w:rsidP="00506D30">
            <w:pPr>
              <w:jc w:val="both"/>
              <w:rPr>
                <w:rFonts w:ascii="Times New Roman" w:hAnsi="Times New Roman" w:cs="Times New Roman"/>
                <w:sz w:val="24"/>
                <w:szCs w:val="24"/>
                <w:lang w:val="ro-RO"/>
              </w:rPr>
            </w:pPr>
            <w:r>
              <w:rPr>
                <w:rFonts w:ascii="Times New Roman" w:hAnsi="Times New Roman" w:cs="Times New Roman"/>
                <w:sz w:val="24"/>
                <w:szCs w:val="24"/>
                <w:lang w:val="ro-RO"/>
              </w:rPr>
              <w:t>Este de așteptat ca noul act normativ, prin modificările aduse față de precedenta legislație să contribuie la o mai bună evaluare și gestionare a zgomotului ambiant.</w:t>
            </w:r>
          </w:p>
        </w:tc>
      </w:tr>
      <w:tr w:rsidR="001F31E9" w:rsidRPr="005D0BF0" w:rsidTr="009902B6">
        <w:tc>
          <w:tcPr>
            <w:tcW w:w="5279" w:type="dxa"/>
            <w:gridSpan w:val="2"/>
          </w:tcPr>
          <w:p w:rsidR="001F31E9" w:rsidRPr="00033DAA" w:rsidRDefault="001F31E9" w:rsidP="009E1907">
            <w:pPr>
              <w:pStyle w:val="Header"/>
              <w:rPr>
                <w:color w:val="000000"/>
                <w:lang w:val="ro-RO"/>
              </w:rPr>
            </w:pPr>
            <w:r w:rsidRPr="005D0BF0">
              <w:rPr>
                <w:color w:val="000000"/>
                <w:lang w:val="ro-RO"/>
              </w:rPr>
              <w:lastRenderedPageBreak/>
              <w:t xml:space="preserve">5. Alte informaţii </w:t>
            </w:r>
          </w:p>
        </w:tc>
        <w:tc>
          <w:tcPr>
            <w:tcW w:w="5341" w:type="dxa"/>
            <w:gridSpan w:val="7"/>
          </w:tcPr>
          <w:p w:rsidR="001F31E9" w:rsidRPr="005D0BF0" w:rsidRDefault="001F31E9" w:rsidP="009E1907">
            <w:pPr>
              <w:rPr>
                <w:rFonts w:ascii="Times New Roman" w:hAnsi="Times New Roman" w:cs="Times New Roman"/>
                <w:sz w:val="24"/>
                <w:szCs w:val="24"/>
                <w:lang w:val="ro-RO"/>
              </w:rPr>
            </w:pPr>
            <w:r w:rsidRPr="005D0BF0">
              <w:rPr>
                <w:rFonts w:ascii="Times New Roman" w:hAnsi="Times New Roman" w:cs="Times New Roman"/>
                <w:sz w:val="24"/>
                <w:szCs w:val="24"/>
                <w:lang w:val="ro-RO"/>
              </w:rPr>
              <w:t>Nu este cazul</w:t>
            </w:r>
          </w:p>
        </w:tc>
      </w:tr>
      <w:tr w:rsidR="001F31E9" w:rsidRPr="005D0BF0" w:rsidTr="009902B6">
        <w:tc>
          <w:tcPr>
            <w:tcW w:w="10620" w:type="dxa"/>
            <w:gridSpan w:val="9"/>
          </w:tcPr>
          <w:p w:rsidR="001F31E9" w:rsidRPr="005D0BF0" w:rsidRDefault="001F31E9" w:rsidP="009E1907">
            <w:pPr>
              <w:rPr>
                <w:rFonts w:ascii="Times New Roman" w:hAnsi="Times New Roman" w:cs="Times New Roman"/>
                <w:color w:val="000000"/>
                <w:sz w:val="24"/>
                <w:szCs w:val="24"/>
                <w:lang w:val="ro-RO"/>
              </w:rPr>
            </w:pPr>
            <w:r w:rsidRPr="005D0BF0">
              <w:rPr>
                <w:rFonts w:ascii="Times New Roman" w:hAnsi="Times New Roman" w:cs="Times New Roman"/>
                <w:b/>
                <w:bCs/>
                <w:color w:val="000000"/>
                <w:sz w:val="24"/>
                <w:szCs w:val="24"/>
                <w:lang w:val="ro-RO"/>
              </w:rPr>
              <w:t xml:space="preserve">Secţiunea a 4-a </w:t>
            </w:r>
          </w:p>
          <w:p w:rsidR="001F31E9" w:rsidRPr="002050A8" w:rsidRDefault="001F31E9" w:rsidP="009E1907">
            <w:pPr>
              <w:rPr>
                <w:rFonts w:ascii="Times New Roman" w:hAnsi="Times New Roman" w:cs="Times New Roman"/>
                <w:b/>
                <w:bCs/>
                <w:color w:val="000000"/>
                <w:sz w:val="24"/>
                <w:szCs w:val="24"/>
                <w:lang w:val="ro-RO"/>
              </w:rPr>
            </w:pPr>
            <w:r w:rsidRPr="005D0BF0">
              <w:rPr>
                <w:rFonts w:ascii="Times New Roman" w:hAnsi="Times New Roman" w:cs="Times New Roman"/>
                <w:b/>
                <w:bCs/>
                <w:color w:val="000000"/>
                <w:sz w:val="24"/>
                <w:szCs w:val="24"/>
                <w:lang w:val="ro-RO"/>
              </w:rPr>
              <w:t>Impactul financiar asupra bugetului general consolidat, atât pe termen scurt, pentru anul curent, cât şi pe termen lung (pe 5 ani)</w:t>
            </w:r>
          </w:p>
        </w:tc>
      </w:tr>
      <w:tr w:rsidR="001F31E9" w:rsidRPr="005D0BF0" w:rsidTr="009902B6">
        <w:tc>
          <w:tcPr>
            <w:tcW w:w="10620" w:type="dxa"/>
            <w:gridSpan w:val="9"/>
          </w:tcPr>
          <w:p w:rsidR="001F31E9" w:rsidRPr="00E659E2" w:rsidRDefault="001F31E9" w:rsidP="00E659E2">
            <w:pPr>
              <w:jc w:val="right"/>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mii lei -</w:t>
            </w:r>
          </w:p>
        </w:tc>
      </w:tr>
      <w:tr w:rsidR="001F31E9" w:rsidRPr="005D0BF0" w:rsidTr="009902B6">
        <w:tc>
          <w:tcPr>
            <w:tcW w:w="3906" w:type="dxa"/>
          </w:tcPr>
          <w:p w:rsidR="001F31E9" w:rsidRPr="005D0BF0" w:rsidRDefault="001F31E9" w:rsidP="009E1907">
            <w:pPr>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Indicatori </w:t>
            </w:r>
          </w:p>
          <w:p w:rsidR="001F31E9" w:rsidRPr="005D0BF0" w:rsidRDefault="001F31E9" w:rsidP="009E1907">
            <w:pPr>
              <w:rPr>
                <w:rFonts w:ascii="Times New Roman" w:hAnsi="Times New Roman" w:cs="Times New Roman"/>
                <w:b/>
                <w:bCs/>
                <w:color w:val="000000"/>
                <w:sz w:val="24"/>
                <w:szCs w:val="24"/>
                <w:lang w:val="ro-RO"/>
              </w:rPr>
            </w:pPr>
          </w:p>
        </w:tc>
        <w:tc>
          <w:tcPr>
            <w:tcW w:w="2534" w:type="dxa"/>
            <w:gridSpan w:val="3"/>
          </w:tcPr>
          <w:p w:rsidR="001F31E9" w:rsidRPr="005D0BF0" w:rsidRDefault="001F31E9" w:rsidP="009E1907">
            <w:pPr>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Anul curent </w:t>
            </w:r>
          </w:p>
          <w:p w:rsidR="001F31E9" w:rsidRPr="005D0BF0" w:rsidRDefault="001F31E9" w:rsidP="009E1907">
            <w:pPr>
              <w:rPr>
                <w:rFonts w:ascii="Times New Roman" w:hAnsi="Times New Roman" w:cs="Times New Roman"/>
                <w:b/>
                <w:bCs/>
                <w:color w:val="000000"/>
                <w:sz w:val="24"/>
                <w:szCs w:val="24"/>
                <w:lang w:val="ro-RO"/>
              </w:rPr>
            </w:pPr>
          </w:p>
        </w:tc>
        <w:tc>
          <w:tcPr>
            <w:tcW w:w="2220" w:type="dxa"/>
            <w:gridSpan w:val="4"/>
          </w:tcPr>
          <w:p w:rsidR="001F31E9" w:rsidRPr="005D0BF0" w:rsidRDefault="001F31E9" w:rsidP="009E1907">
            <w:pPr>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Următorii patru ani </w:t>
            </w:r>
          </w:p>
          <w:p w:rsidR="001F31E9" w:rsidRPr="005D0BF0" w:rsidRDefault="001F31E9" w:rsidP="009E1907">
            <w:pPr>
              <w:rPr>
                <w:rFonts w:ascii="Times New Roman" w:hAnsi="Times New Roman" w:cs="Times New Roman"/>
                <w:b/>
                <w:bCs/>
                <w:color w:val="000000"/>
                <w:sz w:val="24"/>
                <w:szCs w:val="24"/>
                <w:lang w:val="ro-RO"/>
              </w:rPr>
            </w:pPr>
          </w:p>
        </w:tc>
        <w:tc>
          <w:tcPr>
            <w:tcW w:w="1960" w:type="dxa"/>
          </w:tcPr>
          <w:p w:rsidR="001F31E9" w:rsidRPr="005D0BF0" w:rsidRDefault="001F31E9" w:rsidP="009E1907">
            <w:pPr>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Media pe cinci ani </w:t>
            </w:r>
          </w:p>
          <w:p w:rsidR="001F31E9" w:rsidRPr="005D0BF0" w:rsidRDefault="001F31E9" w:rsidP="009E1907">
            <w:pPr>
              <w:rPr>
                <w:rFonts w:ascii="Times New Roman" w:hAnsi="Times New Roman" w:cs="Times New Roman"/>
                <w:b/>
                <w:bCs/>
                <w:color w:val="000000"/>
                <w:sz w:val="24"/>
                <w:szCs w:val="24"/>
                <w:lang w:val="ro-RO"/>
              </w:rPr>
            </w:pPr>
          </w:p>
        </w:tc>
      </w:tr>
      <w:tr w:rsidR="001F31E9" w:rsidRPr="005D0BF0" w:rsidTr="009902B6">
        <w:tc>
          <w:tcPr>
            <w:tcW w:w="3906" w:type="dxa"/>
          </w:tcPr>
          <w:p w:rsidR="001F31E9" w:rsidRPr="005D0BF0" w:rsidRDefault="001F31E9" w:rsidP="009E1907">
            <w:pPr>
              <w:jc w:val="center"/>
              <w:rPr>
                <w:rFonts w:ascii="Times New Roman" w:hAnsi="Times New Roman" w:cs="Times New Roman"/>
                <w:b/>
                <w:bCs/>
                <w:color w:val="000000"/>
                <w:sz w:val="24"/>
                <w:szCs w:val="24"/>
                <w:lang w:val="ro-RO"/>
              </w:rPr>
            </w:pPr>
            <w:r w:rsidRPr="005D0BF0">
              <w:rPr>
                <w:rFonts w:ascii="Times New Roman" w:hAnsi="Times New Roman" w:cs="Times New Roman"/>
                <w:b/>
                <w:bCs/>
                <w:color w:val="000000"/>
                <w:sz w:val="24"/>
                <w:szCs w:val="24"/>
                <w:lang w:val="ro-RO"/>
              </w:rPr>
              <w:t>1</w:t>
            </w:r>
          </w:p>
        </w:tc>
        <w:tc>
          <w:tcPr>
            <w:tcW w:w="2534" w:type="dxa"/>
            <w:gridSpan w:val="3"/>
          </w:tcPr>
          <w:p w:rsidR="001F31E9" w:rsidRPr="005D0BF0" w:rsidRDefault="001F31E9" w:rsidP="009E1907">
            <w:pPr>
              <w:jc w:val="center"/>
              <w:rPr>
                <w:rFonts w:ascii="Times New Roman" w:hAnsi="Times New Roman" w:cs="Times New Roman"/>
                <w:b/>
                <w:bCs/>
                <w:color w:val="000000"/>
                <w:sz w:val="24"/>
                <w:szCs w:val="24"/>
                <w:lang w:val="ro-RO"/>
              </w:rPr>
            </w:pPr>
            <w:r w:rsidRPr="005D0BF0">
              <w:rPr>
                <w:rFonts w:ascii="Times New Roman" w:hAnsi="Times New Roman" w:cs="Times New Roman"/>
                <w:b/>
                <w:bCs/>
                <w:color w:val="000000"/>
                <w:sz w:val="24"/>
                <w:szCs w:val="24"/>
                <w:lang w:val="ro-RO"/>
              </w:rPr>
              <w:t>2</w:t>
            </w:r>
          </w:p>
        </w:tc>
        <w:tc>
          <w:tcPr>
            <w:tcW w:w="598" w:type="dxa"/>
          </w:tcPr>
          <w:p w:rsidR="001F31E9" w:rsidRPr="005D0BF0" w:rsidRDefault="001F31E9" w:rsidP="009E1907">
            <w:pPr>
              <w:jc w:val="center"/>
              <w:rPr>
                <w:rFonts w:ascii="Times New Roman" w:hAnsi="Times New Roman" w:cs="Times New Roman"/>
                <w:b/>
                <w:bCs/>
                <w:color w:val="000000"/>
                <w:sz w:val="24"/>
                <w:szCs w:val="24"/>
                <w:lang w:val="ro-RO"/>
              </w:rPr>
            </w:pPr>
            <w:r w:rsidRPr="005D0BF0">
              <w:rPr>
                <w:rFonts w:ascii="Times New Roman" w:hAnsi="Times New Roman" w:cs="Times New Roman"/>
                <w:b/>
                <w:bCs/>
                <w:color w:val="000000"/>
                <w:sz w:val="24"/>
                <w:szCs w:val="24"/>
                <w:lang w:val="ro-RO"/>
              </w:rPr>
              <w:t>3</w:t>
            </w:r>
          </w:p>
        </w:tc>
        <w:tc>
          <w:tcPr>
            <w:tcW w:w="578" w:type="dxa"/>
          </w:tcPr>
          <w:p w:rsidR="001F31E9" w:rsidRPr="005D0BF0" w:rsidRDefault="001F31E9" w:rsidP="009E1907">
            <w:pPr>
              <w:jc w:val="center"/>
              <w:rPr>
                <w:rFonts w:ascii="Times New Roman" w:hAnsi="Times New Roman" w:cs="Times New Roman"/>
                <w:b/>
                <w:bCs/>
                <w:color w:val="000000"/>
                <w:sz w:val="24"/>
                <w:szCs w:val="24"/>
                <w:lang w:val="ro-RO"/>
              </w:rPr>
            </w:pPr>
            <w:r w:rsidRPr="005D0BF0">
              <w:rPr>
                <w:rFonts w:ascii="Times New Roman" w:hAnsi="Times New Roman" w:cs="Times New Roman"/>
                <w:b/>
                <w:bCs/>
                <w:color w:val="000000"/>
                <w:sz w:val="24"/>
                <w:szCs w:val="24"/>
                <w:lang w:val="ro-RO"/>
              </w:rPr>
              <w:t>4</w:t>
            </w:r>
          </w:p>
        </w:tc>
        <w:tc>
          <w:tcPr>
            <w:tcW w:w="539" w:type="dxa"/>
          </w:tcPr>
          <w:p w:rsidR="001F31E9" w:rsidRPr="005D0BF0" w:rsidRDefault="001F31E9" w:rsidP="009E1907">
            <w:pPr>
              <w:jc w:val="center"/>
              <w:rPr>
                <w:rFonts w:ascii="Times New Roman" w:hAnsi="Times New Roman" w:cs="Times New Roman"/>
                <w:b/>
                <w:bCs/>
                <w:color w:val="000000"/>
                <w:sz w:val="24"/>
                <w:szCs w:val="24"/>
                <w:lang w:val="ro-RO"/>
              </w:rPr>
            </w:pPr>
            <w:r w:rsidRPr="005D0BF0">
              <w:rPr>
                <w:rFonts w:ascii="Times New Roman" w:hAnsi="Times New Roman" w:cs="Times New Roman"/>
                <w:b/>
                <w:bCs/>
                <w:color w:val="000000"/>
                <w:sz w:val="24"/>
                <w:szCs w:val="24"/>
                <w:lang w:val="ro-RO"/>
              </w:rPr>
              <w:t>5</w:t>
            </w:r>
          </w:p>
        </w:tc>
        <w:tc>
          <w:tcPr>
            <w:tcW w:w="505" w:type="dxa"/>
          </w:tcPr>
          <w:p w:rsidR="001F31E9" w:rsidRPr="005D0BF0" w:rsidRDefault="001F31E9" w:rsidP="009E1907">
            <w:pPr>
              <w:jc w:val="center"/>
              <w:rPr>
                <w:rFonts w:ascii="Times New Roman" w:hAnsi="Times New Roman" w:cs="Times New Roman"/>
                <w:b/>
                <w:bCs/>
                <w:color w:val="000000"/>
                <w:sz w:val="24"/>
                <w:szCs w:val="24"/>
                <w:lang w:val="ro-RO"/>
              </w:rPr>
            </w:pPr>
            <w:r w:rsidRPr="005D0BF0">
              <w:rPr>
                <w:rFonts w:ascii="Times New Roman" w:hAnsi="Times New Roman" w:cs="Times New Roman"/>
                <w:b/>
                <w:bCs/>
                <w:color w:val="000000"/>
                <w:sz w:val="24"/>
                <w:szCs w:val="24"/>
                <w:lang w:val="ro-RO"/>
              </w:rPr>
              <w:t>6</w:t>
            </w:r>
          </w:p>
        </w:tc>
        <w:tc>
          <w:tcPr>
            <w:tcW w:w="1960" w:type="dxa"/>
          </w:tcPr>
          <w:p w:rsidR="001F31E9" w:rsidRPr="005D0BF0" w:rsidRDefault="001F31E9" w:rsidP="009E1907">
            <w:pPr>
              <w:jc w:val="center"/>
              <w:rPr>
                <w:rFonts w:ascii="Times New Roman" w:hAnsi="Times New Roman" w:cs="Times New Roman"/>
                <w:b/>
                <w:bCs/>
                <w:color w:val="000000"/>
                <w:sz w:val="24"/>
                <w:szCs w:val="24"/>
                <w:lang w:val="ro-RO"/>
              </w:rPr>
            </w:pPr>
            <w:r w:rsidRPr="005D0BF0">
              <w:rPr>
                <w:rFonts w:ascii="Times New Roman" w:hAnsi="Times New Roman" w:cs="Times New Roman"/>
                <w:b/>
                <w:bCs/>
                <w:color w:val="000000"/>
                <w:sz w:val="24"/>
                <w:szCs w:val="24"/>
                <w:lang w:val="ro-RO"/>
              </w:rPr>
              <w:t>7</w:t>
            </w:r>
          </w:p>
        </w:tc>
      </w:tr>
      <w:tr w:rsidR="001F31E9" w:rsidRPr="005D0BF0" w:rsidTr="009902B6">
        <w:tc>
          <w:tcPr>
            <w:tcW w:w="3906" w:type="dxa"/>
          </w:tcPr>
          <w:p w:rsidR="001F31E9" w:rsidRPr="005D0BF0"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1. Modificări ale veniturilor bugetare, plus/minus, din care: </w:t>
            </w:r>
          </w:p>
          <w:p w:rsidR="001F31E9" w:rsidRPr="005D0BF0"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a) buget de stat, din acesta: </w:t>
            </w:r>
          </w:p>
          <w:p w:rsidR="001F31E9" w:rsidRPr="005D0BF0" w:rsidRDefault="001F31E9" w:rsidP="009E1907">
            <w:p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w:t>
            </w:r>
            <w:r w:rsidRPr="005D0BF0">
              <w:rPr>
                <w:rFonts w:ascii="Times New Roman" w:hAnsi="Times New Roman" w:cs="Times New Roman"/>
                <w:color w:val="000000"/>
                <w:sz w:val="24"/>
                <w:szCs w:val="24"/>
                <w:lang w:val="ro-RO"/>
              </w:rPr>
              <w:t>i</w:t>
            </w:r>
            <w:r>
              <w:rPr>
                <w:rFonts w:ascii="Times New Roman" w:hAnsi="Times New Roman" w:cs="Times New Roman"/>
                <w:color w:val="000000"/>
                <w:sz w:val="24"/>
                <w:szCs w:val="24"/>
                <w:lang w:val="ro-RO"/>
              </w:rPr>
              <w:t>)</w:t>
            </w:r>
            <w:r w:rsidRPr="005D0BF0">
              <w:rPr>
                <w:rFonts w:ascii="Times New Roman" w:hAnsi="Times New Roman" w:cs="Times New Roman"/>
                <w:color w:val="000000"/>
                <w:sz w:val="24"/>
                <w:szCs w:val="24"/>
                <w:lang w:val="ro-RO"/>
              </w:rPr>
              <w:t xml:space="preserve"> impozit pe profit </w:t>
            </w:r>
          </w:p>
          <w:p w:rsidR="001F31E9" w:rsidRPr="005D0BF0" w:rsidRDefault="001F31E9" w:rsidP="009E1907">
            <w:p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w:t>
            </w:r>
            <w:r w:rsidRPr="005D0BF0">
              <w:rPr>
                <w:rFonts w:ascii="Times New Roman" w:hAnsi="Times New Roman" w:cs="Times New Roman"/>
                <w:color w:val="000000"/>
                <w:sz w:val="24"/>
                <w:szCs w:val="24"/>
                <w:lang w:val="ro-RO"/>
              </w:rPr>
              <w:t>ii</w:t>
            </w:r>
            <w:r>
              <w:rPr>
                <w:rFonts w:ascii="Times New Roman" w:hAnsi="Times New Roman" w:cs="Times New Roman"/>
                <w:color w:val="000000"/>
                <w:sz w:val="24"/>
                <w:szCs w:val="24"/>
                <w:lang w:val="ro-RO"/>
              </w:rPr>
              <w:t>)</w:t>
            </w:r>
            <w:r w:rsidRPr="005D0BF0">
              <w:rPr>
                <w:rFonts w:ascii="Times New Roman" w:hAnsi="Times New Roman" w:cs="Times New Roman"/>
                <w:color w:val="000000"/>
                <w:sz w:val="24"/>
                <w:szCs w:val="24"/>
                <w:lang w:val="ro-RO"/>
              </w:rPr>
              <w:t xml:space="preserve"> impozit pe venit </w:t>
            </w:r>
          </w:p>
          <w:p w:rsidR="001F31E9" w:rsidRPr="005D0BF0" w:rsidRDefault="001F31E9" w:rsidP="009E1907">
            <w:pPr>
              <w:pStyle w:val="Default"/>
              <w:jc w:val="both"/>
              <w:rPr>
                <w:lang w:val="ro-RO"/>
              </w:rPr>
            </w:pPr>
          </w:p>
          <w:p w:rsidR="001F31E9" w:rsidRPr="005D0BF0"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b) bugete locale</w:t>
            </w:r>
            <w:r>
              <w:rPr>
                <w:rFonts w:ascii="Times New Roman" w:hAnsi="Times New Roman" w:cs="Times New Roman"/>
                <w:color w:val="000000"/>
                <w:sz w:val="24"/>
                <w:szCs w:val="24"/>
                <w:lang w:val="ro-RO"/>
              </w:rPr>
              <w:t>:</w:t>
            </w:r>
            <w:r w:rsidRPr="005D0BF0">
              <w:rPr>
                <w:rFonts w:ascii="Times New Roman" w:hAnsi="Times New Roman" w:cs="Times New Roman"/>
                <w:color w:val="000000"/>
                <w:sz w:val="24"/>
                <w:szCs w:val="24"/>
                <w:lang w:val="ro-RO"/>
              </w:rPr>
              <w:t xml:space="preserve"> </w:t>
            </w:r>
          </w:p>
          <w:p w:rsidR="001F31E9" w:rsidRPr="005D0BF0" w:rsidRDefault="001F31E9" w:rsidP="009E1907">
            <w:p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w:t>
            </w:r>
            <w:r w:rsidRPr="005D0BF0">
              <w:rPr>
                <w:rFonts w:ascii="Times New Roman" w:hAnsi="Times New Roman" w:cs="Times New Roman"/>
                <w:color w:val="000000"/>
                <w:sz w:val="24"/>
                <w:szCs w:val="24"/>
                <w:lang w:val="ro-RO"/>
              </w:rPr>
              <w:t>i</w:t>
            </w:r>
            <w:r>
              <w:rPr>
                <w:rFonts w:ascii="Times New Roman" w:hAnsi="Times New Roman" w:cs="Times New Roman"/>
                <w:color w:val="000000"/>
                <w:sz w:val="24"/>
                <w:szCs w:val="24"/>
                <w:lang w:val="ro-RO"/>
              </w:rPr>
              <w:t>)</w:t>
            </w:r>
            <w:r w:rsidRPr="005D0BF0">
              <w:rPr>
                <w:rFonts w:ascii="Times New Roman" w:hAnsi="Times New Roman" w:cs="Times New Roman"/>
                <w:color w:val="000000"/>
                <w:sz w:val="24"/>
                <w:szCs w:val="24"/>
                <w:lang w:val="ro-RO"/>
              </w:rPr>
              <w:t xml:space="preserve"> impozit pe profit </w:t>
            </w:r>
          </w:p>
          <w:p w:rsidR="001F31E9" w:rsidRPr="005D0BF0" w:rsidRDefault="001F31E9" w:rsidP="009E1907">
            <w:pPr>
              <w:pStyle w:val="Default"/>
              <w:jc w:val="both"/>
              <w:rPr>
                <w:lang w:val="ro-RO"/>
              </w:rPr>
            </w:pPr>
          </w:p>
          <w:p w:rsidR="001F31E9" w:rsidRPr="005D0BF0"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c) bugetul asigurărilor sociale de stat: </w:t>
            </w:r>
          </w:p>
          <w:p w:rsidR="001F31E9" w:rsidRPr="00E659E2" w:rsidRDefault="001F31E9" w:rsidP="009E1907">
            <w:p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w:t>
            </w:r>
            <w:r w:rsidRPr="005D0BF0">
              <w:rPr>
                <w:rFonts w:ascii="Times New Roman" w:hAnsi="Times New Roman" w:cs="Times New Roman"/>
                <w:color w:val="000000"/>
                <w:sz w:val="24"/>
                <w:szCs w:val="24"/>
                <w:lang w:val="ro-RO"/>
              </w:rPr>
              <w:t>i</w:t>
            </w:r>
            <w:r>
              <w:rPr>
                <w:rFonts w:ascii="Times New Roman" w:hAnsi="Times New Roman" w:cs="Times New Roman"/>
                <w:color w:val="000000"/>
                <w:sz w:val="24"/>
                <w:szCs w:val="24"/>
                <w:lang w:val="ro-RO"/>
              </w:rPr>
              <w:t>)</w:t>
            </w:r>
            <w:r w:rsidRPr="005D0BF0">
              <w:rPr>
                <w:rFonts w:ascii="Times New Roman" w:hAnsi="Times New Roman" w:cs="Times New Roman"/>
                <w:color w:val="000000"/>
                <w:sz w:val="24"/>
                <w:szCs w:val="24"/>
                <w:lang w:val="ro-RO"/>
              </w:rPr>
              <w:t xml:space="preserve"> contribuţii de asigurări </w:t>
            </w:r>
          </w:p>
        </w:tc>
        <w:tc>
          <w:tcPr>
            <w:tcW w:w="2534" w:type="dxa"/>
            <w:gridSpan w:val="3"/>
          </w:tcPr>
          <w:p w:rsidR="001F31E9" w:rsidRPr="005D0BF0" w:rsidRDefault="001F31E9" w:rsidP="009E1907">
            <w:pPr>
              <w:jc w:val="both"/>
              <w:rPr>
                <w:rFonts w:ascii="Times New Roman" w:hAnsi="Times New Roman" w:cs="Times New Roman"/>
                <w:sz w:val="24"/>
                <w:szCs w:val="24"/>
                <w:lang w:val="ro-RO"/>
              </w:rPr>
            </w:pPr>
            <w:r w:rsidRPr="005D0BF0">
              <w:rPr>
                <w:rFonts w:ascii="Times New Roman" w:hAnsi="Times New Roman" w:cs="Times New Roman"/>
                <w:sz w:val="24"/>
                <w:szCs w:val="24"/>
                <w:lang w:val="ro-RO"/>
              </w:rPr>
              <w:t>Proiectul de act normativ nu se referă la acest subiect</w:t>
            </w:r>
          </w:p>
        </w:tc>
        <w:tc>
          <w:tcPr>
            <w:tcW w:w="598" w:type="dxa"/>
          </w:tcPr>
          <w:p w:rsidR="001F31E9" w:rsidRPr="005D0BF0" w:rsidRDefault="001F31E9" w:rsidP="009E1907">
            <w:pPr>
              <w:rPr>
                <w:rFonts w:ascii="Times New Roman" w:hAnsi="Times New Roman" w:cs="Times New Roman"/>
                <w:b/>
                <w:bCs/>
                <w:color w:val="000000"/>
                <w:sz w:val="24"/>
                <w:szCs w:val="24"/>
                <w:lang w:val="ro-RO"/>
              </w:rPr>
            </w:pPr>
          </w:p>
        </w:tc>
        <w:tc>
          <w:tcPr>
            <w:tcW w:w="578" w:type="dxa"/>
          </w:tcPr>
          <w:p w:rsidR="001F31E9" w:rsidRPr="005D0BF0" w:rsidRDefault="001F31E9" w:rsidP="009E1907">
            <w:pPr>
              <w:rPr>
                <w:rFonts w:ascii="Times New Roman" w:hAnsi="Times New Roman" w:cs="Times New Roman"/>
                <w:b/>
                <w:bCs/>
                <w:color w:val="000000"/>
                <w:sz w:val="24"/>
                <w:szCs w:val="24"/>
                <w:lang w:val="ro-RO"/>
              </w:rPr>
            </w:pPr>
          </w:p>
        </w:tc>
        <w:tc>
          <w:tcPr>
            <w:tcW w:w="539" w:type="dxa"/>
          </w:tcPr>
          <w:p w:rsidR="001F31E9" w:rsidRPr="005D0BF0" w:rsidRDefault="001F31E9" w:rsidP="009E1907">
            <w:pPr>
              <w:rPr>
                <w:rFonts w:ascii="Times New Roman" w:hAnsi="Times New Roman" w:cs="Times New Roman"/>
                <w:b/>
                <w:bCs/>
                <w:color w:val="000000"/>
                <w:sz w:val="24"/>
                <w:szCs w:val="24"/>
                <w:lang w:val="ro-RO"/>
              </w:rPr>
            </w:pPr>
          </w:p>
        </w:tc>
        <w:tc>
          <w:tcPr>
            <w:tcW w:w="505" w:type="dxa"/>
          </w:tcPr>
          <w:p w:rsidR="001F31E9" w:rsidRPr="005D0BF0" w:rsidRDefault="001F31E9" w:rsidP="009E1907">
            <w:pPr>
              <w:rPr>
                <w:rFonts w:ascii="Times New Roman" w:hAnsi="Times New Roman" w:cs="Times New Roman"/>
                <w:b/>
                <w:bCs/>
                <w:color w:val="000000"/>
                <w:sz w:val="24"/>
                <w:szCs w:val="24"/>
                <w:lang w:val="ro-RO"/>
              </w:rPr>
            </w:pPr>
          </w:p>
        </w:tc>
        <w:tc>
          <w:tcPr>
            <w:tcW w:w="1960" w:type="dxa"/>
          </w:tcPr>
          <w:p w:rsidR="001F31E9" w:rsidRPr="005D0BF0" w:rsidRDefault="001F31E9" w:rsidP="009E1907">
            <w:pPr>
              <w:rPr>
                <w:rFonts w:ascii="Times New Roman" w:hAnsi="Times New Roman" w:cs="Times New Roman"/>
                <w:b/>
                <w:bCs/>
                <w:color w:val="000000"/>
                <w:sz w:val="24"/>
                <w:szCs w:val="24"/>
                <w:lang w:val="ro-RO"/>
              </w:rPr>
            </w:pPr>
          </w:p>
        </w:tc>
      </w:tr>
      <w:tr w:rsidR="001F31E9" w:rsidRPr="005D0BF0" w:rsidTr="009902B6">
        <w:tc>
          <w:tcPr>
            <w:tcW w:w="3906" w:type="dxa"/>
          </w:tcPr>
          <w:p w:rsidR="001F31E9" w:rsidRPr="005D0BF0"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2. Modificări ale cheltuielilor bugetare, plus/minus, din care: </w:t>
            </w:r>
          </w:p>
          <w:p w:rsidR="001F31E9" w:rsidRPr="005D0BF0"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a) buget de stat, din acesta: </w:t>
            </w:r>
          </w:p>
          <w:p w:rsidR="001F31E9" w:rsidRPr="005D0BF0" w:rsidRDefault="001F31E9" w:rsidP="009E1907">
            <w:p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w:t>
            </w:r>
            <w:r w:rsidRPr="005D0BF0">
              <w:rPr>
                <w:rFonts w:ascii="Times New Roman" w:hAnsi="Times New Roman" w:cs="Times New Roman"/>
                <w:color w:val="000000"/>
                <w:sz w:val="24"/>
                <w:szCs w:val="24"/>
                <w:lang w:val="ro-RO"/>
              </w:rPr>
              <w:t>i</w:t>
            </w:r>
            <w:r>
              <w:rPr>
                <w:rFonts w:ascii="Times New Roman" w:hAnsi="Times New Roman" w:cs="Times New Roman"/>
                <w:color w:val="000000"/>
                <w:sz w:val="24"/>
                <w:szCs w:val="24"/>
                <w:lang w:val="ro-RO"/>
              </w:rPr>
              <w:t>)</w:t>
            </w:r>
            <w:r w:rsidRPr="005D0BF0">
              <w:rPr>
                <w:rFonts w:ascii="Times New Roman" w:hAnsi="Times New Roman" w:cs="Times New Roman"/>
                <w:color w:val="000000"/>
                <w:sz w:val="24"/>
                <w:szCs w:val="24"/>
                <w:lang w:val="ro-RO"/>
              </w:rPr>
              <w:t xml:space="preserve"> cheltuieli de personal </w:t>
            </w:r>
          </w:p>
          <w:p w:rsidR="001F31E9" w:rsidRPr="005D0BF0" w:rsidRDefault="001F31E9" w:rsidP="009E1907">
            <w:p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w:t>
            </w:r>
            <w:r w:rsidRPr="005D0BF0">
              <w:rPr>
                <w:rFonts w:ascii="Times New Roman" w:hAnsi="Times New Roman" w:cs="Times New Roman"/>
                <w:color w:val="000000"/>
                <w:sz w:val="24"/>
                <w:szCs w:val="24"/>
                <w:lang w:val="ro-RO"/>
              </w:rPr>
              <w:t>ii</w:t>
            </w:r>
            <w:r>
              <w:rPr>
                <w:rFonts w:ascii="Times New Roman" w:hAnsi="Times New Roman" w:cs="Times New Roman"/>
                <w:color w:val="000000"/>
                <w:sz w:val="24"/>
                <w:szCs w:val="24"/>
                <w:lang w:val="ro-RO"/>
              </w:rPr>
              <w:t>)</w:t>
            </w:r>
            <w:r w:rsidRPr="005D0BF0">
              <w:rPr>
                <w:rFonts w:ascii="Times New Roman" w:hAnsi="Times New Roman" w:cs="Times New Roman"/>
                <w:color w:val="000000"/>
                <w:sz w:val="24"/>
                <w:szCs w:val="24"/>
                <w:lang w:val="ro-RO"/>
              </w:rPr>
              <w:t xml:space="preserve"> bunuri şi servicii </w:t>
            </w:r>
          </w:p>
          <w:p w:rsidR="001F31E9" w:rsidRPr="005D0BF0" w:rsidRDefault="001F31E9" w:rsidP="009E1907">
            <w:pPr>
              <w:pStyle w:val="Default"/>
              <w:jc w:val="both"/>
              <w:rPr>
                <w:lang w:val="ro-RO"/>
              </w:rPr>
            </w:pPr>
          </w:p>
          <w:p w:rsidR="001F31E9" w:rsidRPr="005D0BF0"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b) bugete locale: </w:t>
            </w:r>
          </w:p>
          <w:p w:rsidR="001F31E9" w:rsidRPr="005D0BF0" w:rsidRDefault="001F31E9" w:rsidP="009E1907">
            <w:p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w:t>
            </w:r>
            <w:r w:rsidRPr="005D0BF0">
              <w:rPr>
                <w:rFonts w:ascii="Times New Roman" w:hAnsi="Times New Roman" w:cs="Times New Roman"/>
                <w:color w:val="000000"/>
                <w:sz w:val="24"/>
                <w:szCs w:val="24"/>
                <w:lang w:val="ro-RO"/>
              </w:rPr>
              <w:t>i</w:t>
            </w:r>
            <w:r>
              <w:rPr>
                <w:rFonts w:ascii="Times New Roman" w:hAnsi="Times New Roman" w:cs="Times New Roman"/>
                <w:color w:val="000000"/>
                <w:sz w:val="24"/>
                <w:szCs w:val="24"/>
                <w:lang w:val="ro-RO"/>
              </w:rPr>
              <w:t>)</w:t>
            </w:r>
            <w:r w:rsidRPr="005D0BF0">
              <w:rPr>
                <w:rFonts w:ascii="Times New Roman" w:hAnsi="Times New Roman" w:cs="Times New Roman"/>
                <w:color w:val="000000"/>
                <w:sz w:val="24"/>
                <w:szCs w:val="24"/>
                <w:lang w:val="ro-RO"/>
              </w:rPr>
              <w:t xml:space="preserve"> cheltuieli de personal </w:t>
            </w:r>
          </w:p>
          <w:p w:rsidR="001F31E9" w:rsidRPr="005D0BF0" w:rsidRDefault="001F31E9" w:rsidP="009E1907">
            <w:p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w:t>
            </w:r>
            <w:r w:rsidRPr="005D0BF0">
              <w:rPr>
                <w:rFonts w:ascii="Times New Roman" w:hAnsi="Times New Roman" w:cs="Times New Roman"/>
                <w:color w:val="000000"/>
                <w:sz w:val="24"/>
                <w:szCs w:val="24"/>
                <w:lang w:val="ro-RO"/>
              </w:rPr>
              <w:t>ii</w:t>
            </w:r>
            <w:r>
              <w:rPr>
                <w:rFonts w:ascii="Times New Roman" w:hAnsi="Times New Roman" w:cs="Times New Roman"/>
                <w:color w:val="000000"/>
                <w:sz w:val="24"/>
                <w:szCs w:val="24"/>
                <w:lang w:val="ro-RO"/>
              </w:rPr>
              <w:t>)</w:t>
            </w:r>
            <w:r w:rsidRPr="005D0BF0">
              <w:rPr>
                <w:rFonts w:ascii="Times New Roman" w:hAnsi="Times New Roman" w:cs="Times New Roman"/>
                <w:color w:val="000000"/>
                <w:sz w:val="24"/>
                <w:szCs w:val="24"/>
                <w:lang w:val="ro-RO"/>
              </w:rPr>
              <w:t xml:space="preserve"> bunuri şi servicii </w:t>
            </w:r>
          </w:p>
          <w:p w:rsidR="001F31E9" w:rsidRPr="005D0BF0" w:rsidRDefault="001F31E9" w:rsidP="009E1907">
            <w:pPr>
              <w:pStyle w:val="Default"/>
              <w:jc w:val="both"/>
              <w:rPr>
                <w:lang w:val="ro-RO"/>
              </w:rPr>
            </w:pPr>
          </w:p>
          <w:p w:rsidR="001F31E9" w:rsidRPr="005D0BF0"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c) bugetul asigurărilor sociale de stat: </w:t>
            </w:r>
          </w:p>
          <w:p w:rsidR="001F31E9" w:rsidRPr="005D0BF0" w:rsidRDefault="001F31E9" w:rsidP="009E1907">
            <w:p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w:t>
            </w:r>
            <w:r w:rsidRPr="005D0BF0">
              <w:rPr>
                <w:rFonts w:ascii="Times New Roman" w:hAnsi="Times New Roman" w:cs="Times New Roman"/>
                <w:color w:val="000000"/>
                <w:sz w:val="24"/>
                <w:szCs w:val="24"/>
                <w:lang w:val="ro-RO"/>
              </w:rPr>
              <w:t>i</w:t>
            </w:r>
            <w:r>
              <w:rPr>
                <w:rFonts w:ascii="Times New Roman" w:hAnsi="Times New Roman" w:cs="Times New Roman"/>
                <w:color w:val="000000"/>
                <w:sz w:val="24"/>
                <w:szCs w:val="24"/>
                <w:lang w:val="ro-RO"/>
              </w:rPr>
              <w:t>)</w:t>
            </w:r>
            <w:r w:rsidRPr="005D0BF0">
              <w:rPr>
                <w:rFonts w:ascii="Times New Roman" w:hAnsi="Times New Roman" w:cs="Times New Roman"/>
                <w:color w:val="000000"/>
                <w:sz w:val="24"/>
                <w:szCs w:val="24"/>
                <w:lang w:val="ro-RO"/>
              </w:rPr>
              <w:t xml:space="preserve"> cheltuieli de personal </w:t>
            </w:r>
          </w:p>
          <w:p w:rsidR="001F31E9" w:rsidRPr="00033DAA" w:rsidRDefault="001F31E9" w:rsidP="009E1907">
            <w:p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w:t>
            </w:r>
            <w:r w:rsidRPr="005D0BF0">
              <w:rPr>
                <w:rFonts w:ascii="Times New Roman" w:hAnsi="Times New Roman" w:cs="Times New Roman"/>
                <w:color w:val="000000"/>
                <w:sz w:val="24"/>
                <w:szCs w:val="24"/>
                <w:lang w:val="ro-RO"/>
              </w:rPr>
              <w:t>ii</w:t>
            </w:r>
            <w:r>
              <w:rPr>
                <w:rFonts w:ascii="Times New Roman" w:hAnsi="Times New Roman" w:cs="Times New Roman"/>
                <w:color w:val="000000"/>
                <w:sz w:val="24"/>
                <w:szCs w:val="24"/>
                <w:lang w:val="ro-RO"/>
              </w:rPr>
              <w:t>)</w:t>
            </w:r>
            <w:r w:rsidRPr="005D0BF0">
              <w:rPr>
                <w:rFonts w:ascii="Times New Roman" w:hAnsi="Times New Roman" w:cs="Times New Roman"/>
                <w:color w:val="000000"/>
                <w:sz w:val="24"/>
                <w:szCs w:val="24"/>
                <w:lang w:val="ro-RO"/>
              </w:rPr>
              <w:t xml:space="preserve"> bunuri şi servicii </w:t>
            </w:r>
          </w:p>
        </w:tc>
        <w:tc>
          <w:tcPr>
            <w:tcW w:w="2534" w:type="dxa"/>
            <w:gridSpan w:val="3"/>
          </w:tcPr>
          <w:p w:rsidR="001F31E9" w:rsidRPr="005D0BF0" w:rsidRDefault="001F31E9" w:rsidP="009E1907">
            <w:pPr>
              <w:jc w:val="both"/>
              <w:rPr>
                <w:rFonts w:ascii="Times New Roman" w:hAnsi="Times New Roman" w:cs="Times New Roman"/>
                <w:sz w:val="24"/>
                <w:szCs w:val="24"/>
                <w:lang w:val="ro-RO"/>
              </w:rPr>
            </w:pPr>
            <w:r w:rsidRPr="005D0BF0">
              <w:rPr>
                <w:rFonts w:ascii="Times New Roman" w:hAnsi="Times New Roman" w:cs="Times New Roman"/>
                <w:sz w:val="24"/>
                <w:szCs w:val="24"/>
                <w:lang w:val="ro-RO"/>
              </w:rPr>
              <w:t>Proiectul de act normativ nu se referă la acest subiect</w:t>
            </w:r>
          </w:p>
        </w:tc>
        <w:tc>
          <w:tcPr>
            <w:tcW w:w="598" w:type="dxa"/>
          </w:tcPr>
          <w:p w:rsidR="001F31E9" w:rsidRPr="005D0BF0" w:rsidRDefault="001F31E9" w:rsidP="009E1907">
            <w:pPr>
              <w:rPr>
                <w:rFonts w:ascii="Times New Roman" w:hAnsi="Times New Roman" w:cs="Times New Roman"/>
                <w:b/>
                <w:bCs/>
                <w:color w:val="000000"/>
                <w:sz w:val="24"/>
                <w:szCs w:val="24"/>
                <w:lang w:val="ro-RO"/>
              </w:rPr>
            </w:pPr>
          </w:p>
        </w:tc>
        <w:tc>
          <w:tcPr>
            <w:tcW w:w="578" w:type="dxa"/>
          </w:tcPr>
          <w:p w:rsidR="001F31E9" w:rsidRPr="005D0BF0" w:rsidRDefault="001F31E9" w:rsidP="009E1907">
            <w:pPr>
              <w:rPr>
                <w:rFonts w:ascii="Times New Roman" w:hAnsi="Times New Roman" w:cs="Times New Roman"/>
                <w:b/>
                <w:bCs/>
                <w:color w:val="000000"/>
                <w:sz w:val="24"/>
                <w:szCs w:val="24"/>
                <w:lang w:val="ro-RO"/>
              </w:rPr>
            </w:pPr>
          </w:p>
        </w:tc>
        <w:tc>
          <w:tcPr>
            <w:tcW w:w="539" w:type="dxa"/>
          </w:tcPr>
          <w:p w:rsidR="001F31E9" w:rsidRPr="005D0BF0" w:rsidRDefault="001F31E9" w:rsidP="009E1907">
            <w:pPr>
              <w:rPr>
                <w:rFonts w:ascii="Times New Roman" w:hAnsi="Times New Roman" w:cs="Times New Roman"/>
                <w:b/>
                <w:bCs/>
                <w:color w:val="000000"/>
                <w:sz w:val="24"/>
                <w:szCs w:val="24"/>
                <w:lang w:val="ro-RO"/>
              </w:rPr>
            </w:pPr>
          </w:p>
        </w:tc>
        <w:tc>
          <w:tcPr>
            <w:tcW w:w="505" w:type="dxa"/>
          </w:tcPr>
          <w:p w:rsidR="001F31E9" w:rsidRPr="005D0BF0" w:rsidRDefault="001F31E9" w:rsidP="009E1907">
            <w:pPr>
              <w:rPr>
                <w:rFonts w:ascii="Times New Roman" w:hAnsi="Times New Roman" w:cs="Times New Roman"/>
                <w:b/>
                <w:bCs/>
                <w:color w:val="000000"/>
                <w:sz w:val="24"/>
                <w:szCs w:val="24"/>
                <w:lang w:val="ro-RO"/>
              </w:rPr>
            </w:pPr>
          </w:p>
        </w:tc>
        <w:tc>
          <w:tcPr>
            <w:tcW w:w="1960" w:type="dxa"/>
          </w:tcPr>
          <w:p w:rsidR="001F31E9" w:rsidRPr="005D0BF0" w:rsidRDefault="001F31E9" w:rsidP="009E1907">
            <w:pPr>
              <w:rPr>
                <w:rFonts w:ascii="Times New Roman" w:hAnsi="Times New Roman" w:cs="Times New Roman"/>
                <w:b/>
                <w:bCs/>
                <w:color w:val="000000"/>
                <w:sz w:val="24"/>
                <w:szCs w:val="24"/>
                <w:lang w:val="ro-RO"/>
              </w:rPr>
            </w:pPr>
          </w:p>
        </w:tc>
      </w:tr>
      <w:tr w:rsidR="001F31E9" w:rsidRPr="005D0BF0" w:rsidTr="009902B6">
        <w:tc>
          <w:tcPr>
            <w:tcW w:w="3906" w:type="dxa"/>
          </w:tcPr>
          <w:p w:rsidR="001F31E9" w:rsidRPr="005D0BF0"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3. Impact financiar, plus/minus, din care: </w:t>
            </w:r>
          </w:p>
          <w:p w:rsidR="001F31E9" w:rsidRPr="005D0BF0"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a) buget de stat </w:t>
            </w:r>
          </w:p>
          <w:p w:rsidR="001F31E9" w:rsidRPr="005D0BF0" w:rsidRDefault="001F31E9" w:rsidP="009E1907">
            <w:pPr>
              <w:jc w:val="both"/>
              <w:rPr>
                <w:rFonts w:ascii="Times New Roman" w:hAnsi="Times New Roman" w:cs="Times New Roman"/>
                <w:b/>
                <w:bCs/>
                <w:color w:val="000000"/>
                <w:sz w:val="24"/>
                <w:szCs w:val="24"/>
                <w:lang w:val="ro-RO"/>
              </w:rPr>
            </w:pPr>
            <w:r w:rsidRPr="005D0BF0">
              <w:rPr>
                <w:rFonts w:ascii="Times New Roman" w:hAnsi="Times New Roman" w:cs="Times New Roman"/>
                <w:color w:val="000000"/>
                <w:sz w:val="24"/>
                <w:szCs w:val="24"/>
                <w:lang w:val="ro-RO"/>
              </w:rPr>
              <w:t xml:space="preserve">b) bugete locale </w:t>
            </w:r>
          </w:p>
        </w:tc>
        <w:tc>
          <w:tcPr>
            <w:tcW w:w="2534" w:type="dxa"/>
            <w:gridSpan w:val="3"/>
          </w:tcPr>
          <w:p w:rsidR="001F31E9" w:rsidRPr="005D0BF0" w:rsidRDefault="001F31E9" w:rsidP="009E1907">
            <w:pPr>
              <w:jc w:val="both"/>
              <w:rPr>
                <w:rFonts w:ascii="Times New Roman" w:hAnsi="Times New Roman" w:cs="Times New Roman"/>
                <w:sz w:val="24"/>
                <w:szCs w:val="24"/>
                <w:lang w:val="ro-RO"/>
              </w:rPr>
            </w:pPr>
            <w:r w:rsidRPr="005D0BF0">
              <w:rPr>
                <w:rFonts w:ascii="Times New Roman" w:hAnsi="Times New Roman" w:cs="Times New Roman"/>
                <w:sz w:val="24"/>
                <w:szCs w:val="24"/>
                <w:lang w:val="ro-RO"/>
              </w:rPr>
              <w:t>Proiectul de act normativ nu se refer</w:t>
            </w:r>
            <w:r>
              <w:rPr>
                <w:rFonts w:ascii="Times New Roman" w:hAnsi="Times New Roman" w:cs="Times New Roman"/>
                <w:sz w:val="24"/>
                <w:szCs w:val="24"/>
                <w:lang w:val="ro-RO"/>
              </w:rPr>
              <w:t>ă</w:t>
            </w:r>
            <w:r w:rsidRPr="005D0BF0">
              <w:rPr>
                <w:rFonts w:ascii="Times New Roman" w:hAnsi="Times New Roman" w:cs="Times New Roman"/>
                <w:sz w:val="24"/>
                <w:szCs w:val="24"/>
                <w:lang w:val="ro-RO"/>
              </w:rPr>
              <w:t xml:space="preserve"> la acest subiect</w:t>
            </w:r>
          </w:p>
        </w:tc>
        <w:tc>
          <w:tcPr>
            <w:tcW w:w="598" w:type="dxa"/>
          </w:tcPr>
          <w:p w:rsidR="001F31E9" w:rsidRPr="005D0BF0" w:rsidRDefault="001F31E9" w:rsidP="009E1907">
            <w:pPr>
              <w:rPr>
                <w:rFonts w:ascii="Times New Roman" w:hAnsi="Times New Roman" w:cs="Times New Roman"/>
                <w:b/>
                <w:bCs/>
                <w:color w:val="000000"/>
                <w:sz w:val="24"/>
                <w:szCs w:val="24"/>
                <w:lang w:val="ro-RO"/>
              </w:rPr>
            </w:pPr>
          </w:p>
        </w:tc>
        <w:tc>
          <w:tcPr>
            <w:tcW w:w="578" w:type="dxa"/>
          </w:tcPr>
          <w:p w:rsidR="001F31E9" w:rsidRPr="005D0BF0" w:rsidRDefault="001F31E9" w:rsidP="009E1907">
            <w:pPr>
              <w:rPr>
                <w:rFonts w:ascii="Times New Roman" w:hAnsi="Times New Roman" w:cs="Times New Roman"/>
                <w:b/>
                <w:bCs/>
                <w:color w:val="000000"/>
                <w:sz w:val="24"/>
                <w:szCs w:val="24"/>
                <w:lang w:val="ro-RO"/>
              </w:rPr>
            </w:pPr>
          </w:p>
        </w:tc>
        <w:tc>
          <w:tcPr>
            <w:tcW w:w="539" w:type="dxa"/>
          </w:tcPr>
          <w:p w:rsidR="001F31E9" w:rsidRPr="005D0BF0" w:rsidRDefault="001F31E9" w:rsidP="009E1907">
            <w:pPr>
              <w:rPr>
                <w:rFonts w:ascii="Times New Roman" w:hAnsi="Times New Roman" w:cs="Times New Roman"/>
                <w:b/>
                <w:bCs/>
                <w:color w:val="000000"/>
                <w:sz w:val="24"/>
                <w:szCs w:val="24"/>
                <w:lang w:val="ro-RO"/>
              </w:rPr>
            </w:pPr>
          </w:p>
        </w:tc>
        <w:tc>
          <w:tcPr>
            <w:tcW w:w="505" w:type="dxa"/>
          </w:tcPr>
          <w:p w:rsidR="001F31E9" w:rsidRPr="005D0BF0" w:rsidRDefault="001F31E9" w:rsidP="009E1907">
            <w:pPr>
              <w:rPr>
                <w:rFonts w:ascii="Times New Roman" w:hAnsi="Times New Roman" w:cs="Times New Roman"/>
                <w:b/>
                <w:bCs/>
                <w:color w:val="000000"/>
                <w:sz w:val="24"/>
                <w:szCs w:val="24"/>
                <w:lang w:val="ro-RO"/>
              </w:rPr>
            </w:pPr>
          </w:p>
        </w:tc>
        <w:tc>
          <w:tcPr>
            <w:tcW w:w="1960" w:type="dxa"/>
          </w:tcPr>
          <w:p w:rsidR="001F31E9" w:rsidRPr="005D0BF0" w:rsidRDefault="001F31E9" w:rsidP="009E1907">
            <w:pPr>
              <w:rPr>
                <w:rFonts w:ascii="Times New Roman" w:hAnsi="Times New Roman" w:cs="Times New Roman"/>
                <w:b/>
                <w:bCs/>
                <w:color w:val="000000"/>
                <w:sz w:val="24"/>
                <w:szCs w:val="24"/>
                <w:lang w:val="ro-RO"/>
              </w:rPr>
            </w:pPr>
          </w:p>
        </w:tc>
      </w:tr>
      <w:tr w:rsidR="001F31E9" w:rsidRPr="005D0BF0" w:rsidTr="009902B6">
        <w:tc>
          <w:tcPr>
            <w:tcW w:w="3906" w:type="dxa"/>
          </w:tcPr>
          <w:p w:rsidR="001F31E9" w:rsidRPr="005D0BF0"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4. Propuneri pentru acoperirea creșterii cheltuielilor bugetare </w:t>
            </w:r>
          </w:p>
          <w:p w:rsidR="001F31E9" w:rsidRPr="005D0BF0" w:rsidRDefault="001F31E9" w:rsidP="009E1907">
            <w:pPr>
              <w:jc w:val="both"/>
              <w:rPr>
                <w:rFonts w:ascii="Times New Roman" w:hAnsi="Times New Roman" w:cs="Times New Roman"/>
                <w:b/>
                <w:bCs/>
                <w:color w:val="000000"/>
                <w:sz w:val="24"/>
                <w:szCs w:val="24"/>
                <w:lang w:val="ro-RO"/>
              </w:rPr>
            </w:pPr>
          </w:p>
        </w:tc>
        <w:tc>
          <w:tcPr>
            <w:tcW w:w="2534" w:type="dxa"/>
            <w:gridSpan w:val="3"/>
          </w:tcPr>
          <w:p w:rsidR="001F31E9" w:rsidRPr="005D0BF0" w:rsidRDefault="001F31E9" w:rsidP="009E1907">
            <w:pPr>
              <w:jc w:val="both"/>
              <w:rPr>
                <w:rFonts w:ascii="Times New Roman" w:hAnsi="Times New Roman" w:cs="Times New Roman"/>
                <w:sz w:val="24"/>
                <w:szCs w:val="24"/>
                <w:lang w:val="ro-RO"/>
              </w:rPr>
            </w:pPr>
            <w:r w:rsidRPr="005D0BF0">
              <w:rPr>
                <w:rFonts w:ascii="Times New Roman" w:hAnsi="Times New Roman" w:cs="Times New Roman"/>
                <w:sz w:val="24"/>
                <w:szCs w:val="24"/>
                <w:lang w:val="ro-RO"/>
              </w:rPr>
              <w:t>Proiectul de act normativ nu se refer</w:t>
            </w:r>
            <w:r>
              <w:rPr>
                <w:rFonts w:ascii="Times New Roman" w:hAnsi="Times New Roman" w:cs="Times New Roman"/>
                <w:sz w:val="24"/>
                <w:szCs w:val="24"/>
                <w:lang w:val="ro-RO"/>
              </w:rPr>
              <w:t>ă</w:t>
            </w:r>
            <w:r w:rsidRPr="005D0BF0">
              <w:rPr>
                <w:rFonts w:ascii="Times New Roman" w:hAnsi="Times New Roman" w:cs="Times New Roman"/>
                <w:sz w:val="24"/>
                <w:szCs w:val="24"/>
                <w:lang w:val="ro-RO"/>
              </w:rPr>
              <w:t xml:space="preserve"> la acest subiect</w:t>
            </w:r>
          </w:p>
        </w:tc>
        <w:tc>
          <w:tcPr>
            <w:tcW w:w="598" w:type="dxa"/>
          </w:tcPr>
          <w:p w:rsidR="001F31E9" w:rsidRPr="005D0BF0" w:rsidRDefault="001F31E9" w:rsidP="009E1907">
            <w:pPr>
              <w:rPr>
                <w:rFonts w:ascii="Times New Roman" w:hAnsi="Times New Roman" w:cs="Times New Roman"/>
                <w:b/>
                <w:bCs/>
                <w:color w:val="000000"/>
                <w:sz w:val="24"/>
                <w:szCs w:val="24"/>
                <w:lang w:val="ro-RO"/>
              </w:rPr>
            </w:pPr>
          </w:p>
        </w:tc>
        <w:tc>
          <w:tcPr>
            <w:tcW w:w="578" w:type="dxa"/>
          </w:tcPr>
          <w:p w:rsidR="001F31E9" w:rsidRPr="005D0BF0" w:rsidRDefault="001F31E9" w:rsidP="009E1907">
            <w:pPr>
              <w:rPr>
                <w:rFonts w:ascii="Times New Roman" w:hAnsi="Times New Roman" w:cs="Times New Roman"/>
                <w:b/>
                <w:bCs/>
                <w:color w:val="000000"/>
                <w:sz w:val="24"/>
                <w:szCs w:val="24"/>
                <w:lang w:val="ro-RO"/>
              </w:rPr>
            </w:pPr>
          </w:p>
        </w:tc>
        <w:tc>
          <w:tcPr>
            <w:tcW w:w="539" w:type="dxa"/>
          </w:tcPr>
          <w:p w:rsidR="001F31E9" w:rsidRPr="005D0BF0" w:rsidRDefault="001F31E9" w:rsidP="009E1907">
            <w:pPr>
              <w:rPr>
                <w:rFonts w:ascii="Times New Roman" w:hAnsi="Times New Roman" w:cs="Times New Roman"/>
                <w:b/>
                <w:bCs/>
                <w:color w:val="000000"/>
                <w:sz w:val="24"/>
                <w:szCs w:val="24"/>
                <w:lang w:val="ro-RO"/>
              </w:rPr>
            </w:pPr>
          </w:p>
        </w:tc>
        <w:tc>
          <w:tcPr>
            <w:tcW w:w="505" w:type="dxa"/>
          </w:tcPr>
          <w:p w:rsidR="001F31E9" w:rsidRPr="005D0BF0" w:rsidRDefault="001F31E9" w:rsidP="009E1907">
            <w:pPr>
              <w:rPr>
                <w:rFonts w:ascii="Times New Roman" w:hAnsi="Times New Roman" w:cs="Times New Roman"/>
                <w:b/>
                <w:bCs/>
                <w:color w:val="000000"/>
                <w:sz w:val="24"/>
                <w:szCs w:val="24"/>
                <w:lang w:val="ro-RO"/>
              </w:rPr>
            </w:pPr>
          </w:p>
        </w:tc>
        <w:tc>
          <w:tcPr>
            <w:tcW w:w="1960" w:type="dxa"/>
          </w:tcPr>
          <w:p w:rsidR="001F31E9" w:rsidRPr="005D0BF0" w:rsidRDefault="001F31E9" w:rsidP="009E1907">
            <w:pPr>
              <w:rPr>
                <w:rFonts w:ascii="Times New Roman" w:hAnsi="Times New Roman" w:cs="Times New Roman"/>
                <w:b/>
                <w:bCs/>
                <w:color w:val="000000"/>
                <w:sz w:val="24"/>
                <w:szCs w:val="24"/>
                <w:lang w:val="ro-RO"/>
              </w:rPr>
            </w:pPr>
          </w:p>
        </w:tc>
      </w:tr>
      <w:tr w:rsidR="001F31E9" w:rsidRPr="005D0BF0" w:rsidTr="009902B6">
        <w:tc>
          <w:tcPr>
            <w:tcW w:w="3906" w:type="dxa"/>
          </w:tcPr>
          <w:p w:rsidR="001F31E9" w:rsidRPr="005D0BF0"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5. Propuneri pentru a compensa reducerea veniturilor bugetare </w:t>
            </w:r>
          </w:p>
          <w:p w:rsidR="001F31E9" w:rsidRPr="005D0BF0" w:rsidRDefault="001F31E9" w:rsidP="009E1907">
            <w:pPr>
              <w:jc w:val="both"/>
              <w:rPr>
                <w:rFonts w:ascii="Times New Roman" w:hAnsi="Times New Roman" w:cs="Times New Roman"/>
                <w:b/>
                <w:bCs/>
                <w:color w:val="000000"/>
                <w:sz w:val="24"/>
                <w:szCs w:val="24"/>
                <w:lang w:val="ro-RO"/>
              </w:rPr>
            </w:pPr>
          </w:p>
        </w:tc>
        <w:tc>
          <w:tcPr>
            <w:tcW w:w="2534" w:type="dxa"/>
            <w:gridSpan w:val="3"/>
          </w:tcPr>
          <w:p w:rsidR="001F31E9" w:rsidRPr="005D0BF0" w:rsidRDefault="001F31E9" w:rsidP="009E1907">
            <w:pPr>
              <w:jc w:val="both"/>
              <w:rPr>
                <w:rFonts w:ascii="Times New Roman" w:hAnsi="Times New Roman" w:cs="Times New Roman"/>
                <w:sz w:val="24"/>
                <w:szCs w:val="24"/>
                <w:lang w:val="ro-RO"/>
              </w:rPr>
            </w:pPr>
            <w:r w:rsidRPr="005D0BF0">
              <w:rPr>
                <w:rFonts w:ascii="Times New Roman" w:hAnsi="Times New Roman" w:cs="Times New Roman"/>
                <w:sz w:val="24"/>
                <w:szCs w:val="24"/>
                <w:lang w:val="ro-RO"/>
              </w:rPr>
              <w:t>Proiectul de act normativ nu se refer</w:t>
            </w:r>
            <w:r>
              <w:rPr>
                <w:rFonts w:ascii="Times New Roman" w:hAnsi="Times New Roman" w:cs="Times New Roman"/>
                <w:sz w:val="24"/>
                <w:szCs w:val="24"/>
                <w:lang w:val="ro-RO"/>
              </w:rPr>
              <w:t>ă</w:t>
            </w:r>
            <w:r w:rsidRPr="005D0BF0">
              <w:rPr>
                <w:rFonts w:ascii="Times New Roman" w:hAnsi="Times New Roman" w:cs="Times New Roman"/>
                <w:sz w:val="24"/>
                <w:szCs w:val="24"/>
                <w:lang w:val="ro-RO"/>
              </w:rPr>
              <w:t xml:space="preserve"> la acest subiect</w:t>
            </w:r>
          </w:p>
        </w:tc>
        <w:tc>
          <w:tcPr>
            <w:tcW w:w="598" w:type="dxa"/>
          </w:tcPr>
          <w:p w:rsidR="001F31E9" w:rsidRPr="005D0BF0" w:rsidRDefault="001F31E9" w:rsidP="009E1907">
            <w:pPr>
              <w:rPr>
                <w:rFonts w:ascii="Times New Roman" w:hAnsi="Times New Roman" w:cs="Times New Roman"/>
                <w:b/>
                <w:bCs/>
                <w:color w:val="000000"/>
                <w:sz w:val="24"/>
                <w:szCs w:val="24"/>
                <w:lang w:val="ro-RO"/>
              </w:rPr>
            </w:pPr>
          </w:p>
        </w:tc>
        <w:tc>
          <w:tcPr>
            <w:tcW w:w="578" w:type="dxa"/>
          </w:tcPr>
          <w:p w:rsidR="001F31E9" w:rsidRPr="005D0BF0" w:rsidRDefault="001F31E9" w:rsidP="009E1907">
            <w:pPr>
              <w:rPr>
                <w:rFonts w:ascii="Times New Roman" w:hAnsi="Times New Roman" w:cs="Times New Roman"/>
                <w:b/>
                <w:bCs/>
                <w:color w:val="000000"/>
                <w:sz w:val="24"/>
                <w:szCs w:val="24"/>
                <w:lang w:val="ro-RO"/>
              </w:rPr>
            </w:pPr>
          </w:p>
        </w:tc>
        <w:tc>
          <w:tcPr>
            <w:tcW w:w="539" w:type="dxa"/>
          </w:tcPr>
          <w:p w:rsidR="001F31E9" w:rsidRPr="005D0BF0" w:rsidRDefault="001F31E9" w:rsidP="009E1907">
            <w:pPr>
              <w:rPr>
                <w:rFonts w:ascii="Times New Roman" w:hAnsi="Times New Roman" w:cs="Times New Roman"/>
                <w:b/>
                <w:bCs/>
                <w:color w:val="000000"/>
                <w:sz w:val="24"/>
                <w:szCs w:val="24"/>
                <w:lang w:val="ro-RO"/>
              </w:rPr>
            </w:pPr>
          </w:p>
        </w:tc>
        <w:tc>
          <w:tcPr>
            <w:tcW w:w="505" w:type="dxa"/>
          </w:tcPr>
          <w:p w:rsidR="001F31E9" w:rsidRPr="005D0BF0" w:rsidRDefault="001F31E9" w:rsidP="009E1907">
            <w:pPr>
              <w:rPr>
                <w:rFonts w:ascii="Times New Roman" w:hAnsi="Times New Roman" w:cs="Times New Roman"/>
                <w:b/>
                <w:bCs/>
                <w:color w:val="000000"/>
                <w:sz w:val="24"/>
                <w:szCs w:val="24"/>
                <w:lang w:val="ro-RO"/>
              </w:rPr>
            </w:pPr>
          </w:p>
        </w:tc>
        <w:tc>
          <w:tcPr>
            <w:tcW w:w="1960" w:type="dxa"/>
          </w:tcPr>
          <w:p w:rsidR="001F31E9" w:rsidRPr="005D0BF0" w:rsidRDefault="001F31E9" w:rsidP="009E1907">
            <w:pPr>
              <w:rPr>
                <w:rFonts w:ascii="Times New Roman" w:hAnsi="Times New Roman" w:cs="Times New Roman"/>
                <w:b/>
                <w:bCs/>
                <w:color w:val="000000"/>
                <w:sz w:val="24"/>
                <w:szCs w:val="24"/>
                <w:lang w:val="ro-RO"/>
              </w:rPr>
            </w:pPr>
          </w:p>
        </w:tc>
      </w:tr>
      <w:tr w:rsidR="001F31E9" w:rsidRPr="005D0BF0" w:rsidTr="009902B6">
        <w:tc>
          <w:tcPr>
            <w:tcW w:w="3906" w:type="dxa"/>
          </w:tcPr>
          <w:p w:rsidR="001F31E9" w:rsidRPr="00E659E2"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6. Calcule detaliate privind fundamentarea modificărilor veniturilor şi/sau cheltuielilor bugetare </w:t>
            </w:r>
          </w:p>
        </w:tc>
        <w:tc>
          <w:tcPr>
            <w:tcW w:w="2534" w:type="dxa"/>
            <w:gridSpan w:val="3"/>
          </w:tcPr>
          <w:p w:rsidR="001F31E9" w:rsidRPr="005D0BF0" w:rsidRDefault="001F31E9" w:rsidP="009E1907">
            <w:pPr>
              <w:jc w:val="both"/>
              <w:rPr>
                <w:rFonts w:ascii="Times New Roman" w:hAnsi="Times New Roman" w:cs="Times New Roman"/>
                <w:sz w:val="24"/>
                <w:szCs w:val="24"/>
                <w:lang w:val="ro-RO"/>
              </w:rPr>
            </w:pPr>
            <w:r w:rsidRPr="005D0BF0">
              <w:rPr>
                <w:rFonts w:ascii="Times New Roman" w:hAnsi="Times New Roman" w:cs="Times New Roman"/>
                <w:sz w:val="24"/>
                <w:szCs w:val="24"/>
                <w:lang w:val="ro-RO"/>
              </w:rPr>
              <w:t>Proiectul de act normativ nu se refer</w:t>
            </w:r>
            <w:r>
              <w:rPr>
                <w:rFonts w:ascii="Times New Roman" w:hAnsi="Times New Roman" w:cs="Times New Roman"/>
                <w:sz w:val="24"/>
                <w:szCs w:val="24"/>
                <w:lang w:val="ro-RO"/>
              </w:rPr>
              <w:t>ă</w:t>
            </w:r>
            <w:r w:rsidRPr="005D0BF0">
              <w:rPr>
                <w:rFonts w:ascii="Times New Roman" w:hAnsi="Times New Roman" w:cs="Times New Roman"/>
                <w:sz w:val="24"/>
                <w:szCs w:val="24"/>
                <w:lang w:val="ro-RO"/>
              </w:rPr>
              <w:t xml:space="preserve"> la acest subiect</w:t>
            </w:r>
          </w:p>
        </w:tc>
        <w:tc>
          <w:tcPr>
            <w:tcW w:w="598" w:type="dxa"/>
          </w:tcPr>
          <w:p w:rsidR="001F31E9" w:rsidRPr="005D0BF0" w:rsidRDefault="001F31E9" w:rsidP="009E1907">
            <w:pPr>
              <w:rPr>
                <w:rFonts w:ascii="Times New Roman" w:hAnsi="Times New Roman" w:cs="Times New Roman"/>
                <w:b/>
                <w:bCs/>
                <w:color w:val="000000"/>
                <w:sz w:val="24"/>
                <w:szCs w:val="24"/>
                <w:lang w:val="ro-RO"/>
              </w:rPr>
            </w:pPr>
          </w:p>
        </w:tc>
        <w:tc>
          <w:tcPr>
            <w:tcW w:w="578" w:type="dxa"/>
          </w:tcPr>
          <w:p w:rsidR="001F31E9" w:rsidRPr="005D0BF0" w:rsidRDefault="001F31E9" w:rsidP="009E1907">
            <w:pPr>
              <w:rPr>
                <w:rFonts w:ascii="Times New Roman" w:hAnsi="Times New Roman" w:cs="Times New Roman"/>
                <w:b/>
                <w:bCs/>
                <w:color w:val="000000"/>
                <w:sz w:val="24"/>
                <w:szCs w:val="24"/>
                <w:lang w:val="ro-RO"/>
              </w:rPr>
            </w:pPr>
          </w:p>
        </w:tc>
        <w:tc>
          <w:tcPr>
            <w:tcW w:w="539" w:type="dxa"/>
          </w:tcPr>
          <w:p w:rsidR="001F31E9" w:rsidRPr="005D0BF0" w:rsidRDefault="001F31E9" w:rsidP="009E1907">
            <w:pPr>
              <w:rPr>
                <w:rFonts w:ascii="Times New Roman" w:hAnsi="Times New Roman" w:cs="Times New Roman"/>
                <w:b/>
                <w:bCs/>
                <w:color w:val="000000"/>
                <w:sz w:val="24"/>
                <w:szCs w:val="24"/>
                <w:lang w:val="ro-RO"/>
              </w:rPr>
            </w:pPr>
          </w:p>
        </w:tc>
        <w:tc>
          <w:tcPr>
            <w:tcW w:w="505" w:type="dxa"/>
          </w:tcPr>
          <w:p w:rsidR="001F31E9" w:rsidRPr="005D0BF0" w:rsidRDefault="001F31E9" w:rsidP="009E1907">
            <w:pPr>
              <w:rPr>
                <w:rFonts w:ascii="Times New Roman" w:hAnsi="Times New Roman" w:cs="Times New Roman"/>
                <w:b/>
                <w:bCs/>
                <w:color w:val="000000"/>
                <w:sz w:val="24"/>
                <w:szCs w:val="24"/>
                <w:lang w:val="ro-RO"/>
              </w:rPr>
            </w:pPr>
          </w:p>
        </w:tc>
        <w:tc>
          <w:tcPr>
            <w:tcW w:w="1960" w:type="dxa"/>
          </w:tcPr>
          <w:p w:rsidR="001F31E9" w:rsidRPr="005D0BF0" w:rsidRDefault="001F31E9" w:rsidP="009E1907">
            <w:pPr>
              <w:rPr>
                <w:rFonts w:ascii="Times New Roman" w:hAnsi="Times New Roman" w:cs="Times New Roman"/>
                <w:b/>
                <w:bCs/>
                <w:color w:val="000000"/>
                <w:sz w:val="24"/>
                <w:szCs w:val="24"/>
                <w:lang w:val="ro-RO"/>
              </w:rPr>
            </w:pPr>
          </w:p>
        </w:tc>
      </w:tr>
      <w:tr w:rsidR="001F31E9" w:rsidRPr="005D0BF0" w:rsidTr="009902B6">
        <w:tc>
          <w:tcPr>
            <w:tcW w:w="10620" w:type="dxa"/>
            <w:gridSpan w:val="9"/>
          </w:tcPr>
          <w:p w:rsidR="001F31E9" w:rsidRPr="00E659E2" w:rsidRDefault="001F31E9" w:rsidP="00E659E2">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7. Alte informaţii: Prezentul proiect de act normativ nu are impact financiar asupra bugetului general consolidat.</w:t>
            </w:r>
          </w:p>
        </w:tc>
      </w:tr>
      <w:tr w:rsidR="001F31E9" w:rsidRPr="005D0BF0" w:rsidTr="009902B6">
        <w:tc>
          <w:tcPr>
            <w:tcW w:w="10620" w:type="dxa"/>
            <w:gridSpan w:val="9"/>
          </w:tcPr>
          <w:p w:rsidR="001F31E9" w:rsidRPr="005D0BF0" w:rsidRDefault="001F31E9" w:rsidP="009E1907">
            <w:pPr>
              <w:rPr>
                <w:rFonts w:ascii="Times New Roman" w:hAnsi="Times New Roman" w:cs="Times New Roman"/>
                <w:color w:val="000000"/>
                <w:sz w:val="24"/>
                <w:szCs w:val="24"/>
                <w:lang w:val="ro-RO"/>
              </w:rPr>
            </w:pPr>
            <w:r w:rsidRPr="005D0BF0">
              <w:rPr>
                <w:rFonts w:ascii="Times New Roman" w:hAnsi="Times New Roman" w:cs="Times New Roman"/>
                <w:b/>
                <w:bCs/>
                <w:color w:val="000000"/>
                <w:sz w:val="24"/>
                <w:szCs w:val="24"/>
                <w:lang w:val="ro-RO"/>
              </w:rPr>
              <w:t xml:space="preserve">Secţiunea a 5-a </w:t>
            </w:r>
          </w:p>
          <w:p w:rsidR="001F31E9" w:rsidRPr="002050A8" w:rsidRDefault="001F31E9" w:rsidP="009E1907">
            <w:pPr>
              <w:jc w:val="both"/>
              <w:rPr>
                <w:rFonts w:ascii="Times New Roman" w:hAnsi="Times New Roman" w:cs="Times New Roman"/>
                <w:b/>
                <w:bCs/>
                <w:color w:val="000000"/>
                <w:sz w:val="24"/>
                <w:szCs w:val="24"/>
                <w:lang w:val="ro-RO"/>
              </w:rPr>
            </w:pPr>
            <w:r w:rsidRPr="005D0BF0">
              <w:rPr>
                <w:rFonts w:ascii="Times New Roman" w:hAnsi="Times New Roman" w:cs="Times New Roman"/>
                <w:b/>
                <w:bCs/>
                <w:color w:val="000000"/>
                <w:sz w:val="24"/>
                <w:szCs w:val="24"/>
                <w:lang w:val="ro-RO"/>
              </w:rPr>
              <w:t xml:space="preserve">Efectele proiectului de act normativ asupra legislaţiei în vigoare </w:t>
            </w:r>
          </w:p>
        </w:tc>
      </w:tr>
      <w:tr w:rsidR="001F31E9" w:rsidRPr="005D0BF0" w:rsidTr="009902B6">
        <w:tc>
          <w:tcPr>
            <w:tcW w:w="5400" w:type="dxa"/>
            <w:gridSpan w:val="3"/>
          </w:tcPr>
          <w:p w:rsidR="001F31E9" w:rsidRPr="005D0BF0" w:rsidRDefault="001F31E9" w:rsidP="009E1907">
            <w:pPr>
              <w:jc w:val="both"/>
              <w:rPr>
                <w:rFonts w:ascii="Times New Roman" w:hAnsi="Times New Roman" w:cs="Times New Roman"/>
                <w:sz w:val="24"/>
                <w:szCs w:val="24"/>
                <w:lang w:val="ro-RO"/>
              </w:rPr>
            </w:pPr>
          </w:p>
          <w:p w:rsidR="001F31E9" w:rsidRPr="005D0BF0" w:rsidRDefault="001F31E9" w:rsidP="009E1907">
            <w:pPr>
              <w:jc w:val="both"/>
              <w:rPr>
                <w:rFonts w:ascii="Times New Roman" w:hAnsi="Times New Roman" w:cs="Times New Roman"/>
                <w:sz w:val="24"/>
                <w:szCs w:val="24"/>
                <w:lang w:val="ro-RO"/>
              </w:rPr>
            </w:pPr>
            <w:r w:rsidRPr="005D0BF0">
              <w:rPr>
                <w:rFonts w:ascii="Times New Roman" w:hAnsi="Times New Roman" w:cs="Times New Roman"/>
                <w:sz w:val="24"/>
                <w:szCs w:val="24"/>
                <w:lang w:val="ro-RO"/>
              </w:rPr>
              <w:t>1.Măsuri normative necesare pentru aplicarea prevederilor proiectului de act normativ:</w:t>
            </w:r>
          </w:p>
          <w:p w:rsidR="001F31E9" w:rsidRPr="005D0BF0" w:rsidRDefault="001F31E9" w:rsidP="009E1907">
            <w:pPr>
              <w:ind w:left="234" w:hanging="234"/>
              <w:jc w:val="both"/>
              <w:rPr>
                <w:rFonts w:ascii="Times New Roman" w:hAnsi="Times New Roman" w:cs="Times New Roman"/>
                <w:sz w:val="24"/>
                <w:szCs w:val="24"/>
                <w:lang w:val="ro-RO"/>
              </w:rPr>
            </w:pPr>
            <w:r w:rsidRPr="005D0BF0">
              <w:rPr>
                <w:rFonts w:ascii="Times New Roman" w:hAnsi="Times New Roman" w:cs="Times New Roman"/>
                <w:sz w:val="24"/>
                <w:szCs w:val="24"/>
                <w:lang w:val="ro-RO"/>
              </w:rPr>
              <w:t>a) acte normative în vigoare ce vor fi modificate sau abrogate, ca urmare a intrării în vigoare a proiectului de act normativ;</w:t>
            </w:r>
          </w:p>
          <w:p w:rsidR="001F31E9" w:rsidRPr="005D0BF0" w:rsidRDefault="001F31E9" w:rsidP="009E1907">
            <w:pPr>
              <w:ind w:left="234" w:hanging="234"/>
              <w:jc w:val="both"/>
              <w:rPr>
                <w:rFonts w:ascii="Times New Roman" w:hAnsi="Times New Roman" w:cs="Times New Roman"/>
                <w:sz w:val="24"/>
                <w:szCs w:val="24"/>
                <w:lang w:val="ro-RO"/>
              </w:rPr>
            </w:pPr>
            <w:r w:rsidRPr="005D0BF0">
              <w:rPr>
                <w:rFonts w:ascii="Times New Roman" w:hAnsi="Times New Roman" w:cs="Times New Roman"/>
                <w:sz w:val="24"/>
                <w:szCs w:val="24"/>
                <w:lang w:val="ro-RO"/>
              </w:rPr>
              <w:t xml:space="preserve">b) acte normative ce urmează a fi elaborate în vederea implementării noilor dispoziţii. </w:t>
            </w:r>
          </w:p>
          <w:p w:rsidR="001F31E9" w:rsidRPr="005D0BF0" w:rsidRDefault="001F31E9" w:rsidP="009E1907">
            <w:pPr>
              <w:ind w:left="234" w:hanging="234"/>
              <w:jc w:val="both"/>
              <w:rPr>
                <w:rFonts w:ascii="Times New Roman" w:hAnsi="Times New Roman" w:cs="Times New Roman"/>
                <w:sz w:val="24"/>
                <w:szCs w:val="24"/>
                <w:lang w:val="ro-RO"/>
              </w:rPr>
            </w:pPr>
          </w:p>
        </w:tc>
        <w:tc>
          <w:tcPr>
            <w:tcW w:w="5220" w:type="dxa"/>
            <w:gridSpan w:val="6"/>
          </w:tcPr>
          <w:p w:rsidR="001F31E9" w:rsidRDefault="001F31E9" w:rsidP="009E1907">
            <w:pPr>
              <w:rPr>
                <w:rFonts w:ascii="Times New Roman" w:hAnsi="Times New Roman" w:cs="Times New Roman"/>
                <w:bCs/>
                <w:color w:val="000000"/>
                <w:sz w:val="24"/>
                <w:szCs w:val="24"/>
                <w:lang w:val="ro-RO"/>
              </w:rPr>
            </w:pPr>
          </w:p>
          <w:p w:rsidR="001F31E9" w:rsidRPr="001A646C" w:rsidRDefault="001F31E9" w:rsidP="009E1907">
            <w:pPr>
              <w:jc w:val="both"/>
              <w:rPr>
                <w:rFonts w:ascii="Times New Roman" w:hAnsi="Times New Roman" w:cs="Times New Roman"/>
                <w:sz w:val="24"/>
                <w:szCs w:val="24"/>
                <w:lang w:val="ro-RO"/>
              </w:rPr>
            </w:pPr>
            <w:r>
              <w:rPr>
                <w:rFonts w:ascii="Times New Roman" w:hAnsi="Times New Roman" w:cs="Times New Roman"/>
                <w:bCs/>
                <w:color w:val="000000"/>
                <w:sz w:val="24"/>
                <w:szCs w:val="24"/>
                <w:lang w:val="ro-RO"/>
              </w:rPr>
              <w:t>a)</w:t>
            </w:r>
            <w:r w:rsidR="001C22C4">
              <w:rPr>
                <w:rFonts w:ascii="Times New Roman" w:hAnsi="Times New Roman" w:cs="Times New Roman"/>
                <w:sz w:val="24"/>
                <w:szCs w:val="24"/>
                <w:lang w:val="ro-RO"/>
              </w:rPr>
              <w:t xml:space="preserve"> acte normative în vigoare care</w:t>
            </w:r>
            <w:r w:rsidRPr="005D0BF0">
              <w:rPr>
                <w:rFonts w:ascii="Times New Roman" w:hAnsi="Times New Roman" w:cs="Times New Roman"/>
                <w:sz w:val="24"/>
                <w:szCs w:val="24"/>
                <w:lang w:val="ro-RO"/>
              </w:rPr>
              <w:t xml:space="preserve"> vor fi modificate sau abrogate, ca urmare a intrării în vigoar</w:t>
            </w:r>
            <w:r>
              <w:rPr>
                <w:rFonts w:ascii="Times New Roman" w:hAnsi="Times New Roman" w:cs="Times New Roman"/>
                <w:sz w:val="24"/>
                <w:szCs w:val="24"/>
                <w:lang w:val="ro-RO"/>
              </w:rPr>
              <w:t>e a proiectului de act normativ:</w:t>
            </w:r>
          </w:p>
          <w:p w:rsidR="001F31E9" w:rsidRPr="0054114B" w:rsidRDefault="001F31E9" w:rsidP="001F31E9">
            <w:pPr>
              <w:pStyle w:val="ListParagraph"/>
              <w:numPr>
                <w:ilvl w:val="0"/>
                <w:numId w:val="4"/>
              </w:numPr>
              <w:spacing w:after="0" w:line="240" w:lineRule="auto"/>
              <w:ind w:left="204" w:hanging="142"/>
              <w:jc w:val="both"/>
              <w:rPr>
                <w:rFonts w:ascii="Times New Roman" w:hAnsi="Times New Roman" w:cs="Times New Roman"/>
                <w:bCs/>
                <w:color w:val="000000"/>
                <w:sz w:val="24"/>
                <w:szCs w:val="24"/>
                <w:lang w:val="ro-RO"/>
              </w:rPr>
            </w:pPr>
            <w:r w:rsidRPr="001A646C">
              <w:rPr>
                <w:rFonts w:ascii="Times New Roman" w:hAnsi="Times New Roman" w:cs="Times New Roman"/>
                <w:sz w:val="24"/>
                <w:szCs w:val="24"/>
              </w:rPr>
              <w:t>Hotărârea Guvernului nr. 321/2005 privind evaluarea și gestionarea zgomotului ambiant, republicată, cu modificările și completările ulterioare, se abrogă</w:t>
            </w:r>
            <w:r>
              <w:rPr>
                <w:rFonts w:ascii="Times New Roman" w:hAnsi="Times New Roman" w:cs="Times New Roman"/>
                <w:sz w:val="24"/>
                <w:szCs w:val="24"/>
              </w:rPr>
              <w:t>;</w:t>
            </w:r>
          </w:p>
          <w:p w:rsidR="001F31E9" w:rsidRPr="0054114B" w:rsidRDefault="001F31E9" w:rsidP="001F31E9">
            <w:pPr>
              <w:pStyle w:val="ListParagraph"/>
              <w:numPr>
                <w:ilvl w:val="0"/>
                <w:numId w:val="4"/>
              </w:numPr>
              <w:spacing w:after="0" w:line="240" w:lineRule="auto"/>
              <w:ind w:left="204" w:hanging="142"/>
              <w:jc w:val="both"/>
              <w:rPr>
                <w:rFonts w:ascii="Times New Roman" w:hAnsi="Times New Roman" w:cs="Times New Roman"/>
                <w:bCs/>
                <w:color w:val="000000"/>
                <w:sz w:val="24"/>
                <w:szCs w:val="24"/>
                <w:lang w:val="ro-RO"/>
              </w:rPr>
            </w:pPr>
            <w:r w:rsidRPr="00DB604A">
              <w:rPr>
                <w:rFonts w:ascii="Times New Roman" w:hAnsi="Times New Roman" w:cs="Times New Roman"/>
                <w:sz w:val="24"/>
                <w:szCs w:val="24"/>
              </w:rPr>
              <w:t>Ordinul</w:t>
            </w:r>
            <w:r w:rsidRPr="00FC029C">
              <w:rPr>
                <w:rFonts w:ascii="Times New Roman" w:hAnsi="Times New Roman" w:cs="Times New Roman"/>
                <w:sz w:val="24"/>
                <w:szCs w:val="24"/>
                <w:lang w:val="ro-RO"/>
              </w:rPr>
              <w:t xml:space="preserve"> ministrul</w:t>
            </w:r>
            <w:r>
              <w:rPr>
                <w:rFonts w:ascii="Times New Roman" w:hAnsi="Times New Roman" w:cs="Times New Roman"/>
                <w:sz w:val="24"/>
                <w:szCs w:val="24"/>
                <w:lang w:val="ro-RO"/>
              </w:rPr>
              <w:t>ui</w:t>
            </w:r>
            <w:r w:rsidRPr="00FC029C">
              <w:rPr>
                <w:rFonts w:ascii="Times New Roman" w:hAnsi="Times New Roman" w:cs="Times New Roman"/>
                <w:sz w:val="24"/>
                <w:szCs w:val="24"/>
                <w:lang w:val="ro-RO"/>
              </w:rPr>
              <w:t xml:space="preserve"> mediului şi schimbărilor climatice şi ministrul</w:t>
            </w:r>
            <w:r>
              <w:rPr>
                <w:rFonts w:ascii="Times New Roman" w:hAnsi="Times New Roman" w:cs="Times New Roman"/>
                <w:sz w:val="24"/>
                <w:szCs w:val="24"/>
                <w:lang w:val="ro-RO"/>
              </w:rPr>
              <w:t>ui</w:t>
            </w:r>
            <w:r w:rsidRPr="00FC029C">
              <w:rPr>
                <w:rFonts w:ascii="Times New Roman" w:hAnsi="Times New Roman" w:cs="Times New Roman"/>
                <w:sz w:val="24"/>
                <w:szCs w:val="24"/>
                <w:lang w:val="ro-RO"/>
              </w:rPr>
              <w:t xml:space="preserve"> sănătăţii</w:t>
            </w:r>
            <w:r w:rsidRPr="00DB604A">
              <w:rPr>
                <w:rFonts w:ascii="Times New Roman" w:hAnsi="Times New Roman" w:cs="Times New Roman"/>
                <w:sz w:val="24"/>
                <w:szCs w:val="24"/>
              </w:rPr>
              <w:t xml:space="preserve"> nr. 1311/861</w:t>
            </w:r>
            <w:r>
              <w:rPr>
                <w:rFonts w:ascii="Times New Roman" w:hAnsi="Times New Roman" w:cs="Times New Roman"/>
                <w:sz w:val="24"/>
                <w:szCs w:val="24"/>
              </w:rPr>
              <w:t>/</w:t>
            </w:r>
            <w:r w:rsidRPr="00DB604A">
              <w:rPr>
                <w:rFonts w:ascii="Times New Roman" w:hAnsi="Times New Roman" w:cs="Times New Roman"/>
                <w:sz w:val="24"/>
                <w:szCs w:val="24"/>
              </w:rPr>
              <w:t>2013 privind înfiinţarea comisiilor pentru verificarea criteriilor utilizate la elaborarea planurilor de acţiune şi analizarea acestora, precum şi pentru aprobarea componenţei şi a regulamentului de organizare şi funcţionare ale acestora</w:t>
            </w:r>
            <w:r w:rsidRPr="00DB604A">
              <w:rPr>
                <w:rFonts w:ascii="Times New Roman" w:hAnsi="Times New Roman" w:cs="Times New Roman"/>
                <w:color w:val="131313"/>
                <w:sz w:val="24"/>
                <w:szCs w:val="24"/>
                <w:shd w:val="clear" w:color="auto" w:fill="FFFFFF"/>
              </w:rPr>
              <w:t>, se abrogă</w:t>
            </w:r>
            <w:r>
              <w:rPr>
                <w:rFonts w:ascii="Times New Roman" w:hAnsi="Times New Roman" w:cs="Times New Roman"/>
                <w:color w:val="131313"/>
                <w:sz w:val="24"/>
                <w:szCs w:val="24"/>
                <w:shd w:val="clear" w:color="auto" w:fill="FFFFFF"/>
              </w:rPr>
              <w:t>;</w:t>
            </w:r>
          </w:p>
          <w:p w:rsidR="001F31E9" w:rsidRPr="0054114B" w:rsidRDefault="00997ADD" w:rsidP="001F31E9">
            <w:pPr>
              <w:pStyle w:val="ListParagraph"/>
              <w:numPr>
                <w:ilvl w:val="0"/>
                <w:numId w:val="4"/>
              </w:numPr>
              <w:spacing w:after="0" w:line="240" w:lineRule="auto"/>
              <w:ind w:left="179" w:hanging="90"/>
              <w:jc w:val="both"/>
              <w:rPr>
                <w:rFonts w:ascii="Times New Roman" w:hAnsi="Times New Roman" w:cs="Times New Roman"/>
                <w:b/>
                <w:bCs/>
                <w:color w:val="000000"/>
                <w:sz w:val="24"/>
                <w:szCs w:val="24"/>
                <w:lang w:val="ro-RO"/>
              </w:rPr>
            </w:pPr>
            <w:hyperlink r:id="rId5" w:history="1">
              <w:r w:rsidR="001F31E9" w:rsidRPr="00C16522">
                <w:rPr>
                  <w:rStyle w:val="Strong"/>
                  <w:rFonts w:ascii="Times New Roman" w:hAnsi="Times New Roman" w:cs="Times New Roman"/>
                  <w:b w:val="0"/>
                  <w:sz w:val="24"/>
                  <w:szCs w:val="24"/>
                  <w:shd w:val="clear" w:color="auto" w:fill="FFFFFF"/>
                </w:rPr>
                <w:t>Ordinul ministrului mediului şi dezvoltării durabile, ministrului transporturilor, ministrului sănătăţii publice şi ministrului internelor şi reformei administrative nr. 152/558/1119/532/2008</w:t>
              </w:r>
            </w:hyperlink>
            <w:r w:rsidR="001F31E9" w:rsidRPr="0054114B">
              <w:rPr>
                <w:rFonts w:ascii="Times New Roman" w:hAnsi="Times New Roman" w:cs="Times New Roman"/>
                <w:b/>
                <w:sz w:val="24"/>
                <w:szCs w:val="24"/>
                <w:shd w:val="clear" w:color="auto" w:fill="FFFFFF"/>
              </w:rPr>
              <w:t> </w:t>
            </w:r>
            <w:r w:rsidR="001F31E9" w:rsidRPr="00DB604A">
              <w:rPr>
                <w:rFonts w:ascii="Times New Roman" w:hAnsi="Times New Roman" w:cs="Times New Roman"/>
                <w:sz w:val="24"/>
                <w:szCs w:val="24"/>
                <w:shd w:val="clear" w:color="auto" w:fill="FFFFFF"/>
              </w:rPr>
              <w:t>pentru aprobarea Ghidului privind adoptarea valorilor</w:t>
            </w:r>
            <w:r w:rsidR="001F31E9">
              <w:rPr>
                <w:rFonts w:ascii="Times New Roman" w:hAnsi="Times New Roman" w:cs="Times New Roman"/>
                <w:sz w:val="24"/>
                <w:szCs w:val="24"/>
                <w:shd w:val="clear" w:color="auto" w:fill="FFFFFF"/>
              </w:rPr>
              <w:t>-</w:t>
            </w:r>
            <w:r w:rsidR="001F31E9" w:rsidRPr="00DB604A">
              <w:rPr>
                <w:rFonts w:ascii="Times New Roman" w:hAnsi="Times New Roman" w:cs="Times New Roman"/>
                <w:sz w:val="24"/>
                <w:szCs w:val="24"/>
                <w:shd w:val="clear" w:color="auto" w:fill="FFFFFF"/>
              </w:rPr>
              <w:t xml:space="preserve"> limită şi a modului de aplicare a acestora atunci când se elaborează planurile de acţiune, pentru indicatorii L</w:t>
            </w:r>
            <w:r w:rsidR="001F31E9" w:rsidRPr="00DB604A">
              <w:rPr>
                <w:rFonts w:ascii="Times New Roman" w:hAnsi="Times New Roman" w:cs="Times New Roman"/>
                <w:sz w:val="24"/>
                <w:szCs w:val="24"/>
                <w:shd w:val="clear" w:color="auto" w:fill="FFFFFF"/>
                <w:vertAlign w:val="subscript"/>
              </w:rPr>
              <w:t>zsn</w:t>
            </w:r>
            <w:r w:rsidR="001F31E9" w:rsidRPr="00DB604A">
              <w:rPr>
                <w:rFonts w:ascii="Times New Roman" w:hAnsi="Times New Roman" w:cs="Times New Roman"/>
                <w:sz w:val="24"/>
                <w:szCs w:val="24"/>
                <w:shd w:val="clear" w:color="auto" w:fill="FFFFFF"/>
              </w:rPr>
              <w:t xml:space="preserve"> şi L</w:t>
            </w:r>
            <w:r w:rsidR="001F31E9" w:rsidRPr="00DB604A">
              <w:rPr>
                <w:rFonts w:ascii="Times New Roman" w:hAnsi="Times New Roman" w:cs="Times New Roman"/>
                <w:sz w:val="24"/>
                <w:szCs w:val="24"/>
                <w:shd w:val="clear" w:color="auto" w:fill="FFFFFF"/>
                <w:vertAlign w:val="subscript"/>
              </w:rPr>
              <w:t>noapte</w:t>
            </w:r>
            <w:r w:rsidR="001F31E9" w:rsidRPr="00DB604A">
              <w:rPr>
                <w:rFonts w:ascii="Times New Roman" w:hAnsi="Times New Roman" w:cs="Times New Roman"/>
                <w:sz w:val="24"/>
                <w:szCs w:val="24"/>
                <w:shd w:val="clear" w:color="auto" w:fill="FFFFFF"/>
              </w:rPr>
              <w:t xml:space="preserve"> în cazul zgomotului produs de traficul rutier pe drumurile principale şi în aglomerări, traficul feroviar pe căile ferate principale şi în aglomerări, traficul aerian pe aeroporturile mari şi/sau urbane şi pentru zgomotul produs în zonele de aglomerări unde se desfaşoară activităţi industriale prevazute în anexa nr. 1 la O</w:t>
            </w:r>
            <w:r w:rsidR="001F31E9">
              <w:rPr>
                <w:rFonts w:ascii="Times New Roman" w:hAnsi="Times New Roman" w:cs="Times New Roman"/>
                <w:sz w:val="24"/>
                <w:szCs w:val="24"/>
                <w:shd w:val="clear" w:color="auto" w:fill="FFFFFF"/>
              </w:rPr>
              <w:t xml:space="preserve">rdonanța de urgență a </w:t>
            </w:r>
            <w:r w:rsidR="001F31E9" w:rsidRPr="00DB604A">
              <w:rPr>
                <w:rFonts w:ascii="Times New Roman" w:hAnsi="Times New Roman" w:cs="Times New Roman"/>
                <w:sz w:val="24"/>
                <w:szCs w:val="24"/>
                <w:shd w:val="clear" w:color="auto" w:fill="FFFFFF"/>
              </w:rPr>
              <w:t>G</w:t>
            </w:r>
            <w:r w:rsidR="001F31E9">
              <w:rPr>
                <w:rFonts w:ascii="Times New Roman" w:hAnsi="Times New Roman" w:cs="Times New Roman"/>
                <w:sz w:val="24"/>
                <w:szCs w:val="24"/>
                <w:shd w:val="clear" w:color="auto" w:fill="FFFFFF"/>
              </w:rPr>
              <w:t>uvernului</w:t>
            </w:r>
            <w:r w:rsidR="001F31E9" w:rsidRPr="00DB604A">
              <w:rPr>
                <w:rFonts w:ascii="Times New Roman" w:hAnsi="Times New Roman" w:cs="Times New Roman"/>
                <w:sz w:val="24"/>
                <w:szCs w:val="24"/>
                <w:shd w:val="clear" w:color="auto" w:fill="FFFFFF"/>
              </w:rPr>
              <w:t xml:space="preserve"> nr. 152/2005 privind prevenirea şi controlul integrat al poluării, aprobată cu modificări şi completări prin Legea nr. 84/2006</w:t>
            </w:r>
            <w:r w:rsidR="001F31E9">
              <w:rPr>
                <w:rFonts w:ascii="Times New Roman" w:hAnsi="Times New Roman" w:cs="Times New Roman"/>
                <w:sz w:val="24"/>
                <w:szCs w:val="24"/>
                <w:shd w:val="clear" w:color="auto" w:fill="FFFFFF"/>
              </w:rPr>
              <w:t>, se abrogă;</w:t>
            </w:r>
          </w:p>
          <w:p w:rsidR="001F31E9" w:rsidRPr="00EF47FD" w:rsidRDefault="00997ADD" w:rsidP="001F31E9">
            <w:pPr>
              <w:pStyle w:val="ListParagraph"/>
              <w:numPr>
                <w:ilvl w:val="0"/>
                <w:numId w:val="4"/>
              </w:numPr>
              <w:spacing w:after="0" w:line="240" w:lineRule="auto"/>
              <w:ind w:left="179" w:hanging="179"/>
              <w:jc w:val="both"/>
              <w:rPr>
                <w:rFonts w:ascii="Times New Roman" w:hAnsi="Times New Roman" w:cs="Times New Roman"/>
                <w:bCs/>
                <w:color w:val="000000"/>
                <w:sz w:val="24"/>
                <w:szCs w:val="24"/>
                <w:lang w:val="ro-RO"/>
              </w:rPr>
            </w:pPr>
            <w:hyperlink r:id="rId6" w:history="1">
              <w:r w:rsidR="001F31E9" w:rsidRPr="00C16522">
                <w:rPr>
                  <w:rStyle w:val="Strong"/>
                  <w:rFonts w:ascii="Times New Roman" w:hAnsi="Times New Roman" w:cs="Times New Roman"/>
                  <w:b w:val="0"/>
                  <w:sz w:val="24"/>
                  <w:szCs w:val="24"/>
                  <w:shd w:val="clear" w:color="auto" w:fill="FFFFFF"/>
                </w:rPr>
                <w:t>Ordinul ministrului mediului şi gospodăririi apelor, ministrului transporturilor, construcţiilor şi turismului, ministrului sănătăţii publice şi ministrului administraţiei şi internelor nr. 678/1344/915/1397/2006</w:t>
              </w:r>
            </w:hyperlink>
            <w:r w:rsidR="001F31E9" w:rsidRPr="0054114B">
              <w:rPr>
                <w:rFonts w:ascii="Times New Roman" w:hAnsi="Times New Roman" w:cs="Times New Roman"/>
                <w:sz w:val="24"/>
                <w:szCs w:val="24"/>
                <w:shd w:val="clear" w:color="auto" w:fill="FFFFFF"/>
              </w:rPr>
              <w:t> pentru aprobarea Ghidului privind metodele interimare de calcul a indicatorilor de zgomot pentru zgomotul produs de activităţile din zonele industriale, de traficul rutier, feroviar şi aerian din vecină</w:t>
            </w:r>
            <w:r w:rsidR="001F31E9">
              <w:rPr>
                <w:rFonts w:ascii="Times New Roman" w:hAnsi="Times New Roman" w:cs="Times New Roman"/>
                <w:sz w:val="24"/>
                <w:szCs w:val="24"/>
                <w:shd w:val="clear" w:color="auto" w:fill="FFFFFF"/>
              </w:rPr>
              <w:t>tatea aeroporturilor, se abrogă;</w:t>
            </w:r>
          </w:p>
          <w:p w:rsidR="001F31E9" w:rsidRPr="0000322B" w:rsidRDefault="00997ADD" w:rsidP="001F31E9">
            <w:pPr>
              <w:pStyle w:val="ListParagraph"/>
              <w:numPr>
                <w:ilvl w:val="0"/>
                <w:numId w:val="4"/>
              </w:numPr>
              <w:spacing w:after="0" w:line="240" w:lineRule="auto"/>
              <w:ind w:left="179" w:hanging="179"/>
              <w:jc w:val="both"/>
              <w:rPr>
                <w:rFonts w:ascii="Times New Roman" w:hAnsi="Times New Roman" w:cs="Times New Roman"/>
                <w:bCs/>
                <w:color w:val="000000"/>
                <w:sz w:val="24"/>
                <w:szCs w:val="24"/>
                <w:lang w:val="ro-RO"/>
              </w:rPr>
            </w:pPr>
            <w:hyperlink r:id="rId7" w:history="1">
              <w:r w:rsidR="001F31E9" w:rsidRPr="00C16522">
                <w:rPr>
                  <w:rStyle w:val="Strong"/>
                  <w:rFonts w:ascii="Times New Roman" w:hAnsi="Times New Roman" w:cs="Times New Roman"/>
                  <w:b w:val="0"/>
                  <w:sz w:val="24"/>
                  <w:szCs w:val="24"/>
                  <w:shd w:val="clear" w:color="auto" w:fill="FFFFFF"/>
                </w:rPr>
                <w:t>Ordinul ministrului mediului şi dezvoltării durabile nr. 1830/2007</w:t>
              </w:r>
            </w:hyperlink>
            <w:r w:rsidR="001F31E9" w:rsidRPr="00DB604A">
              <w:rPr>
                <w:rFonts w:ascii="Times New Roman" w:hAnsi="Times New Roman" w:cs="Times New Roman"/>
                <w:sz w:val="24"/>
                <w:szCs w:val="24"/>
                <w:shd w:val="clear" w:color="auto" w:fill="FFFFFF"/>
              </w:rPr>
              <w:t> pentru aprobarea Ghidului privind realizarea, analizarea şi evaluarea hărţilor strategice de zgomot</w:t>
            </w:r>
            <w:r w:rsidR="001F31E9">
              <w:rPr>
                <w:rFonts w:ascii="Times New Roman" w:hAnsi="Times New Roman" w:cs="Times New Roman"/>
                <w:sz w:val="24"/>
                <w:szCs w:val="24"/>
                <w:shd w:val="clear" w:color="auto" w:fill="FFFFFF"/>
              </w:rPr>
              <w:t>, se abrogă;</w:t>
            </w:r>
          </w:p>
          <w:p w:rsidR="001F31E9" w:rsidRPr="00840B4B" w:rsidRDefault="001F31E9" w:rsidP="001F31E9">
            <w:pPr>
              <w:pStyle w:val="ListParagraph"/>
              <w:numPr>
                <w:ilvl w:val="0"/>
                <w:numId w:val="4"/>
              </w:numPr>
              <w:spacing w:after="0" w:line="240" w:lineRule="auto"/>
              <w:ind w:left="179" w:hanging="179"/>
              <w:jc w:val="both"/>
              <w:rPr>
                <w:rFonts w:ascii="Times New Roman" w:hAnsi="Times New Roman" w:cs="Times New Roman"/>
                <w:bCs/>
                <w:color w:val="000000"/>
                <w:sz w:val="24"/>
                <w:szCs w:val="24"/>
                <w:lang w:val="ro-RO"/>
              </w:rPr>
            </w:pPr>
            <w:r w:rsidRPr="0000322B">
              <w:rPr>
                <w:rFonts w:ascii="Times New Roman" w:hAnsi="Times New Roman" w:cs="Times New Roman"/>
                <w:sz w:val="24"/>
                <w:szCs w:val="24"/>
              </w:rPr>
              <w:lastRenderedPageBreak/>
              <w:t>Ordinul</w:t>
            </w:r>
            <w:r w:rsidRPr="001544AB">
              <w:t xml:space="preserve"> </w:t>
            </w:r>
            <w:r w:rsidRPr="00165099">
              <w:rPr>
                <w:rFonts w:ascii="Times New Roman" w:hAnsi="Times New Roman" w:cs="Times New Roman"/>
                <w:sz w:val="24"/>
                <w:szCs w:val="24"/>
              </w:rPr>
              <w:t>ministrului mediului şi dezvoltării durabile</w:t>
            </w:r>
            <w:r>
              <w:rPr>
                <w:rFonts w:ascii="Times New Roman" w:hAnsi="Times New Roman" w:cs="Times New Roman"/>
                <w:sz w:val="24"/>
                <w:szCs w:val="24"/>
              </w:rPr>
              <w:t xml:space="preserve"> nr.</w:t>
            </w:r>
            <w:r w:rsidRPr="0000322B">
              <w:rPr>
                <w:rFonts w:ascii="Times New Roman" w:hAnsi="Times New Roman" w:cs="Times New Roman"/>
                <w:sz w:val="24"/>
                <w:szCs w:val="24"/>
              </w:rPr>
              <w:t xml:space="preserve"> 465/2013 pentru aprobarea structurii componeneţei comisiilor care se înfiinţează în cadrul autorităţilor publice pentru protecţia mediului în vederea analizării şi evaluării hărţilor strategice de zgomot și a rapoartelor aferente acestora, se abrogă;</w:t>
            </w:r>
          </w:p>
          <w:p w:rsidR="001F31E9" w:rsidRPr="009406B3" w:rsidRDefault="001F31E9" w:rsidP="001F31E9">
            <w:pPr>
              <w:pStyle w:val="ListParagraph"/>
              <w:numPr>
                <w:ilvl w:val="0"/>
                <w:numId w:val="4"/>
              </w:numPr>
              <w:spacing w:after="0" w:line="240" w:lineRule="auto"/>
              <w:ind w:left="204" w:hanging="142"/>
              <w:jc w:val="both"/>
              <w:rPr>
                <w:rFonts w:ascii="Times New Roman" w:hAnsi="Times New Roman" w:cs="Times New Roman"/>
                <w:bCs/>
                <w:color w:val="000000"/>
                <w:sz w:val="24"/>
                <w:szCs w:val="24"/>
                <w:lang w:val="ro-RO"/>
              </w:rPr>
            </w:pPr>
            <w:r w:rsidRPr="00DB604A">
              <w:rPr>
                <w:rFonts w:ascii="Times New Roman" w:hAnsi="Times New Roman" w:cs="Times New Roman"/>
                <w:sz w:val="24"/>
                <w:szCs w:val="24"/>
              </w:rPr>
              <w:t xml:space="preserve">Ordinul ministrului mediului </w:t>
            </w:r>
            <w:r w:rsidRPr="00DB604A">
              <w:rPr>
                <w:rFonts w:ascii="Times New Roman" w:hAnsi="Times New Roman" w:cs="Times New Roman"/>
                <w:sz w:val="24"/>
                <w:szCs w:val="24"/>
                <w:lang w:val="ro-RO"/>
              </w:rPr>
              <w:t>şi schimbărilor climatice</w:t>
            </w:r>
            <w:r w:rsidRPr="00DB604A">
              <w:rPr>
                <w:rFonts w:ascii="Times New Roman" w:hAnsi="Times New Roman" w:cs="Times New Roman"/>
                <w:sz w:val="24"/>
                <w:szCs w:val="24"/>
              </w:rPr>
              <w:t xml:space="preserve"> nr. 673/2013, pentru aprobarea componen</w:t>
            </w:r>
            <w:r w:rsidRPr="00DB604A">
              <w:rPr>
                <w:rFonts w:ascii="Times New Roman" w:hAnsi="Times New Roman" w:cs="Times New Roman"/>
                <w:sz w:val="24"/>
                <w:szCs w:val="24"/>
                <w:lang w:val="ro-RO"/>
              </w:rPr>
              <w:t>ţei şi regulamentului de organizare şi funcţionare a</w:t>
            </w:r>
            <w:r w:rsidRPr="00DB604A">
              <w:rPr>
                <w:rFonts w:ascii="Times New Roman" w:hAnsi="Times New Roman" w:cs="Times New Roman"/>
                <w:sz w:val="24"/>
                <w:szCs w:val="24"/>
              </w:rPr>
              <w:t xml:space="preserve"> comisiilor înfiinţate în cadrul autorităţilor publice pentru protecţia mediului în vederea analizării şi evaluării hărţilor strategice de zgomot </w:t>
            </w:r>
            <w:r w:rsidRPr="00DB604A">
              <w:rPr>
                <w:rFonts w:ascii="Times New Roman" w:hAnsi="Times New Roman" w:cs="Times New Roman"/>
                <w:sz w:val="24"/>
                <w:szCs w:val="24"/>
                <w:lang w:val="ro-RO"/>
              </w:rPr>
              <w:t xml:space="preserve">şi a </w:t>
            </w:r>
            <w:r w:rsidRPr="00DB604A">
              <w:rPr>
                <w:rFonts w:ascii="Times New Roman" w:hAnsi="Times New Roman" w:cs="Times New Roman"/>
                <w:sz w:val="24"/>
                <w:szCs w:val="24"/>
              </w:rPr>
              <w:t>rapoartelor aferente acestora, cu modificările și completărilr ulterioare, se abrogă</w:t>
            </w:r>
            <w:r>
              <w:rPr>
                <w:rFonts w:ascii="Times New Roman" w:hAnsi="Times New Roman" w:cs="Times New Roman"/>
                <w:sz w:val="24"/>
                <w:szCs w:val="24"/>
              </w:rPr>
              <w:t>.</w:t>
            </w:r>
          </w:p>
          <w:p w:rsidR="009406B3" w:rsidRPr="00DE2FF9" w:rsidRDefault="009406B3" w:rsidP="001F31E9">
            <w:pPr>
              <w:pStyle w:val="ListParagraph"/>
              <w:numPr>
                <w:ilvl w:val="0"/>
                <w:numId w:val="4"/>
              </w:numPr>
              <w:spacing w:after="0" w:line="240" w:lineRule="auto"/>
              <w:ind w:left="204" w:hanging="142"/>
              <w:jc w:val="both"/>
              <w:rPr>
                <w:rFonts w:ascii="Times New Roman" w:hAnsi="Times New Roman" w:cs="Times New Roman"/>
                <w:bCs/>
                <w:color w:val="000000"/>
                <w:sz w:val="24"/>
                <w:szCs w:val="24"/>
                <w:lang w:val="ro-RO"/>
              </w:rPr>
            </w:pPr>
            <w:r w:rsidRPr="00EE0724">
              <w:rPr>
                <w:rFonts w:ascii="Times New Roman" w:hAnsi="Times New Roman" w:cs="Times New Roman"/>
                <w:sz w:val="24"/>
                <w:szCs w:val="24"/>
              </w:rPr>
              <w:t>Ordinul ministrului transporturilor, construcţiilor şi turismului nr. 1.258/2005 pentru stabilirea unităţilor responsabile cu cartarea zgomotului pentru căile ferate, drumurile, porturile din interiorul aglomerărilor şi aeroporturile, aflate în administrarea lor, elaborarea hărţilor strategice de zgomot şi a planurilor de acţiune aferente acestora, din domeniul propriu de activitate</w:t>
            </w:r>
            <w:r w:rsidRPr="00DB604A">
              <w:rPr>
                <w:rFonts w:ascii="Times New Roman" w:hAnsi="Times New Roman" w:cs="Times New Roman"/>
                <w:sz w:val="24"/>
                <w:szCs w:val="24"/>
              </w:rPr>
              <w:t>, cu modificările ulterioare</w:t>
            </w:r>
            <w:r w:rsidR="00DE2DF0">
              <w:rPr>
                <w:rFonts w:ascii="Times New Roman" w:hAnsi="Times New Roman" w:cs="Times New Roman"/>
                <w:sz w:val="24"/>
                <w:szCs w:val="24"/>
              </w:rPr>
              <w:t xml:space="preserve">, </w:t>
            </w:r>
            <w:r w:rsidR="00DE2DF0" w:rsidRPr="00997ADD">
              <w:rPr>
                <w:rFonts w:ascii="Times New Roman" w:hAnsi="Times New Roman" w:cs="Times New Roman"/>
                <w:sz w:val="24"/>
                <w:szCs w:val="24"/>
              </w:rPr>
              <w:t>se abrog</w:t>
            </w:r>
            <w:r w:rsidR="00DE2DF0" w:rsidRPr="00997ADD">
              <w:rPr>
                <w:rFonts w:ascii="Times New Roman" w:hAnsi="Times New Roman" w:cs="Times New Roman"/>
                <w:sz w:val="24"/>
                <w:szCs w:val="24"/>
                <w:lang w:val="ro-RO"/>
              </w:rPr>
              <w:t>ă</w:t>
            </w:r>
            <w:r w:rsidR="00DE2DF0">
              <w:rPr>
                <w:rFonts w:ascii="Times New Roman" w:hAnsi="Times New Roman" w:cs="Times New Roman"/>
                <w:sz w:val="24"/>
                <w:szCs w:val="24"/>
                <w:lang w:val="ro-RO"/>
              </w:rPr>
              <w:t>.</w:t>
            </w:r>
          </w:p>
          <w:p w:rsidR="001F31E9" w:rsidRDefault="001F31E9" w:rsidP="009E1907">
            <w:pPr>
              <w:jc w:val="both"/>
              <w:rPr>
                <w:rFonts w:ascii="Times New Roman" w:hAnsi="Times New Roman" w:cs="Times New Roman"/>
                <w:bCs/>
                <w:color w:val="000000"/>
                <w:sz w:val="24"/>
                <w:szCs w:val="24"/>
                <w:lang w:val="ro-RO"/>
              </w:rPr>
            </w:pPr>
          </w:p>
          <w:p w:rsidR="001F31E9" w:rsidRPr="005D0BF0" w:rsidRDefault="001F31E9" w:rsidP="009E1907">
            <w:pPr>
              <w:ind w:left="234" w:hanging="2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sidRPr="005D0BF0">
              <w:rPr>
                <w:rFonts w:ascii="Times New Roman" w:hAnsi="Times New Roman" w:cs="Times New Roman"/>
                <w:sz w:val="24"/>
                <w:szCs w:val="24"/>
                <w:lang w:val="ro-RO"/>
              </w:rPr>
              <w:t xml:space="preserve">acte normative ce urmează a fi elaborate în vederea implementării noilor dispoziţii. </w:t>
            </w:r>
          </w:p>
          <w:p w:rsidR="001F31E9" w:rsidRDefault="001F31E9" w:rsidP="009E1907">
            <w:pPr>
              <w:jc w:val="both"/>
              <w:rPr>
                <w:rFonts w:ascii="Times New Roman" w:hAnsi="Times New Roman" w:cs="Times New Roman"/>
                <w:bCs/>
                <w:color w:val="000000"/>
                <w:sz w:val="24"/>
                <w:szCs w:val="24"/>
                <w:lang w:val="ro-RO"/>
              </w:rPr>
            </w:pPr>
          </w:p>
          <w:p w:rsidR="001F31E9" w:rsidRDefault="001F31E9" w:rsidP="001F31E9">
            <w:pPr>
              <w:pStyle w:val="ListParagraph"/>
              <w:numPr>
                <w:ilvl w:val="0"/>
                <w:numId w:val="3"/>
              </w:numPr>
              <w:spacing w:after="0" w:line="240" w:lineRule="auto"/>
              <w:ind w:left="204" w:hanging="142"/>
              <w:jc w:val="both"/>
              <w:rPr>
                <w:rFonts w:ascii="Times New Roman" w:hAnsi="Times New Roman" w:cs="Times New Roman"/>
                <w:iCs/>
                <w:sz w:val="24"/>
                <w:szCs w:val="24"/>
              </w:rPr>
            </w:pPr>
            <w:r>
              <w:rPr>
                <w:rFonts w:ascii="Times New Roman" w:hAnsi="Times New Roman" w:cs="Times New Roman"/>
                <w:sz w:val="24"/>
                <w:szCs w:val="24"/>
              </w:rPr>
              <w:t>Modificarea și completarea a</w:t>
            </w:r>
            <w:r w:rsidRPr="00DB604A">
              <w:rPr>
                <w:rFonts w:ascii="Times New Roman" w:hAnsi="Times New Roman" w:cs="Times New Roman"/>
                <w:sz w:val="24"/>
                <w:szCs w:val="24"/>
              </w:rPr>
              <w:t>nex</w:t>
            </w:r>
            <w:r>
              <w:rPr>
                <w:rFonts w:ascii="Times New Roman" w:hAnsi="Times New Roman" w:cs="Times New Roman"/>
                <w:sz w:val="24"/>
                <w:szCs w:val="24"/>
              </w:rPr>
              <w:t>elor</w:t>
            </w:r>
            <w:r w:rsidRPr="00DB604A">
              <w:rPr>
                <w:rFonts w:ascii="Times New Roman" w:hAnsi="Times New Roman" w:cs="Times New Roman"/>
                <w:sz w:val="24"/>
                <w:szCs w:val="24"/>
              </w:rPr>
              <w:t xml:space="preserve"> nr. 1-6 </w:t>
            </w:r>
            <w:r>
              <w:rPr>
                <w:rFonts w:ascii="Times New Roman" w:hAnsi="Times New Roman" w:cs="Times New Roman"/>
                <w:sz w:val="24"/>
                <w:szCs w:val="24"/>
              </w:rPr>
              <w:t xml:space="preserve">prin hotărâre </w:t>
            </w:r>
            <w:r w:rsidRPr="00DB604A">
              <w:rPr>
                <w:rFonts w:ascii="Times New Roman" w:hAnsi="Times New Roman" w:cs="Times New Roman"/>
                <w:sz w:val="24"/>
                <w:szCs w:val="24"/>
              </w:rPr>
              <w:t>a Guvernului României, la inițiativa autorității centrale pentru protecția mediului</w:t>
            </w:r>
            <w:r>
              <w:rPr>
                <w:rFonts w:ascii="Times New Roman" w:hAnsi="Times New Roman" w:cs="Times New Roman"/>
                <w:sz w:val="24"/>
                <w:szCs w:val="24"/>
              </w:rPr>
              <w:t>;</w:t>
            </w:r>
          </w:p>
          <w:p w:rsidR="001F31E9" w:rsidRDefault="001F31E9" w:rsidP="001F31E9">
            <w:pPr>
              <w:pStyle w:val="ListParagraph"/>
              <w:numPr>
                <w:ilvl w:val="0"/>
                <w:numId w:val="3"/>
              </w:numPr>
              <w:spacing w:after="0" w:line="240" w:lineRule="auto"/>
              <w:ind w:left="204" w:hanging="142"/>
              <w:jc w:val="both"/>
              <w:rPr>
                <w:rFonts w:ascii="Times New Roman" w:hAnsi="Times New Roman" w:cs="Times New Roman"/>
                <w:iCs/>
                <w:sz w:val="24"/>
                <w:szCs w:val="24"/>
              </w:rPr>
            </w:pPr>
            <w:r w:rsidRPr="00944A53">
              <w:rPr>
                <w:rFonts w:ascii="Times New Roman" w:hAnsi="Times New Roman" w:cs="Times New Roman"/>
                <w:iCs/>
                <w:sz w:val="24"/>
                <w:szCs w:val="24"/>
              </w:rPr>
              <w:t xml:space="preserve">Actualizarea anexei nr. 7 prin </w:t>
            </w:r>
            <w:r>
              <w:rPr>
                <w:rFonts w:ascii="Times New Roman" w:hAnsi="Times New Roman" w:cs="Times New Roman"/>
                <w:iCs/>
                <w:sz w:val="24"/>
                <w:szCs w:val="24"/>
              </w:rPr>
              <w:t>h</w:t>
            </w:r>
            <w:r w:rsidRPr="00944A53">
              <w:rPr>
                <w:rFonts w:ascii="Times New Roman" w:hAnsi="Times New Roman" w:cs="Times New Roman"/>
                <w:iCs/>
                <w:sz w:val="24"/>
                <w:szCs w:val="24"/>
              </w:rPr>
              <w:t>otărâre a Guvernului României, din 4 în 4 ani față de termenul de referință de 30 iunie 2017</w:t>
            </w:r>
            <w:r>
              <w:rPr>
                <w:rFonts w:ascii="Times New Roman" w:hAnsi="Times New Roman" w:cs="Times New Roman"/>
                <w:iCs/>
                <w:sz w:val="24"/>
                <w:szCs w:val="24"/>
              </w:rPr>
              <w:t xml:space="preserve">, </w:t>
            </w:r>
            <w:r w:rsidRPr="00DB604A">
              <w:rPr>
                <w:rFonts w:ascii="Times New Roman" w:hAnsi="Times New Roman" w:cs="Times New Roman"/>
                <w:sz w:val="24"/>
                <w:szCs w:val="24"/>
              </w:rPr>
              <w:t>la inițiativa autorității centrale pentru protecția mediului</w:t>
            </w:r>
            <w:r>
              <w:rPr>
                <w:rFonts w:ascii="Times New Roman" w:hAnsi="Times New Roman" w:cs="Times New Roman"/>
                <w:iCs/>
                <w:sz w:val="24"/>
                <w:szCs w:val="24"/>
              </w:rPr>
              <w:t>;</w:t>
            </w:r>
          </w:p>
          <w:p w:rsidR="001F31E9" w:rsidRDefault="001F31E9" w:rsidP="001F31E9">
            <w:pPr>
              <w:pStyle w:val="ListParagraph"/>
              <w:numPr>
                <w:ilvl w:val="0"/>
                <w:numId w:val="3"/>
              </w:numPr>
              <w:spacing w:after="0" w:line="240" w:lineRule="auto"/>
              <w:ind w:left="204" w:hanging="142"/>
              <w:jc w:val="both"/>
              <w:rPr>
                <w:rFonts w:ascii="Times New Roman" w:hAnsi="Times New Roman" w:cs="Times New Roman"/>
                <w:iCs/>
                <w:sz w:val="24"/>
                <w:szCs w:val="24"/>
              </w:rPr>
            </w:pPr>
            <w:r>
              <w:rPr>
                <w:rFonts w:ascii="Times New Roman" w:hAnsi="Times New Roman" w:cs="Times New Roman"/>
                <w:iCs/>
                <w:sz w:val="24"/>
                <w:szCs w:val="24"/>
              </w:rPr>
              <w:t xml:space="preserve">Ordin </w:t>
            </w:r>
            <w:r w:rsidRPr="00DB604A">
              <w:rPr>
                <w:rFonts w:ascii="Times New Roman" w:hAnsi="Times New Roman" w:cs="Times New Roman"/>
                <w:iCs/>
                <w:sz w:val="24"/>
                <w:szCs w:val="24"/>
              </w:rPr>
              <w:t>al conducătorului autorităţii publice centrale pentru protecţia mediului</w:t>
            </w:r>
            <w:r>
              <w:rPr>
                <w:rFonts w:ascii="Times New Roman" w:hAnsi="Times New Roman" w:cs="Times New Roman"/>
                <w:iCs/>
                <w:sz w:val="24"/>
                <w:szCs w:val="24"/>
              </w:rPr>
              <w:t xml:space="preserve"> pentru stabilirea amplasamentelor</w:t>
            </w:r>
            <w:r w:rsidRPr="00DB604A">
              <w:rPr>
                <w:rFonts w:ascii="Times New Roman" w:hAnsi="Times New Roman" w:cs="Times New Roman"/>
                <w:iCs/>
                <w:sz w:val="24"/>
                <w:szCs w:val="24"/>
              </w:rPr>
              <w:t xml:space="preserve"> industriale în care se desfăşoară activităţi potrivit anexei nr. 1 la Legea nr. 278/2013</w:t>
            </w:r>
            <w:r>
              <w:rPr>
                <w:rFonts w:ascii="Times New Roman" w:hAnsi="Times New Roman" w:cs="Times New Roman"/>
                <w:iCs/>
                <w:sz w:val="24"/>
                <w:szCs w:val="24"/>
              </w:rPr>
              <w:t>, cu modificările și completările ulterioare</w:t>
            </w:r>
            <w:r w:rsidRPr="00DB604A">
              <w:rPr>
                <w:rFonts w:ascii="Times New Roman" w:hAnsi="Times New Roman" w:cs="Times New Roman"/>
                <w:iCs/>
                <w:sz w:val="24"/>
                <w:szCs w:val="24"/>
              </w:rPr>
              <w:t>, precum și drumurile principale aflate în administrarea autorităților administrației publice locale, pentru care există obligația realizării hărților strategice de zgomot și a planurilor de acțiune</w:t>
            </w:r>
            <w:r>
              <w:rPr>
                <w:rFonts w:ascii="Times New Roman" w:hAnsi="Times New Roman" w:cs="Times New Roman"/>
                <w:iCs/>
                <w:sz w:val="24"/>
                <w:szCs w:val="24"/>
              </w:rPr>
              <w:t>;</w:t>
            </w:r>
          </w:p>
          <w:p w:rsidR="001F31E9" w:rsidRDefault="001F31E9" w:rsidP="001F31E9">
            <w:pPr>
              <w:pStyle w:val="ListParagraph"/>
              <w:numPr>
                <w:ilvl w:val="0"/>
                <w:numId w:val="3"/>
              </w:numPr>
              <w:spacing w:after="0" w:line="240" w:lineRule="auto"/>
              <w:ind w:left="204" w:hanging="142"/>
              <w:jc w:val="both"/>
              <w:rPr>
                <w:rFonts w:ascii="Times New Roman" w:hAnsi="Times New Roman" w:cs="Times New Roman"/>
                <w:iCs/>
                <w:sz w:val="24"/>
                <w:szCs w:val="24"/>
              </w:rPr>
            </w:pPr>
            <w:r w:rsidRPr="00DB604A">
              <w:rPr>
                <w:rFonts w:ascii="Times New Roman" w:hAnsi="Times New Roman" w:cs="Times New Roman"/>
                <w:iCs/>
                <w:sz w:val="24"/>
                <w:szCs w:val="24"/>
              </w:rPr>
              <w:t>Ordin comun al autorității publice centrale pentru protecția mediului și al conducătorului autorității administrației publice centrale pentru transporturi</w:t>
            </w:r>
            <w:r>
              <w:rPr>
                <w:rFonts w:ascii="Times New Roman" w:hAnsi="Times New Roman" w:cs="Times New Roman"/>
                <w:iCs/>
                <w:sz w:val="24"/>
                <w:szCs w:val="24"/>
              </w:rPr>
              <w:t xml:space="preserve"> pentru stabilirea aeroporturilor</w:t>
            </w:r>
            <w:r w:rsidRPr="00DB604A">
              <w:rPr>
                <w:rFonts w:ascii="Times New Roman" w:hAnsi="Times New Roman" w:cs="Times New Roman"/>
                <w:iCs/>
                <w:sz w:val="24"/>
                <w:szCs w:val="24"/>
              </w:rPr>
              <w:t xml:space="preserve"> urbane aflate în interiorul aglomerărilor sau care deși se află </w:t>
            </w:r>
            <w:r w:rsidRPr="00DB604A">
              <w:rPr>
                <w:rFonts w:ascii="Times New Roman" w:hAnsi="Times New Roman" w:cs="Times New Roman"/>
                <w:iCs/>
                <w:sz w:val="24"/>
                <w:szCs w:val="24"/>
              </w:rPr>
              <w:lastRenderedPageBreak/>
              <w:t>poziționate în afara aglomerărilor, au o activitate aeroportuară care influentează nivelurile de zgomot din interiorul aglomerărilor, pentru care există obligația realizării hărților strategice de zgomot și a planurilor de acțiune</w:t>
            </w:r>
            <w:r>
              <w:rPr>
                <w:rFonts w:ascii="Times New Roman" w:hAnsi="Times New Roman" w:cs="Times New Roman"/>
                <w:iCs/>
                <w:sz w:val="24"/>
                <w:szCs w:val="24"/>
              </w:rPr>
              <w:t>;</w:t>
            </w:r>
          </w:p>
          <w:p w:rsidR="001F31E9" w:rsidRPr="00C16522" w:rsidRDefault="001F31E9" w:rsidP="001F31E9">
            <w:pPr>
              <w:pStyle w:val="ListParagraph"/>
              <w:numPr>
                <w:ilvl w:val="0"/>
                <w:numId w:val="3"/>
              </w:numPr>
              <w:spacing w:after="0" w:line="240" w:lineRule="auto"/>
              <w:ind w:left="204" w:hanging="142"/>
              <w:jc w:val="both"/>
              <w:rPr>
                <w:rFonts w:ascii="Times New Roman" w:hAnsi="Times New Roman" w:cs="Times New Roman"/>
                <w:b/>
                <w:iCs/>
                <w:sz w:val="24"/>
                <w:szCs w:val="24"/>
              </w:rPr>
            </w:pPr>
            <w:r w:rsidRPr="00DB604A">
              <w:rPr>
                <w:rFonts w:ascii="Times New Roman" w:hAnsi="Times New Roman" w:cs="Times New Roman"/>
                <w:iCs/>
                <w:sz w:val="24"/>
                <w:szCs w:val="24"/>
              </w:rPr>
              <w:t>Ordin comun al conducătorului autorității administrației publice centrale pentru transporturi și al conducătorului autorității administrației publice centrale pentru protecția mediului</w:t>
            </w:r>
            <w:r>
              <w:rPr>
                <w:rFonts w:ascii="Times New Roman" w:hAnsi="Times New Roman" w:cs="Times New Roman"/>
                <w:iCs/>
                <w:sz w:val="24"/>
                <w:szCs w:val="24"/>
              </w:rPr>
              <w:t xml:space="preserve"> pentru stabilirea </w:t>
            </w:r>
            <w:r w:rsidR="00194BD9">
              <w:rPr>
                <w:rFonts w:ascii="Times New Roman" w:hAnsi="Times New Roman" w:cs="Times New Roman"/>
                <w:iCs/>
                <w:sz w:val="24"/>
                <w:szCs w:val="24"/>
              </w:rPr>
              <w:t>drumurilor principale, căilor</w:t>
            </w:r>
            <w:r w:rsidRPr="00DB604A">
              <w:rPr>
                <w:rFonts w:ascii="Times New Roman" w:hAnsi="Times New Roman" w:cs="Times New Roman"/>
                <w:iCs/>
                <w:sz w:val="24"/>
                <w:szCs w:val="24"/>
              </w:rPr>
              <w:t xml:space="preserve"> </w:t>
            </w:r>
            <w:r w:rsidR="00194BD9">
              <w:rPr>
                <w:rFonts w:ascii="Times New Roman" w:hAnsi="Times New Roman" w:cs="Times New Roman"/>
                <w:iCs/>
                <w:sz w:val="24"/>
                <w:szCs w:val="24"/>
              </w:rPr>
              <w:t>ferate principale, aeroporturilor principale și porturilor</w:t>
            </w:r>
            <w:r w:rsidRPr="00DB604A">
              <w:rPr>
                <w:rFonts w:ascii="Times New Roman" w:hAnsi="Times New Roman" w:cs="Times New Roman"/>
                <w:iCs/>
                <w:sz w:val="24"/>
                <w:szCs w:val="24"/>
              </w:rPr>
              <w:t xml:space="preserve">, aflate în administrarea </w:t>
            </w:r>
            <w:r>
              <w:rPr>
                <w:rFonts w:ascii="Times New Roman" w:hAnsi="Times New Roman" w:cs="Times New Roman"/>
                <w:iCs/>
                <w:sz w:val="24"/>
                <w:szCs w:val="24"/>
              </w:rPr>
              <w:t>Companiei Naționale de Administrare a Infrastructurii Rutiere SA</w:t>
            </w:r>
            <w:r w:rsidRPr="00DB604A">
              <w:rPr>
                <w:rFonts w:ascii="Times New Roman" w:hAnsi="Times New Roman" w:cs="Times New Roman"/>
                <w:iCs/>
                <w:sz w:val="24"/>
                <w:szCs w:val="24"/>
              </w:rPr>
              <w:t xml:space="preserve">, </w:t>
            </w:r>
            <w:r>
              <w:rPr>
                <w:rFonts w:ascii="Times New Roman" w:hAnsi="Times New Roman" w:cs="Times New Roman"/>
                <w:iCs/>
                <w:sz w:val="24"/>
                <w:szCs w:val="24"/>
              </w:rPr>
              <w:t>Companiei Naționale de Căi Ferate CFR SA</w:t>
            </w:r>
            <w:r w:rsidRPr="00DB604A">
              <w:rPr>
                <w:rFonts w:ascii="Times New Roman" w:hAnsi="Times New Roman" w:cs="Times New Roman"/>
                <w:iCs/>
                <w:sz w:val="24"/>
                <w:szCs w:val="24"/>
              </w:rPr>
              <w:t xml:space="preserve">, </w:t>
            </w:r>
            <w:r w:rsidRPr="00DB604A">
              <w:rPr>
                <w:rFonts w:ascii="Times New Roman" w:hAnsi="Times New Roman" w:cs="Times New Roman"/>
                <w:iCs/>
                <w:sz w:val="24"/>
                <w:szCs w:val="24"/>
                <w:lang w:val="ro-RO"/>
              </w:rPr>
              <w:t>Compani</w:t>
            </w:r>
            <w:r>
              <w:rPr>
                <w:rFonts w:ascii="Times New Roman" w:hAnsi="Times New Roman" w:cs="Times New Roman"/>
                <w:iCs/>
                <w:sz w:val="24"/>
                <w:szCs w:val="24"/>
                <w:lang w:val="ro-RO"/>
              </w:rPr>
              <w:t>ei Naționale</w:t>
            </w:r>
            <w:r w:rsidRPr="00DB604A">
              <w:rPr>
                <w:rFonts w:ascii="Times New Roman" w:hAnsi="Times New Roman" w:cs="Times New Roman"/>
                <w:iCs/>
                <w:sz w:val="24"/>
                <w:szCs w:val="24"/>
                <w:lang w:val="ro-RO"/>
              </w:rPr>
              <w:t xml:space="preserve"> de Aeroporturi București” SA,</w:t>
            </w:r>
            <w:r w:rsidRPr="00DB604A">
              <w:rPr>
                <w:rFonts w:ascii="Times New Roman" w:hAnsi="Times New Roman" w:cs="Times New Roman"/>
                <w:iCs/>
                <w:sz w:val="24"/>
                <w:szCs w:val="24"/>
              </w:rPr>
              <w:t xml:space="preserve"> </w:t>
            </w:r>
            <w:r w:rsidRPr="00C16522">
              <w:rPr>
                <w:rFonts w:ascii="Times New Roman" w:hAnsi="Times New Roman" w:cs="Times New Roman"/>
                <w:iCs/>
                <w:sz w:val="24"/>
                <w:szCs w:val="24"/>
              </w:rPr>
              <w:t>C</w:t>
            </w:r>
            <w:r w:rsidRPr="00C16522">
              <w:rPr>
                <w:rStyle w:val="Strong"/>
                <w:rFonts w:ascii="Times New Roman" w:hAnsi="Times New Roman" w:cs="Times New Roman"/>
                <w:b w:val="0"/>
                <w:sz w:val="24"/>
                <w:szCs w:val="24"/>
                <w:shd w:val="clear" w:color="auto" w:fill="FFFFFF"/>
              </w:rPr>
              <w:t>ompaniei Naționale "Administrația Porturilor Maritime" S.A. Constanța și Companiei Naționale “Adminstra</w:t>
            </w:r>
            <w:r w:rsidRPr="00C16522">
              <w:rPr>
                <w:rStyle w:val="Strong"/>
                <w:rFonts w:ascii="Times New Roman" w:hAnsi="Times New Roman" w:cs="Times New Roman"/>
                <w:b w:val="0"/>
                <w:sz w:val="24"/>
                <w:szCs w:val="24"/>
                <w:shd w:val="clear" w:color="auto" w:fill="FFFFFF"/>
                <w:lang w:val="ro-RO"/>
              </w:rPr>
              <w:t>ția Porturilor Dunării Maritime</w:t>
            </w:r>
            <w:r w:rsidRPr="00C16522">
              <w:rPr>
                <w:rStyle w:val="Strong"/>
                <w:rFonts w:ascii="Times New Roman" w:hAnsi="Times New Roman" w:cs="Times New Roman"/>
                <w:b w:val="0"/>
                <w:sz w:val="24"/>
                <w:szCs w:val="24"/>
                <w:shd w:val="clear" w:color="auto" w:fill="FFFFFF"/>
              </w:rPr>
              <w:t>”</w:t>
            </w:r>
            <w:r w:rsidRPr="00C16522">
              <w:rPr>
                <w:rStyle w:val="Strong"/>
                <w:rFonts w:ascii="Times New Roman" w:hAnsi="Times New Roman" w:cs="Times New Roman"/>
                <w:b w:val="0"/>
                <w:sz w:val="24"/>
                <w:szCs w:val="24"/>
                <w:shd w:val="clear" w:color="auto" w:fill="FFFFFF"/>
                <w:lang w:val="ro-RO"/>
              </w:rPr>
              <w:t xml:space="preserve"> SA;</w:t>
            </w:r>
          </w:p>
          <w:p w:rsidR="001F31E9" w:rsidRDefault="001F31E9" w:rsidP="001F31E9">
            <w:pPr>
              <w:pStyle w:val="ListParagraph"/>
              <w:numPr>
                <w:ilvl w:val="0"/>
                <w:numId w:val="3"/>
              </w:numPr>
              <w:tabs>
                <w:tab w:val="left" w:pos="374"/>
              </w:tabs>
              <w:spacing w:after="0" w:line="240" w:lineRule="auto"/>
              <w:ind w:left="204" w:hanging="142"/>
              <w:jc w:val="both"/>
              <w:rPr>
                <w:rFonts w:ascii="Times New Roman" w:hAnsi="Times New Roman" w:cs="Times New Roman"/>
                <w:iCs/>
                <w:sz w:val="24"/>
                <w:szCs w:val="24"/>
              </w:rPr>
            </w:pPr>
            <w:r>
              <w:rPr>
                <w:rFonts w:ascii="Times New Roman" w:hAnsi="Times New Roman" w:cs="Times New Roman"/>
                <w:iCs/>
                <w:sz w:val="24"/>
                <w:szCs w:val="24"/>
              </w:rPr>
              <w:t xml:space="preserve">Ordin </w:t>
            </w:r>
            <w:r w:rsidRPr="00DB604A">
              <w:rPr>
                <w:rFonts w:ascii="Times New Roman" w:hAnsi="Times New Roman" w:cs="Times New Roman"/>
                <w:iCs/>
                <w:sz w:val="24"/>
                <w:szCs w:val="24"/>
              </w:rPr>
              <w:t>al conducătorului autorităţii publice centrale pentru protecţia mediului</w:t>
            </w:r>
            <w:r>
              <w:rPr>
                <w:rFonts w:ascii="Times New Roman" w:hAnsi="Times New Roman" w:cs="Times New Roman"/>
                <w:iCs/>
                <w:sz w:val="24"/>
                <w:szCs w:val="24"/>
              </w:rPr>
              <w:t xml:space="preserve"> pentru aprobarea comisiilor</w:t>
            </w:r>
            <w:r w:rsidRPr="00DB604A">
              <w:rPr>
                <w:rFonts w:ascii="Times New Roman" w:hAnsi="Times New Roman" w:cs="Times New Roman"/>
                <w:iCs/>
                <w:sz w:val="24"/>
                <w:szCs w:val="24"/>
              </w:rPr>
              <w:t xml:space="preserve"> de evaluare a hărților strategice de zgomot de la nivelul autorităților pentru protecția mediului și regulamentul de funcți</w:t>
            </w:r>
            <w:r>
              <w:rPr>
                <w:rFonts w:ascii="Times New Roman" w:hAnsi="Times New Roman" w:cs="Times New Roman"/>
                <w:iCs/>
                <w:sz w:val="24"/>
                <w:szCs w:val="24"/>
              </w:rPr>
              <w:t>onare și organizare a acestora;</w:t>
            </w:r>
          </w:p>
          <w:p w:rsidR="001F31E9" w:rsidRDefault="001F31E9" w:rsidP="001F31E9">
            <w:pPr>
              <w:pStyle w:val="ListParagraph"/>
              <w:numPr>
                <w:ilvl w:val="0"/>
                <w:numId w:val="3"/>
              </w:numPr>
              <w:tabs>
                <w:tab w:val="left" w:pos="374"/>
              </w:tabs>
              <w:spacing w:after="0" w:line="240" w:lineRule="auto"/>
              <w:ind w:left="204" w:hanging="142"/>
              <w:jc w:val="both"/>
              <w:rPr>
                <w:rFonts w:ascii="Times New Roman" w:hAnsi="Times New Roman" w:cs="Times New Roman"/>
                <w:iCs/>
                <w:sz w:val="24"/>
                <w:szCs w:val="24"/>
              </w:rPr>
            </w:pPr>
            <w:r>
              <w:rPr>
                <w:rFonts w:ascii="Times New Roman" w:hAnsi="Times New Roman" w:cs="Times New Roman"/>
                <w:iCs/>
                <w:sz w:val="24"/>
                <w:szCs w:val="24"/>
              </w:rPr>
              <w:t xml:space="preserve">Ordin </w:t>
            </w:r>
            <w:r w:rsidRPr="00DB604A">
              <w:rPr>
                <w:rFonts w:ascii="Times New Roman" w:hAnsi="Times New Roman" w:cs="Times New Roman"/>
                <w:iCs/>
                <w:sz w:val="24"/>
                <w:szCs w:val="24"/>
              </w:rPr>
              <w:t>al conducătorului autorităţii publice centrale pentru protecţia mediului</w:t>
            </w:r>
            <w:r>
              <w:rPr>
                <w:rFonts w:ascii="Times New Roman" w:hAnsi="Times New Roman" w:cs="Times New Roman"/>
                <w:iCs/>
                <w:sz w:val="24"/>
                <w:szCs w:val="24"/>
              </w:rPr>
              <w:t xml:space="preserve"> pentru aprobarea comisiilor </w:t>
            </w:r>
            <w:r w:rsidRPr="00DB604A">
              <w:rPr>
                <w:rFonts w:ascii="Times New Roman" w:hAnsi="Times New Roman" w:cs="Times New Roman"/>
                <w:iCs/>
                <w:sz w:val="24"/>
                <w:szCs w:val="24"/>
              </w:rPr>
              <w:t>de evaluare a planurilor de acțiune la nivelul autorităților pentru protecția mediului și regulamentul de funcționare și organizare a acestora</w:t>
            </w:r>
            <w:r>
              <w:rPr>
                <w:rFonts w:ascii="Times New Roman" w:hAnsi="Times New Roman" w:cs="Times New Roman"/>
                <w:iCs/>
                <w:sz w:val="24"/>
                <w:szCs w:val="24"/>
              </w:rPr>
              <w:t>;</w:t>
            </w:r>
          </w:p>
          <w:p w:rsidR="001F31E9" w:rsidRPr="00EC7D2A" w:rsidRDefault="001F31E9" w:rsidP="001F31E9">
            <w:pPr>
              <w:pStyle w:val="ListParagraph"/>
              <w:numPr>
                <w:ilvl w:val="0"/>
                <w:numId w:val="3"/>
              </w:numPr>
              <w:tabs>
                <w:tab w:val="left" w:pos="374"/>
              </w:tabs>
              <w:spacing w:after="0" w:line="240" w:lineRule="auto"/>
              <w:ind w:left="204" w:hanging="142"/>
              <w:jc w:val="both"/>
              <w:rPr>
                <w:rFonts w:ascii="Times New Roman" w:hAnsi="Times New Roman" w:cs="Times New Roman"/>
                <w:iCs/>
                <w:sz w:val="24"/>
                <w:szCs w:val="24"/>
              </w:rPr>
            </w:pPr>
            <w:r>
              <w:rPr>
                <w:rFonts w:ascii="Times New Roman" w:hAnsi="Times New Roman" w:cs="Times New Roman"/>
                <w:iCs/>
                <w:sz w:val="24"/>
                <w:szCs w:val="24"/>
              </w:rPr>
              <w:t xml:space="preserve">Ordin </w:t>
            </w:r>
            <w:r w:rsidRPr="00DB604A">
              <w:rPr>
                <w:rFonts w:ascii="Times New Roman" w:hAnsi="Times New Roman" w:cs="Times New Roman"/>
                <w:iCs/>
                <w:sz w:val="24"/>
                <w:szCs w:val="24"/>
              </w:rPr>
              <w:t>al conducătorului autorităţii publice centrale pentru protecţia mediului</w:t>
            </w:r>
            <w:r>
              <w:rPr>
                <w:rFonts w:ascii="Times New Roman" w:hAnsi="Times New Roman" w:cs="Times New Roman"/>
                <w:iCs/>
                <w:sz w:val="24"/>
                <w:szCs w:val="24"/>
              </w:rPr>
              <w:t xml:space="preserve"> pentru aprobarea valorilor</w:t>
            </w:r>
            <w:r w:rsidRPr="00DB604A">
              <w:rPr>
                <w:rFonts w:ascii="Times New Roman" w:hAnsi="Times New Roman" w:cs="Times New Roman"/>
                <w:iCs/>
                <w:sz w:val="24"/>
                <w:szCs w:val="24"/>
              </w:rPr>
              <w:t xml:space="preserve"> limită pentru indicatorii L</w:t>
            </w:r>
            <w:r w:rsidRPr="00DB604A">
              <w:rPr>
                <w:rFonts w:ascii="Times New Roman" w:hAnsi="Times New Roman" w:cs="Times New Roman"/>
                <w:iCs/>
                <w:sz w:val="24"/>
                <w:szCs w:val="24"/>
                <w:vertAlign w:val="subscript"/>
              </w:rPr>
              <w:t>zsn</w:t>
            </w:r>
            <w:r w:rsidRPr="00DB604A">
              <w:rPr>
                <w:rFonts w:ascii="Times New Roman" w:hAnsi="Times New Roman" w:cs="Times New Roman"/>
                <w:iCs/>
                <w:sz w:val="24"/>
                <w:szCs w:val="24"/>
              </w:rPr>
              <w:t xml:space="preserve"> și L</w:t>
            </w:r>
            <w:r w:rsidRPr="00DB604A">
              <w:rPr>
                <w:rFonts w:ascii="Times New Roman" w:hAnsi="Times New Roman" w:cs="Times New Roman"/>
                <w:iCs/>
                <w:sz w:val="24"/>
                <w:szCs w:val="24"/>
                <w:vertAlign w:val="subscript"/>
              </w:rPr>
              <w:t>noapte</w:t>
            </w:r>
            <w:r w:rsidRPr="00DB604A">
              <w:rPr>
                <w:rFonts w:ascii="Times New Roman" w:hAnsi="Times New Roman" w:cs="Times New Roman"/>
                <w:iCs/>
                <w:sz w:val="24"/>
                <w:szCs w:val="24"/>
              </w:rPr>
              <w:t>, și dacă este cazul pentru indicatorii L</w:t>
            </w:r>
            <w:r w:rsidRPr="00DB604A">
              <w:rPr>
                <w:rFonts w:ascii="Times New Roman" w:hAnsi="Times New Roman" w:cs="Times New Roman"/>
                <w:iCs/>
                <w:sz w:val="24"/>
                <w:szCs w:val="24"/>
                <w:vertAlign w:val="subscript"/>
              </w:rPr>
              <w:t>zi</w:t>
            </w:r>
            <w:r w:rsidRPr="00DB604A">
              <w:rPr>
                <w:rFonts w:ascii="Times New Roman" w:hAnsi="Times New Roman" w:cs="Times New Roman"/>
                <w:iCs/>
                <w:sz w:val="24"/>
                <w:szCs w:val="24"/>
              </w:rPr>
              <w:t xml:space="preserve"> și L</w:t>
            </w:r>
            <w:r w:rsidRPr="00DB604A">
              <w:rPr>
                <w:rFonts w:ascii="Times New Roman" w:hAnsi="Times New Roman" w:cs="Times New Roman"/>
                <w:iCs/>
                <w:sz w:val="24"/>
                <w:szCs w:val="24"/>
                <w:vertAlign w:val="subscript"/>
              </w:rPr>
              <w:t>seară</w:t>
            </w:r>
            <w:r>
              <w:rPr>
                <w:rFonts w:ascii="Times New Roman" w:hAnsi="Times New Roman" w:cs="Times New Roman"/>
                <w:iCs/>
                <w:sz w:val="24"/>
                <w:szCs w:val="24"/>
              </w:rPr>
              <w:t>;</w:t>
            </w:r>
          </w:p>
          <w:p w:rsidR="001F31E9" w:rsidRDefault="001F31E9" w:rsidP="001F31E9">
            <w:pPr>
              <w:pStyle w:val="ListParagraph"/>
              <w:numPr>
                <w:ilvl w:val="0"/>
                <w:numId w:val="3"/>
              </w:numPr>
              <w:tabs>
                <w:tab w:val="left" w:pos="374"/>
              </w:tabs>
              <w:spacing w:after="0" w:line="240" w:lineRule="auto"/>
              <w:ind w:left="204" w:hanging="142"/>
              <w:jc w:val="both"/>
              <w:rPr>
                <w:rFonts w:ascii="Times New Roman" w:hAnsi="Times New Roman" w:cs="Times New Roman"/>
                <w:iCs/>
                <w:sz w:val="24"/>
                <w:szCs w:val="24"/>
              </w:rPr>
            </w:pPr>
            <w:r>
              <w:rPr>
                <w:rFonts w:ascii="Times New Roman" w:hAnsi="Times New Roman" w:cs="Times New Roman"/>
                <w:iCs/>
                <w:sz w:val="24"/>
                <w:szCs w:val="24"/>
              </w:rPr>
              <w:t xml:space="preserve">Ordin </w:t>
            </w:r>
            <w:r w:rsidRPr="00DB604A">
              <w:rPr>
                <w:rFonts w:ascii="Times New Roman" w:hAnsi="Times New Roman" w:cs="Times New Roman"/>
                <w:iCs/>
                <w:sz w:val="24"/>
                <w:szCs w:val="24"/>
              </w:rPr>
              <w:t>al conducătorului autorităţii publice centrale pentru protecţia mediului</w:t>
            </w:r>
            <w:r>
              <w:rPr>
                <w:rFonts w:ascii="Times New Roman" w:hAnsi="Times New Roman" w:cs="Times New Roman"/>
                <w:iCs/>
                <w:sz w:val="24"/>
                <w:szCs w:val="24"/>
              </w:rPr>
              <w:t xml:space="preserve"> pentru aprobarea g</w:t>
            </w:r>
            <w:r w:rsidRPr="00DB604A">
              <w:rPr>
                <w:rFonts w:ascii="Times New Roman" w:hAnsi="Times New Roman" w:cs="Times New Roman"/>
                <w:iCs/>
                <w:sz w:val="24"/>
                <w:szCs w:val="24"/>
              </w:rPr>
              <w:t>hidul</w:t>
            </w:r>
            <w:r>
              <w:rPr>
                <w:rFonts w:ascii="Times New Roman" w:hAnsi="Times New Roman" w:cs="Times New Roman"/>
                <w:iCs/>
                <w:sz w:val="24"/>
                <w:szCs w:val="24"/>
              </w:rPr>
              <w:t>ui</w:t>
            </w:r>
            <w:r w:rsidRPr="00DB604A">
              <w:rPr>
                <w:rFonts w:ascii="Times New Roman" w:hAnsi="Times New Roman" w:cs="Times New Roman"/>
                <w:iCs/>
                <w:sz w:val="24"/>
                <w:szCs w:val="24"/>
              </w:rPr>
              <w:t xml:space="preserve"> de evaluare al hărților strategice de zgomot și al planurilor de acțiune</w:t>
            </w:r>
            <w:r>
              <w:rPr>
                <w:rFonts w:ascii="Times New Roman" w:hAnsi="Times New Roman" w:cs="Times New Roman"/>
                <w:iCs/>
                <w:sz w:val="24"/>
                <w:szCs w:val="24"/>
              </w:rPr>
              <w:t>;</w:t>
            </w:r>
          </w:p>
          <w:p w:rsidR="001F31E9" w:rsidRDefault="001F31E9" w:rsidP="001F31E9">
            <w:pPr>
              <w:pStyle w:val="ListParagraph"/>
              <w:numPr>
                <w:ilvl w:val="0"/>
                <w:numId w:val="3"/>
              </w:numPr>
              <w:tabs>
                <w:tab w:val="left" w:pos="374"/>
              </w:tabs>
              <w:spacing w:after="0" w:line="240" w:lineRule="auto"/>
              <w:ind w:left="204" w:hanging="142"/>
              <w:jc w:val="both"/>
              <w:rPr>
                <w:rFonts w:ascii="Times New Roman" w:hAnsi="Times New Roman" w:cs="Times New Roman"/>
                <w:iCs/>
                <w:sz w:val="24"/>
                <w:szCs w:val="24"/>
              </w:rPr>
            </w:pPr>
            <w:r>
              <w:rPr>
                <w:rFonts w:ascii="Times New Roman" w:hAnsi="Times New Roman" w:cs="Times New Roman"/>
                <w:iCs/>
                <w:sz w:val="24"/>
                <w:szCs w:val="24"/>
              </w:rPr>
              <w:t xml:space="preserve">Ordin </w:t>
            </w:r>
            <w:r w:rsidRPr="00DB604A">
              <w:rPr>
                <w:rFonts w:ascii="Times New Roman" w:hAnsi="Times New Roman" w:cs="Times New Roman"/>
                <w:iCs/>
                <w:sz w:val="24"/>
                <w:szCs w:val="24"/>
              </w:rPr>
              <w:t>al conducătorului autorităţii publice centrale pentru protecţia mediului</w:t>
            </w:r>
            <w:r>
              <w:rPr>
                <w:rFonts w:ascii="Times New Roman" w:hAnsi="Times New Roman" w:cs="Times New Roman"/>
                <w:iCs/>
                <w:sz w:val="24"/>
                <w:szCs w:val="24"/>
              </w:rPr>
              <w:t xml:space="preserve"> pentru aprobarea g</w:t>
            </w:r>
            <w:r w:rsidRPr="00DB604A">
              <w:rPr>
                <w:rFonts w:ascii="Times New Roman" w:hAnsi="Times New Roman" w:cs="Times New Roman"/>
                <w:iCs/>
                <w:sz w:val="24"/>
                <w:szCs w:val="24"/>
              </w:rPr>
              <w:t>hidul</w:t>
            </w:r>
            <w:r>
              <w:rPr>
                <w:rFonts w:ascii="Times New Roman" w:hAnsi="Times New Roman" w:cs="Times New Roman"/>
                <w:iCs/>
                <w:sz w:val="24"/>
                <w:szCs w:val="24"/>
              </w:rPr>
              <w:t>ui</w:t>
            </w:r>
            <w:r w:rsidRPr="00DB604A">
              <w:rPr>
                <w:rFonts w:ascii="Times New Roman" w:hAnsi="Times New Roman" w:cs="Times New Roman"/>
                <w:iCs/>
                <w:sz w:val="24"/>
                <w:szCs w:val="24"/>
              </w:rPr>
              <w:t xml:space="preserve"> de realizare a hărților strategice de zgomot</w:t>
            </w:r>
            <w:r>
              <w:rPr>
                <w:rFonts w:ascii="Times New Roman" w:hAnsi="Times New Roman" w:cs="Times New Roman"/>
                <w:iCs/>
                <w:sz w:val="24"/>
                <w:szCs w:val="24"/>
              </w:rPr>
              <w:t>;</w:t>
            </w:r>
          </w:p>
          <w:p w:rsidR="001F31E9" w:rsidRDefault="001F31E9" w:rsidP="001F31E9">
            <w:pPr>
              <w:pStyle w:val="ListParagraph"/>
              <w:numPr>
                <w:ilvl w:val="0"/>
                <w:numId w:val="3"/>
              </w:numPr>
              <w:tabs>
                <w:tab w:val="left" w:pos="374"/>
              </w:tabs>
              <w:spacing w:after="0" w:line="240" w:lineRule="auto"/>
              <w:ind w:left="204" w:hanging="142"/>
              <w:jc w:val="both"/>
              <w:rPr>
                <w:rFonts w:ascii="Times New Roman" w:hAnsi="Times New Roman" w:cs="Times New Roman"/>
                <w:iCs/>
                <w:sz w:val="24"/>
                <w:szCs w:val="24"/>
              </w:rPr>
            </w:pPr>
            <w:r>
              <w:rPr>
                <w:rFonts w:ascii="Times New Roman" w:hAnsi="Times New Roman" w:cs="Times New Roman"/>
                <w:iCs/>
                <w:sz w:val="24"/>
                <w:szCs w:val="24"/>
              </w:rPr>
              <w:t xml:space="preserve">Ordin </w:t>
            </w:r>
            <w:r w:rsidRPr="00DB604A">
              <w:rPr>
                <w:rFonts w:ascii="Times New Roman" w:hAnsi="Times New Roman" w:cs="Times New Roman"/>
                <w:iCs/>
                <w:sz w:val="24"/>
                <w:szCs w:val="24"/>
              </w:rPr>
              <w:t>al conducătorului autorităţii publice centrale pentru protecţia mediului</w:t>
            </w:r>
            <w:r>
              <w:rPr>
                <w:rFonts w:ascii="Times New Roman" w:hAnsi="Times New Roman" w:cs="Times New Roman"/>
                <w:iCs/>
                <w:sz w:val="24"/>
                <w:szCs w:val="24"/>
              </w:rPr>
              <w:t xml:space="preserve"> pentru aprobarea g</w:t>
            </w:r>
            <w:r w:rsidRPr="00DB604A">
              <w:rPr>
                <w:rFonts w:ascii="Times New Roman" w:hAnsi="Times New Roman" w:cs="Times New Roman"/>
                <w:iCs/>
                <w:sz w:val="24"/>
                <w:szCs w:val="24"/>
              </w:rPr>
              <w:t>hidul</w:t>
            </w:r>
            <w:r>
              <w:rPr>
                <w:rFonts w:ascii="Times New Roman" w:hAnsi="Times New Roman" w:cs="Times New Roman"/>
                <w:iCs/>
                <w:sz w:val="24"/>
                <w:szCs w:val="24"/>
              </w:rPr>
              <w:t>ui</w:t>
            </w:r>
            <w:r w:rsidRPr="00DB604A">
              <w:rPr>
                <w:rFonts w:ascii="Times New Roman" w:hAnsi="Times New Roman" w:cs="Times New Roman"/>
                <w:iCs/>
                <w:sz w:val="24"/>
                <w:szCs w:val="24"/>
              </w:rPr>
              <w:t xml:space="preserve"> de elaborare a planurilor de acțiune</w:t>
            </w:r>
            <w:r>
              <w:rPr>
                <w:rFonts w:ascii="Times New Roman" w:hAnsi="Times New Roman" w:cs="Times New Roman"/>
                <w:iCs/>
                <w:sz w:val="24"/>
                <w:szCs w:val="24"/>
              </w:rPr>
              <w:t>;</w:t>
            </w:r>
          </w:p>
          <w:p w:rsidR="001F31E9" w:rsidRPr="008D68BF" w:rsidRDefault="00194BD9" w:rsidP="001F31E9">
            <w:pPr>
              <w:pStyle w:val="ListParagraph"/>
              <w:numPr>
                <w:ilvl w:val="0"/>
                <w:numId w:val="3"/>
              </w:numPr>
              <w:tabs>
                <w:tab w:val="left" w:pos="374"/>
              </w:tabs>
              <w:spacing w:after="0" w:line="240" w:lineRule="auto"/>
              <w:ind w:left="204" w:hanging="142"/>
              <w:jc w:val="both"/>
              <w:rPr>
                <w:rStyle w:val="Strong"/>
                <w:rFonts w:ascii="Times New Roman" w:hAnsi="Times New Roman" w:cs="Times New Roman"/>
                <w:b w:val="0"/>
                <w:bCs w:val="0"/>
                <w:iCs/>
                <w:sz w:val="24"/>
                <w:szCs w:val="24"/>
              </w:rPr>
            </w:pPr>
            <w:r w:rsidRPr="008D68BF">
              <w:rPr>
                <w:rFonts w:ascii="Times New Roman" w:hAnsi="Times New Roman" w:cs="Times New Roman"/>
                <w:iCs/>
                <w:sz w:val="24"/>
                <w:szCs w:val="24"/>
              </w:rPr>
              <w:t xml:space="preserve"> </w:t>
            </w:r>
            <w:r w:rsidR="001F31E9" w:rsidRPr="008D68BF">
              <w:rPr>
                <w:rFonts w:ascii="Times New Roman" w:hAnsi="Times New Roman" w:cs="Times New Roman"/>
                <w:sz w:val="24"/>
                <w:szCs w:val="24"/>
              </w:rPr>
              <w:t xml:space="preserve">Ordin al conducătorului autorității centrale pentru transporturi pentru aprobarea datelor aferente hărților strategice de zgomot realizate de către </w:t>
            </w:r>
            <w:r w:rsidR="001F31E9" w:rsidRPr="008D68BF">
              <w:rPr>
                <w:rFonts w:ascii="Times New Roman" w:hAnsi="Times New Roman" w:cs="Times New Roman"/>
                <w:iCs/>
                <w:sz w:val="24"/>
                <w:szCs w:val="24"/>
              </w:rPr>
              <w:t xml:space="preserve">Compania Națională de Administrare a </w:t>
            </w:r>
            <w:r w:rsidR="001F31E9" w:rsidRPr="008D68BF">
              <w:rPr>
                <w:rFonts w:ascii="Times New Roman" w:hAnsi="Times New Roman" w:cs="Times New Roman"/>
                <w:iCs/>
                <w:sz w:val="24"/>
                <w:szCs w:val="24"/>
              </w:rPr>
              <w:lastRenderedPageBreak/>
              <w:t xml:space="preserve">Infrastructurii Rutiere SA, Compania Națională de Căi Ferate CFR SA, </w:t>
            </w:r>
            <w:r w:rsidR="001F31E9" w:rsidRPr="008D68BF">
              <w:rPr>
                <w:rFonts w:ascii="Times New Roman" w:hAnsi="Times New Roman" w:cs="Times New Roman"/>
                <w:iCs/>
                <w:sz w:val="24"/>
                <w:szCs w:val="24"/>
                <w:lang w:val="ro-RO"/>
              </w:rPr>
              <w:t>Compania Națională de Aeroporturi București” SA,</w:t>
            </w:r>
            <w:r w:rsidR="001F31E9" w:rsidRPr="008D68BF">
              <w:rPr>
                <w:rFonts w:ascii="Times New Roman" w:hAnsi="Times New Roman" w:cs="Times New Roman"/>
                <w:iCs/>
                <w:sz w:val="24"/>
                <w:szCs w:val="24"/>
              </w:rPr>
              <w:t xml:space="preserve"> C</w:t>
            </w:r>
            <w:r w:rsidR="001F31E9" w:rsidRPr="008D68BF">
              <w:rPr>
                <w:rStyle w:val="Strong"/>
                <w:rFonts w:ascii="Times New Roman" w:hAnsi="Times New Roman" w:cs="Times New Roman"/>
                <w:b w:val="0"/>
                <w:sz w:val="24"/>
                <w:szCs w:val="24"/>
                <w:shd w:val="clear" w:color="auto" w:fill="FFFFFF"/>
              </w:rPr>
              <w:t>ompania Națională "Administrația Porturilor Maritime" S.A. Constanța și Compania Națională “Adminstra</w:t>
            </w:r>
            <w:r w:rsidR="001F31E9" w:rsidRPr="008D68BF">
              <w:rPr>
                <w:rStyle w:val="Strong"/>
                <w:rFonts w:ascii="Times New Roman" w:hAnsi="Times New Roman" w:cs="Times New Roman"/>
                <w:b w:val="0"/>
                <w:sz w:val="24"/>
                <w:szCs w:val="24"/>
                <w:shd w:val="clear" w:color="auto" w:fill="FFFFFF"/>
                <w:lang w:val="ro-RO"/>
              </w:rPr>
              <w:t>ția Porturilor Dunării Maritime</w:t>
            </w:r>
            <w:r w:rsidR="001F31E9" w:rsidRPr="008D68BF">
              <w:rPr>
                <w:rStyle w:val="Strong"/>
                <w:rFonts w:ascii="Times New Roman" w:hAnsi="Times New Roman" w:cs="Times New Roman"/>
                <w:b w:val="0"/>
                <w:sz w:val="24"/>
                <w:szCs w:val="24"/>
                <w:shd w:val="clear" w:color="auto" w:fill="FFFFFF"/>
              </w:rPr>
              <w:t>”</w:t>
            </w:r>
            <w:r w:rsidR="001F31E9" w:rsidRPr="008D68BF">
              <w:rPr>
                <w:rStyle w:val="Strong"/>
                <w:rFonts w:ascii="Times New Roman" w:hAnsi="Times New Roman" w:cs="Times New Roman"/>
                <w:b w:val="0"/>
                <w:sz w:val="24"/>
                <w:szCs w:val="24"/>
                <w:shd w:val="clear" w:color="auto" w:fill="FFFFFF"/>
                <w:lang w:val="ro-RO"/>
              </w:rPr>
              <w:t xml:space="preserve"> SA;</w:t>
            </w:r>
          </w:p>
          <w:p w:rsidR="001F31E9" w:rsidRPr="00B349FB" w:rsidRDefault="001F31E9" w:rsidP="001F31E9">
            <w:pPr>
              <w:pStyle w:val="ListParagraph"/>
              <w:numPr>
                <w:ilvl w:val="0"/>
                <w:numId w:val="3"/>
              </w:numPr>
              <w:tabs>
                <w:tab w:val="left" w:pos="374"/>
              </w:tabs>
              <w:spacing w:after="0" w:line="240" w:lineRule="auto"/>
              <w:ind w:left="204" w:hanging="142"/>
              <w:jc w:val="both"/>
              <w:rPr>
                <w:rFonts w:ascii="Times New Roman" w:hAnsi="Times New Roman" w:cs="Times New Roman"/>
                <w:iCs/>
                <w:sz w:val="24"/>
                <w:szCs w:val="24"/>
              </w:rPr>
            </w:pPr>
            <w:r>
              <w:rPr>
                <w:rFonts w:ascii="Times New Roman" w:hAnsi="Times New Roman" w:cs="Times New Roman"/>
                <w:sz w:val="24"/>
                <w:szCs w:val="24"/>
              </w:rPr>
              <w:t xml:space="preserve">Ordin al conducătorului autorității centrale pentru transporturi penru aprobarea planurilor de acțiune realizate de către </w:t>
            </w:r>
            <w:r>
              <w:rPr>
                <w:rFonts w:ascii="Times New Roman" w:hAnsi="Times New Roman" w:cs="Times New Roman"/>
                <w:iCs/>
                <w:sz w:val="24"/>
                <w:szCs w:val="24"/>
              </w:rPr>
              <w:t>Compania Națională de Administrare a Infrastructurii Rutiere SA</w:t>
            </w:r>
            <w:r w:rsidRPr="00DB604A">
              <w:rPr>
                <w:rFonts w:ascii="Times New Roman" w:hAnsi="Times New Roman" w:cs="Times New Roman"/>
                <w:iCs/>
                <w:sz w:val="24"/>
                <w:szCs w:val="24"/>
              </w:rPr>
              <w:t xml:space="preserve">, </w:t>
            </w:r>
            <w:r>
              <w:rPr>
                <w:rFonts w:ascii="Times New Roman" w:hAnsi="Times New Roman" w:cs="Times New Roman"/>
                <w:iCs/>
                <w:sz w:val="24"/>
                <w:szCs w:val="24"/>
              </w:rPr>
              <w:t>Compania Națională de Căi Ferate CFR SA</w:t>
            </w:r>
            <w:r w:rsidRPr="00DB604A">
              <w:rPr>
                <w:rFonts w:ascii="Times New Roman" w:hAnsi="Times New Roman" w:cs="Times New Roman"/>
                <w:iCs/>
                <w:sz w:val="24"/>
                <w:szCs w:val="24"/>
              </w:rPr>
              <w:t xml:space="preserve">, </w:t>
            </w:r>
            <w:r w:rsidRPr="00DB604A">
              <w:rPr>
                <w:rFonts w:ascii="Times New Roman" w:hAnsi="Times New Roman" w:cs="Times New Roman"/>
                <w:iCs/>
                <w:sz w:val="24"/>
                <w:szCs w:val="24"/>
                <w:lang w:val="ro-RO"/>
              </w:rPr>
              <w:t>Compani</w:t>
            </w:r>
            <w:r>
              <w:rPr>
                <w:rFonts w:ascii="Times New Roman" w:hAnsi="Times New Roman" w:cs="Times New Roman"/>
                <w:iCs/>
                <w:sz w:val="24"/>
                <w:szCs w:val="24"/>
                <w:lang w:val="ro-RO"/>
              </w:rPr>
              <w:t>a Națională</w:t>
            </w:r>
            <w:r w:rsidRPr="00DB604A">
              <w:rPr>
                <w:rFonts w:ascii="Times New Roman" w:hAnsi="Times New Roman" w:cs="Times New Roman"/>
                <w:iCs/>
                <w:sz w:val="24"/>
                <w:szCs w:val="24"/>
                <w:lang w:val="ro-RO"/>
              </w:rPr>
              <w:t xml:space="preserve"> de Aeroporturi București” SA,</w:t>
            </w:r>
            <w:r w:rsidRPr="00DB604A">
              <w:rPr>
                <w:rFonts w:ascii="Times New Roman" w:hAnsi="Times New Roman" w:cs="Times New Roman"/>
                <w:iCs/>
                <w:sz w:val="24"/>
                <w:szCs w:val="24"/>
              </w:rPr>
              <w:t xml:space="preserve"> C</w:t>
            </w:r>
            <w:r w:rsidRPr="00C16522">
              <w:rPr>
                <w:rStyle w:val="Strong"/>
                <w:rFonts w:ascii="Times New Roman" w:hAnsi="Times New Roman" w:cs="Times New Roman"/>
                <w:b w:val="0"/>
                <w:sz w:val="24"/>
                <w:szCs w:val="24"/>
                <w:shd w:val="clear" w:color="auto" w:fill="FFFFFF"/>
              </w:rPr>
              <w:t>ompania Națională "Administrația Porturilor Maritime" S.A. Constanța și Compania Națională “Adminstra</w:t>
            </w:r>
            <w:r w:rsidRPr="00C16522">
              <w:rPr>
                <w:rStyle w:val="Strong"/>
                <w:rFonts w:ascii="Times New Roman" w:hAnsi="Times New Roman" w:cs="Times New Roman"/>
                <w:b w:val="0"/>
                <w:sz w:val="24"/>
                <w:szCs w:val="24"/>
                <w:shd w:val="clear" w:color="auto" w:fill="FFFFFF"/>
                <w:lang w:val="ro-RO"/>
              </w:rPr>
              <w:t>ția Porturilor Dunării Maritime</w:t>
            </w:r>
            <w:r w:rsidRPr="00C16522">
              <w:rPr>
                <w:rStyle w:val="Strong"/>
                <w:rFonts w:ascii="Times New Roman" w:hAnsi="Times New Roman" w:cs="Times New Roman"/>
                <w:b w:val="0"/>
                <w:sz w:val="24"/>
                <w:szCs w:val="24"/>
                <w:shd w:val="clear" w:color="auto" w:fill="FFFFFF"/>
              </w:rPr>
              <w:t>”</w:t>
            </w:r>
            <w:r w:rsidRPr="00C16522">
              <w:rPr>
                <w:rStyle w:val="Strong"/>
                <w:rFonts w:ascii="Times New Roman" w:hAnsi="Times New Roman" w:cs="Times New Roman"/>
                <w:b w:val="0"/>
                <w:sz w:val="24"/>
                <w:szCs w:val="24"/>
                <w:shd w:val="clear" w:color="auto" w:fill="FFFFFF"/>
                <w:lang w:val="ro-RO"/>
              </w:rPr>
              <w:t xml:space="preserve"> SA.</w:t>
            </w:r>
          </w:p>
        </w:tc>
      </w:tr>
      <w:tr w:rsidR="001F31E9" w:rsidRPr="005D0BF0" w:rsidTr="009902B6">
        <w:tc>
          <w:tcPr>
            <w:tcW w:w="5400" w:type="dxa"/>
            <w:gridSpan w:val="3"/>
          </w:tcPr>
          <w:p w:rsidR="001F31E9" w:rsidRDefault="001F31E9" w:rsidP="009E1907">
            <w:pPr>
              <w:autoSpaceDE w:val="0"/>
              <w:autoSpaceDN w:val="0"/>
              <w:adjustRightInd w:val="0"/>
              <w:jc w:val="both"/>
              <w:rPr>
                <w:rFonts w:ascii="Times New Roman" w:hAnsi="Times New Roman" w:cs="Times New Roman"/>
                <w:sz w:val="24"/>
                <w:szCs w:val="24"/>
                <w:lang w:val="ro-RO"/>
              </w:rPr>
            </w:pPr>
            <w:r w:rsidRPr="005D0BF0">
              <w:rPr>
                <w:rFonts w:ascii="Times New Roman" w:hAnsi="Times New Roman" w:cs="Times New Roman"/>
                <w:sz w:val="24"/>
                <w:szCs w:val="24"/>
                <w:lang w:val="ro-RO"/>
              </w:rPr>
              <w:lastRenderedPageBreak/>
              <w:t>1</w:t>
            </w:r>
            <w:r w:rsidRPr="006510D3">
              <w:rPr>
                <w:rFonts w:ascii="Times New Roman" w:hAnsi="Times New Roman" w:cs="Times New Roman"/>
                <w:sz w:val="24"/>
                <w:szCs w:val="24"/>
                <w:vertAlign w:val="superscript"/>
                <w:lang w:val="ro-RO"/>
              </w:rPr>
              <w:t>1</w:t>
            </w:r>
            <w:r w:rsidRPr="005D0BF0">
              <w:rPr>
                <w:rFonts w:ascii="Times New Roman" w:hAnsi="Times New Roman" w:cs="Times New Roman"/>
                <w:sz w:val="24"/>
                <w:szCs w:val="24"/>
                <w:lang w:val="ro-RO"/>
              </w:rPr>
              <w:t>. Compatibilitatea proiectului de act normativ cu legislaţia în domeniul achiziţiilor publice</w:t>
            </w:r>
            <w:r>
              <w:rPr>
                <w:rFonts w:ascii="Times New Roman" w:hAnsi="Times New Roman" w:cs="Times New Roman"/>
                <w:sz w:val="24"/>
                <w:szCs w:val="24"/>
                <w:lang w:val="ro-RO"/>
              </w:rPr>
              <w:t>:</w:t>
            </w:r>
          </w:p>
          <w:p w:rsidR="001F31E9" w:rsidRPr="004B7276" w:rsidRDefault="001F31E9" w:rsidP="009E1907">
            <w:pPr>
              <w:autoSpaceDE w:val="0"/>
              <w:autoSpaceDN w:val="0"/>
              <w:adjustRightInd w:val="0"/>
              <w:jc w:val="both"/>
              <w:rPr>
                <w:rFonts w:ascii="Times New Roman" w:hAnsi="Times New Roman" w:cs="Times New Roman"/>
                <w:sz w:val="24"/>
                <w:szCs w:val="24"/>
                <w:lang w:val="ro-RO"/>
              </w:rPr>
            </w:pPr>
            <w:r w:rsidRPr="004B7276">
              <w:rPr>
                <w:rFonts w:ascii="Times New Roman" w:hAnsi="Times New Roman" w:cs="Times New Roman"/>
                <w:sz w:val="24"/>
                <w:szCs w:val="24"/>
                <w:lang w:val="ro-RO"/>
              </w:rPr>
              <w:t>a) impact legislativ - prevederi de modificare şi completare a cadrului normativ în domeniul achiziţiilor publice, prevederi derogatorii;</w:t>
            </w:r>
          </w:p>
          <w:p w:rsidR="001F31E9" w:rsidRPr="005D0BF0" w:rsidRDefault="001F31E9" w:rsidP="009E1907">
            <w:pPr>
              <w:autoSpaceDE w:val="0"/>
              <w:autoSpaceDN w:val="0"/>
              <w:adjustRightInd w:val="0"/>
              <w:jc w:val="both"/>
              <w:rPr>
                <w:rFonts w:ascii="Times New Roman" w:hAnsi="Times New Roman" w:cs="Times New Roman"/>
                <w:sz w:val="24"/>
                <w:szCs w:val="24"/>
                <w:lang w:val="ro-RO"/>
              </w:rPr>
            </w:pPr>
            <w:r w:rsidRPr="004B7276">
              <w:rPr>
                <w:rFonts w:ascii="Times New Roman" w:hAnsi="Times New Roman" w:cs="Times New Roman"/>
                <w:sz w:val="24"/>
                <w:szCs w:val="24"/>
                <w:lang w:val="ro-RO"/>
              </w:rPr>
              <w:t xml:space="preserve">b) norme cu impact la nivel operaţional/tehnic - sisteme electronice utilizate în desfăşurarea procedurilor de achiziţie publică, unităţi centralizate de achiziţii publice, structură organizatorică internă a autorităţilor contractante. </w:t>
            </w:r>
          </w:p>
        </w:tc>
        <w:tc>
          <w:tcPr>
            <w:tcW w:w="5220" w:type="dxa"/>
            <w:gridSpan w:val="6"/>
          </w:tcPr>
          <w:p w:rsidR="001F31E9" w:rsidRPr="005D0BF0" w:rsidRDefault="001F31E9" w:rsidP="009E1907">
            <w:pPr>
              <w:rPr>
                <w:rFonts w:ascii="Times New Roman" w:hAnsi="Times New Roman" w:cs="Times New Roman"/>
                <w:bCs/>
                <w:color w:val="000000"/>
                <w:sz w:val="24"/>
                <w:szCs w:val="24"/>
                <w:lang w:val="ro-RO"/>
              </w:rPr>
            </w:pPr>
            <w:r w:rsidRPr="004B7276">
              <w:rPr>
                <w:rFonts w:ascii="Times New Roman" w:hAnsi="Times New Roman" w:cs="Times New Roman"/>
                <w:bCs/>
                <w:color w:val="000000"/>
                <w:sz w:val="24"/>
                <w:szCs w:val="24"/>
                <w:lang w:val="ro-RO"/>
              </w:rPr>
              <w:t>Proiectul de act normativ nu se referă la acest subiect.</w:t>
            </w:r>
          </w:p>
        </w:tc>
      </w:tr>
      <w:tr w:rsidR="001F31E9" w:rsidRPr="005D0BF0" w:rsidTr="009902B6">
        <w:tc>
          <w:tcPr>
            <w:tcW w:w="5400" w:type="dxa"/>
            <w:gridSpan w:val="3"/>
          </w:tcPr>
          <w:p w:rsidR="001F31E9" w:rsidRPr="005D0BF0" w:rsidRDefault="001F31E9" w:rsidP="009E1907">
            <w:pPr>
              <w:jc w:val="both"/>
              <w:rPr>
                <w:rFonts w:ascii="Times New Roman" w:hAnsi="Times New Roman" w:cs="Times New Roman"/>
                <w:b/>
                <w:bCs/>
                <w:color w:val="000000"/>
                <w:sz w:val="24"/>
                <w:szCs w:val="24"/>
                <w:lang w:val="ro-RO"/>
              </w:rPr>
            </w:pPr>
            <w:r w:rsidRPr="005D0BF0">
              <w:rPr>
                <w:rFonts w:ascii="Times New Roman" w:hAnsi="Times New Roman" w:cs="Times New Roman"/>
                <w:color w:val="000000"/>
                <w:sz w:val="24"/>
                <w:szCs w:val="24"/>
                <w:lang w:val="ro-RO"/>
              </w:rPr>
              <w:t xml:space="preserve">2. </w:t>
            </w:r>
            <w:r w:rsidRPr="005D0BF0">
              <w:rPr>
                <w:rFonts w:ascii="Times New Roman" w:hAnsi="Times New Roman" w:cs="Times New Roman"/>
                <w:sz w:val="24"/>
                <w:szCs w:val="24"/>
                <w:lang w:val="ro-RO"/>
              </w:rPr>
              <w:t>Conformitatea proiectului de act normativ cu legislaţia comunitară în cazul proiectelor ce transpun prevederi comunitare</w:t>
            </w:r>
          </w:p>
        </w:tc>
        <w:tc>
          <w:tcPr>
            <w:tcW w:w="5220" w:type="dxa"/>
            <w:gridSpan w:val="6"/>
          </w:tcPr>
          <w:p w:rsidR="001F31E9" w:rsidRPr="00A34518" w:rsidRDefault="001F31E9" w:rsidP="009E1907">
            <w:pPr>
              <w:jc w:val="both"/>
              <w:rPr>
                <w:rFonts w:ascii="Times New Roman" w:hAnsi="Times New Roman" w:cs="Times New Roman"/>
                <w:sz w:val="24"/>
                <w:szCs w:val="24"/>
              </w:rPr>
            </w:pPr>
            <w:r w:rsidRPr="005D0BF0">
              <w:rPr>
                <w:rFonts w:ascii="Times New Roman" w:hAnsi="Times New Roman" w:cs="Times New Roman"/>
                <w:sz w:val="24"/>
                <w:szCs w:val="24"/>
                <w:lang w:val="ro-RO"/>
              </w:rPr>
              <w:t xml:space="preserve">Prezentul proiect de lege transpune în totalitate, </w:t>
            </w:r>
            <w:r w:rsidRPr="004B298A">
              <w:rPr>
                <w:rFonts w:ascii="Times New Roman" w:hAnsi="Times New Roman" w:cs="Times New Roman"/>
                <w:sz w:val="24"/>
                <w:szCs w:val="24"/>
              </w:rPr>
              <w:t>prevederile Directivei 2002/49/</w:t>
            </w:r>
            <w:r>
              <w:rPr>
                <w:rFonts w:ascii="Times New Roman" w:hAnsi="Times New Roman" w:cs="Times New Roman"/>
                <w:sz w:val="24"/>
                <w:szCs w:val="24"/>
              </w:rPr>
              <w:t>C</w:t>
            </w:r>
            <w:r w:rsidRPr="004B298A">
              <w:rPr>
                <w:rFonts w:ascii="Times New Roman" w:hAnsi="Times New Roman" w:cs="Times New Roman"/>
                <w:sz w:val="24"/>
                <w:szCs w:val="24"/>
              </w:rPr>
              <w:t xml:space="preserve">E și ale </w:t>
            </w:r>
            <w:r>
              <w:rPr>
                <w:rFonts w:ascii="Times New Roman" w:hAnsi="Times New Roman" w:cs="Times New Roman"/>
                <w:sz w:val="24"/>
                <w:szCs w:val="24"/>
              </w:rPr>
              <w:t xml:space="preserve">anexei </w:t>
            </w:r>
            <w:r w:rsidRPr="004B298A">
              <w:rPr>
                <w:rFonts w:ascii="Times New Roman" w:hAnsi="Times New Roman" w:cs="Times New Roman"/>
                <w:sz w:val="24"/>
                <w:szCs w:val="24"/>
              </w:rPr>
              <w:t>Directivei</w:t>
            </w:r>
            <w:r>
              <w:rPr>
                <w:rFonts w:ascii="Times New Roman" w:hAnsi="Times New Roman" w:cs="Times New Roman"/>
                <w:sz w:val="24"/>
                <w:szCs w:val="24"/>
              </w:rPr>
              <w:t xml:space="preserve"> (UE)</w:t>
            </w:r>
            <w:r w:rsidRPr="004B298A">
              <w:rPr>
                <w:rFonts w:ascii="Times New Roman" w:hAnsi="Times New Roman" w:cs="Times New Roman"/>
                <w:sz w:val="24"/>
                <w:szCs w:val="24"/>
              </w:rPr>
              <w:t xml:space="preserve"> 2015/996</w:t>
            </w:r>
            <w:r>
              <w:rPr>
                <w:rFonts w:ascii="Times New Roman" w:hAnsi="Times New Roman" w:cs="Times New Roman"/>
                <w:sz w:val="24"/>
                <w:szCs w:val="24"/>
              </w:rPr>
              <w:t>.</w:t>
            </w:r>
          </w:p>
        </w:tc>
      </w:tr>
      <w:tr w:rsidR="001F31E9" w:rsidRPr="005D0BF0" w:rsidTr="009902B6">
        <w:tc>
          <w:tcPr>
            <w:tcW w:w="5400" w:type="dxa"/>
            <w:gridSpan w:val="3"/>
          </w:tcPr>
          <w:p w:rsidR="001F31E9" w:rsidRPr="00033DAA" w:rsidRDefault="001F31E9" w:rsidP="009E1907">
            <w:pPr>
              <w:jc w:val="both"/>
              <w:rPr>
                <w:rFonts w:ascii="Times New Roman" w:hAnsi="Times New Roman" w:cs="Times New Roman"/>
                <w:sz w:val="24"/>
                <w:szCs w:val="24"/>
                <w:lang w:val="ro-RO"/>
              </w:rPr>
            </w:pPr>
            <w:r w:rsidRPr="005D0BF0">
              <w:rPr>
                <w:rFonts w:ascii="Times New Roman" w:hAnsi="Times New Roman" w:cs="Times New Roman"/>
                <w:color w:val="000000"/>
                <w:sz w:val="24"/>
                <w:szCs w:val="24"/>
                <w:lang w:val="ro-RO"/>
              </w:rPr>
              <w:t xml:space="preserve">3. </w:t>
            </w:r>
            <w:r w:rsidRPr="005D0BF0">
              <w:rPr>
                <w:rFonts w:ascii="Times New Roman" w:hAnsi="Times New Roman" w:cs="Times New Roman"/>
                <w:sz w:val="24"/>
                <w:szCs w:val="24"/>
                <w:lang w:val="ro-RO"/>
              </w:rPr>
              <w:t>Măsuri normative necesare aplicării directe a actelor normative comunitare</w:t>
            </w:r>
          </w:p>
        </w:tc>
        <w:tc>
          <w:tcPr>
            <w:tcW w:w="5220" w:type="dxa"/>
            <w:gridSpan w:val="6"/>
          </w:tcPr>
          <w:p w:rsidR="001F31E9" w:rsidRPr="00944A53" w:rsidRDefault="001F31E9" w:rsidP="009E1907">
            <w:pPr>
              <w:jc w:val="both"/>
              <w:rPr>
                <w:rFonts w:ascii="Times New Roman" w:hAnsi="Times New Roman" w:cs="Times New Roman"/>
                <w:iCs/>
                <w:sz w:val="24"/>
                <w:szCs w:val="24"/>
              </w:rPr>
            </w:pPr>
            <w:r w:rsidRPr="00D53E98">
              <w:rPr>
                <w:rFonts w:ascii="Times New Roman" w:hAnsi="Times New Roman" w:cs="Times New Roman"/>
                <w:iCs/>
                <w:sz w:val="24"/>
                <w:szCs w:val="24"/>
              </w:rPr>
              <w:t>Ordin al conducătorului autorităţii publice centrale pentru protecţia me</w:t>
            </w:r>
            <w:r w:rsidR="008D68BF">
              <w:rPr>
                <w:rFonts w:ascii="Times New Roman" w:hAnsi="Times New Roman" w:cs="Times New Roman"/>
                <w:iCs/>
                <w:sz w:val="24"/>
                <w:szCs w:val="24"/>
              </w:rPr>
              <w:t>diului pentru aprobarea apendice</w:t>
            </w:r>
            <w:r w:rsidRPr="00D53E98">
              <w:rPr>
                <w:rFonts w:ascii="Times New Roman" w:hAnsi="Times New Roman" w:cs="Times New Roman"/>
                <w:iCs/>
                <w:sz w:val="24"/>
                <w:szCs w:val="24"/>
              </w:rPr>
              <w:t>lor A-I ai anexei Directivei</w:t>
            </w:r>
            <w:r>
              <w:rPr>
                <w:rFonts w:ascii="Times New Roman" w:hAnsi="Times New Roman" w:cs="Times New Roman"/>
                <w:iCs/>
                <w:sz w:val="24"/>
                <w:szCs w:val="24"/>
              </w:rPr>
              <w:t xml:space="preserve"> (UE)</w:t>
            </w:r>
            <w:r w:rsidRPr="00D53E98">
              <w:rPr>
                <w:rFonts w:ascii="Times New Roman" w:hAnsi="Times New Roman" w:cs="Times New Roman"/>
                <w:iCs/>
                <w:sz w:val="24"/>
                <w:szCs w:val="24"/>
              </w:rPr>
              <w:t xml:space="preserve"> 2015/996</w:t>
            </w:r>
            <w:r>
              <w:rPr>
                <w:rFonts w:ascii="Times New Roman" w:hAnsi="Times New Roman" w:cs="Times New Roman"/>
                <w:color w:val="000000"/>
                <w:sz w:val="24"/>
                <w:szCs w:val="24"/>
              </w:rPr>
              <w:t>.</w:t>
            </w:r>
          </w:p>
        </w:tc>
      </w:tr>
      <w:tr w:rsidR="001F31E9" w:rsidRPr="005D0BF0" w:rsidTr="009902B6">
        <w:tc>
          <w:tcPr>
            <w:tcW w:w="5400" w:type="dxa"/>
            <w:gridSpan w:val="3"/>
          </w:tcPr>
          <w:p w:rsidR="001F31E9" w:rsidRPr="00033DAA" w:rsidRDefault="001F31E9" w:rsidP="009E1907">
            <w:pPr>
              <w:jc w:val="both"/>
              <w:rPr>
                <w:rFonts w:ascii="Times New Roman" w:hAnsi="Times New Roman" w:cs="Times New Roman"/>
                <w:sz w:val="24"/>
                <w:szCs w:val="24"/>
                <w:lang w:val="ro-RO"/>
              </w:rPr>
            </w:pPr>
            <w:r w:rsidRPr="005D0BF0">
              <w:rPr>
                <w:rFonts w:ascii="Times New Roman" w:hAnsi="Times New Roman" w:cs="Times New Roman"/>
                <w:color w:val="000000"/>
                <w:sz w:val="24"/>
                <w:szCs w:val="24"/>
                <w:lang w:val="ro-RO"/>
              </w:rPr>
              <w:t xml:space="preserve">4. </w:t>
            </w:r>
            <w:r w:rsidRPr="005D0BF0">
              <w:rPr>
                <w:rFonts w:ascii="Times New Roman" w:hAnsi="Times New Roman" w:cs="Times New Roman"/>
                <w:sz w:val="24"/>
                <w:szCs w:val="24"/>
                <w:lang w:val="ro-RO"/>
              </w:rPr>
              <w:t>Hotărâri ale Curţii de Justiţie a Uniunii Europene</w:t>
            </w:r>
          </w:p>
        </w:tc>
        <w:tc>
          <w:tcPr>
            <w:tcW w:w="5220" w:type="dxa"/>
            <w:gridSpan w:val="6"/>
          </w:tcPr>
          <w:p w:rsidR="001F31E9" w:rsidRPr="005D0BF0" w:rsidRDefault="001F31E9" w:rsidP="009E1907">
            <w:pPr>
              <w:jc w:val="both"/>
              <w:rPr>
                <w:rFonts w:ascii="Times New Roman" w:hAnsi="Times New Roman" w:cs="Times New Roman"/>
                <w:b/>
                <w:bCs/>
                <w:color w:val="000000"/>
                <w:sz w:val="24"/>
                <w:szCs w:val="24"/>
                <w:lang w:val="ro-RO"/>
              </w:rPr>
            </w:pPr>
            <w:r w:rsidRPr="005D0BF0">
              <w:rPr>
                <w:rFonts w:ascii="Times New Roman" w:hAnsi="Times New Roman" w:cs="Times New Roman"/>
                <w:sz w:val="24"/>
                <w:szCs w:val="24"/>
                <w:lang w:val="ro-RO"/>
              </w:rPr>
              <w:t>Proiectul de act normativ nu se refer</w:t>
            </w:r>
            <w:r>
              <w:rPr>
                <w:rFonts w:ascii="Times New Roman" w:hAnsi="Times New Roman" w:cs="Times New Roman"/>
                <w:sz w:val="24"/>
                <w:szCs w:val="24"/>
                <w:lang w:val="ro-RO"/>
              </w:rPr>
              <w:t>ă</w:t>
            </w:r>
            <w:r w:rsidRPr="005D0BF0">
              <w:rPr>
                <w:rFonts w:ascii="Times New Roman" w:hAnsi="Times New Roman" w:cs="Times New Roman"/>
                <w:sz w:val="24"/>
                <w:szCs w:val="24"/>
                <w:lang w:val="ro-RO"/>
              </w:rPr>
              <w:t xml:space="preserve"> la acest subiect</w:t>
            </w:r>
          </w:p>
        </w:tc>
      </w:tr>
      <w:tr w:rsidR="001F31E9" w:rsidRPr="005D0BF0" w:rsidTr="009902B6">
        <w:tc>
          <w:tcPr>
            <w:tcW w:w="5400" w:type="dxa"/>
            <w:gridSpan w:val="3"/>
          </w:tcPr>
          <w:p w:rsidR="001F31E9" w:rsidRPr="00033DAA"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5. Alte acte normative şi sau documente internaţionale din care decurg angajamente </w:t>
            </w:r>
          </w:p>
        </w:tc>
        <w:tc>
          <w:tcPr>
            <w:tcW w:w="5220" w:type="dxa"/>
            <w:gridSpan w:val="6"/>
          </w:tcPr>
          <w:p w:rsidR="001F31E9" w:rsidRPr="005D0BF0" w:rsidRDefault="001F31E9" w:rsidP="009E1907">
            <w:pPr>
              <w:jc w:val="both"/>
              <w:rPr>
                <w:rFonts w:ascii="Times New Roman" w:hAnsi="Times New Roman" w:cs="Times New Roman"/>
                <w:b/>
                <w:bCs/>
                <w:color w:val="000000"/>
                <w:sz w:val="24"/>
                <w:szCs w:val="24"/>
                <w:lang w:val="ro-RO"/>
              </w:rPr>
            </w:pPr>
            <w:r w:rsidRPr="005D0BF0">
              <w:rPr>
                <w:rFonts w:ascii="Times New Roman" w:hAnsi="Times New Roman" w:cs="Times New Roman"/>
                <w:sz w:val="24"/>
                <w:szCs w:val="24"/>
                <w:lang w:val="ro-RO"/>
              </w:rPr>
              <w:t>Proiectul de act normativ nu se refer</w:t>
            </w:r>
            <w:r>
              <w:rPr>
                <w:rFonts w:ascii="Times New Roman" w:hAnsi="Times New Roman" w:cs="Times New Roman"/>
                <w:sz w:val="24"/>
                <w:szCs w:val="24"/>
                <w:lang w:val="ro-RO"/>
              </w:rPr>
              <w:t>ă</w:t>
            </w:r>
            <w:r w:rsidRPr="005D0BF0">
              <w:rPr>
                <w:rFonts w:ascii="Times New Roman" w:hAnsi="Times New Roman" w:cs="Times New Roman"/>
                <w:sz w:val="24"/>
                <w:szCs w:val="24"/>
                <w:lang w:val="ro-RO"/>
              </w:rPr>
              <w:t xml:space="preserve"> la acest subiect</w:t>
            </w:r>
          </w:p>
        </w:tc>
      </w:tr>
      <w:tr w:rsidR="001F31E9" w:rsidRPr="005D0BF0" w:rsidTr="009902B6">
        <w:tc>
          <w:tcPr>
            <w:tcW w:w="5400" w:type="dxa"/>
            <w:gridSpan w:val="3"/>
          </w:tcPr>
          <w:p w:rsidR="001F31E9" w:rsidRPr="00033DAA"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6. Alte informaţii </w:t>
            </w:r>
          </w:p>
        </w:tc>
        <w:tc>
          <w:tcPr>
            <w:tcW w:w="5220" w:type="dxa"/>
            <w:gridSpan w:val="6"/>
            <w:tcBorders>
              <w:bottom w:val="single" w:sz="4" w:space="0" w:color="auto"/>
            </w:tcBorders>
          </w:tcPr>
          <w:p w:rsidR="001F31E9" w:rsidRPr="005D0BF0" w:rsidRDefault="001F31E9" w:rsidP="009E1907">
            <w:pPr>
              <w:jc w:val="both"/>
              <w:rPr>
                <w:rFonts w:ascii="Times New Roman" w:hAnsi="Times New Roman" w:cs="Times New Roman"/>
                <w:bCs/>
                <w:color w:val="000000"/>
                <w:sz w:val="24"/>
                <w:szCs w:val="24"/>
                <w:lang w:val="ro-RO"/>
              </w:rPr>
            </w:pPr>
            <w:r w:rsidRPr="005D0BF0">
              <w:rPr>
                <w:rFonts w:ascii="Times New Roman" w:hAnsi="Times New Roman" w:cs="Times New Roman"/>
                <w:bCs/>
                <w:color w:val="000000"/>
                <w:sz w:val="24"/>
                <w:szCs w:val="24"/>
                <w:lang w:val="ro-RO"/>
              </w:rPr>
              <w:t>Nu au fost identificate</w:t>
            </w:r>
          </w:p>
        </w:tc>
      </w:tr>
      <w:tr w:rsidR="001F31E9" w:rsidRPr="005D0BF0" w:rsidTr="009902B6">
        <w:tc>
          <w:tcPr>
            <w:tcW w:w="10620" w:type="dxa"/>
            <w:gridSpan w:val="9"/>
          </w:tcPr>
          <w:p w:rsidR="001F31E9" w:rsidRPr="005D0BF0"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b/>
                <w:bCs/>
                <w:color w:val="000000"/>
                <w:sz w:val="24"/>
                <w:szCs w:val="24"/>
                <w:lang w:val="ro-RO"/>
              </w:rPr>
              <w:t xml:space="preserve">Secţiunea a 6-a </w:t>
            </w:r>
          </w:p>
          <w:p w:rsidR="001F31E9" w:rsidRPr="005D0BF0" w:rsidRDefault="001F31E9" w:rsidP="009E1907">
            <w:pPr>
              <w:jc w:val="both"/>
              <w:rPr>
                <w:rFonts w:ascii="Times New Roman" w:hAnsi="Times New Roman" w:cs="Times New Roman"/>
                <w:b/>
                <w:bCs/>
                <w:color w:val="000000"/>
                <w:sz w:val="24"/>
                <w:szCs w:val="24"/>
                <w:lang w:val="ro-RO"/>
              </w:rPr>
            </w:pPr>
            <w:r w:rsidRPr="005D0BF0">
              <w:rPr>
                <w:rFonts w:ascii="Times New Roman" w:hAnsi="Times New Roman" w:cs="Times New Roman"/>
                <w:b/>
                <w:bCs/>
                <w:color w:val="000000"/>
                <w:sz w:val="24"/>
                <w:szCs w:val="24"/>
                <w:lang w:val="ro-RO"/>
              </w:rPr>
              <w:t xml:space="preserve">Consultările efectuate în vederea elaborării proiectului de act normativ </w:t>
            </w:r>
          </w:p>
        </w:tc>
      </w:tr>
      <w:tr w:rsidR="001F31E9" w:rsidRPr="005D0BF0" w:rsidTr="009902B6">
        <w:tc>
          <w:tcPr>
            <w:tcW w:w="5400" w:type="dxa"/>
            <w:gridSpan w:val="3"/>
            <w:tcBorders>
              <w:right w:val="nil"/>
            </w:tcBorders>
          </w:tcPr>
          <w:p w:rsidR="001F31E9" w:rsidRPr="00033DAA"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1. Informaţii privind procesul de consultare cu organizaţiile neguvernamentale, institute de cercetare şi alte organisme implicate </w:t>
            </w:r>
          </w:p>
        </w:tc>
        <w:tc>
          <w:tcPr>
            <w:tcW w:w="5220" w:type="dxa"/>
            <w:gridSpan w:val="6"/>
          </w:tcPr>
          <w:p w:rsidR="001F31E9" w:rsidRPr="005D0BF0" w:rsidRDefault="001F31E9" w:rsidP="009E1907">
            <w:pPr>
              <w:jc w:val="both"/>
              <w:rPr>
                <w:rFonts w:ascii="Times New Roman" w:hAnsi="Times New Roman" w:cs="Times New Roman"/>
                <w:b/>
                <w:bCs/>
                <w:color w:val="000000"/>
                <w:sz w:val="24"/>
                <w:szCs w:val="24"/>
                <w:lang w:val="ro-RO"/>
              </w:rPr>
            </w:pPr>
            <w:r w:rsidRPr="005D0BF0">
              <w:rPr>
                <w:rFonts w:ascii="Times New Roman" w:hAnsi="Times New Roman" w:cs="Times New Roman"/>
                <w:color w:val="000000"/>
                <w:sz w:val="24"/>
                <w:szCs w:val="24"/>
                <w:lang w:val="ro-RO"/>
              </w:rPr>
              <w:t>Proiectul de act normativ nu se referă la acest subiect.</w:t>
            </w:r>
          </w:p>
        </w:tc>
      </w:tr>
      <w:tr w:rsidR="001F31E9" w:rsidRPr="005D0BF0" w:rsidTr="009902B6">
        <w:tc>
          <w:tcPr>
            <w:tcW w:w="5400" w:type="dxa"/>
            <w:gridSpan w:val="3"/>
            <w:tcBorders>
              <w:right w:val="nil"/>
            </w:tcBorders>
          </w:tcPr>
          <w:p w:rsidR="001F31E9" w:rsidRPr="00033DAA"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2. Fundamentarea alegerii organizaţiilor cu care a avut loc consultarea precum şi a modului în care activitatea acestor organizaţii este legată de obiectul proiectului de act normativ </w:t>
            </w:r>
          </w:p>
        </w:tc>
        <w:tc>
          <w:tcPr>
            <w:tcW w:w="5220" w:type="dxa"/>
            <w:gridSpan w:val="6"/>
          </w:tcPr>
          <w:p w:rsidR="001F31E9" w:rsidRPr="005D0BF0" w:rsidRDefault="001F31E9" w:rsidP="009E1907">
            <w:pPr>
              <w:jc w:val="both"/>
              <w:rPr>
                <w:rFonts w:ascii="Times New Roman" w:hAnsi="Times New Roman" w:cs="Times New Roman"/>
                <w:b/>
                <w:bCs/>
                <w:color w:val="000000"/>
                <w:sz w:val="24"/>
                <w:szCs w:val="24"/>
                <w:lang w:val="ro-RO"/>
              </w:rPr>
            </w:pPr>
            <w:r w:rsidRPr="005D0BF0">
              <w:rPr>
                <w:rFonts w:ascii="Times New Roman" w:hAnsi="Times New Roman" w:cs="Times New Roman"/>
                <w:color w:val="000000"/>
                <w:sz w:val="24"/>
                <w:szCs w:val="24"/>
                <w:lang w:val="ro-RO"/>
              </w:rPr>
              <w:t>Proiectul de act normativ nu se referă la acest subiect.</w:t>
            </w:r>
          </w:p>
        </w:tc>
      </w:tr>
      <w:tr w:rsidR="001F31E9" w:rsidRPr="005D0BF0" w:rsidTr="009902B6">
        <w:tc>
          <w:tcPr>
            <w:tcW w:w="5400" w:type="dxa"/>
            <w:gridSpan w:val="3"/>
            <w:tcBorders>
              <w:right w:val="nil"/>
            </w:tcBorders>
          </w:tcPr>
          <w:p w:rsidR="001F31E9" w:rsidRPr="00E659E2"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3. Consultările organizate cu autorităţile administraţiei publice locale, în situaţia în care proiectul de act normativ are ca obiect activităţi ale acestor autorităţi, în condiţiile Hotărârii Guvernului nr.</w:t>
            </w:r>
            <w:r>
              <w:rPr>
                <w:rFonts w:ascii="Times New Roman" w:hAnsi="Times New Roman" w:cs="Times New Roman"/>
                <w:color w:val="000000"/>
                <w:sz w:val="24"/>
                <w:szCs w:val="24"/>
                <w:lang w:val="ro-RO"/>
              </w:rPr>
              <w:t xml:space="preserve"> </w:t>
            </w:r>
            <w:r w:rsidRPr="005D0BF0">
              <w:rPr>
                <w:rFonts w:ascii="Times New Roman" w:hAnsi="Times New Roman" w:cs="Times New Roman"/>
                <w:color w:val="000000"/>
                <w:sz w:val="24"/>
                <w:szCs w:val="24"/>
                <w:lang w:val="ro-RO"/>
              </w:rPr>
              <w:t xml:space="preserve">521/2005 privind procedura de consultare a structurilor asociative ale </w:t>
            </w:r>
            <w:r w:rsidRPr="005D0BF0">
              <w:rPr>
                <w:rFonts w:ascii="Times New Roman" w:hAnsi="Times New Roman" w:cs="Times New Roman"/>
                <w:color w:val="000000"/>
                <w:sz w:val="24"/>
                <w:szCs w:val="24"/>
                <w:lang w:val="ro-RO"/>
              </w:rPr>
              <w:lastRenderedPageBreak/>
              <w:t xml:space="preserve">autorităţilor administraţiei publice locale la elaborarea proiectelor de acte normative </w:t>
            </w:r>
          </w:p>
        </w:tc>
        <w:tc>
          <w:tcPr>
            <w:tcW w:w="5220" w:type="dxa"/>
            <w:gridSpan w:val="6"/>
          </w:tcPr>
          <w:p w:rsidR="001F31E9" w:rsidRPr="005D0BF0" w:rsidRDefault="00506D30" w:rsidP="00506D30">
            <w:pPr>
              <w:jc w:val="both"/>
              <w:rPr>
                <w:rFonts w:ascii="Times New Roman" w:hAnsi="Times New Roman" w:cs="Times New Roman"/>
                <w:b/>
                <w:bCs/>
                <w:color w:val="000000"/>
                <w:sz w:val="24"/>
                <w:szCs w:val="24"/>
                <w:lang w:val="ro-RO"/>
              </w:rPr>
            </w:pPr>
            <w:r w:rsidRPr="009902B6">
              <w:rPr>
                <w:rFonts w:ascii="Times New Roman" w:hAnsi="Times New Roman" w:cs="Times New Roman"/>
                <w:bCs/>
                <w:color w:val="000000"/>
                <w:sz w:val="24"/>
                <w:szCs w:val="24"/>
                <w:lang w:val="ro-RO"/>
              </w:rPr>
              <w:lastRenderedPageBreak/>
              <w:t>Proiectul de act normativ a fost transmis pentru consultare structurilor asociative ale autorităților administrației publice locale</w:t>
            </w:r>
            <w:r w:rsidR="00997ADD">
              <w:rPr>
                <w:rFonts w:ascii="Times New Roman" w:hAnsi="Times New Roman" w:cs="Times New Roman"/>
                <w:bCs/>
                <w:color w:val="000000"/>
                <w:sz w:val="24"/>
                <w:szCs w:val="24"/>
                <w:lang w:val="ro-RO"/>
              </w:rPr>
              <w:t xml:space="preserve">, în conformitate cu prevederile </w:t>
            </w:r>
            <w:r w:rsidR="00997ADD" w:rsidRPr="00997ADD">
              <w:rPr>
                <w:rFonts w:ascii="Times New Roman" w:hAnsi="Times New Roman" w:cs="Times New Roman"/>
                <w:bCs/>
                <w:color w:val="000000"/>
                <w:sz w:val="24"/>
                <w:szCs w:val="24"/>
                <w:lang w:val="ro-RO"/>
              </w:rPr>
              <w:t xml:space="preserve">Hotărârii Guvernului nr. 521/2005 privind procedura de consultare a structurilor </w:t>
            </w:r>
            <w:r w:rsidR="00997ADD" w:rsidRPr="00997ADD">
              <w:rPr>
                <w:rFonts w:ascii="Times New Roman" w:hAnsi="Times New Roman" w:cs="Times New Roman"/>
                <w:bCs/>
                <w:color w:val="000000"/>
                <w:sz w:val="24"/>
                <w:szCs w:val="24"/>
                <w:lang w:val="ro-RO"/>
              </w:rPr>
              <w:lastRenderedPageBreak/>
              <w:t>asociative ale autorităţilor administraţiei publice locale la elaborarea proiectelor de acte normative</w:t>
            </w:r>
            <w:r w:rsidRPr="00506D30">
              <w:rPr>
                <w:rFonts w:ascii="Times New Roman" w:hAnsi="Times New Roman" w:cs="Times New Roman"/>
                <w:b/>
                <w:bCs/>
                <w:color w:val="000000"/>
                <w:sz w:val="24"/>
                <w:szCs w:val="24"/>
                <w:lang w:val="ro-RO"/>
              </w:rPr>
              <w:t>.</w:t>
            </w:r>
          </w:p>
        </w:tc>
      </w:tr>
      <w:tr w:rsidR="001F31E9" w:rsidRPr="005D0BF0" w:rsidTr="009902B6">
        <w:tc>
          <w:tcPr>
            <w:tcW w:w="5400" w:type="dxa"/>
            <w:gridSpan w:val="3"/>
            <w:tcBorders>
              <w:right w:val="nil"/>
            </w:tcBorders>
          </w:tcPr>
          <w:p w:rsidR="001F31E9" w:rsidRPr="00630217"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4. Consultările desfăşurate în cadrul consiliilor interministeriale în conformitate cu prevederile Hotărârii Guvernului nr.750/2005 privind constituirea consiliilor interministeriale permanente </w:t>
            </w:r>
          </w:p>
        </w:tc>
        <w:tc>
          <w:tcPr>
            <w:tcW w:w="5220" w:type="dxa"/>
            <w:gridSpan w:val="6"/>
          </w:tcPr>
          <w:p w:rsidR="001F31E9" w:rsidRPr="005D0BF0" w:rsidRDefault="001F31E9" w:rsidP="009E1907">
            <w:pPr>
              <w:jc w:val="both"/>
              <w:rPr>
                <w:rFonts w:ascii="Times New Roman" w:hAnsi="Times New Roman" w:cs="Times New Roman"/>
                <w:b/>
                <w:bCs/>
                <w:color w:val="000000"/>
                <w:sz w:val="24"/>
                <w:szCs w:val="24"/>
                <w:lang w:val="ro-RO"/>
              </w:rPr>
            </w:pPr>
            <w:r w:rsidRPr="005D0BF0">
              <w:rPr>
                <w:rFonts w:ascii="Times New Roman" w:hAnsi="Times New Roman" w:cs="Times New Roman"/>
                <w:color w:val="000000"/>
                <w:sz w:val="24"/>
                <w:szCs w:val="24"/>
                <w:lang w:val="ro-RO"/>
              </w:rPr>
              <w:t>Proiectul de act normativ nu se referă la acest subiect.</w:t>
            </w:r>
          </w:p>
        </w:tc>
      </w:tr>
      <w:tr w:rsidR="001F31E9" w:rsidRPr="005D0BF0" w:rsidTr="009902B6">
        <w:tc>
          <w:tcPr>
            <w:tcW w:w="5400" w:type="dxa"/>
            <w:gridSpan w:val="3"/>
            <w:tcBorders>
              <w:right w:val="nil"/>
            </w:tcBorders>
          </w:tcPr>
          <w:p w:rsidR="001F31E9" w:rsidRPr="005D0BF0"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5. Informații privind avizarea de către: </w:t>
            </w:r>
          </w:p>
          <w:p w:rsidR="001F31E9" w:rsidRPr="005D0BF0"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a) Consiliul Legislativ </w:t>
            </w:r>
          </w:p>
          <w:p w:rsidR="001F31E9" w:rsidRPr="005D0BF0"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b) Consiliul Suprem de Apărare a Ţării </w:t>
            </w:r>
          </w:p>
          <w:p w:rsidR="001F31E9" w:rsidRPr="005D0BF0"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c) Consiliul Economic şi Social </w:t>
            </w:r>
          </w:p>
          <w:p w:rsidR="001F31E9" w:rsidRPr="005D0BF0"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d) Consiliul Concurenţei </w:t>
            </w:r>
          </w:p>
          <w:p w:rsidR="001F31E9" w:rsidRPr="005D0BF0" w:rsidRDefault="001F31E9" w:rsidP="009E1907">
            <w:pPr>
              <w:jc w:val="both"/>
              <w:rPr>
                <w:rFonts w:ascii="Times New Roman" w:hAnsi="Times New Roman" w:cs="Times New Roman"/>
                <w:b/>
                <w:bCs/>
                <w:color w:val="000000"/>
                <w:sz w:val="24"/>
                <w:szCs w:val="24"/>
                <w:lang w:val="ro-RO"/>
              </w:rPr>
            </w:pPr>
            <w:r w:rsidRPr="005D0BF0">
              <w:rPr>
                <w:rFonts w:ascii="Times New Roman" w:hAnsi="Times New Roman" w:cs="Times New Roman"/>
                <w:color w:val="000000"/>
                <w:sz w:val="24"/>
                <w:szCs w:val="24"/>
                <w:lang w:val="ro-RO"/>
              </w:rPr>
              <w:t xml:space="preserve">e) Curtea de Conturi </w:t>
            </w:r>
          </w:p>
        </w:tc>
        <w:tc>
          <w:tcPr>
            <w:tcW w:w="5220" w:type="dxa"/>
            <w:gridSpan w:val="6"/>
          </w:tcPr>
          <w:p w:rsidR="001F31E9" w:rsidRPr="005D0BF0" w:rsidRDefault="001F31E9" w:rsidP="009E1907">
            <w:pPr>
              <w:jc w:val="both"/>
              <w:rPr>
                <w:rFonts w:ascii="Times New Roman" w:hAnsi="Times New Roman" w:cs="Times New Roman"/>
                <w:b/>
                <w:bCs/>
                <w:color w:val="000000"/>
                <w:sz w:val="24"/>
                <w:szCs w:val="24"/>
                <w:lang w:val="ro-RO"/>
              </w:rPr>
            </w:pPr>
            <w:r w:rsidRPr="004B7276">
              <w:rPr>
                <w:rFonts w:ascii="Times New Roman" w:hAnsi="Times New Roman" w:cs="Times New Roman"/>
                <w:bCs/>
                <w:color w:val="000000"/>
                <w:sz w:val="24"/>
                <w:szCs w:val="24"/>
                <w:lang w:val="ro-RO"/>
              </w:rPr>
              <w:t>Proiectul de act normativ a fost avizat favorabil de către Consiliul Legislativ.</w:t>
            </w:r>
          </w:p>
        </w:tc>
      </w:tr>
      <w:tr w:rsidR="001F31E9" w:rsidRPr="005D0BF0" w:rsidTr="009902B6">
        <w:tc>
          <w:tcPr>
            <w:tcW w:w="5400" w:type="dxa"/>
            <w:gridSpan w:val="3"/>
            <w:tcBorders>
              <w:bottom w:val="single" w:sz="4" w:space="0" w:color="auto"/>
              <w:right w:val="nil"/>
            </w:tcBorders>
          </w:tcPr>
          <w:p w:rsidR="001F31E9" w:rsidRPr="00E659E2" w:rsidRDefault="001F31E9" w:rsidP="009E1907">
            <w:pPr>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6. Alte informaţii </w:t>
            </w:r>
          </w:p>
        </w:tc>
        <w:tc>
          <w:tcPr>
            <w:tcW w:w="5220" w:type="dxa"/>
            <w:gridSpan w:val="6"/>
            <w:tcBorders>
              <w:bottom w:val="single" w:sz="4" w:space="0" w:color="auto"/>
            </w:tcBorders>
          </w:tcPr>
          <w:p w:rsidR="001F31E9" w:rsidRPr="005D0BF0" w:rsidRDefault="001F31E9" w:rsidP="009E1907">
            <w:pPr>
              <w:rPr>
                <w:rFonts w:ascii="Times New Roman" w:hAnsi="Times New Roman" w:cs="Times New Roman"/>
                <w:b/>
                <w:bCs/>
                <w:color w:val="000000"/>
                <w:sz w:val="24"/>
                <w:szCs w:val="24"/>
                <w:lang w:val="ro-RO"/>
              </w:rPr>
            </w:pPr>
            <w:r w:rsidRPr="005D0BF0">
              <w:rPr>
                <w:rFonts w:ascii="Times New Roman" w:hAnsi="Times New Roman" w:cs="Times New Roman"/>
                <w:bCs/>
                <w:color w:val="000000"/>
                <w:sz w:val="24"/>
                <w:szCs w:val="24"/>
                <w:lang w:val="ro-RO"/>
              </w:rPr>
              <w:t>Nu au fost identificate</w:t>
            </w:r>
          </w:p>
        </w:tc>
      </w:tr>
      <w:tr w:rsidR="001F31E9" w:rsidRPr="005D0BF0" w:rsidTr="009902B6">
        <w:tc>
          <w:tcPr>
            <w:tcW w:w="10620" w:type="dxa"/>
            <w:gridSpan w:val="9"/>
            <w:tcBorders>
              <w:bottom w:val="nil"/>
            </w:tcBorders>
          </w:tcPr>
          <w:p w:rsidR="001F31E9" w:rsidRPr="005D0BF0" w:rsidRDefault="001F31E9" w:rsidP="009E1907">
            <w:pPr>
              <w:rPr>
                <w:rFonts w:ascii="Times New Roman" w:hAnsi="Times New Roman" w:cs="Times New Roman"/>
                <w:color w:val="000000"/>
                <w:sz w:val="24"/>
                <w:szCs w:val="24"/>
                <w:lang w:val="ro-RO"/>
              </w:rPr>
            </w:pPr>
            <w:r w:rsidRPr="005D0BF0">
              <w:rPr>
                <w:rFonts w:ascii="Times New Roman" w:hAnsi="Times New Roman" w:cs="Times New Roman"/>
                <w:b/>
                <w:bCs/>
                <w:color w:val="000000"/>
                <w:sz w:val="24"/>
                <w:szCs w:val="24"/>
                <w:lang w:val="ro-RO"/>
              </w:rPr>
              <w:t xml:space="preserve">Secţiunea a 7-a </w:t>
            </w:r>
          </w:p>
          <w:p w:rsidR="001F31E9" w:rsidRPr="005D0BF0" w:rsidRDefault="001F31E9" w:rsidP="009E1907">
            <w:pPr>
              <w:rPr>
                <w:rFonts w:ascii="Times New Roman" w:hAnsi="Times New Roman" w:cs="Times New Roman"/>
                <w:b/>
                <w:bCs/>
                <w:color w:val="000000"/>
                <w:sz w:val="24"/>
                <w:szCs w:val="24"/>
                <w:lang w:val="ro-RO"/>
              </w:rPr>
            </w:pPr>
            <w:r w:rsidRPr="005D0BF0">
              <w:rPr>
                <w:rFonts w:ascii="Times New Roman" w:hAnsi="Times New Roman" w:cs="Times New Roman"/>
                <w:b/>
                <w:bCs/>
                <w:color w:val="000000"/>
                <w:sz w:val="24"/>
                <w:szCs w:val="24"/>
                <w:lang w:val="ro-RO"/>
              </w:rPr>
              <w:t xml:space="preserve">Activităţi de informare publică privind elaborarea şi implementarea proiectului de act normativ </w:t>
            </w:r>
          </w:p>
        </w:tc>
      </w:tr>
      <w:tr w:rsidR="001F31E9" w:rsidRPr="005D0BF0" w:rsidTr="009902B6">
        <w:tc>
          <w:tcPr>
            <w:tcW w:w="5400" w:type="dxa"/>
            <w:gridSpan w:val="3"/>
            <w:tcBorders>
              <w:top w:val="single" w:sz="4" w:space="0" w:color="auto"/>
              <w:right w:val="nil"/>
            </w:tcBorders>
          </w:tcPr>
          <w:p w:rsidR="001F31E9" w:rsidRPr="005D0BF0"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1. Informarea societăţii civile cu privire la necesitatea elaborării proiectului de act normativ </w:t>
            </w:r>
          </w:p>
          <w:p w:rsidR="001F31E9" w:rsidRPr="005D0BF0" w:rsidRDefault="001F31E9" w:rsidP="009E1907">
            <w:pPr>
              <w:rPr>
                <w:rFonts w:ascii="Times New Roman" w:hAnsi="Times New Roman" w:cs="Times New Roman"/>
                <w:b/>
                <w:bCs/>
                <w:color w:val="000000"/>
                <w:sz w:val="24"/>
                <w:szCs w:val="24"/>
                <w:lang w:val="ro-RO"/>
              </w:rPr>
            </w:pPr>
          </w:p>
        </w:tc>
        <w:tc>
          <w:tcPr>
            <w:tcW w:w="5220" w:type="dxa"/>
            <w:gridSpan w:val="6"/>
            <w:tcBorders>
              <w:top w:val="single" w:sz="4" w:space="0" w:color="auto"/>
            </w:tcBorders>
          </w:tcPr>
          <w:p w:rsidR="001F31E9" w:rsidRPr="00F72DED" w:rsidRDefault="00540910" w:rsidP="009E1907">
            <w:pPr>
              <w:jc w:val="both"/>
              <w:rPr>
                <w:rFonts w:ascii="Times New Roman" w:eastAsia="Times New Roman" w:hAnsi="Times New Roman" w:cs="Times New Roman"/>
                <w:noProof/>
                <w:sz w:val="24"/>
                <w:szCs w:val="24"/>
                <w:lang w:val="ro-RO"/>
              </w:rPr>
            </w:pPr>
            <w:r w:rsidRPr="00540910">
              <w:rPr>
                <w:rFonts w:ascii="Times New Roman" w:eastAsia="Times New Roman" w:hAnsi="Times New Roman" w:cs="Times New Roman"/>
                <w:noProof/>
                <w:sz w:val="24"/>
                <w:szCs w:val="24"/>
                <w:lang w:val="ro-RO"/>
              </w:rPr>
              <w:t>În procesul de elaborare a prezentului proiect de act normativ au fost respectate regulile procedurale aplicabile pentru asigurarea transparenţei decizionale, prevăzute de Legea nr.52/2003 privind transparenţa decizională în administraţia publică, republicată. Proiectul de act normativ a fost supus comentariilor publicului prin publicarea pe pagina de internet a Ministerului Mediului, în data de</w:t>
            </w:r>
            <w:r w:rsidR="001F31E9">
              <w:rPr>
                <w:rFonts w:ascii="Times New Roman" w:eastAsia="Times New Roman" w:hAnsi="Times New Roman" w:cs="Times New Roman"/>
                <w:noProof/>
                <w:sz w:val="24"/>
                <w:szCs w:val="24"/>
                <w:lang w:val="ro-RO"/>
              </w:rPr>
              <w:t>...............</w:t>
            </w:r>
          </w:p>
        </w:tc>
      </w:tr>
      <w:tr w:rsidR="001F31E9" w:rsidRPr="005D0BF0" w:rsidTr="009902B6">
        <w:tc>
          <w:tcPr>
            <w:tcW w:w="5400" w:type="dxa"/>
            <w:gridSpan w:val="3"/>
            <w:tcBorders>
              <w:right w:val="nil"/>
            </w:tcBorders>
          </w:tcPr>
          <w:p w:rsidR="001F31E9" w:rsidRPr="005D0BF0" w:rsidRDefault="001F31E9" w:rsidP="009E1907">
            <w:pPr>
              <w:jc w:val="both"/>
              <w:rPr>
                <w:rFonts w:ascii="Times New Roman" w:hAnsi="Times New Roman" w:cs="Times New Roman"/>
                <w:b/>
                <w:bCs/>
                <w:color w:val="000000"/>
                <w:sz w:val="24"/>
                <w:szCs w:val="24"/>
                <w:lang w:val="ro-RO"/>
              </w:rPr>
            </w:pPr>
            <w:r w:rsidRPr="005D0BF0">
              <w:rPr>
                <w:rFonts w:ascii="Times New Roman" w:hAnsi="Times New Roman" w:cs="Times New Roman"/>
                <w:color w:val="000000"/>
                <w:sz w:val="24"/>
                <w:szCs w:val="24"/>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5220" w:type="dxa"/>
            <w:gridSpan w:val="6"/>
          </w:tcPr>
          <w:p w:rsidR="001F31E9" w:rsidRPr="005D0BF0" w:rsidRDefault="001F31E9" w:rsidP="009E1907">
            <w:pPr>
              <w:jc w:val="both"/>
              <w:rPr>
                <w:rFonts w:ascii="Times New Roman" w:hAnsi="Times New Roman" w:cs="Times New Roman"/>
                <w:b/>
                <w:bCs/>
                <w:color w:val="000000"/>
                <w:sz w:val="24"/>
                <w:szCs w:val="24"/>
                <w:lang w:val="ro-RO"/>
              </w:rPr>
            </w:pPr>
            <w:r w:rsidRPr="005D0BF0">
              <w:rPr>
                <w:rFonts w:ascii="Times New Roman" w:hAnsi="Times New Roman" w:cs="Times New Roman"/>
                <w:color w:val="000000"/>
                <w:sz w:val="24"/>
                <w:szCs w:val="24"/>
                <w:lang w:val="ro-RO"/>
              </w:rPr>
              <w:t>Proiectul de act normativ nu se referă la acest subiect.</w:t>
            </w:r>
          </w:p>
        </w:tc>
      </w:tr>
      <w:tr w:rsidR="001F31E9" w:rsidRPr="005D0BF0" w:rsidTr="009902B6">
        <w:tc>
          <w:tcPr>
            <w:tcW w:w="5400" w:type="dxa"/>
            <w:gridSpan w:val="3"/>
            <w:tcBorders>
              <w:right w:val="nil"/>
            </w:tcBorders>
          </w:tcPr>
          <w:p w:rsidR="001F31E9" w:rsidRPr="00033DAA" w:rsidRDefault="001F31E9" w:rsidP="009E1907">
            <w:pPr>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3. Alte informaţii </w:t>
            </w:r>
          </w:p>
        </w:tc>
        <w:tc>
          <w:tcPr>
            <w:tcW w:w="5220" w:type="dxa"/>
            <w:gridSpan w:val="6"/>
            <w:tcBorders>
              <w:bottom w:val="single" w:sz="4" w:space="0" w:color="auto"/>
            </w:tcBorders>
          </w:tcPr>
          <w:p w:rsidR="001F31E9" w:rsidRPr="005D0BF0" w:rsidRDefault="001F31E9" w:rsidP="009E1907">
            <w:pPr>
              <w:rPr>
                <w:rFonts w:ascii="Times New Roman" w:hAnsi="Times New Roman" w:cs="Times New Roman"/>
                <w:b/>
                <w:bCs/>
                <w:color w:val="000000"/>
                <w:sz w:val="24"/>
                <w:szCs w:val="24"/>
                <w:lang w:val="ro-RO"/>
              </w:rPr>
            </w:pPr>
            <w:r w:rsidRPr="005D0BF0">
              <w:rPr>
                <w:rFonts w:ascii="Times New Roman" w:hAnsi="Times New Roman" w:cs="Times New Roman"/>
                <w:bCs/>
                <w:color w:val="000000"/>
                <w:sz w:val="24"/>
                <w:szCs w:val="24"/>
                <w:lang w:val="ro-RO"/>
              </w:rPr>
              <w:t>Nu au fost identificate</w:t>
            </w:r>
          </w:p>
        </w:tc>
      </w:tr>
      <w:tr w:rsidR="001F31E9" w:rsidRPr="005D0BF0" w:rsidTr="009902B6">
        <w:trPr>
          <w:trHeight w:val="710"/>
        </w:trPr>
        <w:tc>
          <w:tcPr>
            <w:tcW w:w="5400" w:type="dxa"/>
            <w:gridSpan w:val="3"/>
            <w:tcBorders>
              <w:right w:val="nil"/>
            </w:tcBorders>
          </w:tcPr>
          <w:p w:rsidR="001F31E9" w:rsidRPr="005D0BF0" w:rsidRDefault="001F31E9" w:rsidP="009E1907">
            <w:pPr>
              <w:rPr>
                <w:rFonts w:ascii="Times New Roman" w:hAnsi="Times New Roman" w:cs="Times New Roman"/>
                <w:color w:val="000000"/>
                <w:sz w:val="24"/>
                <w:szCs w:val="24"/>
                <w:lang w:val="ro-RO"/>
              </w:rPr>
            </w:pPr>
            <w:r w:rsidRPr="005D0BF0">
              <w:rPr>
                <w:rFonts w:ascii="Times New Roman" w:hAnsi="Times New Roman" w:cs="Times New Roman"/>
                <w:b/>
                <w:bCs/>
                <w:color w:val="000000"/>
                <w:sz w:val="24"/>
                <w:szCs w:val="24"/>
                <w:lang w:val="ro-RO"/>
              </w:rPr>
              <w:t xml:space="preserve">Secţiunea a 8-a </w:t>
            </w:r>
          </w:p>
          <w:p w:rsidR="001F31E9" w:rsidRPr="005D0BF0" w:rsidRDefault="001F31E9" w:rsidP="009E1907">
            <w:pPr>
              <w:rPr>
                <w:rFonts w:ascii="Times New Roman" w:hAnsi="Times New Roman" w:cs="Times New Roman"/>
                <w:color w:val="000000"/>
                <w:sz w:val="24"/>
                <w:szCs w:val="24"/>
                <w:lang w:val="ro-RO"/>
              </w:rPr>
            </w:pPr>
            <w:r w:rsidRPr="005D0BF0">
              <w:rPr>
                <w:rFonts w:ascii="Times New Roman" w:hAnsi="Times New Roman" w:cs="Times New Roman"/>
                <w:b/>
                <w:bCs/>
                <w:color w:val="000000"/>
                <w:sz w:val="24"/>
                <w:szCs w:val="24"/>
                <w:lang w:val="ro-RO"/>
              </w:rPr>
              <w:t xml:space="preserve">Măsuri de implementare </w:t>
            </w:r>
          </w:p>
        </w:tc>
        <w:tc>
          <w:tcPr>
            <w:tcW w:w="5220" w:type="dxa"/>
            <w:gridSpan w:val="6"/>
            <w:tcBorders>
              <w:bottom w:val="single" w:sz="4" w:space="0" w:color="auto"/>
            </w:tcBorders>
          </w:tcPr>
          <w:p w:rsidR="001F31E9" w:rsidRPr="005D0BF0" w:rsidRDefault="001F31E9" w:rsidP="009E1907">
            <w:pPr>
              <w:rPr>
                <w:rFonts w:ascii="Times New Roman" w:hAnsi="Times New Roman" w:cs="Times New Roman"/>
                <w:bCs/>
                <w:color w:val="000000"/>
                <w:sz w:val="24"/>
                <w:szCs w:val="24"/>
                <w:lang w:val="ro-RO"/>
              </w:rPr>
            </w:pPr>
          </w:p>
        </w:tc>
      </w:tr>
      <w:tr w:rsidR="001F31E9" w:rsidRPr="005D0BF0" w:rsidTr="009902B6">
        <w:tc>
          <w:tcPr>
            <w:tcW w:w="5400" w:type="dxa"/>
            <w:gridSpan w:val="3"/>
            <w:tcBorders>
              <w:right w:val="nil"/>
            </w:tcBorders>
          </w:tcPr>
          <w:p w:rsidR="001F31E9" w:rsidRPr="005D0BF0" w:rsidRDefault="001F31E9" w:rsidP="009E1907">
            <w:pPr>
              <w:jc w:val="both"/>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1. Măsurile de punere în aplicare a proiectului de act normativ de către autorităţile administraţiei publice centrale şi/sau locale - înfiinţarea unor noi organisme sau extinderea competenţelor instituţiilor existente </w:t>
            </w:r>
          </w:p>
          <w:p w:rsidR="001F31E9" w:rsidRPr="005D0BF0" w:rsidRDefault="001F31E9" w:rsidP="009E1907">
            <w:pPr>
              <w:rPr>
                <w:rFonts w:ascii="Times New Roman" w:hAnsi="Times New Roman" w:cs="Times New Roman"/>
                <w:color w:val="000000"/>
                <w:sz w:val="24"/>
                <w:szCs w:val="24"/>
                <w:lang w:val="ro-RO"/>
              </w:rPr>
            </w:pPr>
          </w:p>
        </w:tc>
        <w:tc>
          <w:tcPr>
            <w:tcW w:w="5220" w:type="dxa"/>
            <w:gridSpan w:val="6"/>
            <w:tcBorders>
              <w:bottom w:val="single" w:sz="4" w:space="0" w:color="auto"/>
            </w:tcBorders>
          </w:tcPr>
          <w:p w:rsidR="001F31E9" w:rsidRDefault="001F31E9" w:rsidP="009E1907">
            <w:pPr>
              <w:jc w:val="both"/>
              <w:rPr>
                <w:rFonts w:ascii="Times New Roman" w:eastAsia="Times New Roman" w:hAnsi="Times New Roman" w:cs="Times New Roman"/>
                <w:noProof/>
                <w:sz w:val="24"/>
                <w:szCs w:val="24"/>
                <w:lang w:val="ro-RO"/>
              </w:rPr>
            </w:pPr>
            <w:r w:rsidRPr="005D0BF0">
              <w:rPr>
                <w:rFonts w:ascii="Times New Roman" w:eastAsia="Times New Roman" w:hAnsi="Times New Roman" w:cs="Times New Roman"/>
                <w:noProof/>
                <w:sz w:val="24"/>
                <w:szCs w:val="24"/>
                <w:lang w:val="ro-RO"/>
              </w:rPr>
              <w:t xml:space="preserve">Punerea în aplicare a prevederilor legii se va realiza prin autorităţile </w:t>
            </w:r>
            <w:r>
              <w:rPr>
                <w:rFonts w:ascii="Times New Roman" w:eastAsia="Times New Roman" w:hAnsi="Times New Roman" w:cs="Times New Roman"/>
                <w:noProof/>
                <w:sz w:val="24"/>
                <w:szCs w:val="24"/>
                <w:lang w:val="ro-RO"/>
              </w:rPr>
              <w:t xml:space="preserve">publice </w:t>
            </w:r>
            <w:r w:rsidRPr="005D0BF0">
              <w:rPr>
                <w:rFonts w:ascii="Times New Roman" w:eastAsia="Times New Roman" w:hAnsi="Times New Roman" w:cs="Times New Roman"/>
                <w:noProof/>
                <w:sz w:val="24"/>
                <w:szCs w:val="24"/>
                <w:lang w:val="ro-RO"/>
              </w:rPr>
              <w:t>pentru protecţia mediului existente</w:t>
            </w:r>
            <w:r>
              <w:rPr>
                <w:rFonts w:ascii="Times New Roman" w:eastAsia="Times New Roman" w:hAnsi="Times New Roman" w:cs="Times New Roman"/>
                <w:noProof/>
                <w:sz w:val="24"/>
                <w:szCs w:val="24"/>
                <w:lang w:val="ro-RO"/>
              </w:rPr>
              <w:t>, unele autorități ale adminsitrației publice locale, autoritatea publică centrală pentru transporturi,</w:t>
            </w:r>
            <w:r w:rsidRPr="00DB604A">
              <w:rPr>
                <w:rFonts w:ascii="Times New Roman" w:hAnsi="Times New Roman" w:cs="Times New Roman"/>
                <w:iCs/>
                <w:sz w:val="24"/>
                <w:szCs w:val="24"/>
              </w:rPr>
              <w:t xml:space="preserve"> </w:t>
            </w:r>
            <w:r>
              <w:rPr>
                <w:rFonts w:ascii="Times New Roman" w:hAnsi="Times New Roman" w:cs="Times New Roman"/>
                <w:iCs/>
                <w:sz w:val="24"/>
                <w:szCs w:val="24"/>
              </w:rPr>
              <w:t>Compania Națională de Administrare a Infrastructurii Rutiere SA</w:t>
            </w:r>
            <w:r w:rsidRPr="00DB604A">
              <w:rPr>
                <w:rFonts w:ascii="Times New Roman" w:hAnsi="Times New Roman" w:cs="Times New Roman"/>
                <w:iCs/>
                <w:sz w:val="24"/>
                <w:szCs w:val="24"/>
              </w:rPr>
              <w:t xml:space="preserve">, </w:t>
            </w:r>
            <w:r>
              <w:rPr>
                <w:rFonts w:ascii="Times New Roman" w:hAnsi="Times New Roman" w:cs="Times New Roman"/>
                <w:iCs/>
                <w:sz w:val="24"/>
                <w:szCs w:val="24"/>
              </w:rPr>
              <w:t>Compania Națională de Căi Ferate CFR SA</w:t>
            </w:r>
            <w:r w:rsidRPr="00DB604A">
              <w:rPr>
                <w:rFonts w:ascii="Times New Roman" w:hAnsi="Times New Roman" w:cs="Times New Roman"/>
                <w:iCs/>
                <w:sz w:val="24"/>
                <w:szCs w:val="24"/>
              </w:rPr>
              <w:t xml:space="preserve">, </w:t>
            </w:r>
            <w:r w:rsidRPr="00DB604A">
              <w:rPr>
                <w:rFonts w:ascii="Times New Roman" w:hAnsi="Times New Roman" w:cs="Times New Roman"/>
                <w:iCs/>
                <w:sz w:val="24"/>
                <w:szCs w:val="24"/>
                <w:lang w:val="ro-RO"/>
              </w:rPr>
              <w:t>Compani</w:t>
            </w:r>
            <w:r>
              <w:rPr>
                <w:rFonts w:ascii="Times New Roman" w:hAnsi="Times New Roman" w:cs="Times New Roman"/>
                <w:iCs/>
                <w:sz w:val="24"/>
                <w:szCs w:val="24"/>
                <w:lang w:val="ro-RO"/>
              </w:rPr>
              <w:t>a Națională</w:t>
            </w:r>
            <w:r w:rsidRPr="00DB604A">
              <w:rPr>
                <w:rFonts w:ascii="Times New Roman" w:hAnsi="Times New Roman" w:cs="Times New Roman"/>
                <w:iCs/>
                <w:sz w:val="24"/>
                <w:szCs w:val="24"/>
                <w:lang w:val="ro-RO"/>
              </w:rPr>
              <w:t xml:space="preserve"> de Aeroporturi București” SA,</w:t>
            </w:r>
            <w:r w:rsidRPr="00DB604A">
              <w:rPr>
                <w:rFonts w:ascii="Times New Roman" w:hAnsi="Times New Roman" w:cs="Times New Roman"/>
                <w:iCs/>
                <w:sz w:val="24"/>
                <w:szCs w:val="24"/>
              </w:rPr>
              <w:t xml:space="preserve"> C</w:t>
            </w:r>
            <w:r w:rsidRPr="00C16522">
              <w:rPr>
                <w:rStyle w:val="Strong"/>
                <w:rFonts w:ascii="Times New Roman" w:hAnsi="Times New Roman" w:cs="Times New Roman"/>
                <w:b w:val="0"/>
                <w:sz w:val="24"/>
                <w:szCs w:val="24"/>
                <w:shd w:val="clear" w:color="auto" w:fill="FFFFFF"/>
              </w:rPr>
              <w:t>ompania Națională "Administrația Porturilor Maritime" S.A. Constanța și Compania Națională “Adminstra</w:t>
            </w:r>
            <w:r w:rsidRPr="00C16522">
              <w:rPr>
                <w:rStyle w:val="Strong"/>
                <w:rFonts w:ascii="Times New Roman" w:hAnsi="Times New Roman" w:cs="Times New Roman"/>
                <w:b w:val="0"/>
                <w:sz w:val="24"/>
                <w:szCs w:val="24"/>
                <w:shd w:val="clear" w:color="auto" w:fill="FFFFFF"/>
                <w:lang w:val="ro-RO"/>
              </w:rPr>
              <w:t>ția Porturilor Dunării Maritime</w:t>
            </w:r>
            <w:r w:rsidRPr="00C16522">
              <w:rPr>
                <w:rStyle w:val="Strong"/>
                <w:rFonts w:ascii="Times New Roman" w:hAnsi="Times New Roman" w:cs="Times New Roman"/>
                <w:b w:val="0"/>
                <w:sz w:val="24"/>
                <w:szCs w:val="24"/>
                <w:shd w:val="clear" w:color="auto" w:fill="FFFFFF"/>
              </w:rPr>
              <w:t>”</w:t>
            </w:r>
            <w:r w:rsidRPr="00C16522">
              <w:rPr>
                <w:rStyle w:val="Strong"/>
                <w:rFonts w:ascii="Times New Roman" w:hAnsi="Times New Roman" w:cs="Times New Roman"/>
                <w:b w:val="0"/>
                <w:sz w:val="24"/>
                <w:szCs w:val="24"/>
                <w:shd w:val="clear" w:color="auto" w:fill="FFFFFF"/>
                <w:lang w:val="ro-RO"/>
              </w:rPr>
              <w:t xml:space="preserve"> SA și</w:t>
            </w:r>
            <w:r>
              <w:rPr>
                <w:rStyle w:val="Strong"/>
                <w:rFonts w:ascii="Times New Roman" w:hAnsi="Times New Roman" w:cs="Times New Roman"/>
                <w:sz w:val="24"/>
                <w:szCs w:val="24"/>
                <w:shd w:val="clear" w:color="auto" w:fill="FFFFFF"/>
                <w:lang w:val="ro-RO"/>
              </w:rPr>
              <w:t xml:space="preserve"> </w:t>
            </w:r>
            <w:r w:rsidR="008D68BF">
              <w:rPr>
                <w:rFonts w:ascii="Times New Roman" w:hAnsi="Times New Roman" w:cs="Times New Roman"/>
                <w:sz w:val="24"/>
                <w:szCs w:val="24"/>
                <w:shd w:val="clear" w:color="auto" w:fill="FFFFFF"/>
              </w:rPr>
              <w:t xml:space="preserve">R.A. </w:t>
            </w:r>
            <w:r w:rsidRPr="00C16522">
              <w:rPr>
                <w:rStyle w:val="Emphasis"/>
                <w:rFonts w:ascii="Times New Roman" w:hAnsi="Times New Roman" w:cs="Times New Roman"/>
                <w:bCs/>
                <w:i w:val="0"/>
                <w:sz w:val="24"/>
                <w:szCs w:val="24"/>
                <w:shd w:val="clear" w:color="auto" w:fill="FFFFFF"/>
              </w:rPr>
              <w:t>ROMATSA</w:t>
            </w:r>
            <w:r w:rsidR="008D68BF">
              <w:rPr>
                <w:rFonts w:ascii="Times New Roman" w:hAnsi="Times New Roman" w:cs="Times New Roman"/>
                <w:sz w:val="24"/>
                <w:szCs w:val="24"/>
                <w:shd w:val="clear" w:color="auto" w:fill="FFFFFF"/>
              </w:rPr>
              <w:t xml:space="preserve"> </w:t>
            </w:r>
            <w:r w:rsidRPr="00115989">
              <w:rPr>
                <w:rFonts w:ascii="Times New Roman" w:hAnsi="Times New Roman" w:cs="Times New Roman"/>
                <w:sz w:val="24"/>
                <w:szCs w:val="24"/>
                <w:shd w:val="clear" w:color="auto" w:fill="FFFFFF"/>
              </w:rPr>
              <w:t>Administraţia Română a Serviciilor de Trafic Aerian</w:t>
            </w:r>
            <w:r>
              <w:rPr>
                <w:rFonts w:ascii="Times New Roman" w:hAnsi="Times New Roman" w:cs="Times New Roman"/>
                <w:sz w:val="24"/>
                <w:szCs w:val="24"/>
                <w:shd w:val="clear" w:color="auto" w:fill="FFFFFF"/>
              </w:rPr>
              <w:t>, după caz</w:t>
            </w:r>
            <w:r w:rsidRPr="005D0BF0">
              <w:rPr>
                <w:rFonts w:ascii="Times New Roman" w:eastAsia="Times New Roman" w:hAnsi="Times New Roman" w:cs="Times New Roman"/>
                <w:noProof/>
                <w:sz w:val="24"/>
                <w:szCs w:val="24"/>
                <w:lang w:val="ro-RO"/>
              </w:rPr>
              <w:t>.</w:t>
            </w:r>
          </w:p>
          <w:p w:rsidR="001F31E9" w:rsidRPr="005D0BF0" w:rsidRDefault="001F31E9" w:rsidP="009E1907">
            <w:pPr>
              <w:jc w:val="both"/>
              <w:rPr>
                <w:rFonts w:ascii="Times New Roman" w:hAnsi="Times New Roman" w:cs="Times New Roman"/>
                <w:bCs/>
                <w:color w:val="000000"/>
                <w:sz w:val="24"/>
                <w:szCs w:val="24"/>
                <w:lang w:val="ro-RO"/>
              </w:rPr>
            </w:pPr>
            <w:r w:rsidRPr="005D0BF0">
              <w:rPr>
                <w:rFonts w:ascii="Times New Roman" w:eastAsia="Times New Roman" w:hAnsi="Times New Roman" w:cs="Times New Roman"/>
                <w:noProof/>
                <w:sz w:val="24"/>
                <w:szCs w:val="24"/>
                <w:lang w:val="ro-RO"/>
              </w:rPr>
              <w:t>Implementarea prevederilor legii elaborate nu conduce la înfiinţarea de instituţii sau organisme noi şi nici la modificarea structurii instituţiilor existente.</w:t>
            </w:r>
          </w:p>
        </w:tc>
      </w:tr>
      <w:tr w:rsidR="001F31E9" w:rsidRPr="005D0BF0" w:rsidTr="009902B6">
        <w:tc>
          <w:tcPr>
            <w:tcW w:w="5400" w:type="dxa"/>
            <w:gridSpan w:val="3"/>
            <w:tcBorders>
              <w:right w:val="nil"/>
            </w:tcBorders>
          </w:tcPr>
          <w:p w:rsidR="001F31E9" w:rsidRPr="005D0BF0" w:rsidRDefault="001F31E9" w:rsidP="009E1907">
            <w:pPr>
              <w:rPr>
                <w:rFonts w:ascii="Times New Roman" w:hAnsi="Times New Roman" w:cs="Times New Roman"/>
                <w:color w:val="000000"/>
                <w:sz w:val="24"/>
                <w:szCs w:val="24"/>
                <w:lang w:val="ro-RO"/>
              </w:rPr>
            </w:pPr>
            <w:r w:rsidRPr="005D0BF0">
              <w:rPr>
                <w:rFonts w:ascii="Times New Roman" w:hAnsi="Times New Roman" w:cs="Times New Roman"/>
                <w:color w:val="000000"/>
                <w:sz w:val="24"/>
                <w:szCs w:val="24"/>
                <w:lang w:val="ro-RO"/>
              </w:rPr>
              <w:t xml:space="preserve">2. Alte informaţii </w:t>
            </w:r>
          </w:p>
        </w:tc>
        <w:tc>
          <w:tcPr>
            <w:tcW w:w="5220" w:type="dxa"/>
            <w:gridSpan w:val="6"/>
            <w:tcBorders>
              <w:bottom w:val="single" w:sz="4" w:space="0" w:color="auto"/>
            </w:tcBorders>
          </w:tcPr>
          <w:p w:rsidR="001F31E9" w:rsidRPr="005D0BF0" w:rsidRDefault="001F31E9" w:rsidP="009E1907">
            <w:pPr>
              <w:rPr>
                <w:rFonts w:ascii="Times New Roman" w:hAnsi="Times New Roman" w:cs="Times New Roman"/>
                <w:bCs/>
                <w:color w:val="000000"/>
                <w:sz w:val="24"/>
                <w:szCs w:val="24"/>
                <w:lang w:val="ro-RO"/>
              </w:rPr>
            </w:pPr>
            <w:r w:rsidRPr="005D0BF0">
              <w:rPr>
                <w:rFonts w:ascii="Times New Roman" w:hAnsi="Times New Roman" w:cs="Times New Roman"/>
                <w:bCs/>
                <w:color w:val="000000"/>
                <w:sz w:val="24"/>
                <w:szCs w:val="24"/>
                <w:lang w:val="ro-RO"/>
              </w:rPr>
              <w:t>Nu au fost identificate</w:t>
            </w:r>
          </w:p>
        </w:tc>
      </w:tr>
    </w:tbl>
    <w:p w:rsidR="001F31E9" w:rsidRDefault="001F31E9">
      <w:pPr>
        <w:rPr>
          <w:rFonts w:ascii="Times New Roman" w:hAnsi="Times New Roman"/>
          <w:sz w:val="24"/>
          <w:szCs w:val="24"/>
          <w:lang w:val="ro-RO"/>
        </w:rPr>
      </w:pPr>
    </w:p>
    <w:p w:rsidR="00193117" w:rsidRPr="005D0BF0" w:rsidRDefault="00193117" w:rsidP="001F31E9">
      <w:pPr>
        <w:ind w:left="-810" w:right="-846"/>
        <w:jc w:val="both"/>
        <w:rPr>
          <w:rFonts w:ascii="Times New Roman" w:hAnsi="Times New Roman"/>
          <w:sz w:val="24"/>
          <w:szCs w:val="24"/>
          <w:lang w:val="ro-RO"/>
        </w:rPr>
      </w:pPr>
      <w:r>
        <w:rPr>
          <w:rFonts w:ascii="Times New Roman" w:hAnsi="Times New Roman"/>
          <w:sz w:val="24"/>
          <w:szCs w:val="24"/>
          <w:lang w:val="ro-RO"/>
        </w:rPr>
        <w:t>P</w:t>
      </w:r>
      <w:r w:rsidRPr="005D0BF0">
        <w:rPr>
          <w:rFonts w:ascii="Times New Roman" w:hAnsi="Times New Roman"/>
          <w:sz w:val="24"/>
          <w:szCs w:val="24"/>
          <w:lang w:val="ro-RO"/>
        </w:rPr>
        <w:t xml:space="preserve">entru considerentele de mai sus, a fost elaborat proiectul de </w:t>
      </w:r>
      <w:r w:rsidRPr="005D0BF0">
        <w:rPr>
          <w:rFonts w:ascii="Times New Roman" w:hAnsi="Times New Roman"/>
          <w:b/>
          <w:sz w:val="24"/>
          <w:szCs w:val="24"/>
          <w:lang w:val="ro-RO"/>
        </w:rPr>
        <w:t xml:space="preserve">Lege </w:t>
      </w:r>
      <w:r w:rsidRPr="005D0BF0">
        <w:rPr>
          <w:rFonts w:ascii="Times New Roman" w:hAnsi="Times New Roman" w:cs="Times New Roman"/>
          <w:b/>
          <w:sz w:val="24"/>
          <w:szCs w:val="24"/>
          <w:lang w:val="ro-RO"/>
        </w:rPr>
        <w:t xml:space="preserve">privind </w:t>
      </w:r>
      <w:r>
        <w:rPr>
          <w:rFonts w:ascii="Times New Roman" w:hAnsi="Times New Roman" w:cs="Times New Roman"/>
          <w:b/>
          <w:sz w:val="24"/>
          <w:szCs w:val="24"/>
          <w:lang w:val="ro-RO"/>
        </w:rPr>
        <w:t xml:space="preserve">evaluarea și gestionarea zgomotului ambiant </w:t>
      </w:r>
      <w:r w:rsidRPr="005D0BF0">
        <w:rPr>
          <w:rFonts w:ascii="Times New Roman" w:hAnsi="Times New Roman"/>
          <w:sz w:val="24"/>
          <w:szCs w:val="24"/>
          <w:lang w:val="ro-RO"/>
        </w:rPr>
        <w:t>care în forma prezentată a fost avizat de ministerele interesate şi de Consiliul Legislativ, drept pentru care  îl supunem spre adoptare.</w:t>
      </w:r>
    </w:p>
    <w:p w:rsidR="002630A7" w:rsidRDefault="002630A7" w:rsidP="00193117">
      <w:pPr>
        <w:jc w:val="center"/>
        <w:rPr>
          <w:b/>
        </w:rPr>
      </w:pPr>
    </w:p>
    <w:p w:rsidR="00880F69" w:rsidRPr="002630A7" w:rsidRDefault="00193117" w:rsidP="00193117">
      <w:pPr>
        <w:jc w:val="center"/>
        <w:rPr>
          <w:b/>
        </w:rPr>
      </w:pPr>
      <w:r w:rsidRPr="002630A7">
        <w:rPr>
          <w:b/>
        </w:rPr>
        <w:t>VICEPRIM-MINISTRU</w:t>
      </w:r>
    </w:p>
    <w:p w:rsidR="00193117" w:rsidRPr="002630A7" w:rsidRDefault="00193117" w:rsidP="00193117">
      <w:pPr>
        <w:jc w:val="center"/>
        <w:rPr>
          <w:b/>
        </w:rPr>
      </w:pPr>
      <w:r w:rsidRPr="002630A7">
        <w:rPr>
          <w:b/>
        </w:rPr>
        <w:t>MINISTRUL MEDIULUI</w:t>
      </w:r>
    </w:p>
    <w:p w:rsidR="00193117" w:rsidRPr="002630A7" w:rsidRDefault="00193117" w:rsidP="00193117">
      <w:pPr>
        <w:jc w:val="center"/>
        <w:rPr>
          <w:b/>
        </w:rPr>
      </w:pPr>
      <w:r w:rsidRPr="002630A7">
        <w:rPr>
          <w:b/>
        </w:rPr>
        <w:t>GRAȚIELA LEOCADIA GAVRILESCU</w:t>
      </w:r>
    </w:p>
    <w:p w:rsidR="00193117" w:rsidRDefault="00193117" w:rsidP="00193117">
      <w:pPr>
        <w:jc w:val="center"/>
        <w:rPr>
          <w:b/>
        </w:rPr>
      </w:pPr>
    </w:p>
    <w:p w:rsidR="00193117" w:rsidRDefault="00193117" w:rsidP="00193117">
      <w:pPr>
        <w:jc w:val="center"/>
        <w:rPr>
          <w:b/>
          <w:u w:val="single"/>
          <w:lang w:val="ro-RO"/>
        </w:rPr>
      </w:pPr>
      <w:r w:rsidRPr="00193117">
        <w:rPr>
          <w:b/>
          <w:u w:val="single"/>
          <w:lang w:val="ro-RO"/>
        </w:rPr>
        <w:t>Avizăm favorabil:</w:t>
      </w:r>
    </w:p>
    <w:p w:rsidR="00193117" w:rsidRDefault="00193117" w:rsidP="00193117">
      <w:pPr>
        <w:rPr>
          <w:b/>
          <w:lang w:val="ro-RO"/>
        </w:rPr>
      </w:pPr>
      <w:r>
        <w:rPr>
          <w:b/>
          <w:lang w:val="ro-RO"/>
        </w:rPr>
        <w:t xml:space="preserve">               VICEPRIM-MINISTRU</w:t>
      </w:r>
      <w:r w:rsidR="009902B6">
        <w:rPr>
          <w:b/>
          <w:lang w:val="ro-RO"/>
        </w:rPr>
        <w:t>,</w:t>
      </w:r>
      <w:r>
        <w:rPr>
          <w:b/>
          <w:lang w:val="ro-RO"/>
        </w:rPr>
        <w:tab/>
      </w:r>
      <w:r>
        <w:rPr>
          <w:b/>
          <w:lang w:val="ro-RO"/>
        </w:rPr>
        <w:tab/>
      </w:r>
      <w:r>
        <w:rPr>
          <w:b/>
          <w:lang w:val="ro-RO"/>
        </w:rPr>
        <w:tab/>
      </w:r>
      <w:r>
        <w:rPr>
          <w:b/>
          <w:lang w:val="ro-RO"/>
        </w:rPr>
        <w:tab/>
      </w:r>
      <w:r>
        <w:rPr>
          <w:b/>
          <w:lang w:val="ro-RO"/>
        </w:rPr>
        <w:tab/>
        <w:t>MINISTRUL TRANSPORTURILOR</w:t>
      </w:r>
    </w:p>
    <w:p w:rsidR="00193117" w:rsidRDefault="00193117" w:rsidP="00193117">
      <w:pPr>
        <w:rPr>
          <w:b/>
          <w:lang w:val="ro-RO"/>
        </w:rPr>
      </w:pPr>
      <w:r>
        <w:rPr>
          <w:b/>
          <w:lang w:val="ro-RO"/>
        </w:rPr>
        <w:t xml:space="preserve">MINISTRUL DEZVOLTĂRII REGIONALE ȘI </w:t>
      </w:r>
      <w:r>
        <w:rPr>
          <w:b/>
          <w:lang w:val="ro-RO"/>
        </w:rPr>
        <w:tab/>
      </w:r>
      <w:r>
        <w:rPr>
          <w:b/>
          <w:lang w:val="ro-RO"/>
        </w:rPr>
        <w:tab/>
      </w:r>
      <w:r>
        <w:rPr>
          <w:b/>
          <w:lang w:val="ro-RO"/>
        </w:rPr>
        <w:tab/>
      </w:r>
      <w:r>
        <w:rPr>
          <w:b/>
          <w:lang w:val="ro-RO"/>
        </w:rPr>
        <w:tab/>
        <w:t>Lucian ȘOVA</w:t>
      </w:r>
    </w:p>
    <w:p w:rsidR="00193117" w:rsidRDefault="00193117" w:rsidP="00193117">
      <w:pPr>
        <w:rPr>
          <w:b/>
          <w:lang w:val="ro-RO"/>
        </w:rPr>
      </w:pPr>
      <w:r>
        <w:rPr>
          <w:b/>
          <w:lang w:val="ro-RO"/>
        </w:rPr>
        <w:t xml:space="preserve">          ADMINISTRAȚIEI PUBLICE</w:t>
      </w:r>
      <w:r w:rsidR="008D68BF">
        <w:rPr>
          <w:b/>
          <w:lang w:val="ro-RO"/>
        </w:rPr>
        <w:t xml:space="preserve">   </w:t>
      </w:r>
    </w:p>
    <w:p w:rsidR="008D68BF" w:rsidRDefault="00193117" w:rsidP="008D68BF">
      <w:pPr>
        <w:rPr>
          <w:b/>
          <w:lang w:val="ro-RO"/>
        </w:rPr>
      </w:pPr>
      <w:r>
        <w:rPr>
          <w:b/>
          <w:lang w:val="ro-RO"/>
        </w:rPr>
        <w:t xml:space="preserve">                Paul STĂNESCU</w:t>
      </w:r>
      <w:r>
        <w:rPr>
          <w:b/>
          <w:lang w:val="ro-RO"/>
        </w:rPr>
        <w:tab/>
      </w:r>
      <w:r>
        <w:rPr>
          <w:b/>
          <w:lang w:val="ro-RO"/>
        </w:rPr>
        <w:tab/>
      </w:r>
      <w:r>
        <w:rPr>
          <w:b/>
          <w:lang w:val="ro-RO"/>
        </w:rPr>
        <w:tab/>
      </w:r>
      <w:r>
        <w:rPr>
          <w:b/>
          <w:lang w:val="ro-RO"/>
        </w:rPr>
        <w:tab/>
      </w:r>
      <w:r>
        <w:rPr>
          <w:b/>
          <w:lang w:val="ro-RO"/>
        </w:rPr>
        <w:tab/>
      </w:r>
    </w:p>
    <w:p w:rsidR="00193117" w:rsidRDefault="00193117" w:rsidP="00193117">
      <w:pPr>
        <w:rPr>
          <w:b/>
          <w:lang w:val="ro-RO"/>
        </w:rPr>
      </w:pPr>
    </w:p>
    <w:p w:rsidR="008D68BF" w:rsidRDefault="00193117" w:rsidP="008D68BF">
      <w:pPr>
        <w:rPr>
          <w:b/>
          <w:lang w:val="ro-RO"/>
        </w:rPr>
      </w:pPr>
      <w:r>
        <w:rPr>
          <w:b/>
          <w:lang w:val="ro-RO"/>
        </w:rPr>
        <w:t xml:space="preserve">   </w:t>
      </w:r>
      <w:r w:rsidR="001F31E9">
        <w:rPr>
          <w:b/>
          <w:lang w:val="ro-RO"/>
        </w:rPr>
        <w:t xml:space="preserve"> </w:t>
      </w:r>
      <w:r>
        <w:rPr>
          <w:b/>
          <w:lang w:val="ro-RO"/>
        </w:rPr>
        <w:t>MINIS</w:t>
      </w:r>
      <w:r w:rsidR="008D68BF">
        <w:rPr>
          <w:b/>
          <w:lang w:val="ro-RO"/>
        </w:rPr>
        <w:t>TRUL SĂNĂTĂȚII</w:t>
      </w:r>
      <w:r w:rsidR="008D68BF">
        <w:rPr>
          <w:b/>
          <w:lang w:val="ro-RO"/>
        </w:rPr>
        <w:tab/>
      </w:r>
      <w:r w:rsidR="008D68BF">
        <w:rPr>
          <w:b/>
          <w:lang w:val="ro-RO"/>
        </w:rPr>
        <w:tab/>
      </w:r>
      <w:r w:rsidR="008D68BF">
        <w:rPr>
          <w:b/>
          <w:lang w:val="ro-RO"/>
        </w:rPr>
        <w:tab/>
      </w:r>
      <w:r w:rsidR="008D68BF">
        <w:rPr>
          <w:b/>
          <w:lang w:val="ro-RO"/>
        </w:rPr>
        <w:tab/>
        <w:t xml:space="preserve">           </w:t>
      </w:r>
      <w:r w:rsidR="008D68BF" w:rsidRPr="002630A7">
        <w:rPr>
          <w:b/>
          <w:lang w:val="ro-RO"/>
        </w:rPr>
        <w:t>MINISTRUL DELEGAT PENTRU</w:t>
      </w:r>
    </w:p>
    <w:p w:rsidR="00193117" w:rsidRDefault="008D68BF" w:rsidP="00193117">
      <w:pPr>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 xml:space="preserve">   </w:t>
      </w:r>
      <w:r w:rsidRPr="002630A7">
        <w:rPr>
          <w:b/>
          <w:lang w:val="ro-RO"/>
        </w:rPr>
        <w:t>AFACERI EUROPENE</w:t>
      </w:r>
    </w:p>
    <w:p w:rsidR="00193117" w:rsidRDefault="00193117" w:rsidP="00193117">
      <w:pPr>
        <w:rPr>
          <w:b/>
          <w:lang w:val="ro-RO"/>
        </w:rPr>
      </w:pPr>
      <w:r>
        <w:rPr>
          <w:b/>
          <w:lang w:val="ro-RO"/>
        </w:rPr>
        <w:t xml:space="preserve">   </w:t>
      </w:r>
      <w:r w:rsidR="001F31E9">
        <w:rPr>
          <w:b/>
          <w:lang w:val="ro-RO"/>
        </w:rPr>
        <w:t xml:space="preserve">        </w:t>
      </w:r>
      <w:r w:rsidR="008D68BF">
        <w:rPr>
          <w:b/>
          <w:lang w:val="ro-RO"/>
        </w:rPr>
        <w:t>Sorina PINTEA</w:t>
      </w:r>
      <w:r w:rsidR="008D68BF">
        <w:rPr>
          <w:b/>
          <w:lang w:val="ro-RO"/>
        </w:rPr>
        <w:tab/>
      </w:r>
      <w:r w:rsidR="008D68BF">
        <w:rPr>
          <w:b/>
          <w:lang w:val="ro-RO"/>
        </w:rPr>
        <w:tab/>
      </w:r>
      <w:r w:rsidR="008D68BF">
        <w:rPr>
          <w:b/>
          <w:lang w:val="ro-RO"/>
        </w:rPr>
        <w:tab/>
      </w:r>
      <w:r w:rsidR="008D68BF">
        <w:rPr>
          <w:b/>
          <w:lang w:val="ro-RO"/>
        </w:rPr>
        <w:tab/>
      </w:r>
      <w:r w:rsidR="008D68BF">
        <w:rPr>
          <w:b/>
          <w:lang w:val="ro-RO"/>
        </w:rPr>
        <w:tab/>
      </w:r>
      <w:r w:rsidR="008D68BF">
        <w:rPr>
          <w:b/>
          <w:lang w:val="ro-RO"/>
        </w:rPr>
        <w:tab/>
        <w:t xml:space="preserve">    </w:t>
      </w:r>
      <w:r w:rsidR="008D68BF" w:rsidRPr="002630A7">
        <w:rPr>
          <w:b/>
          <w:lang w:val="ro-RO"/>
        </w:rPr>
        <w:t>Victor NEGRESCU</w:t>
      </w:r>
    </w:p>
    <w:p w:rsidR="00193117" w:rsidRDefault="00193117" w:rsidP="008D68BF">
      <w:pPr>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p>
    <w:p w:rsidR="008D68BF" w:rsidRDefault="008D68BF" w:rsidP="008D68BF">
      <w:pPr>
        <w:rPr>
          <w:b/>
          <w:lang w:val="ro-RO"/>
        </w:rPr>
      </w:pPr>
    </w:p>
    <w:p w:rsidR="005C31AD" w:rsidRDefault="005C31AD" w:rsidP="00193117">
      <w:pPr>
        <w:rPr>
          <w:b/>
          <w:lang w:val="ro-RO"/>
        </w:rPr>
      </w:pPr>
      <w:r>
        <w:rPr>
          <w:b/>
          <w:lang w:val="ro-RO"/>
        </w:rPr>
        <w:t>MINISTRUL AFACERILOR EXTERNE</w:t>
      </w:r>
      <w:r w:rsidR="008D68BF">
        <w:rPr>
          <w:b/>
          <w:lang w:val="ro-RO"/>
        </w:rPr>
        <w:t xml:space="preserve">                                                    </w:t>
      </w:r>
      <w:r w:rsidR="008D68BF" w:rsidRPr="002630A7">
        <w:rPr>
          <w:b/>
          <w:lang w:val="ro-RO"/>
        </w:rPr>
        <w:t>MINISTRUL JUSTIŢIEI</w:t>
      </w:r>
    </w:p>
    <w:p w:rsidR="008D68BF" w:rsidRDefault="002630A7" w:rsidP="008D68BF">
      <w:pPr>
        <w:rPr>
          <w:b/>
          <w:lang w:val="ro-RO"/>
        </w:rPr>
      </w:pPr>
      <w:r>
        <w:rPr>
          <w:b/>
          <w:lang w:val="ro-RO"/>
        </w:rPr>
        <w:t xml:space="preserve">    </w:t>
      </w:r>
      <w:r w:rsidRPr="002630A7">
        <w:rPr>
          <w:b/>
          <w:lang w:val="ro-RO"/>
        </w:rPr>
        <w:t>Teodor-Viorel MELEȘCANU</w:t>
      </w:r>
      <w:r w:rsidR="00193117">
        <w:rPr>
          <w:b/>
          <w:lang w:val="ro-RO"/>
        </w:rPr>
        <w:tab/>
      </w:r>
      <w:r>
        <w:rPr>
          <w:b/>
          <w:lang w:val="ro-RO"/>
        </w:rPr>
        <w:tab/>
      </w:r>
      <w:r>
        <w:rPr>
          <w:b/>
          <w:lang w:val="ro-RO"/>
        </w:rPr>
        <w:tab/>
      </w:r>
      <w:r>
        <w:rPr>
          <w:b/>
          <w:lang w:val="ro-RO"/>
        </w:rPr>
        <w:tab/>
      </w:r>
      <w:r>
        <w:rPr>
          <w:b/>
          <w:lang w:val="ro-RO"/>
        </w:rPr>
        <w:tab/>
      </w:r>
      <w:r w:rsidR="008D68BF" w:rsidRPr="002630A7">
        <w:rPr>
          <w:b/>
          <w:lang w:val="ro-RO"/>
        </w:rPr>
        <w:t>Tudorel TOADER</w:t>
      </w:r>
    </w:p>
    <w:p w:rsidR="002630A7" w:rsidRDefault="002630A7" w:rsidP="008D68BF">
      <w:pPr>
        <w:rPr>
          <w:b/>
          <w:lang w:val="ro-RO"/>
        </w:rPr>
      </w:pPr>
    </w:p>
    <w:p w:rsidR="001F31E9" w:rsidRDefault="002630A7" w:rsidP="00193117">
      <w:pPr>
        <w:rPr>
          <w:b/>
          <w:lang w:val="ro-RO"/>
        </w:rPr>
      </w:pPr>
      <w:r>
        <w:rPr>
          <w:b/>
          <w:lang w:val="ro-RO"/>
        </w:rPr>
        <w:tab/>
      </w:r>
      <w:r>
        <w:rPr>
          <w:b/>
          <w:lang w:val="ro-RO"/>
        </w:rPr>
        <w:tab/>
      </w:r>
      <w:r>
        <w:rPr>
          <w:b/>
          <w:lang w:val="ro-RO"/>
        </w:rPr>
        <w:tab/>
      </w:r>
      <w:r>
        <w:rPr>
          <w:b/>
          <w:lang w:val="ro-RO"/>
        </w:rPr>
        <w:tab/>
        <w:t xml:space="preserve">                                 </w:t>
      </w:r>
    </w:p>
    <w:p w:rsidR="008D68BF" w:rsidRDefault="008D68BF" w:rsidP="00193117">
      <w:pPr>
        <w:rPr>
          <w:b/>
          <w:lang w:val="ro-RO"/>
        </w:rPr>
      </w:pPr>
    </w:p>
    <w:p w:rsidR="008D68BF" w:rsidRDefault="008D68BF" w:rsidP="00193117">
      <w:pPr>
        <w:rPr>
          <w:b/>
          <w:lang w:val="ro-RO"/>
        </w:rPr>
      </w:pPr>
    </w:p>
    <w:p w:rsidR="008D68BF" w:rsidRDefault="008D68BF" w:rsidP="00193117">
      <w:pPr>
        <w:rPr>
          <w:b/>
          <w:lang w:val="ro-RO"/>
        </w:rPr>
      </w:pPr>
    </w:p>
    <w:p w:rsidR="008D68BF" w:rsidRDefault="008D68BF" w:rsidP="00193117">
      <w:pPr>
        <w:rPr>
          <w:b/>
          <w:lang w:val="ro-RO"/>
        </w:rPr>
      </w:pPr>
      <w:bookmarkStart w:id="0" w:name="_GoBack"/>
      <w:bookmarkEnd w:id="0"/>
    </w:p>
    <w:sectPr w:rsidR="008D68BF" w:rsidSect="002630A7">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E2ED9"/>
    <w:multiLevelType w:val="hybridMultilevel"/>
    <w:tmpl w:val="BBC4BD46"/>
    <w:lvl w:ilvl="0" w:tplc="5C2A347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C27571A"/>
    <w:multiLevelType w:val="hybridMultilevel"/>
    <w:tmpl w:val="8FAC29B4"/>
    <w:lvl w:ilvl="0" w:tplc="5C2A347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E476C38"/>
    <w:multiLevelType w:val="hybridMultilevel"/>
    <w:tmpl w:val="B8A651E0"/>
    <w:lvl w:ilvl="0" w:tplc="5C2A347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6F84B23"/>
    <w:multiLevelType w:val="hybridMultilevel"/>
    <w:tmpl w:val="BFACB76E"/>
    <w:lvl w:ilvl="0" w:tplc="158027FE">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17"/>
    <w:rsid w:val="00193117"/>
    <w:rsid w:val="00194BD9"/>
    <w:rsid w:val="001C22C4"/>
    <w:rsid w:val="001F31E9"/>
    <w:rsid w:val="002630A7"/>
    <w:rsid w:val="00291522"/>
    <w:rsid w:val="00292F27"/>
    <w:rsid w:val="00473532"/>
    <w:rsid w:val="00506D30"/>
    <w:rsid w:val="00540910"/>
    <w:rsid w:val="005C31AD"/>
    <w:rsid w:val="00880F69"/>
    <w:rsid w:val="008D68BF"/>
    <w:rsid w:val="009406B3"/>
    <w:rsid w:val="00977C85"/>
    <w:rsid w:val="009902B6"/>
    <w:rsid w:val="00997ADD"/>
    <w:rsid w:val="00AD08F5"/>
    <w:rsid w:val="00C16522"/>
    <w:rsid w:val="00DE2DF0"/>
    <w:rsid w:val="00DF532B"/>
    <w:rsid w:val="00E6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235A6-972F-4C5F-84B8-FFFAA1FA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next w:val="Normal"/>
    <w:link w:val="HeaderChar"/>
    <w:uiPriority w:val="99"/>
    <w:rsid w:val="001F31E9"/>
    <w:pPr>
      <w:autoSpaceDE w:val="0"/>
      <w:autoSpaceDN w:val="0"/>
      <w:adjustRightInd w:val="0"/>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1F31E9"/>
    <w:rPr>
      <w:rFonts w:ascii="Times New Roman" w:hAnsi="Times New Roman" w:cs="Times New Roman"/>
      <w:sz w:val="24"/>
      <w:szCs w:val="24"/>
    </w:rPr>
  </w:style>
  <w:style w:type="paragraph" w:customStyle="1" w:styleId="Default">
    <w:name w:val="Default"/>
    <w:rsid w:val="001F31E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F31E9"/>
    <w:pPr>
      <w:spacing w:after="200" w:line="276" w:lineRule="auto"/>
      <w:ind w:left="720"/>
      <w:contextualSpacing/>
    </w:pPr>
  </w:style>
  <w:style w:type="character" w:styleId="Strong">
    <w:name w:val="Strong"/>
    <w:basedOn w:val="DefaultParagraphFont"/>
    <w:uiPriority w:val="22"/>
    <w:qFormat/>
    <w:rsid w:val="001F31E9"/>
    <w:rPr>
      <w:b/>
      <w:bCs/>
    </w:rPr>
  </w:style>
  <w:style w:type="character" w:styleId="Emphasis">
    <w:name w:val="Emphasis"/>
    <w:basedOn w:val="DefaultParagraphFont"/>
    <w:uiPriority w:val="20"/>
    <w:qFormat/>
    <w:rsid w:val="001F31E9"/>
    <w:rPr>
      <w:i/>
      <w:iCs/>
    </w:rPr>
  </w:style>
  <w:style w:type="paragraph" w:styleId="BalloonText">
    <w:name w:val="Balloon Text"/>
    <w:basedOn w:val="Normal"/>
    <w:link w:val="BalloonTextChar"/>
    <w:uiPriority w:val="99"/>
    <w:semiHidden/>
    <w:unhideWhenUsed/>
    <w:rsid w:val="00E65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mediu.ro/app/webroot/uploads/files/2012-02-24_M.Of_nr_864bis_20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mediu.ro/app/webroot/uploads/files/0730bis.pdf" TargetMode="External"/><Relationship Id="rId5" Type="http://schemas.openxmlformats.org/officeDocument/2006/relationships/hyperlink" Target="http://www.mmediu.ro/app/webroot/uploads/files/M.Of_nr_0531_200807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4211</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Rugina</dc:creator>
  <cp:keywords/>
  <dc:description/>
  <cp:lastModifiedBy>Denisa Rugina</cp:lastModifiedBy>
  <cp:revision>2</cp:revision>
  <cp:lastPrinted>2018-06-08T06:38:00Z</cp:lastPrinted>
  <dcterms:created xsi:type="dcterms:W3CDTF">2018-06-29T10:20:00Z</dcterms:created>
  <dcterms:modified xsi:type="dcterms:W3CDTF">2018-06-29T10:20:00Z</dcterms:modified>
</cp:coreProperties>
</file>