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BF21E" w14:textId="615573EA" w:rsidR="00492AF1" w:rsidRDefault="00492AF1" w:rsidP="00091752">
      <w:pPr>
        <w:spacing w:after="0"/>
        <w:rPr>
          <w:rFonts w:asciiTheme="minorHAnsi" w:eastAsia="MS Mincho" w:hAnsiTheme="minorHAnsi" w:cs="Times New Roman"/>
        </w:rPr>
      </w:pPr>
      <w:r>
        <w:rPr>
          <w:rFonts w:asciiTheme="minorHAnsi" w:eastAsia="MS Mincho" w:hAnsiTheme="minorHAnsi" w:cs="Times New Roman"/>
        </w:rPr>
        <w:t>Anexă la SIPOCA395/236616/07.02.2022</w:t>
      </w:r>
    </w:p>
    <w:p w14:paraId="264CCF25" w14:textId="6BB390EF" w:rsidR="00492AF1" w:rsidRDefault="00492AF1" w:rsidP="00091752">
      <w:pPr>
        <w:spacing w:after="0"/>
        <w:rPr>
          <w:rFonts w:asciiTheme="minorHAnsi" w:eastAsia="MS Mincho" w:hAnsiTheme="minorHAnsi" w:cs="Times New Roman"/>
        </w:rPr>
      </w:pPr>
    </w:p>
    <w:p w14:paraId="62CC2080" w14:textId="3DEFE7C9" w:rsidR="00492AF1" w:rsidRDefault="00492AF1" w:rsidP="00091752">
      <w:pPr>
        <w:spacing w:after="0"/>
        <w:rPr>
          <w:rFonts w:asciiTheme="minorHAnsi" w:eastAsia="MS Mincho" w:hAnsiTheme="minorHAnsi" w:cs="Times New Roman"/>
        </w:rPr>
      </w:pPr>
      <w:r>
        <w:rPr>
          <w:rFonts w:asciiTheme="minorHAnsi" w:eastAsia="MS Mincho" w:hAnsiTheme="minorHAnsi" w:cs="Times New Roman"/>
        </w:rPr>
        <w:t>Calendarul consultărilor</w:t>
      </w:r>
    </w:p>
    <w:p w14:paraId="379BD1A7" w14:textId="77777777" w:rsidR="00492AF1" w:rsidRDefault="00492AF1" w:rsidP="00091752">
      <w:pPr>
        <w:spacing w:after="0"/>
        <w:rPr>
          <w:rFonts w:asciiTheme="minorHAnsi" w:eastAsia="MS Mincho" w:hAnsiTheme="minorHAnsi" w:cs="Times New Roman"/>
        </w:rPr>
      </w:pPr>
    </w:p>
    <w:tbl>
      <w:tblPr>
        <w:tblStyle w:val="Tabelgril"/>
        <w:tblW w:w="10060" w:type="dxa"/>
        <w:jc w:val="center"/>
        <w:tblLook w:val="04A0" w:firstRow="1" w:lastRow="0" w:firstColumn="1" w:lastColumn="0" w:noHBand="0" w:noVBand="1"/>
      </w:tblPr>
      <w:tblGrid>
        <w:gridCol w:w="1555"/>
        <w:gridCol w:w="850"/>
        <w:gridCol w:w="7655"/>
      </w:tblGrid>
      <w:tr w:rsidR="00492AF1" w14:paraId="4603B9A2" w14:textId="77777777" w:rsidTr="00D7344C">
        <w:trPr>
          <w:jc w:val="center"/>
        </w:trPr>
        <w:tc>
          <w:tcPr>
            <w:tcW w:w="1555" w:type="dxa"/>
            <w:vAlign w:val="center"/>
          </w:tcPr>
          <w:p w14:paraId="2A0A72C2" w14:textId="244C9383" w:rsidR="00492AF1" w:rsidRDefault="00492AF1" w:rsidP="00D7344C">
            <w:pPr>
              <w:spacing w:after="0"/>
              <w:jc w:val="center"/>
              <w:rPr>
                <w:rFonts w:asciiTheme="minorHAnsi" w:eastAsia="MS Mincho" w:hAnsiTheme="minorHAnsi" w:cs="Times New Roman"/>
              </w:rPr>
            </w:pPr>
            <w:r>
              <w:rPr>
                <w:rFonts w:asciiTheme="minorHAnsi" w:eastAsia="MS Mincho" w:hAnsiTheme="minorHAnsi" w:cs="Times New Roman"/>
              </w:rPr>
              <w:t>Data</w:t>
            </w:r>
          </w:p>
        </w:tc>
        <w:tc>
          <w:tcPr>
            <w:tcW w:w="850" w:type="dxa"/>
            <w:vAlign w:val="center"/>
          </w:tcPr>
          <w:p w14:paraId="6DE13532" w14:textId="4D8CABEA" w:rsidR="00492AF1" w:rsidRDefault="00492AF1" w:rsidP="00D7344C">
            <w:pPr>
              <w:spacing w:after="0"/>
              <w:jc w:val="center"/>
              <w:rPr>
                <w:rFonts w:asciiTheme="minorHAnsi" w:eastAsia="MS Mincho" w:hAnsiTheme="minorHAnsi" w:cs="Times New Roman"/>
              </w:rPr>
            </w:pPr>
            <w:r>
              <w:rPr>
                <w:rFonts w:asciiTheme="minorHAnsi" w:eastAsia="MS Mincho" w:hAnsiTheme="minorHAnsi" w:cs="Times New Roman"/>
              </w:rPr>
              <w:t>ora</w:t>
            </w:r>
          </w:p>
        </w:tc>
        <w:tc>
          <w:tcPr>
            <w:tcW w:w="7655" w:type="dxa"/>
            <w:vAlign w:val="center"/>
          </w:tcPr>
          <w:p w14:paraId="73C2AC42" w14:textId="23FE9D0A" w:rsidR="00492AF1" w:rsidRDefault="00492AF1" w:rsidP="00D7344C">
            <w:pPr>
              <w:spacing w:after="0"/>
              <w:jc w:val="center"/>
              <w:rPr>
                <w:rFonts w:asciiTheme="minorHAnsi" w:eastAsia="MS Mincho" w:hAnsiTheme="minorHAnsi" w:cs="Times New Roman"/>
              </w:rPr>
            </w:pPr>
            <w:r>
              <w:rPr>
                <w:rFonts w:asciiTheme="minorHAnsi" w:eastAsia="MS Mincho" w:hAnsiTheme="minorHAnsi" w:cs="Times New Roman"/>
              </w:rPr>
              <w:t>Procedura privind</w:t>
            </w:r>
          </w:p>
        </w:tc>
      </w:tr>
      <w:tr w:rsidR="00492AF1" w14:paraId="32C0E5A2" w14:textId="77777777" w:rsidTr="00D7344C">
        <w:trPr>
          <w:jc w:val="center"/>
        </w:trPr>
        <w:tc>
          <w:tcPr>
            <w:tcW w:w="1555" w:type="dxa"/>
            <w:vAlign w:val="center"/>
          </w:tcPr>
          <w:p w14:paraId="17F5649B" w14:textId="77AF60A3" w:rsidR="00492AF1" w:rsidRDefault="006E63CE" w:rsidP="00D7344C">
            <w:pPr>
              <w:spacing w:after="0"/>
              <w:jc w:val="center"/>
              <w:rPr>
                <w:rFonts w:asciiTheme="minorHAnsi" w:eastAsia="MS Mincho" w:hAnsiTheme="minorHAnsi" w:cs="Times New Roman"/>
              </w:rPr>
            </w:pPr>
            <w:r>
              <w:rPr>
                <w:rFonts w:asciiTheme="minorHAnsi" w:eastAsia="MS Mincho" w:hAnsiTheme="minorHAnsi" w:cs="Times New Roman"/>
              </w:rPr>
              <w:t>09.03.2022</w:t>
            </w:r>
          </w:p>
        </w:tc>
        <w:tc>
          <w:tcPr>
            <w:tcW w:w="850" w:type="dxa"/>
            <w:vAlign w:val="center"/>
          </w:tcPr>
          <w:p w14:paraId="3C213F3D" w14:textId="28BB46EA" w:rsidR="00492AF1" w:rsidRPr="006E63CE" w:rsidRDefault="006E63CE" w:rsidP="00D7344C">
            <w:pPr>
              <w:spacing w:after="0"/>
              <w:jc w:val="center"/>
              <w:rPr>
                <w:rFonts w:asciiTheme="minorHAnsi" w:eastAsia="MS Mincho" w:hAnsiTheme="minorHAnsi" w:cs="Times New Roman"/>
                <w:vertAlign w:val="superscript"/>
              </w:rPr>
            </w:pPr>
            <w:r>
              <w:rPr>
                <w:rFonts w:asciiTheme="minorHAnsi" w:eastAsia="MS Mincho" w:hAnsiTheme="minorHAnsi" w:cs="Times New Roman"/>
              </w:rPr>
              <w:t>10</w:t>
            </w:r>
            <w:r>
              <w:rPr>
                <w:rFonts w:asciiTheme="minorHAnsi" w:eastAsia="MS Mincho" w:hAnsiTheme="minorHAnsi" w:cs="Times New Roman"/>
                <w:vertAlign w:val="superscript"/>
              </w:rPr>
              <w:t>00</w:t>
            </w:r>
          </w:p>
        </w:tc>
        <w:tc>
          <w:tcPr>
            <w:tcW w:w="7655" w:type="dxa"/>
            <w:vAlign w:val="center"/>
          </w:tcPr>
          <w:p w14:paraId="6283D216" w14:textId="452C8670" w:rsidR="00492AF1" w:rsidRDefault="00745AF0" w:rsidP="00D7344C">
            <w:pPr>
              <w:spacing w:after="0"/>
              <w:jc w:val="left"/>
              <w:rPr>
                <w:rFonts w:asciiTheme="minorHAnsi" w:eastAsia="MS Mincho" w:hAnsiTheme="minorHAnsi" w:cs="Times New Roman"/>
              </w:rPr>
            </w:pPr>
            <w:r w:rsidRPr="00745AF0">
              <w:rPr>
                <w:rFonts w:asciiTheme="minorHAnsi" w:eastAsia="MS Mincho" w:hAnsiTheme="minorHAnsi" w:cs="Times New Roman"/>
              </w:rPr>
              <w:t>PROCEDURA PRIVIND COMPOZIȚII, SCHEME ȘI TEHNOLOGII DE REGENERARE A PĂDURILOR ȘI DE ÎMPĂDURIRE A TERENURILOR DEGRADATE</w:t>
            </w:r>
          </w:p>
        </w:tc>
      </w:tr>
      <w:tr w:rsidR="006E63CE" w14:paraId="5542E572" w14:textId="77777777" w:rsidTr="00D7344C">
        <w:trPr>
          <w:jc w:val="center"/>
        </w:trPr>
        <w:tc>
          <w:tcPr>
            <w:tcW w:w="1555" w:type="dxa"/>
            <w:vAlign w:val="center"/>
          </w:tcPr>
          <w:p w14:paraId="2D364867" w14:textId="0EA68E57" w:rsidR="006E63CE" w:rsidRDefault="006E63CE" w:rsidP="00D7344C">
            <w:pPr>
              <w:spacing w:after="0"/>
              <w:jc w:val="center"/>
              <w:rPr>
                <w:rFonts w:asciiTheme="minorHAnsi" w:eastAsia="MS Mincho" w:hAnsiTheme="minorHAnsi" w:cs="Times New Roman"/>
              </w:rPr>
            </w:pPr>
            <w:r>
              <w:rPr>
                <w:rFonts w:asciiTheme="minorHAnsi" w:eastAsia="MS Mincho" w:hAnsiTheme="minorHAnsi" w:cs="Times New Roman"/>
              </w:rPr>
              <w:t>10.03.2022</w:t>
            </w:r>
          </w:p>
        </w:tc>
        <w:tc>
          <w:tcPr>
            <w:tcW w:w="850" w:type="dxa"/>
            <w:vAlign w:val="center"/>
          </w:tcPr>
          <w:p w14:paraId="16845503" w14:textId="46E58BB1" w:rsidR="006E63CE" w:rsidRDefault="006E63CE" w:rsidP="00D7344C">
            <w:pPr>
              <w:spacing w:after="0"/>
              <w:jc w:val="center"/>
              <w:rPr>
                <w:rFonts w:asciiTheme="minorHAnsi" w:eastAsia="MS Mincho" w:hAnsiTheme="minorHAnsi" w:cs="Times New Roman"/>
              </w:rPr>
            </w:pPr>
            <w:r w:rsidRPr="00B5300C">
              <w:rPr>
                <w:rFonts w:asciiTheme="minorHAnsi" w:eastAsia="MS Mincho" w:hAnsiTheme="minorHAnsi" w:cs="Times New Roman"/>
              </w:rPr>
              <w:t>10</w:t>
            </w:r>
            <w:r w:rsidRPr="00B5300C">
              <w:rPr>
                <w:rFonts w:asciiTheme="minorHAnsi" w:eastAsia="MS Mincho" w:hAnsiTheme="minorHAnsi" w:cs="Times New Roman"/>
                <w:vertAlign w:val="superscript"/>
              </w:rPr>
              <w:t>00</w:t>
            </w:r>
          </w:p>
        </w:tc>
        <w:tc>
          <w:tcPr>
            <w:tcW w:w="7655" w:type="dxa"/>
            <w:vAlign w:val="center"/>
          </w:tcPr>
          <w:p w14:paraId="6DBE1367" w14:textId="35352B8C" w:rsidR="006E63CE" w:rsidRDefault="00162D0F" w:rsidP="00D7344C">
            <w:pPr>
              <w:spacing w:after="0"/>
              <w:jc w:val="left"/>
              <w:rPr>
                <w:rFonts w:asciiTheme="minorHAnsi" w:eastAsia="MS Mincho" w:hAnsiTheme="minorHAnsi" w:cs="Times New Roman"/>
              </w:rPr>
            </w:pPr>
            <w:r w:rsidRPr="00162D0F">
              <w:rPr>
                <w:rFonts w:asciiTheme="minorHAnsi" w:eastAsia="MS Mincho" w:hAnsiTheme="minorHAnsi" w:cs="Times New Roman"/>
              </w:rPr>
              <w:t>PROCEDURA PRIVIND ÎNGRIJIREA ȘI CONDUCEREA ARBORETELOR</w:t>
            </w:r>
          </w:p>
        </w:tc>
      </w:tr>
      <w:tr w:rsidR="006E63CE" w14:paraId="577BBD72" w14:textId="77777777" w:rsidTr="00D7344C">
        <w:trPr>
          <w:jc w:val="center"/>
        </w:trPr>
        <w:tc>
          <w:tcPr>
            <w:tcW w:w="1555" w:type="dxa"/>
            <w:vAlign w:val="center"/>
          </w:tcPr>
          <w:p w14:paraId="02692979" w14:textId="686320AC" w:rsidR="006E63CE" w:rsidRDefault="006E63CE" w:rsidP="00D7344C">
            <w:pPr>
              <w:spacing w:after="0"/>
              <w:jc w:val="center"/>
              <w:rPr>
                <w:rFonts w:asciiTheme="minorHAnsi" w:eastAsia="MS Mincho" w:hAnsiTheme="minorHAnsi" w:cs="Times New Roman"/>
              </w:rPr>
            </w:pPr>
            <w:r>
              <w:rPr>
                <w:rFonts w:asciiTheme="minorHAnsi" w:eastAsia="MS Mincho" w:hAnsiTheme="minorHAnsi" w:cs="Times New Roman"/>
              </w:rPr>
              <w:t>14.03.2022</w:t>
            </w:r>
          </w:p>
        </w:tc>
        <w:tc>
          <w:tcPr>
            <w:tcW w:w="850" w:type="dxa"/>
            <w:vAlign w:val="center"/>
          </w:tcPr>
          <w:p w14:paraId="1768BF61" w14:textId="6F2CD0C0" w:rsidR="006E63CE" w:rsidRDefault="006E63CE" w:rsidP="00D7344C">
            <w:pPr>
              <w:spacing w:after="0"/>
              <w:jc w:val="center"/>
              <w:rPr>
                <w:rFonts w:asciiTheme="minorHAnsi" w:eastAsia="MS Mincho" w:hAnsiTheme="minorHAnsi" w:cs="Times New Roman"/>
              </w:rPr>
            </w:pPr>
            <w:r w:rsidRPr="00B5300C">
              <w:rPr>
                <w:rFonts w:asciiTheme="minorHAnsi" w:eastAsia="MS Mincho" w:hAnsiTheme="minorHAnsi" w:cs="Times New Roman"/>
              </w:rPr>
              <w:t>10</w:t>
            </w:r>
            <w:r w:rsidRPr="00B5300C">
              <w:rPr>
                <w:rFonts w:asciiTheme="minorHAnsi" w:eastAsia="MS Mincho" w:hAnsiTheme="minorHAnsi" w:cs="Times New Roman"/>
                <w:vertAlign w:val="superscript"/>
              </w:rPr>
              <w:t>00</w:t>
            </w:r>
          </w:p>
        </w:tc>
        <w:tc>
          <w:tcPr>
            <w:tcW w:w="7655" w:type="dxa"/>
            <w:vAlign w:val="center"/>
          </w:tcPr>
          <w:p w14:paraId="2882BD77" w14:textId="3DC16ED5" w:rsidR="006E63CE" w:rsidRDefault="00162D0F" w:rsidP="00D7344C">
            <w:pPr>
              <w:spacing w:after="0"/>
              <w:jc w:val="left"/>
              <w:rPr>
                <w:rFonts w:asciiTheme="minorHAnsi" w:eastAsia="MS Mincho" w:hAnsiTheme="minorHAnsi" w:cs="Times New Roman"/>
              </w:rPr>
            </w:pPr>
            <w:r w:rsidRPr="00162D0F">
              <w:rPr>
                <w:rFonts w:asciiTheme="minorHAnsi" w:eastAsia="MS Mincho" w:hAnsiTheme="minorHAnsi" w:cs="Times New Roman"/>
              </w:rPr>
              <w:t>PROCEDURA PRIVIND ALEGEREA ȘI APLICAREA TRATAMENTELOR</w:t>
            </w:r>
          </w:p>
        </w:tc>
      </w:tr>
      <w:tr w:rsidR="006E63CE" w14:paraId="27A81A0D" w14:textId="77777777" w:rsidTr="00D7344C">
        <w:trPr>
          <w:jc w:val="center"/>
        </w:trPr>
        <w:tc>
          <w:tcPr>
            <w:tcW w:w="1555" w:type="dxa"/>
            <w:vAlign w:val="center"/>
          </w:tcPr>
          <w:p w14:paraId="411FAF1B" w14:textId="030E3015" w:rsidR="006E63CE" w:rsidRDefault="006E63CE" w:rsidP="00D7344C">
            <w:pPr>
              <w:spacing w:after="0"/>
              <w:jc w:val="center"/>
              <w:rPr>
                <w:rFonts w:asciiTheme="minorHAnsi" w:eastAsia="MS Mincho" w:hAnsiTheme="minorHAnsi" w:cs="Times New Roman"/>
              </w:rPr>
            </w:pPr>
            <w:r>
              <w:rPr>
                <w:rFonts w:asciiTheme="minorHAnsi" w:eastAsia="MS Mincho" w:hAnsiTheme="minorHAnsi" w:cs="Times New Roman"/>
              </w:rPr>
              <w:t>15.03.2022</w:t>
            </w:r>
          </w:p>
        </w:tc>
        <w:tc>
          <w:tcPr>
            <w:tcW w:w="850" w:type="dxa"/>
            <w:vAlign w:val="center"/>
          </w:tcPr>
          <w:p w14:paraId="778D7FD6" w14:textId="25515295" w:rsidR="006E63CE" w:rsidRDefault="006E63CE" w:rsidP="00D7344C">
            <w:pPr>
              <w:spacing w:after="0"/>
              <w:jc w:val="center"/>
              <w:rPr>
                <w:rFonts w:asciiTheme="minorHAnsi" w:eastAsia="MS Mincho" w:hAnsiTheme="minorHAnsi" w:cs="Times New Roman"/>
              </w:rPr>
            </w:pPr>
            <w:r w:rsidRPr="00B5300C">
              <w:rPr>
                <w:rFonts w:asciiTheme="minorHAnsi" w:eastAsia="MS Mincho" w:hAnsiTheme="minorHAnsi" w:cs="Times New Roman"/>
              </w:rPr>
              <w:t>10</w:t>
            </w:r>
            <w:r w:rsidRPr="00B5300C">
              <w:rPr>
                <w:rFonts w:asciiTheme="minorHAnsi" w:eastAsia="MS Mincho" w:hAnsiTheme="minorHAnsi" w:cs="Times New Roman"/>
                <w:vertAlign w:val="superscript"/>
              </w:rPr>
              <w:t>00</w:t>
            </w:r>
          </w:p>
        </w:tc>
        <w:tc>
          <w:tcPr>
            <w:tcW w:w="7655" w:type="dxa"/>
            <w:vAlign w:val="center"/>
          </w:tcPr>
          <w:p w14:paraId="0A6E3D91" w14:textId="3A1C3A75" w:rsidR="006E63CE" w:rsidRPr="00162D0F" w:rsidRDefault="00162D0F" w:rsidP="00D7344C">
            <w:pPr>
              <w:spacing w:before="0" w:after="0" w:line="240" w:lineRule="auto"/>
              <w:jc w:val="left"/>
              <w:rPr>
                <w:rFonts w:eastAsia="Times New Roman" w:cs="Times New Roman"/>
                <w:color w:val="auto"/>
                <w:lang w:eastAsia="ro-RO"/>
              </w:rPr>
            </w:pPr>
            <w:r w:rsidRPr="00162D0F">
              <w:rPr>
                <w:rFonts w:eastAsia="Times New Roman" w:cs="Times New Roman"/>
                <w:lang w:eastAsia="ro-RO"/>
              </w:rPr>
              <w:t>PROCEDURA PRIVIND EVALUAREA VOLUMULUI DE LEMN</w:t>
            </w:r>
            <w:r>
              <w:rPr>
                <w:rFonts w:eastAsia="Times New Roman" w:cs="Times New Roman"/>
                <w:lang w:eastAsia="ro-RO"/>
              </w:rPr>
              <w:t xml:space="preserve"> </w:t>
            </w:r>
            <w:r w:rsidRPr="00162D0F">
              <w:rPr>
                <w:rFonts w:eastAsia="Times New Roman" w:cs="Times New Roman"/>
                <w:lang w:eastAsia="ro-RO"/>
              </w:rPr>
              <w:t>DESTINAT VALORIFICĂRII</w:t>
            </w:r>
          </w:p>
        </w:tc>
      </w:tr>
      <w:tr w:rsidR="006E63CE" w14:paraId="208561E0" w14:textId="77777777" w:rsidTr="00D7344C">
        <w:trPr>
          <w:jc w:val="center"/>
        </w:trPr>
        <w:tc>
          <w:tcPr>
            <w:tcW w:w="1555" w:type="dxa"/>
            <w:vAlign w:val="center"/>
          </w:tcPr>
          <w:p w14:paraId="76FC2F6C" w14:textId="04596892" w:rsidR="006E63CE" w:rsidRDefault="006E63CE" w:rsidP="00D7344C">
            <w:pPr>
              <w:spacing w:after="0"/>
              <w:jc w:val="center"/>
              <w:rPr>
                <w:rFonts w:asciiTheme="minorHAnsi" w:eastAsia="MS Mincho" w:hAnsiTheme="minorHAnsi" w:cs="Times New Roman"/>
              </w:rPr>
            </w:pPr>
            <w:r>
              <w:rPr>
                <w:rFonts w:asciiTheme="minorHAnsi" w:eastAsia="MS Mincho" w:hAnsiTheme="minorHAnsi" w:cs="Times New Roman"/>
              </w:rPr>
              <w:t>16.03.2022</w:t>
            </w:r>
          </w:p>
        </w:tc>
        <w:tc>
          <w:tcPr>
            <w:tcW w:w="850" w:type="dxa"/>
            <w:vAlign w:val="center"/>
          </w:tcPr>
          <w:p w14:paraId="43B4461C" w14:textId="3BD9E948" w:rsidR="006E63CE" w:rsidRDefault="006E63CE" w:rsidP="00D7344C">
            <w:pPr>
              <w:spacing w:after="0"/>
              <w:jc w:val="center"/>
              <w:rPr>
                <w:rFonts w:asciiTheme="minorHAnsi" w:eastAsia="MS Mincho" w:hAnsiTheme="minorHAnsi" w:cs="Times New Roman"/>
              </w:rPr>
            </w:pPr>
            <w:r w:rsidRPr="00B5300C">
              <w:rPr>
                <w:rFonts w:asciiTheme="minorHAnsi" w:eastAsia="MS Mincho" w:hAnsiTheme="minorHAnsi" w:cs="Times New Roman"/>
              </w:rPr>
              <w:t>10</w:t>
            </w:r>
            <w:r w:rsidRPr="00B5300C">
              <w:rPr>
                <w:rFonts w:asciiTheme="minorHAnsi" w:eastAsia="MS Mincho" w:hAnsiTheme="minorHAnsi" w:cs="Times New Roman"/>
                <w:vertAlign w:val="superscript"/>
              </w:rPr>
              <w:t>00</w:t>
            </w:r>
          </w:p>
        </w:tc>
        <w:tc>
          <w:tcPr>
            <w:tcW w:w="7655" w:type="dxa"/>
            <w:vAlign w:val="center"/>
          </w:tcPr>
          <w:p w14:paraId="75F26E05" w14:textId="272D46EB" w:rsidR="006E63CE" w:rsidRDefault="003E4D68" w:rsidP="00D7344C">
            <w:pPr>
              <w:spacing w:after="0"/>
              <w:jc w:val="left"/>
              <w:rPr>
                <w:rFonts w:asciiTheme="minorHAnsi" w:eastAsia="MS Mincho" w:hAnsiTheme="minorHAnsi" w:cs="Times New Roman"/>
              </w:rPr>
            </w:pPr>
            <w:r w:rsidRPr="003E4D68">
              <w:rPr>
                <w:rFonts w:asciiTheme="minorHAnsi" w:eastAsia="MS Mincho" w:hAnsiTheme="minorHAnsi" w:cs="Times New Roman"/>
              </w:rPr>
              <w:t>PROCEDURA PRIVIND AMENAJAREA PĂDURILOR</w:t>
            </w:r>
          </w:p>
        </w:tc>
      </w:tr>
      <w:tr w:rsidR="006E63CE" w14:paraId="049C6624" w14:textId="77777777" w:rsidTr="00D7344C">
        <w:trPr>
          <w:jc w:val="center"/>
        </w:trPr>
        <w:tc>
          <w:tcPr>
            <w:tcW w:w="1555" w:type="dxa"/>
            <w:vAlign w:val="center"/>
          </w:tcPr>
          <w:p w14:paraId="38089508" w14:textId="0699ABD2" w:rsidR="006E63CE" w:rsidRDefault="006E63CE" w:rsidP="00D7344C">
            <w:pPr>
              <w:spacing w:after="0"/>
              <w:jc w:val="center"/>
              <w:rPr>
                <w:rFonts w:asciiTheme="minorHAnsi" w:eastAsia="MS Mincho" w:hAnsiTheme="minorHAnsi" w:cs="Times New Roman"/>
              </w:rPr>
            </w:pPr>
            <w:r>
              <w:rPr>
                <w:rFonts w:asciiTheme="minorHAnsi" w:eastAsia="MS Mincho" w:hAnsiTheme="minorHAnsi" w:cs="Times New Roman"/>
              </w:rPr>
              <w:t>17.03.2022</w:t>
            </w:r>
          </w:p>
        </w:tc>
        <w:tc>
          <w:tcPr>
            <w:tcW w:w="850" w:type="dxa"/>
            <w:vAlign w:val="center"/>
          </w:tcPr>
          <w:p w14:paraId="3C4A38C3" w14:textId="31D7501D" w:rsidR="006E63CE" w:rsidRDefault="006E63CE" w:rsidP="00D7344C">
            <w:pPr>
              <w:spacing w:after="0"/>
              <w:jc w:val="center"/>
              <w:rPr>
                <w:rFonts w:asciiTheme="minorHAnsi" w:eastAsia="MS Mincho" w:hAnsiTheme="minorHAnsi" w:cs="Times New Roman"/>
              </w:rPr>
            </w:pPr>
            <w:r w:rsidRPr="00B5300C">
              <w:rPr>
                <w:rFonts w:asciiTheme="minorHAnsi" w:eastAsia="MS Mincho" w:hAnsiTheme="minorHAnsi" w:cs="Times New Roman"/>
              </w:rPr>
              <w:t>10</w:t>
            </w:r>
            <w:r w:rsidRPr="00B5300C">
              <w:rPr>
                <w:rFonts w:asciiTheme="minorHAnsi" w:eastAsia="MS Mincho" w:hAnsiTheme="minorHAnsi" w:cs="Times New Roman"/>
                <w:vertAlign w:val="superscript"/>
              </w:rPr>
              <w:t>00</w:t>
            </w:r>
          </w:p>
        </w:tc>
        <w:tc>
          <w:tcPr>
            <w:tcW w:w="7655" w:type="dxa"/>
            <w:vAlign w:val="center"/>
          </w:tcPr>
          <w:p w14:paraId="0670570D" w14:textId="77A018F3" w:rsidR="006E63CE" w:rsidRDefault="003E4D68" w:rsidP="00D7344C">
            <w:pPr>
              <w:spacing w:after="0"/>
              <w:jc w:val="left"/>
              <w:rPr>
                <w:rFonts w:asciiTheme="minorHAnsi" w:eastAsia="MS Mincho" w:hAnsiTheme="minorHAnsi" w:cs="Times New Roman"/>
              </w:rPr>
            </w:pPr>
            <w:r w:rsidRPr="003E4D68">
              <w:rPr>
                <w:rFonts w:asciiTheme="minorHAnsi" w:eastAsia="MS Mincho" w:hAnsiTheme="minorHAnsi" w:cs="Times New Roman"/>
              </w:rPr>
              <w:t>PROCEDURA PRIVIND PROTECȚIA PĂDURILOR</w:t>
            </w:r>
          </w:p>
        </w:tc>
      </w:tr>
      <w:tr w:rsidR="006E63CE" w14:paraId="7523D302" w14:textId="77777777" w:rsidTr="00D7344C">
        <w:trPr>
          <w:jc w:val="center"/>
        </w:trPr>
        <w:tc>
          <w:tcPr>
            <w:tcW w:w="1555" w:type="dxa"/>
            <w:vAlign w:val="center"/>
          </w:tcPr>
          <w:p w14:paraId="7408995A" w14:textId="4CEF1A61" w:rsidR="006E63CE" w:rsidRDefault="006E63CE" w:rsidP="00D7344C">
            <w:pPr>
              <w:spacing w:after="0"/>
              <w:jc w:val="center"/>
              <w:rPr>
                <w:rFonts w:asciiTheme="minorHAnsi" w:eastAsia="MS Mincho" w:hAnsiTheme="minorHAnsi" w:cs="Times New Roman"/>
              </w:rPr>
            </w:pPr>
            <w:r>
              <w:rPr>
                <w:rFonts w:asciiTheme="minorHAnsi" w:eastAsia="MS Mincho" w:hAnsiTheme="minorHAnsi" w:cs="Times New Roman"/>
              </w:rPr>
              <w:t>21.03.2022</w:t>
            </w:r>
          </w:p>
        </w:tc>
        <w:tc>
          <w:tcPr>
            <w:tcW w:w="850" w:type="dxa"/>
            <w:vAlign w:val="center"/>
          </w:tcPr>
          <w:p w14:paraId="08F01114" w14:textId="2C294406" w:rsidR="006E63CE" w:rsidRDefault="006E63CE" w:rsidP="00D7344C">
            <w:pPr>
              <w:spacing w:after="0"/>
              <w:jc w:val="center"/>
              <w:rPr>
                <w:rFonts w:asciiTheme="minorHAnsi" w:eastAsia="MS Mincho" w:hAnsiTheme="minorHAnsi" w:cs="Times New Roman"/>
              </w:rPr>
            </w:pPr>
            <w:r w:rsidRPr="00B5300C">
              <w:rPr>
                <w:rFonts w:asciiTheme="minorHAnsi" w:eastAsia="MS Mincho" w:hAnsiTheme="minorHAnsi" w:cs="Times New Roman"/>
              </w:rPr>
              <w:t>10</w:t>
            </w:r>
            <w:r w:rsidRPr="00B5300C">
              <w:rPr>
                <w:rFonts w:asciiTheme="minorHAnsi" w:eastAsia="MS Mincho" w:hAnsiTheme="minorHAnsi" w:cs="Times New Roman"/>
                <w:vertAlign w:val="superscript"/>
              </w:rPr>
              <w:t>00</w:t>
            </w:r>
          </w:p>
        </w:tc>
        <w:tc>
          <w:tcPr>
            <w:tcW w:w="7655" w:type="dxa"/>
            <w:vAlign w:val="center"/>
          </w:tcPr>
          <w:p w14:paraId="7CCBD7A5" w14:textId="4DB77C11" w:rsidR="006E63CE" w:rsidRDefault="003E4D68" w:rsidP="00D7344C">
            <w:pPr>
              <w:spacing w:after="0"/>
              <w:jc w:val="left"/>
              <w:rPr>
                <w:rFonts w:asciiTheme="minorHAnsi" w:eastAsia="MS Mincho" w:hAnsiTheme="minorHAnsi" w:cs="Times New Roman"/>
              </w:rPr>
            </w:pPr>
            <w:r w:rsidRPr="003E4D68">
              <w:rPr>
                <w:rFonts w:asciiTheme="minorHAnsi" w:eastAsia="MS Mincho" w:hAnsiTheme="minorHAnsi" w:cs="Times New Roman"/>
              </w:rPr>
              <w:t>PROCEDURA PRIVIND REGENERAREA PĂDURILOR ȘI CONTROLUL ANUAL AL REGENERĂRILOR</w:t>
            </w:r>
          </w:p>
        </w:tc>
      </w:tr>
      <w:tr w:rsidR="006E63CE" w14:paraId="51A595D3" w14:textId="77777777" w:rsidTr="00D7344C">
        <w:trPr>
          <w:jc w:val="center"/>
        </w:trPr>
        <w:tc>
          <w:tcPr>
            <w:tcW w:w="1555" w:type="dxa"/>
            <w:vAlign w:val="center"/>
          </w:tcPr>
          <w:p w14:paraId="611FDAB0" w14:textId="3C8A0E16" w:rsidR="006E63CE" w:rsidRDefault="006E63CE" w:rsidP="00D7344C">
            <w:pPr>
              <w:spacing w:after="0"/>
              <w:jc w:val="center"/>
              <w:rPr>
                <w:rFonts w:asciiTheme="minorHAnsi" w:eastAsia="MS Mincho" w:hAnsiTheme="minorHAnsi" w:cs="Times New Roman"/>
              </w:rPr>
            </w:pPr>
            <w:r>
              <w:rPr>
                <w:rFonts w:asciiTheme="minorHAnsi" w:eastAsia="MS Mincho" w:hAnsiTheme="minorHAnsi" w:cs="Times New Roman"/>
              </w:rPr>
              <w:t>22.03.2022</w:t>
            </w:r>
          </w:p>
        </w:tc>
        <w:tc>
          <w:tcPr>
            <w:tcW w:w="850" w:type="dxa"/>
            <w:vAlign w:val="center"/>
          </w:tcPr>
          <w:p w14:paraId="1E157A51" w14:textId="46236BB4" w:rsidR="006E63CE" w:rsidRDefault="006E63CE" w:rsidP="00D7344C">
            <w:pPr>
              <w:spacing w:after="0"/>
              <w:jc w:val="center"/>
              <w:rPr>
                <w:rFonts w:asciiTheme="minorHAnsi" w:eastAsia="MS Mincho" w:hAnsiTheme="minorHAnsi" w:cs="Times New Roman"/>
              </w:rPr>
            </w:pPr>
            <w:r w:rsidRPr="00B5300C">
              <w:rPr>
                <w:rFonts w:asciiTheme="minorHAnsi" w:eastAsia="MS Mincho" w:hAnsiTheme="minorHAnsi" w:cs="Times New Roman"/>
              </w:rPr>
              <w:t>10</w:t>
            </w:r>
            <w:r w:rsidRPr="00B5300C">
              <w:rPr>
                <w:rFonts w:asciiTheme="minorHAnsi" w:eastAsia="MS Mincho" w:hAnsiTheme="minorHAnsi" w:cs="Times New Roman"/>
                <w:vertAlign w:val="superscript"/>
              </w:rPr>
              <w:t>00</w:t>
            </w:r>
          </w:p>
        </w:tc>
        <w:tc>
          <w:tcPr>
            <w:tcW w:w="7655" w:type="dxa"/>
            <w:vAlign w:val="center"/>
          </w:tcPr>
          <w:p w14:paraId="390229E0" w14:textId="41ACC8B7" w:rsidR="006E63CE" w:rsidRPr="003E4D68" w:rsidRDefault="003E4D68" w:rsidP="00D7344C">
            <w:pPr>
              <w:spacing w:before="0" w:after="0" w:line="240" w:lineRule="auto"/>
              <w:jc w:val="left"/>
              <w:rPr>
                <w:rFonts w:eastAsia="Times New Roman" w:cs="Times New Roman"/>
                <w:color w:val="auto"/>
                <w:lang w:eastAsia="ro-RO"/>
              </w:rPr>
            </w:pPr>
            <w:r w:rsidRPr="003E4D68">
              <w:rPr>
                <w:rFonts w:eastAsia="Times New Roman" w:cs="Times New Roman"/>
                <w:lang w:eastAsia="ro-RO"/>
              </w:rPr>
              <w:t>PROCEDURA PRIVIND APĂRAREA PĂDURILOR ÎMPOTRIVA INCENDIILOR</w:t>
            </w:r>
          </w:p>
        </w:tc>
      </w:tr>
      <w:tr w:rsidR="006E63CE" w14:paraId="3D4EF950" w14:textId="77777777" w:rsidTr="00D7344C">
        <w:trPr>
          <w:jc w:val="center"/>
        </w:trPr>
        <w:tc>
          <w:tcPr>
            <w:tcW w:w="1555" w:type="dxa"/>
            <w:vAlign w:val="center"/>
          </w:tcPr>
          <w:p w14:paraId="23D59AEE" w14:textId="25073938" w:rsidR="006E63CE" w:rsidRDefault="006E63CE" w:rsidP="00D7344C">
            <w:pPr>
              <w:spacing w:after="0"/>
              <w:jc w:val="center"/>
              <w:rPr>
                <w:rFonts w:asciiTheme="minorHAnsi" w:eastAsia="MS Mincho" w:hAnsiTheme="minorHAnsi" w:cs="Times New Roman"/>
              </w:rPr>
            </w:pPr>
            <w:r>
              <w:rPr>
                <w:rFonts w:asciiTheme="minorHAnsi" w:eastAsia="MS Mincho" w:hAnsiTheme="minorHAnsi" w:cs="Times New Roman"/>
              </w:rPr>
              <w:t>23.03.2022</w:t>
            </w:r>
          </w:p>
        </w:tc>
        <w:tc>
          <w:tcPr>
            <w:tcW w:w="850" w:type="dxa"/>
            <w:vAlign w:val="center"/>
          </w:tcPr>
          <w:p w14:paraId="54A554BB" w14:textId="57E7A3D8" w:rsidR="006E63CE" w:rsidRDefault="006E63CE" w:rsidP="00D7344C">
            <w:pPr>
              <w:spacing w:after="0"/>
              <w:jc w:val="center"/>
              <w:rPr>
                <w:rFonts w:asciiTheme="minorHAnsi" w:eastAsia="MS Mincho" w:hAnsiTheme="minorHAnsi" w:cs="Times New Roman"/>
              </w:rPr>
            </w:pPr>
            <w:r w:rsidRPr="00B5300C">
              <w:rPr>
                <w:rFonts w:asciiTheme="minorHAnsi" w:eastAsia="MS Mincho" w:hAnsiTheme="minorHAnsi" w:cs="Times New Roman"/>
              </w:rPr>
              <w:t>10</w:t>
            </w:r>
            <w:r w:rsidRPr="00B5300C">
              <w:rPr>
                <w:rFonts w:asciiTheme="minorHAnsi" w:eastAsia="MS Mincho" w:hAnsiTheme="minorHAnsi" w:cs="Times New Roman"/>
                <w:vertAlign w:val="superscript"/>
              </w:rPr>
              <w:t>00</w:t>
            </w:r>
          </w:p>
        </w:tc>
        <w:tc>
          <w:tcPr>
            <w:tcW w:w="7655" w:type="dxa"/>
            <w:vAlign w:val="center"/>
          </w:tcPr>
          <w:p w14:paraId="65B07395" w14:textId="257D8746" w:rsidR="006E63CE" w:rsidRDefault="005422CE" w:rsidP="00D7344C">
            <w:pPr>
              <w:spacing w:after="0"/>
              <w:jc w:val="left"/>
              <w:rPr>
                <w:rFonts w:asciiTheme="minorHAnsi" w:eastAsia="MS Mincho" w:hAnsiTheme="minorHAnsi" w:cs="Times New Roman"/>
              </w:rPr>
            </w:pPr>
            <w:r w:rsidRPr="005422CE">
              <w:rPr>
                <w:rFonts w:asciiTheme="minorHAnsi" w:eastAsia="MS Mincho" w:hAnsiTheme="minorHAnsi" w:cs="Times New Roman"/>
              </w:rPr>
              <w:t>REGULAMENTUL PRIVIND PAZA FONDULUI FORESTIER NAȚIONAL</w:t>
            </w:r>
          </w:p>
        </w:tc>
      </w:tr>
      <w:tr w:rsidR="006E63CE" w14:paraId="62D6652E" w14:textId="77777777" w:rsidTr="00D7344C">
        <w:trPr>
          <w:jc w:val="center"/>
        </w:trPr>
        <w:tc>
          <w:tcPr>
            <w:tcW w:w="1555" w:type="dxa"/>
            <w:vAlign w:val="center"/>
          </w:tcPr>
          <w:p w14:paraId="4DCAE091" w14:textId="16FDE367" w:rsidR="006E63CE" w:rsidRDefault="006E63CE" w:rsidP="00D7344C">
            <w:pPr>
              <w:spacing w:after="0"/>
              <w:jc w:val="center"/>
              <w:rPr>
                <w:rFonts w:asciiTheme="minorHAnsi" w:eastAsia="MS Mincho" w:hAnsiTheme="minorHAnsi" w:cs="Times New Roman"/>
              </w:rPr>
            </w:pPr>
            <w:r>
              <w:rPr>
                <w:rFonts w:asciiTheme="minorHAnsi" w:eastAsia="MS Mincho" w:hAnsiTheme="minorHAnsi" w:cs="Times New Roman"/>
              </w:rPr>
              <w:t>24.03.2022</w:t>
            </w:r>
          </w:p>
        </w:tc>
        <w:tc>
          <w:tcPr>
            <w:tcW w:w="850" w:type="dxa"/>
            <w:vAlign w:val="center"/>
          </w:tcPr>
          <w:p w14:paraId="7B16073E" w14:textId="6C856BEF" w:rsidR="006E63CE" w:rsidRDefault="006E63CE" w:rsidP="00D7344C">
            <w:pPr>
              <w:spacing w:after="0"/>
              <w:jc w:val="center"/>
              <w:rPr>
                <w:rFonts w:asciiTheme="minorHAnsi" w:eastAsia="MS Mincho" w:hAnsiTheme="minorHAnsi" w:cs="Times New Roman"/>
              </w:rPr>
            </w:pPr>
            <w:r w:rsidRPr="00B5300C">
              <w:rPr>
                <w:rFonts w:asciiTheme="minorHAnsi" w:eastAsia="MS Mincho" w:hAnsiTheme="minorHAnsi" w:cs="Times New Roman"/>
              </w:rPr>
              <w:t>10</w:t>
            </w:r>
            <w:r w:rsidRPr="00B5300C">
              <w:rPr>
                <w:rFonts w:asciiTheme="minorHAnsi" w:eastAsia="MS Mincho" w:hAnsiTheme="minorHAnsi" w:cs="Times New Roman"/>
                <w:vertAlign w:val="superscript"/>
              </w:rPr>
              <w:t>00</w:t>
            </w:r>
          </w:p>
        </w:tc>
        <w:tc>
          <w:tcPr>
            <w:tcW w:w="7655" w:type="dxa"/>
            <w:vAlign w:val="center"/>
          </w:tcPr>
          <w:p w14:paraId="1720DD4C" w14:textId="226CD4F8" w:rsidR="006E63CE" w:rsidRDefault="005422CE" w:rsidP="00D7344C">
            <w:pPr>
              <w:spacing w:after="0"/>
              <w:jc w:val="left"/>
              <w:rPr>
                <w:rFonts w:asciiTheme="minorHAnsi" w:eastAsia="MS Mincho" w:hAnsiTheme="minorHAnsi" w:cs="Times New Roman"/>
              </w:rPr>
            </w:pPr>
            <w:r w:rsidRPr="005422CE">
              <w:rPr>
                <w:rFonts w:asciiTheme="minorHAnsi" w:eastAsia="MS Mincho" w:hAnsiTheme="minorHAnsi" w:cs="Times New Roman"/>
              </w:rPr>
              <w:t>REGULAMENTUL PRIVIND TRASABILITATEA MATERIALELOR LEMNOASE</w:t>
            </w:r>
          </w:p>
        </w:tc>
      </w:tr>
      <w:tr w:rsidR="006E63CE" w14:paraId="63500FB7" w14:textId="77777777" w:rsidTr="00D7344C">
        <w:trPr>
          <w:jc w:val="center"/>
        </w:trPr>
        <w:tc>
          <w:tcPr>
            <w:tcW w:w="1555" w:type="dxa"/>
            <w:vAlign w:val="center"/>
          </w:tcPr>
          <w:p w14:paraId="7F072BDF" w14:textId="22A3DB02" w:rsidR="006E63CE" w:rsidRDefault="006E63CE" w:rsidP="00D7344C">
            <w:pPr>
              <w:spacing w:after="0"/>
              <w:jc w:val="center"/>
              <w:rPr>
                <w:rFonts w:asciiTheme="minorHAnsi" w:eastAsia="MS Mincho" w:hAnsiTheme="minorHAnsi" w:cs="Times New Roman"/>
              </w:rPr>
            </w:pPr>
            <w:r>
              <w:rPr>
                <w:rFonts w:asciiTheme="minorHAnsi" w:eastAsia="MS Mincho" w:hAnsiTheme="minorHAnsi" w:cs="Times New Roman"/>
              </w:rPr>
              <w:t>28.03.2022</w:t>
            </w:r>
          </w:p>
        </w:tc>
        <w:tc>
          <w:tcPr>
            <w:tcW w:w="850" w:type="dxa"/>
            <w:vAlign w:val="center"/>
          </w:tcPr>
          <w:p w14:paraId="512AFE13" w14:textId="558AA131" w:rsidR="006E63CE" w:rsidRDefault="006E63CE" w:rsidP="00D7344C">
            <w:pPr>
              <w:spacing w:after="0"/>
              <w:jc w:val="center"/>
              <w:rPr>
                <w:rFonts w:asciiTheme="minorHAnsi" w:eastAsia="MS Mincho" w:hAnsiTheme="minorHAnsi" w:cs="Times New Roman"/>
              </w:rPr>
            </w:pPr>
            <w:r w:rsidRPr="00B5300C">
              <w:rPr>
                <w:rFonts w:asciiTheme="minorHAnsi" w:eastAsia="MS Mincho" w:hAnsiTheme="minorHAnsi" w:cs="Times New Roman"/>
              </w:rPr>
              <w:t>10</w:t>
            </w:r>
            <w:r w:rsidRPr="00B5300C">
              <w:rPr>
                <w:rFonts w:asciiTheme="minorHAnsi" w:eastAsia="MS Mincho" w:hAnsiTheme="minorHAnsi" w:cs="Times New Roman"/>
                <w:vertAlign w:val="superscript"/>
              </w:rPr>
              <w:t>00</w:t>
            </w:r>
          </w:p>
        </w:tc>
        <w:tc>
          <w:tcPr>
            <w:tcW w:w="7655" w:type="dxa"/>
            <w:vAlign w:val="center"/>
          </w:tcPr>
          <w:p w14:paraId="796206AD" w14:textId="5BFD7375" w:rsidR="006E63CE" w:rsidRDefault="005422CE" w:rsidP="00D7344C">
            <w:pPr>
              <w:spacing w:after="0"/>
              <w:jc w:val="left"/>
              <w:rPr>
                <w:rFonts w:asciiTheme="minorHAnsi" w:eastAsia="MS Mincho" w:hAnsiTheme="minorHAnsi" w:cs="Times New Roman"/>
              </w:rPr>
            </w:pPr>
            <w:r w:rsidRPr="005422CE">
              <w:rPr>
                <w:rFonts w:asciiTheme="minorHAnsi" w:eastAsia="MS Mincho" w:hAnsiTheme="minorHAnsi" w:cs="Times New Roman"/>
              </w:rPr>
              <w:t>REGULAMENTUL PRIVIND VALORIFICAREA MASEI LEMNOASE DIN FONDUL FORESTIER PROPRIETATE PUBLICA</w:t>
            </w:r>
          </w:p>
        </w:tc>
      </w:tr>
    </w:tbl>
    <w:p w14:paraId="668BC8DA" w14:textId="1BA54B28" w:rsidR="00492AF1" w:rsidRDefault="00492AF1" w:rsidP="00091752">
      <w:pPr>
        <w:spacing w:after="0"/>
        <w:rPr>
          <w:rFonts w:asciiTheme="minorHAnsi" w:eastAsia="MS Mincho" w:hAnsiTheme="minorHAnsi" w:cs="Times New Roman"/>
        </w:rPr>
      </w:pPr>
    </w:p>
    <w:p w14:paraId="2F410FF4" w14:textId="77777777" w:rsidR="00492AF1" w:rsidRDefault="00492AF1" w:rsidP="00091752">
      <w:pPr>
        <w:spacing w:after="0"/>
        <w:rPr>
          <w:rFonts w:asciiTheme="minorHAnsi" w:eastAsia="MS Mincho" w:hAnsiTheme="minorHAnsi" w:cs="Times New Roman"/>
        </w:rPr>
      </w:pPr>
    </w:p>
    <w:p w14:paraId="6F870D8D" w14:textId="77777777" w:rsidR="00C94E06" w:rsidRPr="00091752" w:rsidRDefault="00C94E06" w:rsidP="00091752">
      <w:pPr>
        <w:spacing w:before="0" w:after="160" w:line="259" w:lineRule="auto"/>
        <w:ind w:left="142"/>
        <w:rPr>
          <w:rFonts w:asciiTheme="minorHAnsi" w:hAnsiTheme="minorHAnsi" w:cs="Times New Roman"/>
        </w:rPr>
      </w:pPr>
      <w:r w:rsidRPr="00091752">
        <w:rPr>
          <w:rFonts w:asciiTheme="minorHAnsi" w:hAnsiTheme="minorHAnsi" w:cs="Times New Roman"/>
        </w:rPr>
        <w:t>Întocmit:</w:t>
      </w:r>
    </w:p>
    <w:p w14:paraId="2B1FC080" w14:textId="2B652197" w:rsidR="00C94E06" w:rsidRPr="00091752" w:rsidRDefault="00550224" w:rsidP="00091752">
      <w:pPr>
        <w:spacing w:before="0" w:after="0" w:line="240" w:lineRule="auto"/>
        <w:rPr>
          <w:rFonts w:asciiTheme="minorHAnsi" w:hAnsiTheme="minorHAnsi" w:cs="Times New Roman"/>
        </w:rPr>
      </w:pPr>
      <w:r w:rsidRPr="00091752">
        <w:rPr>
          <w:rFonts w:asciiTheme="minorHAnsi" w:hAnsiTheme="minorHAnsi" w:cs="Times New Roman"/>
        </w:rPr>
        <w:t xml:space="preserve">  </w:t>
      </w:r>
      <w:r w:rsidR="00FC0833" w:rsidRPr="00091752">
        <w:rPr>
          <w:rFonts w:asciiTheme="minorHAnsi" w:hAnsiTheme="minorHAnsi" w:cs="Times New Roman"/>
        </w:rPr>
        <w:t xml:space="preserve">Cornel Călin </w:t>
      </w:r>
      <w:proofErr w:type="spellStart"/>
      <w:r w:rsidR="00FC0833" w:rsidRPr="00091752">
        <w:rPr>
          <w:rFonts w:asciiTheme="minorHAnsi" w:hAnsiTheme="minorHAnsi" w:cs="Times New Roman"/>
        </w:rPr>
        <w:t>Crişan</w:t>
      </w:r>
      <w:proofErr w:type="spellEnd"/>
    </w:p>
    <w:sectPr w:rsidR="00C94E06" w:rsidRPr="00091752" w:rsidSect="00C47E16">
      <w:headerReference w:type="default" r:id="rId7"/>
      <w:footerReference w:type="default" r:id="rId8"/>
      <w:headerReference w:type="first" r:id="rId9"/>
      <w:footerReference w:type="first" r:id="rId10"/>
      <w:pgSz w:w="11906" w:h="16838" w:code="9"/>
      <w:pgMar w:top="284" w:right="851" w:bottom="567" w:left="1134" w:header="142" w:footer="4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E0805" w14:textId="77777777" w:rsidR="000F14C3" w:rsidRDefault="000F14C3" w:rsidP="009772BD">
      <w:r>
        <w:separator/>
      </w:r>
    </w:p>
  </w:endnote>
  <w:endnote w:type="continuationSeparator" w:id="0">
    <w:p w14:paraId="56096462" w14:textId="77777777" w:rsidR="000F14C3" w:rsidRDefault="000F14C3"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EE"/>
    <w:family w:val="swiss"/>
    <w:pitch w:val="variable"/>
    <w:sig w:usb0="00000687" w:usb1="00000000" w:usb2="00000000" w:usb3="00000000" w:csb0="0000009F" w:csb1="00000000"/>
  </w:font>
  <w:font w:name="Open Sans">
    <w:altName w:val="Calibri"/>
    <w:charset w:val="00"/>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6E11" w14:textId="77777777" w:rsidR="00FB602D" w:rsidRDefault="00FB602D" w:rsidP="009772BD">
    <w:pPr>
      <w:pStyle w:val="Footer1"/>
    </w:pPr>
  </w:p>
  <w:p w14:paraId="0805629D" w14:textId="77777777" w:rsidR="006D0CE1" w:rsidRPr="00FB602D" w:rsidRDefault="006D0CE1" w:rsidP="006D0CE1">
    <w:pPr>
      <w:pStyle w:val="Footer1"/>
      <w:ind w:left="-567"/>
    </w:pPr>
    <w:r w:rsidRPr="00FB602D">
      <w:t>Bd. Libertăţii, nr.12, Sector 5, Bucureşti</w:t>
    </w:r>
  </w:p>
  <w:p w14:paraId="51A4CBBE" w14:textId="77777777" w:rsidR="006D0CE1" w:rsidRPr="00FB602D" w:rsidRDefault="006D0CE1" w:rsidP="006D0CE1">
    <w:pPr>
      <w:pStyle w:val="Footer1"/>
      <w:ind w:left="-567"/>
    </w:pPr>
    <w:r>
      <w:t>Tel.: +4 021 408 9546</w:t>
    </w:r>
  </w:p>
  <w:p w14:paraId="3A292665" w14:textId="77777777" w:rsidR="006D0CE1" w:rsidRDefault="006D0CE1" w:rsidP="006D0CE1">
    <w:pPr>
      <w:pStyle w:val="Footer1"/>
      <w:ind w:left="-567"/>
    </w:pPr>
    <w:r w:rsidRPr="00FB602D">
      <w:t>website: www.mmediu.ro</w:t>
    </w:r>
  </w:p>
  <w:p w14:paraId="57B2B985" w14:textId="77777777" w:rsidR="00FB602D" w:rsidRPr="00FB602D" w:rsidRDefault="00FB602D" w:rsidP="006D0CE1">
    <w:pPr>
      <w:pStyle w:val="Footer1"/>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61BC1" w14:textId="77777777" w:rsidR="002B43CB" w:rsidRPr="00FB602D" w:rsidRDefault="002B43CB" w:rsidP="002B43CB">
    <w:pPr>
      <w:pStyle w:val="Footer1"/>
      <w:ind w:left="-567"/>
    </w:pPr>
    <w:r w:rsidRPr="00FB602D">
      <w:t>Bd. Libertăţii, nr.12, Sector 5, Bucureşti</w:t>
    </w:r>
  </w:p>
  <w:p w14:paraId="4813A5BC" w14:textId="77777777" w:rsidR="002B43CB" w:rsidRPr="00FB602D" w:rsidRDefault="00EF4C8D" w:rsidP="002B43CB">
    <w:pPr>
      <w:pStyle w:val="Footer1"/>
      <w:ind w:left="-567"/>
    </w:pPr>
    <w:r>
      <w:t>Tel.: +4 021 408 9546</w:t>
    </w:r>
  </w:p>
  <w:p w14:paraId="34CA0958" w14:textId="77777777" w:rsidR="002B43CB" w:rsidRDefault="002B43CB" w:rsidP="002B43CB">
    <w:pPr>
      <w:pStyle w:val="Footer1"/>
      <w:ind w:left="-567"/>
    </w:pPr>
    <w:r w:rsidRPr="00FB602D">
      <w:t>website: www.mmediu.ro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2EBF3" w14:textId="77777777" w:rsidR="000F14C3" w:rsidRDefault="000F14C3" w:rsidP="009772BD">
      <w:r>
        <w:separator/>
      </w:r>
    </w:p>
  </w:footnote>
  <w:footnote w:type="continuationSeparator" w:id="0">
    <w:p w14:paraId="68CD6982" w14:textId="77777777" w:rsidR="000F14C3" w:rsidRDefault="000F14C3" w:rsidP="0097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F74D" w14:textId="382237AB" w:rsidR="006C5964" w:rsidRDefault="006C5964" w:rsidP="00FE17E8">
    <w:pPr>
      <w:pStyle w:val="Antet"/>
      <w:ind w:left="7088" w:right="-569"/>
    </w:pPr>
  </w:p>
  <w:p w14:paraId="17240078" w14:textId="77777777" w:rsidR="006C5964" w:rsidRDefault="006C5964" w:rsidP="00FE17E8">
    <w:pPr>
      <w:pStyle w:val="Antet"/>
      <w:ind w:left="7088" w:right="-569"/>
    </w:pPr>
  </w:p>
  <w:p w14:paraId="5B32B79C" w14:textId="77777777" w:rsidR="000745D4" w:rsidRDefault="00FE17E8" w:rsidP="00FE17E8">
    <w:pPr>
      <w:pStyle w:val="Antet"/>
      <w:ind w:left="7088" w:right="-569"/>
    </w:pPr>
    <w:r>
      <w:t xml:space="preserve">   </w:t>
    </w:r>
    <w:r w:rsidR="00DF72AC">
      <w:t xml:space="preserve">   </w:t>
    </w:r>
    <w:r>
      <w:t xml:space="preserve">                                    </w:t>
    </w:r>
  </w:p>
  <w:p w14:paraId="43BAC878" w14:textId="77777777" w:rsidR="00D7335B" w:rsidRDefault="00D7335B" w:rsidP="00FE17E8">
    <w:pPr>
      <w:pStyle w:val="Antet"/>
      <w:ind w:left="7088" w:right="-56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794A" w14:textId="5E7BF4F7" w:rsidR="00C47E16" w:rsidRDefault="00C47E16" w:rsidP="00C47E16">
    <w:pPr>
      <w:pStyle w:val="Antet"/>
      <w:tabs>
        <w:tab w:val="left" w:pos="3098"/>
        <w:tab w:val="left" w:pos="5245"/>
        <w:tab w:val="left" w:pos="6237"/>
        <w:tab w:val="left" w:pos="6663"/>
        <w:tab w:val="left" w:pos="6982"/>
        <w:tab w:val="left" w:pos="7088"/>
        <w:tab w:val="left" w:pos="7655"/>
        <w:tab w:val="left" w:pos="7938"/>
      </w:tabs>
      <w:ind w:left="-284" w:firstLine="284"/>
      <w:rPr>
        <w:noProof/>
      </w:rPr>
    </w:pPr>
    <w:r>
      <w:rPr>
        <w:noProof/>
      </w:rPr>
      <w:drawing>
        <wp:anchor distT="0" distB="0" distL="114300" distR="114300" simplePos="0" relativeHeight="251662336" behindDoc="0" locked="0" layoutInCell="1" allowOverlap="1" wp14:anchorId="0BCE20E5" wp14:editId="193032D1">
          <wp:simplePos x="0" y="0"/>
          <wp:positionH relativeFrom="column">
            <wp:posOffset>4547062</wp:posOffset>
          </wp:positionH>
          <wp:positionV relativeFrom="paragraph">
            <wp:posOffset>191943</wp:posOffset>
          </wp:positionV>
          <wp:extent cx="1802130" cy="501015"/>
          <wp:effectExtent l="0" t="0" r="1270" b="0"/>
          <wp:wrapSquare wrapText="bothSides"/>
          <wp:docPr id="2" name="Picture 2"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130" cy="501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76D431" w14:textId="085173EF" w:rsidR="00C47E16" w:rsidRPr="0054477D" w:rsidRDefault="00C47E16" w:rsidP="00C47E16">
    <w:pPr>
      <w:pStyle w:val="Antet"/>
      <w:tabs>
        <w:tab w:val="left" w:pos="142"/>
        <w:tab w:val="left" w:pos="3098"/>
        <w:tab w:val="left" w:pos="5245"/>
        <w:tab w:val="left" w:pos="6237"/>
        <w:tab w:val="left" w:pos="6663"/>
        <w:tab w:val="left" w:pos="6982"/>
        <w:tab w:val="left" w:pos="7088"/>
        <w:tab w:val="left" w:pos="7655"/>
        <w:tab w:val="left" w:pos="7938"/>
      </w:tabs>
      <w:ind w:left="-284" w:firstLine="284"/>
      <w:rPr>
        <w:noProof/>
        <w:color w:val="FFFFFF" w:themeColor="background1"/>
        <w14:textFill>
          <w14:noFill/>
        </w14:textFill>
      </w:rPr>
    </w:pPr>
    <w:r>
      <w:rPr>
        <w:noProof/>
      </w:rPr>
      <w:drawing>
        <wp:inline distT="0" distB="0" distL="0" distR="0" wp14:anchorId="1723C957" wp14:editId="52EFCC32">
          <wp:extent cx="3454400" cy="3590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V - POCA 2014-2020.png"/>
                  <pic:cNvPicPr/>
                </pic:nvPicPr>
                <pic:blipFill>
                  <a:blip r:embed="rId2">
                    <a:extLst>
                      <a:ext uri="{28A0092B-C50C-407E-A947-70E740481C1C}">
                        <a14:useLocalDpi xmlns:a14="http://schemas.microsoft.com/office/drawing/2010/main" val="0"/>
                      </a:ext>
                    </a:extLst>
                  </a:blip>
                  <a:stretch>
                    <a:fillRect/>
                  </a:stretch>
                </pic:blipFill>
                <pic:spPr>
                  <a:xfrm>
                    <a:off x="0" y="0"/>
                    <a:ext cx="3584507" cy="372610"/>
                  </a:xfrm>
                  <a:prstGeom prst="rect">
                    <a:avLst/>
                  </a:prstGeom>
                </pic:spPr>
              </pic:pic>
            </a:graphicData>
          </a:graphic>
        </wp:inline>
      </w:drawing>
    </w:r>
    <w:r>
      <w:rPr>
        <w:noProof/>
      </w:rPr>
      <w:tab/>
    </w:r>
    <w:r>
      <w:rPr>
        <w:noProof/>
      </w:rPr>
      <w:tab/>
      <w:t xml:space="preserve">         </w:t>
    </w:r>
  </w:p>
  <w:p w14:paraId="29B73125" w14:textId="1DABAF97" w:rsidR="00C47E16" w:rsidRDefault="00C47E16" w:rsidP="00C47E16">
    <w:pPr>
      <w:pStyle w:val="Antet"/>
      <w:tabs>
        <w:tab w:val="left" w:pos="3098"/>
        <w:tab w:val="left" w:pos="5245"/>
        <w:tab w:val="left" w:pos="6237"/>
        <w:tab w:val="left" w:pos="6663"/>
        <w:tab w:val="left" w:pos="6982"/>
        <w:tab w:val="left" w:pos="7088"/>
        <w:tab w:val="left" w:pos="7655"/>
        <w:tab w:val="left" w:pos="7938"/>
      </w:tabs>
      <w:ind w:left="-284" w:firstLine="284"/>
      <w:rPr>
        <w:noProof/>
      </w:rPr>
    </w:pPr>
  </w:p>
  <w:p w14:paraId="73E52E02" w14:textId="255F7D2B" w:rsidR="00C47E16" w:rsidRDefault="00C47E16" w:rsidP="00C47E16">
    <w:pPr>
      <w:tabs>
        <w:tab w:val="left" w:pos="0"/>
      </w:tabs>
      <w:ind w:right="-284"/>
      <w:rPr>
        <w:sz w:val="20"/>
        <w:szCs w:val="20"/>
      </w:rPr>
    </w:pPr>
    <w:r w:rsidRPr="006350CE">
      <w:rPr>
        <w:noProof/>
        <w:sz w:val="20"/>
        <w:szCs w:val="20"/>
      </w:rPr>
      <w:t xml:space="preserve">Proiect </w:t>
    </w:r>
    <w:r w:rsidRPr="006350CE">
      <w:rPr>
        <w:sz w:val="20"/>
        <w:szCs w:val="20"/>
      </w:rPr>
      <w:t xml:space="preserve">cod SIPOCA 395 / cod </w:t>
    </w:r>
    <w:proofErr w:type="spellStart"/>
    <w:r w:rsidRPr="006350CE">
      <w:rPr>
        <w:sz w:val="20"/>
        <w:szCs w:val="20"/>
      </w:rPr>
      <w:t>MySMIS</w:t>
    </w:r>
    <w:proofErr w:type="spellEnd"/>
    <w:r w:rsidRPr="006350CE">
      <w:rPr>
        <w:sz w:val="20"/>
        <w:szCs w:val="20"/>
      </w:rPr>
      <w:t xml:space="preserve"> 116294</w:t>
    </w:r>
  </w:p>
  <w:p w14:paraId="3A22ED33" w14:textId="77777777" w:rsidR="00C47E16" w:rsidRPr="000A4439" w:rsidRDefault="00C47E16" w:rsidP="00C47E16">
    <w:pPr>
      <w:tabs>
        <w:tab w:val="left" w:pos="0"/>
      </w:tabs>
      <w:ind w:right="-284"/>
      <w:rPr>
        <w:sz w:val="20"/>
        <w:szCs w:val="20"/>
      </w:rPr>
    </w:pPr>
    <w:r w:rsidRPr="006350CE">
      <w:rPr>
        <w:noProof/>
        <w:sz w:val="20"/>
        <w:szCs w:val="20"/>
      </w:rPr>
      <w:t>Titlu proiect:</w:t>
    </w:r>
    <w:r>
      <w:rPr>
        <w:noProof/>
        <w:sz w:val="20"/>
        <w:szCs w:val="20"/>
      </w:rPr>
      <w:t xml:space="preserve"> </w:t>
    </w:r>
    <w:r w:rsidRPr="006350CE">
      <w:rPr>
        <w:noProof/>
        <w:sz w:val="20"/>
        <w:szCs w:val="20"/>
      </w:rPr>
      <w:t>”Implementarea</w:t>
    </w:r>
    <w:r w:rsidRPr="006350CE">
      <w:rPr>
        <w:sz w:val="20"/>
        <w:szCs w:val="20"/>
      </w:rPr>
      <w:t xml:space="preserve"> și dezvoltarea de sisteme și standarde comune pentru optimizarea proceselor decizionale în domeniul apelor și pădurilor, aplicarea sistemului de politici bazate pe dovezi în Ministerul Apelor și Pădurilor pentru sistematizarea și simplificarea legislației din domeniul apelor și realizarea unor proceduri </w:t>
    </w:r>
    <w:r w:rsidRPr="002613E9">
      <w:rPr>
        <w:sz w:val="20"/>
        <w:szCs w:val="20"/>
      </w:rPr>
      <w:t xml:space="preserve">simplificate pentru reducerea </w:t>
    </w:r>
    <w:r w:rsidRPr="000A4439">
      <w:rPr>
        <w:sz w:val="20"/>
        <w:szCs w:val="20"/>
      </w:rPr>
      <w:t>poverii administrative pentru mediul de afaceri în domeniul silviculturii”</w:t>
    </w:r>
  </w:p>
  <w:p w14:paraId="68F29BB6" w14:textId="77777777" w:rsidR="00C47E16" w:rsidRPr="00352C43" w:rsidRDefault="00C47E16" w:rsidP="00C47E16">
    <w:pPr>
      <w:pStyle w:val="Antet"/>
      <w:tabs>
        <w:tab w:val="left" w:pos="1939"/>
      </w:tabs>
      <w:ind w:left="142"/>
      <w:rPr>
        <w:b/>
        <w:color w:val="7F7F7F" w:themeColor="text1" w:themeTint="80"/>
      </w:rPr>
    </w:pPr>
    <w:r w:rsidRPr="00352C43">
      <w:rPr>
        <w:b/>
        <w:color w:val="7F7F7F" w:themeColor="text1" w:themeTint="80"/>
      </w:rPr>
      <w:tab/>
    </w:r>
  </w:p>
  <w:p w14:paraId="34ECD4EE" w14:textId="77777777" w:rsidR="006C5964" w:rsidRDefault="006C596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45403"/>
    <w:multiLevelType w:val="hybridMultilevel"/>
    <w:tmpl w:val="8774E66E"/>
    <w:lvl w:ilvl="0" w:tplc="E3467380">
      <w:numFmt w:val="bullet"/>
      <w:lvlText w:val="-"/>
      <w:lvlJc w:val="left"/>
      <w:pPr>
        <w:ind w:left="502" w:hanging="360"/>
      </w:pPr>
      <w:rPr>
        <w:rFonts w:ascii="Trebuchet MS" w:eastAsiaTheme="minorHAnsi" w:hAnsi="Trebuchet MS" w:cs="Open San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66AC1801"/>
    <w:multiLevelType w:val="hybridMultilevel"/>
    <w:tmpl w:val="06F413DE"/>
    <w:lvl w:ilvl="0" w:tplc="89D42162">
      <w:numFmt w:val="bullet"/>
      <w:lvlText w:val="-"/>
      <w:lvlJc w:val="left"/>
      <w:pPr>
        <w:ind w:left="862" w:hanging="360"/>
      </w:pPr>
      <w:rPr>
        <w:rFonts w:ascii="Trebuchet MS" w:eastAsiaTheme="minorHAnsi" w:hAnsi="Trebuchet MS" w:cs="Open San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D4"/>
    <w:rsid w:val="0000505D"/>
    <w:rsid w:val="000112EF"/>
    <w:rsid w:val="00031057"/>
    <w:rsid w:val="00051204"/>
    <w:rsid w:val="00061CD6"/>
    <w:rsid w:val="000645B7"/>
    <w:rsid w:val="000745D4"/>
    <w:rsid w:val="00091752"/>
    <w:rsid w:val="0009796B"/>
    <w:rsid w:val="000D303E"/>
    <w:rsid w:val="000F14C3"/>
    <w:rsid w:val="00101036"/>
    <w:rsid w:val="00112978"/>
    <w:rsid w:val="00117A25"/>
    <w:rsid w:val="00126D62"/>
    <w:rsid w:val="001466DC"/>
    <w:rsid w:val="00150111"/>
    <w:rsid w:val="00162D0F"/>
    <w:rsid w:val="00170301"/>
    <w:rsid w:val="00172B1B"/>
    <w:rsid w:val="001C09E2"/>
    <w:rsid w:val="001C1A34"/>
    <w:rsid w:val="001F67B0"/>
    <w:rsid w:val="00205EB7"/>
    <w:rsid w:val="00210AF1"/>
    <w:rsid w:val="002328DD"/>
    <w:rsid w:val="00251405"/>
    <w:rsid w:val="002547FA"/>
    <w:rsid w:val="0026628D"/>
    <w:rsid w:val="0027792B"/>
    <w:rsid w:val="00290A91"/>
    <w:rsid w:val="002975AF"/>
    <w:rsid w:val="002A4976"/>
    <w:rsid w:val="002B1A7C"/>
    <w:rsid w:val="002B43CB"/>
    <w:rsid w:val="002C372E"/>
    <w:rsid w:val="002D2E97"/>
    <w:rsid w:val="002D4A7E"/>
    <w:rsid w:val="002E0FDF"/>
    <w:rsid w:val="002E48D5"/>
    <w:rsid w:val="0033769A"/>
    <w:rsid w:val="003426BB"/>
    <w:rsid w:val="00352E03"/>
    <w:rsid w:val="003530A4"/>
    <w:rsid w:val="003A6CF1"/>
    <w:rsid w:val="003D6FF7"/>
    <w:rsid w:val="003E4D68"/>
    <w:rsid w:val="003F3CE4"/>
    <w:rsid w:val="003F7860"/>
    <w:rsid w:val="0040453A"/>
    <w:rsid w:val="00414D97"/>
    <w:rsid w:val="004158E5"/>
    <w:rsid w:val="00417B2B"/>
    <w:rsid w:val="0042667E"/>
    <w:rsid w:val="004271FF"/>
    <w:rsid w:val="004308EB"/>
    <w:rsid w:val="00430C63"/>
    <w:rsid w:val="00482FE4"/>
    <w:rsid w:val="00484B83"/>
    <w:rsid w:val="00487440"/>
    <w:rsid w:val="00492AF1"/>
    <w:rsid w:val="004A15E0"/>
    <w:rsid w:val="004F7254"/>
    <w:rsid w:val="005062DF"/>
    <w:rsid w:val="00512509"/>
    <w:rsid w:val="005261F6"/>
    <w:rsid w:val="00533498"/>
    <w:rsid w:val="00535614"/>
    <w:rsid w:val="005422CE"/>
    <w:rsid w:val="00550224"/>
    <w:rsid w:val="005520D8"/>
    <w:rsid w:val="005521AD"/>
    <w:rsid w:val="0056066E"/>
    <w:rsid w:val="00565F0E"/>
    <w:rsid w:val="00575AE8"/>
    <w:rsid w:val="005903C8"/>
    <w:rsid w:val="005D7744"/>
    <w:rsid w:val="005E5841"/>
    <w:rsid w:val="005E6D12"/>
    <w:rsid w:val="005F41E9"/>
    <w:rsid w:val="005F58BD"/>
    <w:rsid w:val="00600D50"/>
    <w:rsid w:val="00610F52"/>
    <w:rsid w:val="006222D3"/>
    <w:rsid w:val="00622C9A"/>
    <w:rsid w:val="006603FE"/>
    <w:rsid w:val="0066323C"/>
    <w:rsid w:val="0067605A"/>
    <w:rsid w:val="0068100A"/>
    <w:rsid w:val="00687AAD"/>
    <w:rsid w:val="00691BD4"/>
    <w:rsid w:val="006950A8"/>
    <w:rsid w:val="006A7E66"/>
    <w:rsid w:val="006C5964"/>
    <w:rsid w:val="006C63AB"/>
    <w:rsid w:val="006D0CE1"/>
    <w:rsid w:val="006E63CE"/>
    <w:rsid w:val="0071282F"/>
    <w:rsid w:val="00712BEF"/>
    <w:rsid w:val="00745AF0"/>
    <w:rsid w:val="007505C2"/>
    <w:rsid w:val="00792499"/>
    <w:rsid w:val="00795845"/>
    <w:rsid w:val="007A1E22"/>
    <w:rsid w:val="007B55DB"/>
    <w:rsid w:val="007B5913"/>
    <w:rsid w:val="007D556F"/>
    <w:rsid w:val="007D79BA"/>
    <w:rsid w:val="00810BD4"/>
    <w:rsid w:val="00820565"/>
    <w:rsid w:val="0082174A"/>
    <w:rsid w:val="00840A24"/>
    <w:rsid w:val="0084781D"/>
    <w:rsid w:val="0089272E"/>
    <w:rsid w:val="008D2035"/>
    <w:rsid w:val="008D41C5"/>
    <w:rsid w:val="0091022E"/>
    <w:rsid w:val="009143BA"/>
    <w:rsid w:val="00923F31"/>
    <w:rsid w:val="009315EF"/>
    <w:rsid w:val="009416D8"/>
    <w:rsid w:val="009430B8"/>
    <w:rsid w:val="00951D95"/>
    <w:rsid w:val="00964BFD"/>
    <w:rsid w:val="009772BD"/>
    <w:rsid w:val="00987871"/>
    <w:rsid w:val="009B4333"/>
    <w:rsid w:val="009B5941"/>
    <w:rsid w:val="009C65BC"/>
    <w:rsid w:val="009D42AD"/>
    <w:rsid w:val="009F12D7"/>
    <w:rsid w:val="009F72EE"/>
    <w:rsid w:val="00A0480B"/>
    <w:rsid w:val="00A1038B"/>
    <w:rsid w:val="00A1254B"/>
    <w:rsid w:val="00A12823"/>
    <w:rsid w:val="00A27359"/>
    <w:rsid w:val="00A32036"/>
    <w:rsid w:val="00A35DFE"/>
    <w:rsid w:val="00A429F2"/>
    <w:rsid w:val="00A50BA2"/>
    <w:rsid w:val="00A56173"/>
    <w:rsid w:val="00A56EC6"/>
    <w:rsid w:val="00A61C56"/>
    <w:rsid w:val="00A660B9"/>
    <w:rsid w:val="00AA1E52"/>
    <w:rsid w:val="00AD4244"/>
    <w:rsid w:val="00AE3464"/>
    <w:rsid w:val="00B02C3E"/>
    <w:rsid w:val="00B03514"/>
    <w:rsid w:val="00B05438"/>
    <w:rsid w:val="00B3422E"/>
    <w:rsid w:val="00B403B5"/>
    <w:rsid w:val="00B538DC"/>
    <w:rsid w:val="00B628A4"/>
    <w:rsid w:val="00B71F15"/>
    <w:rsid w:val="00B72596"/>
    <w:rsid w:val="00B96A34"/>
    <w:rsid w:val="00BA22D6"/>
    <w:rsid w:val="00BA364F"/>
    <w:rsid w:val="00BD0BE5"/>
    <w:rsid w:val="00BE0190"/>
    <w:rsid w:val="00BF0988"/>
    <w:rsid w:val="00C006E0"/>
    <w:rsid w:val="00C01A6F"/>
    <w:rsid w:val="00C03BD3"/>
    <w:rsid w:val="00C12ADD"/>
    <w:rsid w:val="00C444D8"/>
    <w:rsid w:val="00C47E16"/>
    <w:rsid w:val="00C53FB9"/>
    <w:rsid w:val="00C66AFD"/>
    <w:rsid w:val="00C66FA3"/>
    <w:rsid w:val="00C6741A"/>
    <w:rsid w:val="00C85196"/>
    <w:rsid w:val="00C938F2"/>
    <w:rsid w:val="00C94446"/>
    <w:rsid w:val="00C94E06"/>
    <w:rsid w:val="00CF285C"/>
    <w:rsid w:val="00D141C0"/>
    <w:rsid w:val="00D16661"/>
    <w:rsid w:val="00D532D1"/>
    <w:rsid w:val="00D547D7"/>
    <w:rsid w:val="00D62F6B"/>
    <w:rsid w:val="00D65277"/>
    <w:rsid w:val="00D679A0"/>
    <w:rsid w:val="00D7335B"/>
    <w:rsid w:val="00D7344C"/>
    <w:rsid w:val="00D77913"/>
    <w:rsid w:val="00DA1E55"/>
    <w:rsid w:val="00DC1FA0"/>
    <w:rsid w:val="00DD044B"/>
    <w:rsid w:val="00DD5BFF"/>
    <w:rsid w:val="00DF093A"/>
    <w:rsid w:val="00DF6559"/>
    <w:rsid w:val="00DF72AC"/>
    <w:rsid w:val="00E04723"/>
    <w:rsid w:val="00E06F3B"/>
    <w:rsid w:val="00E13E33"/>
    <w:rsid w:val="00E24792"/>
    <w:rsid w:val="00E36CFD"/>
    <w:rsid w:val="00EB4719"/>
    <w:rsid w:val="00ED7904"/>
    <w:rsid w:val="00EE1D73"/>
    <w:rsid w:val="00EE272F"/>
    <w:rsid w:val="00EF2EDC"/>
    <w:rsid w:val="00EF4C8D"/>
    <w:rsid w:val="00F119ED"/>
    <w:rsid w:val="00F14EAB"/>
    <w:rsid w:val="00F21CA8"/>
    <w:rsid w:val="00F617FB"/>
    <w:rsid w:val="00F81AB5"/>
    <w:rsid w:val="00F905AC"/>
    <w:rsid w:val="00FA4B04"/>
    <w:rsid w:val="00FB602D"/>
    <w:rsid w:val="00FC0833"/>
    <w:rsid w:val="00FE0C3B"/>
    <w:rsid w:val="00FE1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DDA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745D4"/>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0745D4"/>
  </w:style>
  <w:style w:type="paragraph" w:styleId="Subsol">
    <w:name w:val="footer"/>
    <w:basedOn w:val="Normal"/>
    <w:link w:val="SubsolCaracter"/>
    <w:unhideWhenUsed/>
    <w:rsid w:val="000745D4"/>
    <w:pPr>
      <w:tabs>
        <w:tab w:val="center" w:pos="4703"/>
        <w:tab w:val="right" w:pos="9406"/>
      </w:tabs>
      <w:spacing w:after="0" w:line="240" w:lineRule="auto"/>
    </w:pPr>
  </w:style>
  <w:style w:type="character" w:customStyle="1" w:styleId="SubsolCaracter">
    <w:name w:val="Subsol Caracter"/>
    <w:basedOn w:val="Fontdeparagrafimplicit"/>
    <w:link w:val="Subsol"/>
    <w:rsid w:val="000745D4"/>
  </w:style>
  <w:style w:type="paragraph" w:styleId="NormalWeb">
    <w:name w:val="Normal (Web)"/>
    <w:basedOn w:val="Normal"/>
    <w:uiPriority w:val="99"/>
    <w:semiHidden/>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Subsol"/>
    <w:link w:val="footerChar"/>
    <w:qFormat/>
    <w:rsid w:val="009772BD"/>
    <w:pPr>
      <w:spacing w:before="0"/>
    </w:pPr>
    <w:rPr>
      <w:sz w:val="14"/>
      <w:szCs w:val="14"/>
    </w:rPr>
  </w:style>
  <w:style w:type="character" w:customStyle="1" w:styleId="footerChar">
    <w:name w:val="footer Char"/>
    <w:basedOn w:val="SubsolCaracter"/>
    <w:link w:val="Footer1"/>
    <w:rsid w:val="009772BD"/>
    <w:rPr>
      <w:rFonts w:ascii="Trebuchet MS" w:hAnsi="Trebuchet MS" w:cs="Open Sans"/>
      <w:color w:val="000000"/>
      <w:sz w:val="14"/>
      <w:szCs w:val="14"/>
      <w:lang w:val="ro-RO"/>
    </w:rPr>
  </w:style>
  <w:style w:type="paragraph" w:styleId="TextnBalon">
    <w:name w:val="Balloon Text"/>
    <w:basedOn w:val="Normal"/>
    <w:link w:val="TextnBalonCaracter"/>
    <w:uiPriority w:val="99"/>
    <w:semiHidden/>
    <w:unhideWhenUsed/>
    <w:rsid w:val="00B96A34"/>
    <w:pPr>
      <w:spacing w:before="0"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96A34"/>
    <w:rPr>
      <w:rFonts w:ascii="Segoe UI" w:hAnsi="Segoe UI" w:cs="Segoe UI"/>
      <w:color w:val="000000"/>
      <w:sz w:val="18"/>
      <w:szCs w:val="18"/>
      <w:lang w:val="ro-RO"/>
    </w:rPr>
  </w:style>
  <w:style w:type="character" w:styleId="Accentuat">
    <w:name w:val="Emphasis"/>
    <w:uiPriority w:val="20"/>
    <w:qFormat/>
    <w:rsid w:val="00E06F3B"/>
    <w:rPr>
      <w:i/>
      <w:iCs/>
    </w:rPr>
  </w:style>
  <w:style w:type="paragraph" w:styleId="Titlu">
    <w:name w:val="Title"/>
    <w:basedOn w:val="Normal"/>
    <w:next w:val="Normal"/>
    <w:link w:val="TitluCaracter"/>
    <w:uiPriority w:val="10"/>
    <w:qFormat/>
    <w:rsid w:val="00E06F3B"/>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uCaracter">
    <w:name w:val="Titlu Caracter"/>
    <w:basedOn w:val="Fontdeparagrafimplicit"/>
    <w:link w:val="Titlu"/>
    <w:uiPriority w:val="10"/>
    <w:rsid w:val="00E06F3B"/>
    <w:rPr>
      <w:rFonts w:ascii="Calibri" w:eastAsia="MS Gothic" w:hAnsi="Calibri" w:cs="Times New Roman"/>
      <w:b/>
      <w:bCs/>
      <w:kern w:val="28"/>
      <w:sz w:val="32"/>
      <w:szCs w:val="32"/>
    </w:rPr>
  </w:style>
  <w:style w:type="paragraph" w:styleId="Listparagraf">
    <w:name w:val="List Paragraph"/>
    <w:basedOn w:val="Normal"/>
    <w:uiPriority w:val="34"/>
    <w:qFormat/>
    <w:rsid w:val="00D16661"/>
    <w:pPr>
      <w:ind w:left="720"/>
      <w:contextualSpacing/>
    </w:pPr>
  </w:style>
  <w:style w:type="character" w:styleId="Hyperlink">
    <w:name w:val="Hyperlink"/>
    <w:basedOn w:val="Fontdeparagrafimplicit"/>
    <w:uiPriority w:val="99"/>
    <w:unhideWhenUsed/>
    <w:rsid w:val="00EB4719"/>
    <w:rPr>
      <w:color w:val="0563C1" w:themeColor="hyperlink"/>
      <w:u w:val="single"/>
    </w:rPr>
  </w:style>
  <w:style w:type="character" w:styleId="MeniuneNerezolvat">
    <w:name w:val="Unresolved Mention"/>
    <w:basedOn w:val="Fontdeparagrafimplicit"/>
    <w:uiPriority w:val="99"/>
    <w:semiHidden/>
    <w:unhideWhenUsed/>
    <w:rsid w:val="00126D62"/>
    <w:rPr>
      <w:color w:val="605E5C"/>
      <w:shd w:val="clear" w:color="auto" w:fill="E1DFDD"/>
    </w:rPr>
  </w:style>
  <w:style w:type="table" w:styleId="Tabelgril">
    <w:name w:val="Table Grid"/>
    <w:basedOn w:val="TabelNormal"/>
    <w:uiPriority w:val="39"/>
    <w:rsid w:val="00492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527791">
      <w:bodyDiv w:val="1"/>
      <w:marLeft w:val="0"/>
      <w:marRight w:val="0"/>
      <w:marTop w:val="0"/>
      <w:marBottom w:val="0"/>
      <w:divBdr>
        <w:top w:val="none" w:sz="0" w:space="0" w:color="auto"/>
        <w:left w:val="none" w:sz="0" w:space="0" w:color="auto"/>
        <w:bottom w:val="none" w:sz="0" w:space="0" w:color="auto"/>
        <w:right w:val="none" w:sz="0" w:space="0" w:color="auto"/>
      </w:divBdr>
    </w:div>
    <w:div w:id="486240320">
      <w:bodyDiv w:val="1"/>
      <w:marLeft w:val="0"/>
      <w:marRight w:val="0"/>
      <w:marTop w:val="0"/>
      <w:marBottom w:val="0"/>
      <w:divBdr>
        <w:top w:val="none" w:sz="0" w:space="0" w:color="auto"/>
        <w:left w:val="none" w:sz="0" w:space="0" w:color="auto"/>
        <w:bottom w:val="none" w:sz="0" w:space="0" w:color="auto"/>
        <w:right w:val="none" w:sz="0" w:space="0" w:color="auto"/>
      </w:divBdr>
    </w:div>
    <w:div w:id="1517580216">
      <w:bodyDiv w:val="1"/>
      <w:marLeft w:val="0"/>
      <w:marRight w:val="0"/>
      <w:marTop w:val="0"/>
      <w:marBottom w:val="0"/>
      <w:divBdr>
        <w:top w:val="none" w:sz="0" w:space="0" w:color="auto"/>
        <w:left w:val="none" w:sz="0" w:space="0" w:color="auto"/>
        <w:bottom w:val="none" w:sz="0" w:space="0" w:color="auto"/>
        <w:right w:val="none" w:sz="0" w:space="0" w:color="auto"/>
      </w:divBdr>
    </w:div>
    <w:div w:id="1583295199">
      <w:bodyDiv w:val="1"/>
      <w:marLeft w:val="0"/>
      <w:marRight w:val="0"/>
      <w:marTop w:val="0"/>
      <w:marBottom w:val="0"/>
      <w:divBdr>
        <w:top w:val="none" w:sz="0" w:space="0" w:color="auto"/>
        <w:left w:val="none" w:sz="0" w:space="0" w:color="auto"/>
        <w:bottom w:val="none" w:sz="0" w:space="0" w:color="auto"/>
        <w:right w:val="none" w:sz="0" w:space="0" w:color="auto"/>
      </w:divBdr>
    </w:div>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 w:id="186281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874</Characters>
  <Application>Microsoft Office Word</Application>
  <DocSecurity>0</DocSecurity>
  <Lines>7</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SIPOCA 395</cp:keywords>
  <dc:description/>
  <cp:lastModifiedBy/>
  <cp:revision>1</cp:revision>
  <dcterms:created xsi:type="dcterms:W3CDTF">2022-02-07T12:19:00Z</dcterms:created>
  <dcterms:modified xsi:type="dcterms:W3CDTF">2022-02-07T12:19:00Z</dcterms:modified>
</cp:coreProperties>
</file>