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37"/>
        <w:gridCol w:w="360"/>
        <w:gridCol w:w="439"/>
        <w:gridCol w:w="480"/>
        <w:gridCol w:w="5084"/>
        <w:gridCol w:w="1420"/>
        <w:gridCol w:w="1480"/>
      </w:tblGrid>
      <w:tr w:rsidR="00E36923" w:rsidRPr="00E36923" w:rsidTr="00E36923">
        <w:trPr>
          <w:trHeight w:val="30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C92050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val="ro-RO"/>
              </w:rPr>
            </w:pPr>
            <w:bookmarkStart w:id="0" w:name="_GoBack"/>
            <w:bookmarkEnd w:id="0"/>
            <w:r w:rsidRPr="00E36923">
              <w:rPr>
                <w:rFonts w:ascii="Trebuchet MS" w:eastAsia="Times New Roman" w:hAnsi="Trebuchet MS" w:cs="Arial"/>
                <w:b/>
                <w:bCs/>
              </w:rPr>
              <w:t>MINISTERUL MEDIULUI</w:t>
            </w:r>
            <w:r w:rsidR="00CC6131">
              <w:rPr>
                <w:rFonts w:ascii="Trebuchet MS" w:eastAsia="Times New Roman" w:hAnsi="Trebuchet MS" w:cs="Arial"/>
                <w:b/>
                <w:bCs/>
              </w:rPr>
              <w:t>,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r w:rsidR="00C92050">
              <w:rPr>
                <w:rFonts w:ascii="Trebuchet MS" w:eastAsia="Times New Roman" w:hAnsi="Trebuchet MS" w:cs="Arial"/>
                <w:b/>
                <w:bCs/>
              </w:rPr>
              <w:t xml:space="preserve">APELOR </w:t>
            </w:r>
            <w:r w:rsidR="00C92050">
              <w:rPr>
                <w:rFonts w:ascii="Trebuchet MS" w:eastAsia="Times New Roman" w:hAnsi="Trebuchet MS" w:cs="Arial"/>
                <w:b/>
                <w:bCs/>
                <w:lang w:val="ro-RO"/>
              </w:rPr>
              <w:t>ȘI PĂDURILOR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E36923" w:rsidRPr="00E36923" w:rsidTr="00E36923">
        <w:trPr>
          <w:trHeight w:val="36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ADMINISTRAŢIA NAŢIONALĂ DE METEOROLOGIE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ANEXA</w:t>
            </w:r>
          </w:p>
        </w:tc>
      </w:tr>
      <w:tr w:rsidR="00E36923" w:rsidRPr="00E36923" w:rsidTr="00E36923">
        <w:trPr>
          <w:trHeight w:val="30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Sos. Bucureşti-Ploieşti, nr. 97, sector 1,Bucureşti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E36923" w:rsidTr="00E36923">
        <w:trPr>
          <w:trHeight w:val="36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Cod unic de înregistrare: 11672708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E36923" w:rsidTr="00E3692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E36923" w:rsidTr="00E36923">
        <w:trPr>
          <w:trHeight w:val="360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BUGETUL  DE  VENITURI  ŞI  CHELTUIELI </w:t>
            </w:r>
            <w:r w:rsidR="007C3A5E">
              <w:rPr>
                <w:rFonts w:ascii="Trebuchet MS" w:eastAsia="Times New Roman" w:hAnsi="Trebuchet MS" w:cs="Arial"/>
                <w:b/>
                <w:bCs/>
              </w:rPr>
              <w:t>RECTIFICAT</w:t>
            </w:r>
          </w:p>
        </w:tc>
      </w:tr>
      <w:tr w:rsidR="00E36923" w:rsidRPr="00E36923" w:rsidTr="00E36923">
        <w:trPr>
          <w:trHeight w:val="37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923" w:rsidRPr="00E36923" w:rsidRDefault="00E36923" w:rsidP="0045779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PE ANUL 201</w:t>
            </w:r>
            <w:r w:rsidR="00457798">
              <w:rPr>
                <w:rFonts w:ascii="Trebuchet MS" w:eastAsia="Times New Roman" w:hAnsi="Trebuchet MS" w:cs="Arial"/>
                <w:b/>
                <w:bCs/>
              </w:rPr>
              <w:t>9</w:t>
            </w:r>
          </w:p>
        </w:tc>
      </w:tr>
      <w:tr w:rsidR="00E36923" w:rsidRPr="00E36923" w:rsidTr="00E3692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mii lei</w:t>
            </w:r>
          </w:p>
        </w:tc>
      </w:tr>
      <w:tr w:rsidR="00E36923" w:rsidRPr="00E36923" w:rsidTr="00E36923">
        <w:trPr>
          <w:trHeight w:val="300"/>
        </w:trPr>
        <w:tc>
          <w:tcPr>
            <w:tcW w:w="10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INDICATORI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Nr. rd.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7C3A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BVC 201</w:t>
            </w:r>
            <w:r w:rsidR="00457798">
              <w:rPr>
                <w:rFonts w:ascii="Trebuchet MS" w:eastAsia="Times New Roman" w:hAnsi="Trebuchet MS" w:cs="Arial"/>
                <w:b/>
                <w:bCs/>
              </w:rPr>
              <w:t>9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propunere</w:t>
            </w:r>
            <w:r w:rsidR="007C3A5E">
              <w:rPr>
                <w:rFonts w:ascii="Trebuchet MS" w:eastAsia="Times New Roman" w:hAnsi="Trebuchet MS" w:cs="Arial"/>
                <w:b/>
                <w:bCs/>
              </w:rPr>
              <w:t xml:space="preserve"> rectificat</w:t>
            </w:r>
          </w:p>
        </w:tc>
      </w:tr>
      <w:tr w:rsidR="00E36923" w:rsidRPr="00E36923" w:rsidTr="00E36923">
        <w:trPr>
          <w:trHeight w:val="1035"/>
        </w:trPr>
        <w:tc>
          <w:tcPr>
            <w:tcW w:w="10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5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</w:tr>
      <w:tr w:rsidR="00E36923" w:rsidRPr="00E36923" w:rsidTr="00E36923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4</w:t>
            </w:r>
          </w:p>
        </w:tc>
      </w:tr>
      <w:tr w:rsidR="00E36923" w:rsidRPr="00E36923" w:rsidTr="00E36923">
        <w:trPr>
          <w:trHeight w:val="3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VENITURI TOTALE  (Rd.1=Rd.2+Rd.5+Rd.6)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7C3A5E" w:rsidP="0045779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70.320</w:t>
            </w:r>
          </w:p>
        </w:tc>
      </w:tr>
      <w:tr w:rsidR="00E36923" w:rsidRPr="00E36923" w:rsidTr="00E36923">
        <w:trPr>
          <w:trHeight w:val="37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Venituri totale din exploatare, din care: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7C3A5E" w:rsidP="00847615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70.165</w:t>
            </w:r>
          </w:p>
        </w:tc>
      </w:tr>
      <w:tr w:rsidR="00E36923" w:rsidRPr="00E36923" w:rsidTr="00E36923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subvenţii, cf. prevederilor  legale în vigoare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b)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3" w:rsidRPr="00E36923" w:rsidRDefault="00E36923" w:rsidP="008D0C9B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transferuri, cf.prevederilor Legii nr. </w:t>
            </w:r>
            <w:r w:rsidR="008D0C9B">
              <w:rPr>
                <w:rFonts w:ascii="Trebuchet MS" w:eastAsia="Times New Roman" w:hAnsi="Trebuchet MS" w:cs="Arial"/>
                <w:b/>
                <w:bCs/>
              </w:rPr>
              <w:t>50</w:t>
            </w:r>
            <w:r w:rsidRPr="00E36923">
              <w:rPr>
                <w:rFonts w:ascii="Trebuchet MS" w:eastAsia="Times New Roman" w:hAnsi="Trebuchet MS" w:cs="Arial"/>
                <w:b/>
                <w:bCs/>
              </w:rPr>
              <w:t>/201</w:t>
            </w:r>
            <w:r w:rsidR="008D0C9B">
              <w:rPr>
                <w:rFonts w:ascii="Trebuchet MS" w:eastAsia="Times New Roman" w:hAnsi="Trebuchet MS" w:cs="Arial"/>
                <w:b/>
                <w:bCs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7C3A5E" w:rsidP="007C3A5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55</w:t>
            </w:r>
            <w:r w:rsidR="00B40608">
              <w:rPr>
                <w:rFonts w:ascii="Trebuchet MS" w:eastAsia="Times New Roman" w:hAnsi="Trebuchet MS" w:cs="Arial"/>
              </w:rPr>
              <w:t>.</w:t>
            </w:r>
            <w:r>
              <w:rPr>
                <w:rFonts w:ascii="Trebuchet MS" w:eastAsia="Times New Roman" w:hAnsi="Trebuchet MS" w:cs="Arial"/>
              </w:rPr>
              <w:t>458</w:t>
            </w:r>
          </w:p>
        </w:tc>
      </w:tr>
      <w:tr w:rsidR="00E36923" w:rsidRPr="00E36923" w:rsidTr="00E36923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Venituri financiare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5779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</w:t>
            </w:r>
            <w:r w:rsidR="00457798">
              <w:rPr>
                <w:rFonts w:ascii="Trebuchet MS" w:eastAsia="Times New Roman" w:hAnsi="Trebuchet MS" w:cs="Arial"/>
              </w:rPr>
              <w:t>5</w:t>
            </w:r>
            <w:r w:rsidRPr="00E36923">
              <w:rPr>
                <w:rFonts w:ascii="Trebuchet MS" w:eastAsia="Times New Roman" w:hAnsi="Trebuchet MS" w:cs="Arial"/>
              </w:rPr>
              <w:t>5</w:t>
            </w:r>
          </w:p>
        </w:tc>
      </w:tr>
      <w:tr w:rsidR="00E36923" w:rsidRPr="00E36923" w:rsidTr="00E36923">
        <w:trPr>
          <w:trHeight w:val="34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Venituri extraordinare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TOTALE  (Rd.7=Rd.8+Rd.20+Rd.21)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7C3A5E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67.9</w:t>
            </w:r>
            <w:r w:rsidR="00B84403">
              <w:rPr>
                <w:rFonts w:ascii="Trebuchet MS" w:eastAsia="Times New Roman" w:hAnsi="Trebuchet MS" w:cs="Arial"/>
              </w:rPr>
              <w:t>58</w:t>
            </w:r>
          </w:p>
        </w:tc>
      </w:tr>
      <w:tr w:rsidR="00E36923" w:rsidRPr="00E36923" w:rsidTr="00E36923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de exploatare, din care: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847615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6</w:t>
            </w:r>
            <w:r w:rsidR="007C3A5E">
              <w:rPr>
                <w:rFonts w:ascii="Trebuchet MS" w:eastAsia="Times New Roman" w:hAnsi="Trebuchet MS" w:cs="Arial"/>
              </w:rPr>
              <w:t>7</w:t>
            </w:r>
            <w:r>
              <w:rPr>
                <w:rFonts w:ascii="Trebuchet MS" w:eastAsia="Times New Roman" w:hAnsi="Trebuchet MS" w:cs="Arial"/>
              </w:rPr>
              <w:t>.</w:t>
            </w:r>
            <w:r w:rsidR="00B84403">
              <w:rPr>
                <w:rFonts w:ascii="Trebuchet MS" w:eastAsia="Times New Roman" w:hAnsi="Trebuchet MS" w:cs="Arial"/>
              </w:rPr>
              <w:t>758</w:t>
            </w:r>
          </w:p>
        </w:tc>
      </w:tr>
      <w:tr w:rsidR="00E36923" w:rsidRPr="00E36923" w:rsidTr="00E36923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A.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cu bunuri si servicii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B84403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9</w:t>
            </w:r>
            <w:r w:rsidR="007C3A5E">
              <w:rPr>
                <w:rFonts w:ascii="Trebuchet MS" w:eastAsia="Times New Roman" w:hAnsi="Trebuchet MS" w:cs="Arial"/>
              </w:rPr>
              <w:t>.4</w:t>
            </w:r>
            <w:r>
              <w:rPr>
                <w:rFonts w:ascii="Trebuchet MS" w:eastAsia="Times New Roman" w:hAnsi="Trebuchet MS" w:cs="Arial"/>
              </w:rPr>
              <w:t>89</w:t>
            </w:r>
          </w:p>
        </w:tc>
      </w:tr>
      <w:tr w:rsidR="00E36923" w:rsidRPr="00E36923" w:rsidTr="00E36923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B.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cu impozite, taxe si varsaminte asimilate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45779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2.</w:t>
            </w:r>
            <w:r w:rsidR="00B84403">
              <w:rPr>
                <w:rFonts w:ascii="Trebuchet MS" w:eastAsia="Times New Roman" w:hAnsi="Trebuchet MS" w:cs="Arial"/>
              </w:rPr>
              <w:t>3</w:t>
            </w:r>
            <w:r w:rsidRPr="00E36923">
              <w:rPr>
                <w:rFonts w:ascii="Trebuchet MS" w:eastAsia="Times New Roman" w:hAnsi="Trebuchet MS" w:cs="Arial"/>
              </w:rPr>
              <w:t>00</w:t>
            </w:r>
          </w:p>
        </w:tc>
      </w:tr>
      <w:tr w:rsidR="00E36923" w:rsidRPr="00E36923" w:rsidTr="00E36923">
        <w:trPr>
          <w:trHeight w:val="34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C.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cu personalul, din care: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847615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</w:t>
            </w:r>
            <w:r w:rsidR="00B84403">
              <w:rPr>
                <w:rFonts w:ascii="Trebuchet MS" w:eastAsia="Times New Roman" w:hAnsi="Trebuchet MS" w:cs="Arial"/>
              </w:rPr>
              <w:t>4</w:t>
            </w:r>
            <w:r>
              <w:rPr>
                <w:rFonts w:ascii="Trebuchet MS" w:eastAsia="Times New Roman" w:hAnsi="Trebuchet MS" w:cs="Arial"/>
              </w:rPr>
              <w:t>.</w:t>
            </w:r>
            <w:r w:rsidR="00B84403">
              <w:rPr>
                <w:rFonts w:ascii="Trebuchet MS" w:eastAsia="Times New Roman" w:hAnsi="Trebuchet MS" w:cs="Arial"/>
              </w:rPr>
              <w:t>07</w:t>
            </w:r>
            <w:r w:rsidR="007C3A5E">
              <w:rPr>
                <w:rFonts w:ascii="Trebuchet MS" w:eastAsia="Times New Roman" w:hAnsi="Trebuchet MS" w:cs="Arial"/>
              </w:rPr>
              <w:t>4</w:t>
            </w:r>
          </w:p>
        </w:tc>
      </w:tr>
      <w:tr w:rsidR="00E36923" w:rsidRPr="00E36923" w:rsidTr="00E36923">
        <w:trPr>
          <w:trHeight w:val="34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de natură salarială(Rd.13+Rd.14)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7C3A5E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</w:t>
            </w:r>
            <w:r w:rsidR="00B84403">
              <w:rPr>
                <w:rFonts w:ascii="Trebuchet MS" w:eastAsia="Times New Roman" w:hAnsi="Trebuchet MS" w:cs="Arial"/>
              </w:rPr>
              <w:t>2</w:t>
            </w:r>
            <w:r>
              <w:rPr>
                <w:rFonts w:ascii="Trebuchet MS" w:eastAsia="Times New Roman" w:hAnsi="Trebuchet MS" w:cs="Arial"/>
              </w:rPr>
              <w:t>.</w:t>
            </w:r>
            <w:r w:rsidR="00B84403">
              <w:rPr>
                <w:rFonts w:ascii="Trebuchet MS" w:eastAsia="Times New Roman" w:hAnsi="Trebuchet MS" w:cs="Arial"/>
              </w:rPr>
              <w:t>147</w:t>
            </w:r>
          </w:p>
        </w:tc>
      </w:tr>
      <w:tr w:rsidR="00E36923" w:rsidRPr="00E36923" w:rsidTr="00E36923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C1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ch. cu salariile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847615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4</w:t>
            </w:r>
            <w:r w:rsidR="00B84403">
              <w:rPr>
                <w:rFonts w:ascii="Trebuchet MS" w:eastAsia="Times New Roman" w:hAnsi="Trebuchet MS" w:cs="Arial"/>
              </w:rPr>
              <w:t>6</w:t>
            </w:r>
            <w:r>
              <w:rPr>
                <w:rFonts w:ascii="Trebuchet MS" w:eastAsia="Times New Roman" w:hAnsi="Trebuchet MS" w:cs="Arial"/>
              </w:rPr>
              <w:t>.</w:t>
            </w:r>
            <w:r w:rsidR="00B84403">
              <w:rPr>
                <w:rFonts w:ascii="Trebuchet MS" w:eastAsia="Times New Roman" w:hAnsi="Trebuchet MS" w:cs="Arial"/>
              </w:rPr>
              <w:t>49</w:t>
            </w:r>
            <w:r w:rsidR="007C3A5E">
              <w:rPr>
                <w:rFonts w:ascii="Trebuchet MS" w:eastAsia="Times New Roman" w:hAnsi="Trebuchet MS" w:cs="Arial"/>
              </w:rPr>
              <w:t>9</w:t>
            </w:r>
          </w:p>
        </w:tc>
      </w:tr>
      <w:tr w:rsidR="00E36923" w:rsidRPr="00E36923" w:rsidTr="00E36923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bonusuri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847615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5.</w:t>
            </w:r>
            <w:r w:rsidR="00B84403">
              <w:rPr>
                <w:rFonts w:ascii="Trebuchet MS" w:eastAsia="Times New Roman" w:hAnsi="Trebuchet MS" w:cs="Arial"/>
              </w:rPr>
              <w:t>64</w:t>
            </w:r>
            <w:r w:rsidR="00457798">
              <w:rPr>
                <w:rFonts w:ascii="Trebuchet MS" w:eastAsia="Times New Roman" w:hAnsi="Trebuchet MS" w:cs="Arial"/>
              </w:rPr>
              <w:t>8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alte cheltuieli  cu personalul, din care: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6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cheltuieli cu plati compensatorii aferente disponibilizarilor de personal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73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aferente contractului de mandat si a altor organe de conducere si control, comisii si comitete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B8440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86</w:t>
            </w:r>
            <w:r w:rsidR="00885226">
              <w:rPr>
                <w:rFonts w:ascii="Trebuchet MS" w:eastAsia="Times New Roman" w:hAnsi="Trebuchet MS" w:cs="Arial"/>
              </w:rPr>
              <w:t>2</w:t>
            </w:r>
          </w:p>
        </w:tc>
      </w:tr>
      <w:tr w:rsidR="00E36923" w:rsidRPr="00E36923" w:rsidTr="00E36923">
        <w:trPr>
          <w:trHeight w:val="6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cu asigurările şi protecţia socială, fondurile speciale şi alte obligaţii legale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57798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1.</w:t>
            </w:r>
            <w:r w:rsidR="00B84403">
              <w:rPr>
                <w:rFonts w:ascii="Trebuchet MS" w:eastAsia="Times New Roman" w:hAnsi="Trebuchet MS" w:cs="Arial"/>
              </w:rPr>
              <w:t>06</w:t>
            </w:r>
            <w:r w:rsidR="007C3A5E">
              <w:rPr>
                <w:rFonts w:ascii="Trebuchet MS" w:eastAsia="Times New Roman" w:hAnsi="Trebuchet MS" w:cs="Arial"/>
              </w:rPr>
              <w:t>5</w:t>
            </w:r>
          </w:p>
        </w:tc>
      </w:tr>
      <w:tr w:rsidR="00E36923" w:rsidRPr="00E36923" w:rsidTr="00E36923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D.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alte cheltuieli de exploatare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B84403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</w:t>
            </w:r>
            <w:r w:rsidR="007C3A5E">
              <w:rPr>
                <w:rFonts w:ascii="Trebuchet MS" w:eastAsia="Times New Roman" w:hAnsi="Trebuchet MS" w:cs="Arial"/>
              </w:rPr>
              <w:t>.</w:t>
            </w:r>
            <w:r>
              <w:rPr>
                <w:rFonts w:ascii="Trebuchet MS" w:eastAsia="Times New Roman" w:hAnsi="Trebuchet MS" w:cs="Arial"/>
              </w:rPr>
              <w:t>895</w:t>
            </w:r>
          </w:p>
        </w:tc>
      </w:tr>
      <w:tr w:rsidR="00E36923" w:rsidRPr="00E36923" w:rsidTr="00E36923">
        <w:trPr>
          <w:trHeight w:val="34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financiare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57798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</w:t>
            </w:r>
            <w:r w:rsidR="00B84403">
              <w:rPr>
                <w:rFonts w:ascii="Trebuchet MS" w:eastAsia="Times New Roman" w:hAnsi="Trebuchet MS" w:cs="Arial"/>
              </w:rPr>
              <w:t>0</w:t>
            </w:r>
            <w:r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extraordinare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lastRenderedPageBreak/>
              <w:t>III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REZULTATUL BRUT (profit/pierdere)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2.</w:t>
            </w:r>
            <w:r w:rsidR="00B84403">
              <w:rPr>
                <w:rFonts w:ascii="Trebuchet MS" w:eastAsia="Times New Roman" w:hAnsi="Trebuchet MS" w:cs="Arial"/>
              </w:rPr>
              <w:t>362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IMPOZIT PE PROFIT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</w:t>
            </w:r>
            <w:r w:rsidR="007C3A5E">
              <w:rPr>
                <w:rFonts w:ascii="Trebuchet MS" w:eastAsia="Times New Roman" w:hAnsi="Trebuchet MS" w:cs="Arial"/>
              </w:rPr>
              <w:t>7</w:t>
            </w:r>
            <w:r w:rsidR="00B84403">
              <w:rPr>
                <w:rFonts w:ascii="Trebuchet MS" w:eastAsia="Times New Roman" w:hAnsi="Trebuchet MS" w:cs="Arial"/>
              </w:rPr>
              <w:t>8</w:t>
            </w:r>
          </w:p>
        </w:tc>
      </w:tr>
      <w:tr w:rsidR="00E36923" w:rsidRPr="00E36923" w:rsidTr="00E36923">
        <w:trPr>
          <w:trHeight w:val="5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PROFITUL CONTABIL RĂMAS DUPĂ DEDUCEREA IMPOZITULUI PE PROFIT, din care: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1.</w:t>
            </w:r>
            <w:r w:rsidR="007C3A5E">
              <w:rPr>
                <w:rFonts w:ascii="Trebuchet MS" w:eastAsia="Times New Roman" w:hAnsi="Trebuchet MS" w:cs="Arial"/>
              </w:rPr>
              <w:t>98</w:t>
            </w:r>
            <w:r w:rsidR="00B84403">
              <w:rPr>
                <w:rFonts w:ascii="Trebuchet MS" w:eastAsia="Times New Roman" w:hAnsi="Trebuchet MS" w:cs="Arial"/>
              </w:rPr>
              <w:t>4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Rezerve legale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5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Alte rezerve reprezentând facilităţi fiscale prevăzute de lege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Acoperirea pierderilor contabile din anii precedenţi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157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Constituirea surselor proprii de finanţare pentru proiectele cofinanţate din împrumuturi externe, precum şi pentru constituirea surselor necesare rambursării ratelor de capital, plaţii dobânzilor, comisioanelor şi altor costuri aferente acestor împrumuturi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Alte repartizări prevăzute de lege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5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Profitul contabil rămas după deducerea sumelor de la Rd. 25, 26, 27, 28, 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1.</w:t>
            </w:r>
            <w:r w:rsidR="007C3A5E">
              <w:rPr>
                <w:rFonts w:ascii="Trebuchet MS" w:eastAsia="Times New Roman" w:hAnsi="Trebuchet MS" w:cs="Arial"/>
              </w:rPr>
              <w:t>98</w:t>
            </w:r>
            <w:r w:rsidR="00B84403">
              <w:rPr>
                <w:rFonts w:ascii="Trebuchet MS" w:eastAsia="Times New Roman" w:hAnsi="Trebuchet MS" w:cs="Arial"/>
              </w:rPr>
              <w:t>4</w:t>
            </w:r>
          </w:p>
        </w:tc>
      </w:tr>
      <w:tr w:rsidR="00E36923" w:rsidRPr="00E36923" w:rsidTr="00E36923">
        <w:trPr>
          <w:trHeight w:val="12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Participarea salariaţilor la profit în limita a 10% din profitul net,  dar nu mai mult de nivelul unui salariu de bază mediu lunar realizat la nivelul operatorului economic în exerciţiul  financiar de referinţă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D062BE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</w:t>
            </w:r>
            <w:r w:rsidR="00457798">
              <w:rPr>
                <w:rFonts w:ascii="Trebuchet MS" w:eastAsia="Times New Roman" w:hAnsi="Trebuchet MS" w:cs="Arial"/>
              </w:rPr>
              <w:t>80</w:t>
            </w:r>
          </w:p>
        </w:tc>
      </w:tr>
      <w:tr w:rsidR="00E36923" w:rsidRPr="00E36923" w:rsidTr="00E36923">
        <w:trPr>
          <w:trHeight w:val="133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 xml:space="preserve">Minimim 50% vărsăminte la bugetul de stat sau local în cazul regiilor autonome, ori dividende cuvenite actionarilor, în cazul societăţilor/ companiilor naţionale şi societăţilor cu capital integral sau majoritar de stat, din care: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A35CC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1.0</w:t>
            </w:r>
            <w:r w:rsidR="007C3A5E">
              <w:rPr>
                <w:rFonts w:ascii="Trebuchet MS" w:eastAsia="Times New Roman" w:hAnsi="Trebuchet MS" w:cs="Arial"/>
              </w:rPr>
              <w:t>8</w:t>
            </w:r>
            <w:r w:rsidR="00B84403">
              <w:rPr>
                <w:rFonts w:ascii="Trebuchet MS" w:eastAsia="Times New Roman" w:hAnsi="Trebuchet MS" w:cs="Arial"/>
              </w:rPr>
              <w:t>2</w:t>
            </w:r>
          </w:p>
        </w:tc>
      </w:tr>
      <w:tr w:rsidR="00E36923" w:rsidRPr="00E36923" w:rsidTr="00E36923">
        <w:trPr>
          <w:trHeight w:val="54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a)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  -  dividende cuvenite bugetului de stat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54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b)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  - dividende cuvenite bugetului local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33a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37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c)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  -  dividende cuvenite altor acţionari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87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Profitul nerepartizat pe destinaţiile prevăzute la Rd.31 - Rd.32 se repartizează la alte rezerve şi constituie sursă proprie de finanţare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7C3A5E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90</w:t>
            </w:r>
            <w:r w:rsidR="00B84403">
              <w:rPr>
                <w:rFonts w:ascii="Trebuchet MS" w:eastAsia="Times New Roman" w:hAnsi="Trebuchet MS" w:cs="Arial"/>
              </w:rPr>
              <w:t>2</w:t>
            </w:r>
          </w:p>
        </w:tc>
      </w:tr>
      <w:tr w:rsidR="00E36923" w:rsidRPr="00E36923" w:rsidTr="00E36923">
        <w:trPr>
          <w:trHeight w:val="40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VENITURI DIN FONDURI EUROPENE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923" w:rsidRPr="00E36923" w:rsidRDefault="00457798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3.250</w:t>
            </w:r>
          </w:p>
        </w:tc>
      </w:tr>
      <w:tr w:rsidR="00E36923" w:rsidRPr="00E36923" w:rsidTr="00E36923">
        <w:trPr>
          <w:trHeight w:val="5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ELIGIBILE DIN FONDURI EUROPENE,   din care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57798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3.250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a)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 xml:space="preserve"> cheltuieli materiale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57798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120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b)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cu salariile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57798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2.800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c)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privind prestarile de servicii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57798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180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d)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cu reclama si publicitate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e)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alte cheltuieli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457798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150</w:t>
            </w:r>
          </w:p>
        </w:tc>
      </w:tr>
      <w:tr w:rsidR="00E36923" w:rsidRPr="00E36923" w:rsidTr="00E36923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VIII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SURSE DE FINANŢARE A INVESTIŢIILOR, din care: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B84403" w:rsidP="007C3A5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9.8</w:t>
            </w:r>
            <w:r w:rsidR="00FA773E">
              <w:rPr>
                <w:rFonts w:ascii="Trebuchet MS" w:eastAsia="Times New Roman" w:hAnsi="Trebuchet MS" w:cs="Arial"/>
              </w:rPr>
              <w:t>88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Alocaţii de la buget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6923" w:rsidRPr="00E36923" w:rsidRDefault="007C3A5E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710</w:t>
            </w:r>
          </w:p>
        </w:tc>
      </w:tr>
      <w:tr w:rsidR="00E36923" w:rsidRPr="00E36923" w:rsidTr="00E36923">
        <w:trPr>
          <w:trHeight w:val="5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alocaţii bugetare aferente plăţii angajamentelor din anii anteriori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IX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 PENTRU INVESTIŢII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B84403" w:rsidP="007C3A5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9.888</w:t>
            </w:r>
          </w:p>
        </w:tc>
      </w:tr>
      <w:tr w:rsidR="00E36923" w:rsidRPr="00E36923" w:rsidTr="00E3692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DATE DE FUNDAMENTARE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 </w:t>
            </w:r>
          </w:p>
        </w:tc>
      </w:tr>
      <w:tr w:rsidR="00E36923" w:rsidRPr="00E36923" w:rsidTr="00E36923">
        <w:trPr>
          <w:trHeight w:val="37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Nr. de personal prognozat la finele anului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6F71EC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1.198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Nr.mediu de salariaţi 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847615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1.204</w:t>
            </w:r>
          </w:p>
        </w:tc>
      </w:tr>
      <w:tr w:rsidR="00E36923" w:rsidRPr="00E36923" w:rsidTr="00E36923">
        <w:trPr>
          <w:trHeight w:val="79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Castigul mediu  lunar pe salariat (lei/persoană) determinat pe baza cheltuielilor de natură salarială *)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847615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3.</w:t>
            </w:r>
            <w:r w:rsidR="00B84403">
              <w:rPr>
                <w:rFonts w:ascii="Trebuchet MS" w:eastAsia="Times New Roman" w:hAnsi="Trebuchet MS" w:cs="Arial"/>
              </w:rPr>
              <w:t>542,01</w:t>
            </w:r>
          </w:p>
        </w:tc>
      </w:tr>
      <w:tr w:rsidR="00E36923" w:rsidRPr="00E36923" w:rsidTr="00E36923">
        <w:trPr>
          <w:trHeight w:val="93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  <w:color w:val="000000"/>
              </w:rPr>
              <w:t>Castigul mediu lunar pe salariat (lei/pesoana)  determinat pe baza cheltuielilor de natura salariala, recalculat cf. Legii anuale a bugetului de stat **)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323508" w:rsidP="00B8440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3.</w:t>
            </w:r>
            <w:r w:rsidR="00B84403">
              <w:rPr>
                <w:rFonts w:ascii="Trebuchet MS" w:eastAsia="Times New Roman" w:hAnsi="Trebuchet MS" w:cs="Arial"/>
              </w:rPr>
              <w:t>439,58</w:t>
            </w:r>
          </w:p>
        </w:tc>
      </w:tr>
      <w:tr w:rsidR="00E36923" w:rsidRPr="00E36923" w:rsidTr="00E36923">
        <w:trPr>
          <w:trHeight w:val="64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Productivitatea muncii în unităţi valorice pe total personal mediu (mii lei/persoană) (Rd.2/Rd.49)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7C3A5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5</w:t>
            </w:r>
            <w:r w:rsidR="007C3A5E">
              <w:rPr>
                <w:rFonts w:ascii="Trebuchet MS" w:eastAsia="Times New Roman" w:hAnsi="Trebuchet MS" w:cs="Arial"/>
              </w:rPr>
              <w:t>8</w:t>
            </w:r>
            <w:r w:rsidR="00323508">
              <w:rPr>
                <w:rFonts w:ascii="Trebuchet MS" w:eastAsia="Times New Roman" w:hAnsi="Trebuchet MS" w:cs="Arial"/>
              </w:rPr>
              <w:t>,</w:t>
            </w:r>
            <w:r w:rsidR="007C3A5E">
              <w:rPr>
                <w:rFonts w:ascii="Trebuchet MS" w:eastAsia="Times New Roman" w:hAnsi="Trebuchet MS" w:cs="Arial"/>
              </w:rPr>
              <w:t>2</w:t>
            </w:r>
            <w:r w:rsidR="00323508">
              <w:rPr>
                <w:rFonts w:ascii="Trebuchet MS" w:eastAsia="Times New Roman" w:hAnsi="Trebuchet MS" w:cs="Arial"/>
              </w:rPr>
              <w:t>8</w:t>
            </w:r>
          </w:p>
        </w:tc>
      </w:tr>
      <w:tr w:rsidR="00E36923" w:rsidRPr="00E36923" w:rsidTr="00E36923">
        <w:trPr>
          <w:trHeight w:val="58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Productivitatea muncii în unităţi valorice pe total personal mediu recalculata cf. Legii anuale a bugetului de stat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323508" w:rsidP="007C3A5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12,</w:t>
            </w:r>
            <w:r w:rsidR="007C3A5E">
              <w:rPr>
                <w:rFonts w:ascii="Trebuchet MS" w:eastAsia="Times New Roman" w:hAnsi="Trebuchet MS" w:cs="Arial"/>
              </w:rPr>
              <w:t>22</w:t>
            </w:r>
          </w:p>
        </w:tc>
      </w:tr>
      <w:tr w:rsidR="00E36923" w:rsidRPr="00E36923" w:rsidTr="00E36923">
        <w:trPr>
          <w:trHeight w:val="58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Productivitatea muncii in unitati fizice pe total personal mediu (cantitate produse finite/persoana)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5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Cheltuieli totale la 1000 lei venituri totale        (Rd.7/Rd.1)x1000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7C3A5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96</w:t>
            </w:r>
            <w:r w:rsidR="007C3A5E">
              <w:rPr>
                <w:rFonts w:ascii="Trebuchet MS" w:eastAsia="Times New Roman" w:hAnsi="Trebuchet MS" w:cs="Arial"/>
              </w:rPr>
              <w:t>6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Plăţi restante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0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 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  <w:r w:rsidRPr="00E36923">
              <w:rPr>
                <w:rFonts w:ascii="Trebuchet MS" w:eastAsia="Times New Roman" w:hAnsi="Trebuchet MS" w:cs="Arial"/>
                <w:b/>
                <w:bCs/>
              </w:rPr>
              <w:t>Creanţe restante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3" w:rsidRPr="00E36923" w:rsidRDefault="00847615" w:rsidP="0045779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79</w:t>
            </w:r>
          </w:p>
        </w:tc>
      </w:tr>
      <w:tr w:rsidR="00E36923" w:rsidRPr="00E36923" w:rsidTr="00E3692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36923">
              <w:rPr>
                <w:rFonts w:ascii="Trebuchet MS" w:eastAsia="Times New Roman" w:hAnsi="Trebuchet MS" w:cs="Aria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23" w:rsidRPr="00E36923" w:rsidRDefault="00E36923" w:rsidP="00E36923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</w:tbl>
    <w:p w:rsidR="00E2405A" w:rsidRPr="007D70F7" w:rsidRDefault="00E2405A" w:rsidP="00E36923">
      <w:pPr>
        <w:rPr>
          <w:rFonts w:ascii="Trebuchet MS" w:hAnsi="Trebuchet MS"/>
        </w:rPr>
      </w:pPr>
    </w:p>
    <w:sectPr w:rsidR="00E2405A" w:rsidRPr="007D7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8C" w:rsidRDefault="002D238C" w:rsidP="00ED2CAF">
      <w:pPr>
        <w:spacing w:after="0" w:line="240" w:lineRule="auto"/>
      </w:pPr>
      <w:r>
        <w:separator/>
      </w:r>
    </w:p>
  </w:endnote>
  <w:endnote w:type="continuationSeparator" w:id="0">
    <w:p w:rsidR="002D238C" w:rsidRDefault="002D238C" w:rsidP="00ED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AF" w:rsidRDefault="00ED2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AF" w:rsidRDefault="00ED2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AF" w:rsidRDefault="00ED2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8C" w:rsidRDefault="002D238C" w:rsidP="00ED2CAF">
      <w:pPr>
        <w:spacing w:after="0" w:line="240" w:lineRule="auto"/>
      </w:pPr>
      <w:r>
        <w:separator/>
      </w:r>
    </w:p>
  </w:footnote>
  <w:footnote w:type="continuationSeparator" w:id="0">
    <w:p w:rsidR="002D238C" w:rsidRDefault="002D238C" w:rsidP="00ED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AF" w:rsidRDefault="00ED2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5575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AF" w:rsidRDefault="00ED2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5576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AF" w:rsidRDefault="00ED2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5574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BF"/>
    <w:rsid w:val="002D238C"/>
    <w:rsid w:val="00323508"/>
    <w:rsid w:val="00457798"/>
    <w:rsid w:val="006F71EC"/>
    <w:rsid w:val="007519D1"/>
    <w:rsid w:val="007C3A5E"/>
    <w:rsid w:val="007D70F7"/>
    <w:rsid w:val="00847615"/>
    <w:rsid w:val="00885226"/>
    <w:rsid w:val="008D0C9B"/>
    <w:rsid w:val="00B11F1D"/>
    <w:rsid w:val="00B40608"/>
    <w:rsid w:val="00B84403"/>
    <w:rsid w:val="00C92050"/>
    <w:rsid w:val="00CC6131"/>
    <w:rsid w:val="00D062BE"/>
    <w:rsid w:val="00D959BF"/>
    <w:rsid w:val="00E2405A"/>
    <w:rsid w:val="00E36923"/>
    <w:rsid w:val="00EA35CC"/>
    <w:rsid w:val="00ED2CA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BE39D2-EF76-42C9-A0AE-DEE1093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AF"/>
  </w:style>
  <w:style w:type="paragraph" w:styleId="Footer">
    <w:name w:val="footer"/>
    <w:basedOn w:val="Normal"/>
    <w:link w:val="FooterChar"/>
    <w:uiPriority w:val="99"/>
    <w:unhideWhenUsed/>
    <w:rsid w:val="00ED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Coman</dc:creator>
  <cp:lastModifiedBy>Denisa Rugina</cp:lastModifiedBy>
  <cp:revision>2</cp:revision>
  <cp:lastPrinted>2019-04-18T04:49:00Z</cp:lastPrinted>
  <dcterms:created xsi:type="dcterms:W3CDTF">2019-11-15T12:17:00Z</dcterms:created>
  <dcterms:modified xsi:type="dcterms:W3CDTF">2019-11-15T12:17:00Z</dcterms:modified>
</cp:coreProperties>
</file>