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99A5" w14:textId="52DB6B28" w:rsidR="00A14190" w:rsidRPr="007B7CCE" w:rsidRDefault="0060568C" w:rsidP="007F7B49">
      <w:pPr>
        <w:jc w:val="center"/>
        <w:rPr>
          <w:b/>
          <w:bCs/>
        </w:rPr>
      </w:pPr>
      <w:r w:rsidRPr="007B7CCE">
        <w:rPr>
          <w:b/>
          <w:bCs/>
        </w:rPr>
        <w:t>COMUNICAT D</w:t>
      </w:r>
      <w:r w:rsidR="00A14190" w:rsidRPr="007B7CCE">
        <w:rPr>
          <w:b/>
          <w:bCs/>
        </w:rPr>
        <w:t>E PRESĂ</w:t>
      </w:r>
    </w:p>
    <w:p w14:paraId="7DE6ED2D" w14:textId="7542D962" w:rsidR="009401DD" w:rsidRPr="007B7CCE" w:rsidRDefault="00382A5B" w:rsidP="005E2884">
      <w:pPr>
        <w:spacing w:after="160"/>
        <w:ind w:left="567"/>
        <w:rPr>
          <w:b/>
          <w:bCs/>
        </w:rPr>
      </w:pPr>
      <w:r w:rsidRPr="007B7CCE">
        <w:rPr>
          <w:b/>
          <w:bCs/>
        </w:rPr>
        <w:t xml:space="preserve">Ref: Guvernul a aprobat </w:t>
      </w:r>
      <w:r w:rsidR="008B19CD" w:rsidRPr="007B7CCE">
        <w:rPr>
          <w:b/>
          <w:bCs/>
        </w:rPr>
        <w:t>Ordonanța</w:t>
      </w:r>
      <w:r w:rsidR="009401DD" w:rsidRPr="007B7CCE">
        <w:rPr>
          <w:b/>
          <w:bCs/>
        </w:rPr>
        <w:t xml:space="preserve"> prin care se asigură finanțarea </w:t>
      </w:r>
      <w:r w:rsidR="00C278FA" w:rsidRPr="007B7CCE">
        <w:rPr>
          <w:b/>
          <w:bCs/>
        </w:rPr>
        <w:t xml:space="preserve">tututor </w:t>
      </w:r>
      <w:r w:rsidR="009401DD" w:rsidRPr="007B7CCE">
        <w:rPr>
          <w:b/>
          <w:bCs/>
        </w:rPr>
        <w:t>tipuril</w:t>
      </w:r>
      <w:r w:rsidR="00D37EF4" w:rsidRPr="007B7CCE">
        <w:rPr>
          <w:b/>
          <w:bCs/>
        </w:rPr>
        <w:t>or</w:t>
      </w:r>
      <w:r w:rsidR="009401DD" w:rsidRPr="007B7CCE">
        <w:rPr>
          <w:b/>
          <w:bCs/>
        </w:rPr>
        <w:t xml:space="preserve"> de perdele forestiere</w:t>
      </w:r>
      <w:r w:rsidR="00D37EF4" w:rsidRPr="007B7CCE">
        <w:rPr>
          <w:b/>
          <w:bCs/>
        </w:rPr>
        <w:t>, realizarea acestora fiind permisă și persoanelor private, nu numai autorit</w:t>
      </w:r>
      <w:r w:rsidR="007B7CCE">
        <w:rPr>
          <w:b/>
          <w:bCs/>
        </w:rPr>
        <w:t>ă</w:t>
      </w:r>
      <w:r w:rsidR="00D37EF4" w:rsidRPr="007B7CCE">
        <w:rPr>
          <w:b/>
          <w:bCs/>
        </w:rPr>
        <w:t>ți</w:t>
      </w:r>
      <w:r w:rsidR="0078142C">
        <w:rPr>
          <w:b/>
          <w:bCs/>
        </w:rPr>
        <w:t>lor</w:t>
      </w:r>
      <w:r w:rsidR="00D37EF4" w:rsidRPr="007B7CCE">
        <w:rPr>
          <w:b/>
          <w:bCs/>
        </w:rPr>
        <w:t xml:space="preserve"> </w:t>
      </w:r>
    </w:p>
    <w:p w14:paraId="0DFEE0A2" w14:textId="3B826178" w:rsidR="00464FA7" w:rsidRPr="007B7CCE" w:rsidRDefault="00382A5B" w:rsidP="004D6E4B">
      <w:pPr>
        <w:tabs>
          <w:tab w:val="left" w:pos="8505"/>
        </w:tabs>
        <w:spacing w:before="120" w:after="120"/>
        <w:ind w:left="567" w:right="-24" w:hanging="578"/>
        <w:jc w:val="right"/>
      </w:pPr>
      <w:r w:rsidRPr="007B7CCE">
        <w:rPr>
          <w:b/>
          <w:bCs/>
        </w:rPr>
        <w:t xml:space="preserve">București, </w:t>
      </w:r>
      <w:r w:rsidR="00942EA1" w:rsidRPr="007B7CCE">
        <w:rPr>
          <w:b/>
          <w:bCs/>
        </w:rPr>
        <w:t xml:space="preserve">31 </w:t>
      </w:r>
      <w:r w:rsidRPr="007B7CCE">
        <w:rPr>
          <w:b/>
          <w:bCs/>
        </w:rPr>
        <w:t>august 2022</w:t>
      </w:r>
    </w:p>
    <w:p w14:paraId="0C64A530" w14:textId="77777777" w:rsidR="00382A5B" w:rsidRPr="007B7CCE" w:rsidRDefault="00382A5B" w:rsidP="00382A5B">
      <w:pPr>
        <w:spacing w:after="160"/>
        <w:rPr>
          <w:b/>
          <w:bCs/>
        </w:rPr>
      </w:pPr>
    </w:p>
    <w:p w14:paraId="6D111B97" w14:textId="77777777" w:rsidR="00117D65" w:rsidRPr="007B7CCE" w:rsidRDefault="00382A5B" w:rsidP="00117D65">
      <w:pPr>
        <w:spacing w:after="160"/>
        <w:ind w:left="567"/>
        <w:rPr>
          <w:bCs/>
        </w:rPr>
      </w:pPr>
      <w:r w:rsidRPr="007B7CCE">
        <w:rPr>
          <w:bCs/>
        </w:rPr>
        <w:t>Executivul a aprobat astăzi, în Ședința de Guvern, la propunerea Ministerului Mediului, Apelor și Pădurilor,</w:t>
      </w:r>
      <w:r w:rsidR="00942EA1" w:rsidRPr="007B7CCE">
        <w:rPr>
          <w:bCs/>
        </w:rPr>
        <w:t xml:space="preserve"> </w:t>
      </w:r>
      <w:r w:rsidR="0005103E" w:rsidRPr="007B7CCE">
        <w:rPr>
          <w:bCs/>
        </w:rPr>
        <w:t>Ordonanța pentru modificarea și completarea Legii nr. 289/2002 privind perdelele forestiere de protecţie.</w:t>
      </w:r>
    </w:p>
    <w:p w14:paraId="1750E1AD" w14:textId="0CD3001F" w:rsidR="009401DD" w:rsidRPr="007B7CCE" w:rsidRDefault="00FE6947" w:rsidP="00823749">
      <w:pPr>
        <w:spacing w:after="160"/>
        <w:ind w:left="567"/>
        <w:rPr>
          <w:bCs/>
        </w:rPr>
      </w:pPr>
      <w:r>
        <w:rPr>
          <w:bCs/>
          <w:i/>
          <w:iCs/>
        </w:rPr>
        <w:t>„</w:t>
      </w:r>
      <w:r w:rsidR="005939A1" w:rsidRPr="0002661F">
        <w:rPr>
          <w:bCs/>
          <w:i/>
          <w:iCs/>
        </w:rPr>
        <w:t>Până acum</w:t>
      </w:r>
      <w:r w:rsidR="00332935" w:rsidRPr="0002661F">
        <w:rPr>
          <w:bCs/>
          <w:i/>
          <w:iCs/>
        </w:rPr>
        <w:t xml:space="preserve">, prin lege, </w:t>
      </w:r>
      <w:r w:rsidR="005939A1" w:rsidRPr="0002661F">
        <w:rPr>
          <w:bCs/>
          <w:i/>
          <w:iCs/>
        </w:rPr>
        <w:t>se finanțau strict perdelele de a lungul autostrăzilor și drumurilor naționale</w:t>
      </w:r>
      <w:r w:rsidR="00332935" w:rsidRPr="0002661F">
        <w:rPr>
          <w:bCs/>
          <w:i/>
          <w:iCs/>
        </w:rPr>
        <w:t>. Odat</w:t>
      </w:r>
      <w:r w:rsidR="00333AC1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 xml:space="preserve"> cu modific</w:t>
      </w:r>
      <w:r w:rsidR="00333AC1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>rile de ast</w:t>
      </w:r>
      <w:r w:rsidR="00333AC1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>zi vor putea fi fina</w:t>
      </w:r>
      <w:r w:rsidR="0078142C" w:rsidRPr="0002661F">
        <w:rPr>
          <w:bCs/>
          <w:i/>
          <w:iCs/>
        </w:rPr>
        <w:t>n</w:t>
      </w:r>
      <w:r w:rsidR="00333AC1" w:rsidRPr="0002661F">
        <w:rPr>
          <w:bCs/>
          <w:i/>
          <w:iCs/>
        </w:rPr>
        <w:t>ț</w:t>
      </w:r>
      <w:r w:rsidR="00332935" w:rsidRPr="0002661F">
        <w:rPr>
          <w:bCs/>
          <w:i/>
          <w:iCs/>
        </w:rPr>
        <w:t xml:space="preserve">ate toate tipurile de perdele forestiere. Avem mare nevoie de astfel de perdele </w:t>
      </w:r>
      <w:r w:rsidR="00333AC1" w:rsidRPr="0002661F">
        <w:rPr>
          <w:bCs/>
          <w:i/>
          <w:iCs/>
        </w:rPr>
        <w:t>de protecție</w:t>
      </w:r>
      <w:r w:rsidR="00332935" w:rsidRPr="0002661F">
        <w:rPr>
          <w:bCs/>
          <w:i/>
          <w:iCs/>
        </w:rPr>
        <w:t>, at</w:t>
      </w:r>
      <w:r w:rsidR="00333AC1" w:rsidRPr="0002661F">
        <w:rPr>
          <w:bCs/>
          <w:i/>
          <w:iCs/>
        </w:rPr>
        <w:t>â</w:t>
      </w:r>
      <w:r w:rsidR="00332935" w:rsidRPr="0002661F">
        <w:rPr>
          <w:bCs/>
          <w:i/>
          <w:iCs/>
        </w:rPr>
        <w:t xml:space="preserve">t </w:t>
      </w:r>
      <w:r w:rsidR="00333AC1" w:rsidRPr="0002661F">
        <w:rPr>
          <w:bCs/>
          <w:i/>
          <w:iCs/>
        </w:rPr>
        <w:t>î</w:t>
      </w:r>
      <w:r w:rsidR="00332935" w:rsidRPr="0002661F">
        <w:rPr>
          <w:bCs/>
          <w:i/>
          <w:iCs/>
        </w:rPr>
        <w:t>n jurul localit</w:t>
      </w:r>
      <w:r w:rsidR="00333AC1" w:rsidRPr="0002661F">
        <w:rPr>
          <w:bCs/>
          <w:i/>
          <w:iCs/>
        </w:rPr>
        <w:t>ăț</w:t>
      </w:r>
      <w:r w:rsidR="00332935" w:rsidRPr="0002661F">
        <w:rPr>
          <w:bCs/>
          <w:i/>
          <w:iCs/>
        </w:rPr>
        <w:t xml:space="preserve">ilor, </w:t>
      </w:r>
      <w:r w:rsidR="0078142C" w:rsidRPr="0002661F">
        <w:rPr>
          <w:bCs/>
          <w:i/>
          <w:iCs/>
        </w:rPr>
        <w:t xml:space="preserve">cât și </w:t>
      </w:r>
      <w:r w:rsidR="00332935" w:rsidRPr="0002661F">
        <w:rPr>
          <w:bCs/>
          <w:i/>
          <w:iCs/>
        </w:rPr>
        <w:t>a c</w:t>
      </w:r>
      <w:r w:rsidR="00333AC1" w:rsidRPr="0002661F">
        <w:rPr>
          <w:bCs/>
          <w:i/>
          <w:iCs/>
        </w:rPr>
        <w:t>â</w:t>
      </w:r>
      <w:r w:rsidR="00332935" w:rsidRPr="0002661F">
        <w:rPr>
          <w:bCs/>
          <w:i/>
          <w:iCs/>
        </w:rPr>
        <w:t>mpurilor</w:t>
      </w:r>
      <w:r w:rsidR="00774603" w:rsidRPr="0002661F">
        <w:rPr>
          <w:bCs/>
          <w:i/>
          <w:iCs/>
        </w:rPr>
        <w:t xml:space="preserve"> și</w:t>
      </w:r>
      <w:r w:rsidR="00332935" w:rsidRPr="0002661F">
        <w:rPr>
          <w:bCs/>
          <w:i/>
          <w:iCs/>
        </w:rPr>
        <w:t xml:space="preserve"> a cursurilor de ap</w:t>
      </w:r>
      <w:r w:rsidR="00333AC1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>, mai cu seam</w:t>
      </w:r>
      <w:r w:rsidR="00333AC1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 xml:space="preserve"> c</w:t>
      </w:r>
      <w:r w:rsidR="00333AC1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 xml:space="preserve"> schimb</w:t>
      </w:r>
      <w:r w:rsidR="00333AC1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>rile climatice se manifest</w:t>
      </w:r>
      <w:r w:rsidR="00333AC1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 xml:space="preserve"> tot mai violent.</w:t>
      </w:r>
      <w:r w:rsidR="00333AC1" w:rsidRPr="0002661F">
        <w:rPr>
          <w:bCs/>
          <w:i/>
          <w:iCs/>
        </w:rPr>
        <w:t xml:space="preserve"> </w:t>
      </w:r>
      <w:r w:rsidR="00FF5466" w:rsidRPr="0002661F">
        <w:rPr>
          <w:bCs/>
          <w:i/>
          <w:iCs/>
        </w:rPr>
        <w:t>Viitoare</w:t>
      </w:r>
      <w:r w:rsidR="00333AC1" w:rsidRPr="0002661F">
        <w:rPr>
          <w:bCs/>
          <w:i/>
          <w:iCs/>
        </w:rPr>
        <w:t>le</w:t>
      </w:r>
      <w:r w:rsidR="00FF5466" w:rsidRPr="0002661F">
        <w:rPr>
          <w:bCs/>
          <w:i/>
          <w:iCs/>
        </w:rPr>
        <w:t xml:space="preserve"> perdele forestiere vor </w:t>
      </w:r>
      <w:r w:rsidR="00332935" w:rsidRPr="0002661F">
        <w:rPr>
          <w:bCs/>
          <w:i/>
          <w:iCs/>
        </w:rPr>
        <w:t>proteja comunit</w:t>
      </w:r>
      <w:r w:rsidR="00333AC1" w:rsidRPr="0002661F">
        <w:rPr>
          <w:bCs/>
          <w:i/>
          <w:iCs/>
        </w:rPr>
        <w:t>ăț</w:t>
      </w:r>
      <w:r w:rsidR="00332935" w:rsidRPr="0002661F">
        <w:rPr>
          <w:bCs/>
          <w:i/>
          <w:iCs/>
        </w:rPr>
        <w:t>ile de efectele furtunilor puternice, dar ele protejeaz</w:t>
      </w:r>
      <w:r w:rsidR="004139D6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 xml:space="preserve"> </w:t>
      </w:r>
      <w:r w:rsidR="004139D6" w:rsidRPr="0002661F">
        <w:rPr>
          <w:bCs/>
          <w:i/>
          <w:iCs/>
        </w:rPr>
        <w:t>ș</w:t>
      </w:r>
      <w:r w:rsidR="00332935" w:rsidRPr="0002661F">
        <w:rPr>
          <w:bCs/>
          <w:i/>
          <w:iCs/>
        </w:rPr>
        <w:t xml:space="preserve">i solul </w:t>
      </w:r>
      <w:r w:rsidR="004139D6" w:rsidRPr="0002661F">
        <w:rPr>
          <w:bCs/>
          <w:i/>
          <w:iCs/>
        </w:rPr>
        <w:t>î</w:t>
      </w:r>
      <w:r w:rsidR="00332935" w:rsidRPr="0002661F">
        <w:rPr>
          <w:bCs/>
          <w:i/>
          <w:iCs/>
        </w:rPr>
        <w:t>mpotriva ero</w:t>
      </w:r>
      <w:r w:rsidR="004139D6" w:rsidRPr="0002661F">
        <w:rPr>
          <w:bCs/>
          <w:i/>
          <w:iCs/>
        </w:rPr>
        <w:t>z</w:t>
      </w:r>
      <w:r w:rsidR="00332935" w:rsidRPr="0002661F">
        <w:rPr>
          <w:bCs/>
          <w:i/>
          <w:iCs/>
        </w:rPr>
        <w:t xml:space="preserve">iunii, </w:t>
      </w:r>
      <w:r w:rsidR="004139D6" w:rsidRPr="0002661F">
        <w:rPr>
          <w:bCs/>
          <w:i/>
          <w:iCs/>
        </w:rPr>
        <w:t>î</w:t>
      </w:r>
      <w:r w:rsidR="00332935" w:rsidRPr="0002661F">
        <w:rPr>
          <w:bCs/>
          <w:i/>
          <w:iCs/>
        </w:rPr>
        <w:t>mbun</w:t>
      </w:r>
      <w:r w:rsidR="004139D6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>t</w:t>
      </w:r>
      <w:r w:rsidR="004139D6" w:rsidRPr="0002661F">
        <w:rPr>
          <w:bCs/>
          <w:i/>
          <w:iCs/>
        </w:rPr>
        <w:t>ăț</w:t>
      </w:r>
      <w:r w:rsidR="00332935" w:rsidRPr="0002661F">
        <w:rPr>
          <w:bCs/>
          <w:i/>
          <w:iCs/>
        </w:rPr>
        <w:t xml:space="preserve">esc </w:t>
      </w:r>
      <w:r w:rsidR="004139D6" w:rsidRPr="0002661F">
        <w:rPr>
          <w:bCs/>
          <w:i/>
          <w:iCs/>
        </w:rPr>
        <w:t>ș</w:t>
      </w:r>
      <w:r w:rsidR="00332935" w:rsidRPr="0002661F">
        <w:rPr>
          <w:bCs/>
          <w:i/>
          <w:iCs/>
        </w:rPr>
        <w:t>i bilan</w:t>
      </w:r>
      <w:r w:rsidR="004139D6" w:rsidRPr="0002661F">
        <w:rPr>
          <w:bCs/>
          <w:i/>
          <w:iCs/>
        </w:rPr>
        <w:t>ț</w:t>
      </w:r>
      <w:r w:rsidR="00332935" w:rsidRPr="0002661F">
        <w:rPr>
          <w:bCs/>
          <w:i/>
          <w:iCs/>
        </w:rPr>
        <w:t>ul hidric, purific</w:t>
      </w:r>
      <w:r w:rsidR="004139D6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 xml:space="preserve"> aerul din ora</w:t>
      </w:r>
      <w:r w:rsidR="004139D6" w:rsidRPr="0002661F">
        <w:rPr>
          <w:bCs/>
          <w:i/>
          <w:iCs/>
        </w:rPr>
        <w:t>ș</w:t>
      </w:r>
      <w:r w:rsidR="00332935" w:rsidRPr="0002661F">
        <w:rPr>
          <w:bCs/>
          <w:i/>
          <w:iCs/>
        </w:rPr>
        <w:t xml:space="preserve">e </w:t>
      </w:r>
      <w:r w:rsidR="004139D6" w:rsidRPr="0002661F">
        <w:rPr>
          <w:bCs/>
          <w:i/>
          <w:iCs/>
        </w:rPr>
        <w:t>ș</w:t>
      </w:r>
      <w:r w:rsidR="00332935" w:rsidRPr="0002661F">
        <w:rPr>
          <w:bCs/>
          <w:i/>
          <w:iCs/>
        </w:rPr>
        <w:t>i ajut</w:t>
      </w:r>
      <w:r w:rsidR="004139D6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 xml:space="preserve"> la</w:t>
      </w:r>
      <w:r w:rsidR="004139D6" w:rsidRPr="0002661F">
        <w:rPr>
          <w:bCs/>
          <w:i/>
          <w:iCs/>
        </w:rPr>
        <w:t xml:space="preserve"> î</w:t>
      </w:r>
      <w:r w:rsidR="00332935" w:rsidRPr="0002661F">
        <w:rPr>
          <w:bCs/>
          <w:i/>
          <w:iCs/>
        </w:rPr>
        <w:t>mbun</w:t>
      </w:r>
      <w:r w:rsidR="004139D6" w:rsidRPr="0002661F">
        <w:rPr>
          <w:bCs/>
          <w:i/>
          <w:iCs/>
        </w:rPr>
        <w:t>ă</w:t>
      </w:r>
      <w:r w:rsidR="00332935" w:rsidRPr="0002661F">
        <w:rPr>
          <w:bCs/>
          <w:i/>
          <w:iCs/>
        </w:rPr>
        <w:t>t</w:t>
      </w:r>
      <w:r w:rsidR="004139D6" w:rsidRPr="0002661F">
        <w:rPr>
          <w:bCs/>
          <w:i/>
          <w:iCs/>
        </w:rPr>
        <w:t>ăț</w:t>
      </w:r>
      <w:r w:rsidR="00332935" w:rsidRPr="0002661F">
        <w:rPr>
          <w:bCs/>
          <w:i/>
          <w:iCs/>
        </w:rPr>
        <w:t>irea factorilor climatici.</w:t>
      </w:r>
      <w:r w:rsidR="00F06FCE" w:rsidRPr="0002661F">
        <w:rPr>
          <w:bCs/>
          <w:i/>
          <w:iCs/>
        </w:rPr>
        <w:t xml:space="preserve"> Dincolo de fina</w:t>
      </w:r>
      <w:r w:rsidR="00D46490" w:rsidRPr="0002661F">
        <w:rPr>
          <w:bCs/>
          <w:i/>
          <w:iCs/>
        </w:rPr>
        <w:t>n</w:t>
      </w:r>
      <w:r w:rsidR="004139D6" w:rsidRPr="0002661F">
        <w:rPr>
          <w:bCs/>
          <w:i/>
          <w:iCs/>
        </w:rPr>
        <w:t>ț</w:t>
      </w:r>
      <w:r w:rsidR="00F06FCE" w:rsidRPr="0002661F">
        <w:rPr>
          <w:bCs/>
          <w:i/>
          <w:iCs/>
        </w:rPr>
        <w:t>are</w:t>
      </w:r>
      <w:r w:rsidR="00735ECF" w:rsidRPr="0002661F">
        <w:rPr>
          <w:bCs/>
          <w:i/>
          <w:iCs/>
        </w:rPr>
        <w:t>,</w:t>
      </w:r>
      <w:r w:rsidR="00F06FCE" w:rsidRPr="0002661F">
        <w:rPr>
          <w:bCs/>
          <w:i/>
          <w:iCs/>
        </w:rPr>
        <w:t xml:space="preserve"> am mai facut o modificare important</w:t>
      </w:r>
      <w:r w:rsidR="004139D6" w:rsidRPr="0002661F">
        <w:rPr>
          <w:bCs/>
          <w:i/>
          <w:iCs/>
        </w:rPr>
        <w:t>ă</w:t>
      </w:r>
      <w:r w:rsidR="00F06FCE" w:rsidRPr="0002661F">
        <w:rPr>
          <w:bCs/>
          <w:i/>
          <w:iCs/>
        </w:rPr>
        <w:t xml:space="preserve"> prin care to</w:t>
      </w:r>
      <w:r w:rsidR="004139D6" w:rsidRPr="0002661F">
        <w:rPr>
          <w:bCs/>
          <w:i/>
          <w:iCs/>
        </w:rPr>
        <w:t>ț</w:t>
      </w:r>
      <w:r w:rsidR="00F06FCE" w:rsidRPr="0002661F">
        <w:rPr>
          <w:bCs/>
          <w:i/>
          <w:iCs/>
        </w:rPr>
        <w:t xml:space="preserve">i proprietarii români de terenuri vor putea </w:t>
      </w:r>
      <w:r w:rsidR="003C0F65" w:rsidRPr="0002661F">
        <w:rPr>
          <w:bCs/>
          <w:i/>
          <w:iCs/>
        </w:rPr>
        <w:t>î</w:t>
      </w:r>
      <w:r w:rsidR="00F06FCE" w:rsidRPr="0002661F">
        <w:rPr>
          <w:bCs/>
          <w:i/>
          <w:iCs/>
        </w:rPr>
        <w:t>nfiin</w:t>
      </w:r>
      <w:r w:rsidR="004139D6" w:rsidRPr="0002661F">
        <w:rPr>
          <w:bCs/>
          <w:i/>
          <w:iCs/>
        </w:rPr>
        <w:t>ț</w:t>
      </w:r>
      <w:r w:rsidR="00F06FCE" w:rsidRPr="0002661F">
        <w:rPr>
          <w:bCs/>
          <w:i/>
          <w:iCs/>
        </w:rPr>
        <w:t>a</w:t>
      </w:r>
      <w:r w:rsidR="00483608" w:rsidRPr="0002661F">
        <w:rPr>
          <w:bCs/>
          <w:i/>
          <w:iCs/>
        </w:rPr>
        <w:t>, pe aceste suprafe</w:t>
      </w:r>
      <w:r w:rsidR="004139D6" w:rsidRPr="0002661F">
        <w:rPr>
          <w:bCs/>
          <w:i/>
          <w:iCs/>
        </w:rPr>
        <w:t>ț</w:t>
      </w:r>
      <w:r w:rsidR="00483608" w:rsidRPr="0002661F">
        <w:rPr>
          <w:bCs/>
          <w:i/>
          <w:iCs/>
        </w:rPr>
        <w:t>e,</w:t>
      </w:r>
      <w:r w:rsidR="00F06FCE" w:rsidRPr="0002661F">
        <w:rPr>
          <w:bCs/>
          <w:i/>
          <w:iCs/>
        </w:rPr>
        <w:t xml:space="preserve"> perdele forestiere de protec</w:t>
      </w:r>
      <w:r w:rsidR="004139D6" w:rsidRPr="0002661F">
        <w:rPr>
          <w:bCs/>
          <w:i/>
          <w:iCs/>
        </w:rPr>
        <w:t>ț</w:t>
      </w:r>
      <w:r w:rsidR="00F06FCE" w:rsidRPr="0002661F">
        <w:rPr>
          <w:bCs/>
          <w:i/>
          <w:iCs/>
        </w:rPr>
        <w:t>ie, benefici</w:t>
      </w:r>
      <w:r w:rsidR="003C0F65" w:rsidRPr="0002661F">
        <w:rPr>
          <w:bCs/>
          <w:i/>
          <w:iCs/>
        </w:rPr>
        <w:t>î</w:t>
      </w:r>
      <w:r w:rsidR="00F06FCE" w:rsidRPr="0002661F">
        <w:rPr>
          <w:bCs/>
          <w:i/>
          <w:iCs/>
        </w:rPr>
        <w:t>nd inclusiv de finan</w:t>
      </w:r>
      <w:r w:rsidR="004139D6" w:rsidRPr="0002661F">
        <w:rPr>
          <w:bCs/>
          <w:i/>
          <w:iCs/>
        </w:rPr>
        <w:t>ț</w:t>
      </w:r>
      <w:r w:rsidR="00F06FCE" w:rsidRPr="0002661F">
        <w:rPr>
          <w:bCs/>
          <w:i/>
          <w:iCs/>
        </w:rPr>
        <w:t>are</w:t>
      </w:r>
      <w:r w:rsidR="009401DD" w:rsidRPr="0002661F">
        <w:rPr>
          <w:bCs/>
          <w:i/>
          <w:iCs/>
        </w:rPr>
        <w:t>”</w:t>
      </w:r>
      <w:r w:rsidR="007B7CCE" w:rsidRPr="0002661F">
        <w:rPr>
          <w:bCs/>
          <w:i/>
          <w:iCs/>
        </w:rPr>
        <w:t>,</w:t>
      </w:r>
      <w:r w:rsidR="007B7CCE" w:rsidRPr="007B7CCE">
        <w:rPr>
          <w:bCs/>
        </w:rPr>
        <w:t xml:space="preserve"> a </w:t>
      </w:r>
      <w:r w:rsidR="00A21C37" w:rsidRPr="00A21C37">
        <w:rPr>
          <w:bCs/>
        </w:rPr>
        <w:t>subliniat ministrul mediului, apelor și pădurilor, Barna TÁNCZOS.</w:t>
      </w:r>
    </w:p>
    <w:p w14:paraId="0BFA93CF" w14:textId="3C3E81C9" w:rsidR="00497360" w:rsidRDefault="00FE6947" w:rsidP="007B7CCE">
      <w:pPr>
        <w:spacing w:after="160"/>
        <w:ind w:left="567"/>
        <w:rPr>
          <w:bCs/>
        </w:rPr>
      </w:pPr>
      <w:r>
        <w:rPr>
          <w:bCs/>
        </w:rPr>
        <w:t>P</w:t>
      </w:r>
      <w:r w:rsidR="009401DD" w:rsidRPr="007B7CCE">
        <w:rPr>
          <w:bCs/>
        </w:rPr>
        <w:t xml:space="preserve">rin adoptarea acestei ordonanțe se </w:t>
      </w:r>
      <w:r w:rsidR="00117D65" w:rsidRPr="007B7CCE">
        <w:rPr>
          <w:bCs/>
        </w:rPr>
        <w:t>asigur</w:t>
      </w:r>
      <w:r w:rsidR="007B7CCE">
        <w:rPr>
          <w:bCs/>
        </w:rPr>
        <w:t>ă</w:t>
      </w:r>
      <w:r w:rsidR="00117D65" w:rsidRPr="007B7CCE">
        <w:rPr>
          <w:bCs/>
        </w:rPr>
        <w:t xml:space="preserve"> </w:t>
      </w:r>
      <w:r w:rsidR="007B7CCE" w:rsidRPr="007B7CCE">
        <w:rPr>
          <w:bCs/>
        </w:rPr>
        <w:t xml:space="preserve">finanțarea pentru </w:t>
      </w:r>
      <w:r w:rsidR="007B7CCE" w:rsidRPr="00735ECF">
        <w:rPr>
          <w:bCs/>
          <w:u w:val="single"/>
        </w:rPr>
        <w:t>toate tipurile</w:t>
      </w:r>
      <w:r w:rsidR="007B7CCE" w:rsidRPr="007B7CCE">
        <w:rPr>
          <w:bCs/>
        </w:rPr>
        <w:t xml:space="preserve"> de perdele forestiere de protecție cuprinse în </w:t>
      </w:r>
      <w:r w:rsidR="007B7CCE" w:rsidRPr="007B7CCE">
        <w:rPr>
          <w:bCs/>
          <w:i/>
          <w:iCs/>
        </w:rPr>
        <w:t>Sistemul naţional al perdelelor forestiere de protecţie</w:t>
      </w:r>
      <w:r w:rsidR="007B7CCE" w:rsidRPr="007B7CCE">
        <w:rPr>
          <w:bCs/>
        </w:rPr>
        <w:t xml:space="preserve">, nu numai pentru cele de protecție a căilor de comunicație care fac parte din </w:t>
      </w:r>
      <w:r w:rsidR="007B7CCE" w:rsidRPr="007B7CCE">
        <w:rPr>
          <w:bCs/>
          <w:i/>
          <w:iCs/>
        </w:rPr>
        <w:t>Programul naţional de realizare a perdelelor forestiere pentru protecţia autostrăzilor şi drumurilor naţionale.</w:t>
      </w:r>
      <w:r w:rsidR="007B7CCE">
        <w:rPr>
          <w:bCs/>
          <w:i/>
          <w:iCs/>
        </w:rPr>
        <w:t xml:space="preserve"> </w:t>
      </w:r>
      <w:r w:rsidR="007B7CCE" w:rsidRPr="004139D6">
        <w:rPr>
          <w:bCs/>
        </w:rPr>
        <w:t xml:space="preserve">De asemenea, </w:t>
      </w:r>
      <w:r w:rsidR="00497360">
        <w:rPr>
          <w:bCs/>
        </w:rPr>
        <w:t>î</w:t>
      </w:r>
      <w:r w:rsidR="00497360" w:rsidRPr="00497360">
        <w:rPr>
          <w:bCs/>
        </w:rPr>
        <w:t>n vederea asigurării accesului la perdelele forestiere de protecție a căilor de comunicații, precum și la proprietățile aflate în vecinătatea perdelelor, prin documentațiile tehnico-economice se pot delimita drumuri de acces cu o lățime de  3 - 4 m, amplasate la una  din marginile perdelelor</w:t>
      </w:r>
      <w:r w:rsidR="00497360">
        <w:rPr>
          <w:bCs/>
        </w:rPr>
        <w:t>.</w:t>
      </w:r>
    </w:p>
    <w:p w14:paraId="060CCDA2" w14:textId="62032B89" w:rsidR="00117D65" w:rsidRPr="007B7CCE" w:rsidRDefault="007B7CCE" w:rsidP="008B19CD">
      <w:pPr>
        <w:spacing w:after="160"/>
        <w:ind w:left="567"/>
        <w:rPr>
          <w:bCs/>
        </w:rPr>
      </w:pPr>
      <w:r>
        <w:rPr>
          <w:bCs/>
        </w:rPr>
        <w:t xml:space="preserve">Un element deosebit de important este acela că </w:t>
      </w:r>
      <w:r w:rsidR="008B19CD" w:rsidRPr="007B7CCE">
        <w:rPr>
          <w:bCs/>
        </w:rPr>
        <w:t xml:space="preserve">se introduc </w:t>
      </w:r>
      <w:r w:rsidR="00117D65" w:rsidRPr="007B7CCE">
        <w:rPr>
          <w:bCs/>
        </w:rPr>
        <w:t>și a alt</w:t>
      </w:r>
      <w:r w:rsidR="008B19CD" w:rsidRPr="007B7CCE">
        <w:rPr>
          <w:bCs/>
        </w:rPr>
        <w:t>e</w:t>
      </w:r>
      <w:r w:rsidR="00117D65" w:rsidRPr="007B7CCE">
        <w:rPr>
          <w:bCs/>
        </w:rPr>
        <w:t xml:space="preserve"> categorii de beneficiari, în speță proprietari de terenuri, care </w:t>
      </w:r>
      <w:r>
        <w:rPr>
          <w:bCs/>
        </w:rPr>
        <w:t xml:space="preserve">vor putea </w:t>
      </w:r>
      <w:r w:rsidR="00117D65" w:rsidRPr="007B7CCE">
        <w:rPr>
          <w:bCs/>
        </w:rPr>
        <w:t>să înf</w:t>
      </w:r>
      <w:r w:rsidR="008B19CD" w:rsidRPr="007B7CCE">
        <w:rPr>
          <w:bCs/>
        </w:rPr>
        <w:t>i</w:t>
      </w:r>
      <w:r w:rsidR="00117D65" w:rsidRPr="007B7CCE">
        <w:rPr>
          <w:bCs/>
        </w:rPr>
        <w:t>ințeze perdele forestiere de protecție în mod voluntar</w:t>
      </w:r>
      <w:r w:rsidR="008B19CD" w:rsidRPr="007B7CCE">
        <w:rPr>
          <w:bCs/>
        </w:rPr>
        <w:t>,</w:t>
      </w:r>
      <w:r w:rsidR="00117D65" w:rsidRPr="007B7CCE">
        <w:rPr>
          <w:bCs/>
        </w:rPr>
        <w:t xml:space="preserve"> iar costurile aferente înființării perdelelor forestiere de protecție sunt decontate cu respectarea art.1 alin.(1) lit.a) din </w:t>
      </w:r>
      <w:r w:rsidR="00117D65" w:rsidRPr="007B7CCE">
        <w:rPr>
          <w:bCs/>
          <w:i/>
          <w:iCs/>
        </w:rPr>
        <w:t>Ordonanța de urgență a Guvernului nr.35/2022</w:t>
      </w:r>
      <w:r w:rsidR="00117D65" w:rsidRPr="007B7CCE">
        <w:rPr>
          <w:bCs/>
        </w:rPr>
        <w:t xml:space="preserve"> pentru aprobarea măsurilor necesare realizării campaniei naționale de împădurire și reîmpădurire prevăzute în Planul național de redresare și reziliență.</w:t>
      </w:r>
    </w:p>
    <w:p w14:paraId="41C57C1E" w14:textId="35879032" w:rsidR="00117D65" w:rsidRPr="007B7CCE" w:rsidRDefault="008B19CD" w:rsidP="00117D65">
      <w:pPr>
        <w:spacing w:after="160"/>
        <w:ind w:left="567"/>
        <w:rPr>
          <w:bCs/>
        </w:rPr>
      </w:pPr>
      <w:r w:rsidRPr="007B7CCE">
        <w:rPr>
          <w:bCs/>
        </w:rPr>
        <w:t>Î</w:t>
      </w:r>
      <w:r w:rsidR="00117D65" w:rsidRPr="007B7CCE">
        <w:rPr>
          <w:bCs/>
        </w:rPr>
        <w:t xml:space="preserve">n vederea realizării documentațiilor tehnico </w:t>
      </w:r>
      <w:r w:rsidR="00FE6947">
        <w:rPr>
          <w:bCs/>
        </w:rPr>
        <w:t>–</w:t>
      </w:r>
      <w:r w:rsidR="00117D65" w:rsidRPr="007B7CCE">
        <w:rPr>
          <w:bCs/>
        </w:rPr>
        <w:t xml:space="preserve"> economice</w:t>
      </w:r>
      <w:r w:rsidR="00FE6947">
        <w:rPr>
          <w:bCs/>
        </w:rPr>
        <w:t>,</w:t>
      </w:r>
      <w:r w:rsidR="00117D65" w:rsidRPr="007B7CCE">
        <w:rPr>
          <w:bCs/>
        </w:rPr>
        <w:t xml:space="preserve"> U.A.T.-urile vor pune la dispoziția autorității, reprezentată prin proiectantul de specialitate, în mod gratuit, planurile parcelare, registrele cadastrale, registrul de evidență funciară, alte documente pe care le dețin</w:t>
      </w:r>
      <w:r w:rsidR="00281D60" w:rsidRPr="007B7CCE">
        <w:rPr>
          <w:bCs/>
        </w:rPr>
        <w:t>.</w:t>
      </w:r>
    </w:p>
    <w:p w14:paraId="50376E07" w14:textId="5BE6FFA4" w:rsidR="00117D65" w:rsidRPr="007B7CCE" w:rsidRDefault="00117D65" w:rsidP="00BF323F">
      <w:pPr>
        <w:spacing w:after="160"/>
        <w:ind w:left="567"/>
        <w:rPr>
          <w:bCs/>
        </w:rPr>
      </w:pPr>
      <w:r w:rsidRPr="007B7CCE">
        <w:rPr>
          <w:bCs/>
        </w:rPr>
        <w:lastRenderedPageBreak/>
        <w:t>Agenția Națională de Cadastru și Publicitate Imobiliară</w:t>
      </w:r>
      <w:r w:rsidR="008B19CD" w:rsidRPr="007B7CCE">
        <w:rPr>
          <w:bCs/>
        </w:rPr>
        <w:t>,</w:t>
      </w:r>
      <w:r w:rsidRPr="007B7CCE">
        <w:rPr>
          <w:bCs/>
        </w:rPr>
        <w:t xml:space="preserve"> potrivit </w:t>
      </w:r>
      <w:r w:rsidR="00FE6947">
        <w:rPr>
          <w:bCs/>
        </w:rPr>
        <w:t>l</w:t>
      </w:r>
      <w:r w:rsidRPr="007B7CCE">
        <w:rPr>
          <w:bCs/>
        </w:rPr>
        <w:t>egii</w:t>
      </w:r>
      <w:r w:rsidR="008B19CD" w:rsidRPr="007B7CCE">
        <w:rPr>
          <w:bCs/>
        </w:rPr>
        <w:t>,</w:t>
      </w:r>
      <w:r w:rsidRPr="007B7CCE">
        <w:rPr>
          <w:bCs/>
        </w:rPr>
        <w:t xml:space="preserve"> </w:t>
      </w:r>
      <w:r w:rsidR="00BF323F" w:rsidRPr="007B7CCE">
        <w:rPr>
          <w:bCs/>
        </w:rPr>
        <w:t>v</w:t>
      </w:r>
      <w:r w:rsidR="00281D60" w:rsidRPr="007B7CCE">
        <w:rPr>
          <w:bCs/>
        </w:rPr>
        <w:t>a</w:t>
      </w:r>
      <w:r w:rsidR="00BF323F" w:rsidRPr="007B7CCE">
        <w:rPr>
          <w:bCs/>
        </w:rPr>
        <w:t xml:space="preserve"> furniza, la cerere și cu titlu gratuit, informațiile disponibile în format analogic </w:t>
      </w:r>
      <w:r w:rsidRPr="007B7CCE">
        <w:rPr>
          <w:bCs/>
        </w:rPr>
        <w:t>în vederea realizării documentațiilor tehnico - economice, prin oficiile de cadastru și publicitate imobiliară</w:t>
      </w:r>
      <w:r w:rsidR="00BF323F" w:rsidRPr="007B7CCE">
        <w:rPr>
          <w:bCs/>
        </w:rPr>
        <w:t>.</w:t>
      </w:r>
      <w:r w:rsidRPr="007B7CCE">
        <w:rPr>
          <w:bCs/>
        </w:rPr>
        <w:t xml:space="preserve"> </w:t>
      </w:r>
    </w:p>
    <w:p w14:paraId="4B20C9B3" w14:textId="757C4DE5" w:rsidR="00117D65" w:rsidRPr="007B7CCE" w:rsidRDefault="00D73689" w:rsidP="00D73689">
      <w:pPr>
        <w:spacing w:after="160"/>
        <w:ind w:left="567"/>
        <w:rPr>
          <w:bCs/>
        </w:rPr>
      </w:pPr>
      <w:r w:rsidRPr="007B7CCE">
        <w:rPr>
          <w:bCs/>
        </w:rPr>
        <w:t xml:space="preserve">Prin Ordonanța aprobată astăzi se introduc </w:t>
      </w:r>
      <w:r w:rsidR="00117D65" w:rsidRPr="007B7CCE">
        <w:rPr>
          <w:bCs/>
        </w:rPr>
        <w:t>dispoziții tranzitorii care să asigure premisele continu</w:t>
      </w:r>
      <w:r w:rsidR="00497360">
        <w:rPr>
          <w:bCs/>
        </w:rPr>
        <w:t>ă</w:t>
      </w:r>
      <w:r w:rsidR="00117D65" w:rsidRPr="007B7CCE">
        <w:rPr>
          <w:bCs/>
        </w:rPr>
        <w:t>rii obiectivelor de investiții privind înființarea</w:t>
      </w:r>
      <w:r w:rsidR="00BF323F" w:rsidRPr="007B7CCE">
        <w:rPr>
          <w:bCs/>
        </w:rPr>
        <w:t xml:space="preserve"> </w:t>
      </w:r>
      <w:r w:rsidR="00117D65" w:rsidRPr="007B7CCE">
        <w:rPr>
          <w:bCs/>
        </w:rPr>
        <w:t>perdelelor forestiere de protecție, astfel:</w:t>
      </w:r>
    </w:p>
    <w:p w14:paraId="43E6B623" w14:textId="2AF78AA1" w:rsidR="00117D65" w:rsidRPr="007B7CCE" w:rsidRDefault="00117D65" w:rsidP="00BF323F">
      <w:pPr>
        <w:spacing w:after="160"/>
        <w:ind w:left="567" w:firstLine="851"/>
        <w:rPr>
          <w:bCs/>
        </w:rPr>
      </w:pPr>
      <w:r w:rsidRPr="007B7CCE">
        <w:rPr>
          <w:bCs/>
        </w:rPr>
        <w:t>- obiectivele de investiții pentru care au fost demarate procedurile de achiziție a  lucrărilor de înființare a  perdelelor forestiere de protecție anterior intrării în vigoare a prezentei ordonanțe se vor derula în conformitate cu prevederilor legale în vigoare la data demarării procedurilor de achiziție a lucrărilor.</w:t>
      </w:r>
    </w:p>
    <w:p w14:paraId="6AEF3341" w14:textId="140BFD0D" w:rsidR="00117D65" w:rsidRPr="007B7CCE" w:rsidRDefault="00117D65" w:rsidP="00BF323F">
      <w:pPr>
        <w:spacing w:after="160"/>
        <w:ind w:left="567" w:firstLine="851"/>
        <w:rPr>
          <w:bCs/>
        </w:rPr>
      </w:pPr>
      <w:r w:rsidRPr="007B7CCE">
        <w:rPr>
          <w:bCs/>
        </w:rPr>
        <w:t>- la obiectivele de investiții pentru care nu au fost demarate procedurile de achiziție a lucrărilor de înființare a perdelelor forestiere de protecție până la intrarea în vigoare a prezentei ordonanțe se poate reanaliza soluția tehnică în conformitate cu noile reglementări aduse prin prezenta ordonanță.</w:t>
      </w:r>
    </w:p>
    <w:p w14:paraId="34C41423" w14:textId="77777777" w:rsidR="00BF323F" w:rsidRPr="007B7CCE" w:rsidRDefault="001453CB" w:rsidP="00BF323F">
      <w:pPr>
        <w:spacing w:after="160"/>
        <w:ind w:left="567"/>
        <w:rPr>
          <w:bCs/>
        </w:rPr>
      </w:pPr>
      <w:r w:rsidRPr="007B7CCE">
        <w:rPr>
          <w:bCs/>
        </w:rPr>
        <w:t>Ordonanța va conduce la creșterea suprafețelor acoperite cu vegetație forestieră și la reducerea efectelor viscolelor și a zăpezilor masive asupra circulației autovehiculelor pe drumurile naționale și autostrăzi.</w:t>
      </w:r>
    </w:p>
    <w:p w14:paraId="15ED9A5D" w14:textId="24F70D40" w:rsidR="00382A5B" w:rsidRPr="007B7CCE" w:rsidRDefault="001453CB" w:rsidP="00BF323F">
      <w:pPr>
        <w:spacing w:after="160"/>
        <w:ind w:left="567"/>
        <w:rPr>
          <w:bCs/>
        </w:rPr>
      </w:pPr>
      <w:r w:rsidRPr="007B7CCE">
        <w:rPr>
          <w:bCs/>
        </w:rPr>
        <w:t>Până în prezent au fost plantate 197,27 ha  de perdele forestiere de protecție.</w:t>
      </w:r>
    </w:p>
    <w:p w14:paraId="3E6B67FE" w14:textId="77777777" w:rsidR="00382A5B" w:rsidRPr="007B7CCE" w:rsidRDefault="00382A5B" w:rsidP="00097E6F">
      <w:pPr>
        <w:spacing w:after="160"/>
      </w:pPr>
    </w:p>
    <w:p w14:paraId="39813F62" w14:textId="77777777" w:rsidR="00382A5B" w:rsidRPr="007B7CCE" w:rsidRDefault="00382A5B" w:rsidP="00097E6F">
      <w:pPr>
        <w:spacing w:after="160"/>
      </w:pPr>
    </w:p>
    <w:p w14:paraId="2E6970B7" w14:textId="77777777" w:rsidR="00382A5B" w:rsidRPr="007B7CCE" w:rsidRDefault="00382A5B" w:rsidP="00097E6F">
      <w:pPr>
        <w:spacing w:after="160"/>
      </w:pPr>
    </w:p>
    <w:p w14:paraId="202DBBFB" w14:textId="46A6B25D" w:rsidR="006C2590" w:rsidRPr="007B7CCE" w:rsidRDefault="00EF7C89" w:rsidP="00AA575F">
      <w:pPr>
        <w:spacing w:after="160" w:line="259" w:lineRule="auto"/>
        <w:rPr>
          <w:rFonts w:cstheme="minorHAnsi"/>
          <w:b/>
          <w:bCs/>
          <w:color w:val="222222"/>
          <w:shd w:val="clear" w:color="auto" w:fill="FFFFFF"/>
        </w:rPr>
      </w:pPr>
      <w:r w:rsidRPr="007B7CCE">
        <w:t xml:space="preserve"> </w:t>
      </w:r>
      <w:r w:rsidR="00382A5B" w:rsidRPr="007B7CCE">
        <w:tab/>
      </w:r>
      <w:r w:rsidR="00382A5B" w:rsidRPr="007B7CCE">
        <w:tab/>
      </w:r>
      <w:r w:rsidR="004437D5" w:rsidRPr="007B7CCE">
        <w:t xml:space="preserve"> </w:t>
      </w:r>
      <w:r w:rsidR="004437D5" w:rsidRPr="007B7CCE">
        <w:rPr>
          <w:rFonts w:cstheme="minorHAnsi"/>
          <w:b/>
          <w:bCs/>
          <w:color w:val="222222"/>
          <w:shd w:val="clear" w:color="auto" w:fill="FFFFFF"/>
        </w:rPr>
        <w:t>DIRECȚIA COMUNICARE</w:t>
      </w:r>
    </w:p>
    <w:p w14:paraId="6525307C" w14:textId="74320FA5" w:rsidR="006C2590" w:rsidRPr="007B7CCE" w:rsidRDefault="006C2590" w:rsidP="00AA575F"/>
    <w:sectPr w:rsidR="006C2590" w:rsidRPr="007B7CCE" w:rsidSect="00097E6F">
      <w:footerReference w:type="default" r:id="rId7"/>
      <w:headerReference w:type="first" r:id="rId8"/>
      <w:footerReference w:type="first" r:id="rId9"/>
      <w:pgSz w:w="11907" w:h="16839" w:code="9"/>
      <w:pgMar w:top="720" w:right="850" w:bottom="720" w:left="1276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0978" w14:textId="77777777" w:rsidR="00032A76" w:rsidRDefault="00032A76" w:rsidP="00B8232E">
      <w:pPr>
        <w:spacing w:before="0" w:after="0" w:line="240" w:lineRule="auto"/>
      </w:pPr>
      <w:r>
        <w:separator/>
      </w:r>
    </w:p>
  </w:endnote>
  <w:endnote w:type="continuationSeparator" w:id="0">
    <w:p w14:paraId="3DA7D343" w14:textId="77777777" w:rsidR="00032A76" w:rsidRDefault="00032A76" w:rsidP="00B823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371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D504E" w14:textId="27B18629" w:rsidR="00B8232E" w:rsidRDefault="00B823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D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A7A02" w14:textId="77777777" w:rsidR="00992A41" w:rsidRDefault="00992A41" w:rsidP="00992A41">
    <w:pPr>
      <w:pStyle w:val="Footer1"/>
      <w:ind w:left="709"/>
    </w:pPr>
    <w:r w:rsidRPr="00FB602D">
      <w:t>Bd. Libertăţii, nr.12, Sector 5, Bucureşti</w:t>
    </w:r>
  </w:p>
  <w:p w14:paraId="28D7987D" w14:textId="77777777" w:rsidR="00992A41" w:rsidRDefault="00992A41" w:rsidP="00992A41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7201AD54" w14:textId="759D7285" w:rsidR="00992A41" w:rsidRPr="00FB602D" w:rsidRDefault="00992A41" w:rsidP="00992A41">
    <w:pPr>
      <w:pStyle w:val="Footer1"/>
      <w:ind w:left="709"/>
    </w:pPr>
    <w:r>
      <w:t xml:space="preserve"> e-mail: </w:t>
    </w:r>
    <w:r w:rsidR="00E435DF">
      <w:rPr>
        <w:rStyle w:val="Hyperlink"/>
      </w:rPr>
      <w:t>comunicare@mmediu.ro</w:t>
    </w:r>
  </w:p>
  <w:p w14:paraId="45635904" w14:textId="77777777" w:rsidR="00992A41" w:rsidRPr="00FB602D" w:rsidRDefault="00992A41" w:rsidP="00992A41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C6065D6" w14:textId="77777777" w:rsidR="00C95C41" w:rsidRPr="00826132" w:rsidRDefault="00000000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19BC" w14:textId="77777777" w:rsidR="00E26A4D" w:rsidRDefault="00B8455F" w:rsidP="00E26A4D">
    <w:pPr>
      <w:pStyle w:val="Footer1"/>
      <w:ind w:left="709"/>
    </w:pPr>
    <w:r>
      <w:t xml:space="preserve"> </w:t>
    </w:r>
    <w:r w:rsidRPr="00FB602D">
      <w:t>Bd. Libertăţii, nr.12, Sector 5, Bucureşti</w:t>
    </w:r>
  </w:p>
  <w:p w14:paraId="48C129BF" w14:textId="77777777" w:rsidR="00E26A4D" w:rsidRDefault="00B8455F" w:rsidP="00E26A4D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356B662B" w14:textId="6E470991" w:rsidR="00E26A4D" w:rsidRPr="00E435DF" w:rsidRDefault="00B8455F" w:rsidP="00E26A4D">
    <w:pPr>
      <w:pStyle w:val="Footer1"/>
      <w:ind w:left="709"/>
      <w:rPr>
        <w:lang w:val="en-US"/>
      </w:rPr>
    </w:pPr>
    <w:r>
      <w:t xml:space="preserve"> e-mail: </w:t>
    </w:r>
    <w:r w:rsidR="00E435DF">
      <w:rPr>
        <w:rStyle w:val="Hyperlink"/>
      </w:rPr>
      <w:t>comunicare</w:t>
    </w:r>
    <w:r w:rsidR="00E435DF">
      <w:rPr>
        <w:rStyle w:val="Hyperlink"/>
        <w:lang w:val="en-US"/>
      </w:rPr>
      <w:t>@mmediu.ro</w:t>
    </w:r>
  </w:p>
  <w:p w14:paraId="743B5B08" w14:textId="77777777" w:rsidR="00E26A4D" w:rsidRPr="00FB602D" w:rsidRDefault="00B8455F" w:rsidP="00E26A4D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242032D3" w14:textId="77777777" w:rsidR="00BE170E" w:rsidRPr="00DB53B4" w:rsidRDefault="00000000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830B" w14:textId="77777777" w:rsidR="00032A76" w:rsidRDefault="00032A76" w:rsidP="00B8232E">
      <w:pPr>
        <w:spacing w:before="0" w:after="0" w:line="240" w:lineRule="auto"/>
      </w:pPr>
      <w:r>
        <w:separator/>
      </w:r>
    </w:p>
  </w:footnote>
  <w:footnote w:type="continuationSeparator" w:id="0">
    <w:p w14:paraId="361042C8" w14:textId="77777777" w:rsidR="00032A76" w:rsidRDefault="00032A76" w:rsidP="00B823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CBA2" w14:textId="6500A5A7" w:rsidR="00A862F9" w:rsidRDefault="00B8455F">
    <w:pPr>
      <w:pStyle w:val="Header"/>
    </w:pPr>
    <w:r>
      <w:rPr>
        <w:noProof/>
        <w:lang w:val="en-US"/>
      </w:rPr>
      <w:drawing>
        <wp:inline distT="0" distB="0" distL="0" distR="0" wp14:anchorId="45E4537C" wp14:editId="636389AC">
          <wp:extent cx="3237230" cy="89598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clip_image001"/>
      </v:shape>
    </w:pict>
  </w:numPicBullet>
  <w:abstractNum w:abstractNumId="0" w15:restartNumberingAfterBreak="0">
    <w:nsid w:val="023305E2"/>
    <w:multiLevelType w:val="hybridMultilevel"/>
    <w:tmpl w:val="E21876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731FEE"/>
    <w:multiLevelType w:val="hybridMultilevel"/>
    <w:tmpl w:val="18BC55EE"/>
    <w:lvl w:ilvl="0" w:tplc="E10E6318">
      <w:numFmt w:val="bullet"/>
      <w:lvlText w:val="-"/>
      <w:lvlJc w:val="left"/>
      <w:pPr>
        <w:ind w:left="574" w:hanging="585"/>
      </w:pPr>
      <w:rPr>
        <w:rFonts w:ascii="Trebuchet MS" w:eastAsiaTheme="minorHAnsi" w:hAnsi="Trebuchet M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0E381DF1"/>
    <w:multiLevelType w:val="hybridMultilevel"/>
    <w:tmpl w:val="B2446CF6"/>
    <w:lvl w:ilvl="0" w:tplc="0418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08383B"/>
    <w:multiLevelType w:val="hybridMultilevel"/>
    <w:tmpl w:val="01AED89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2B50421"/>
    <w:multiLevelType w:val="hybridMultilevel"/>
    <w:tmpl w:val="4AD673E8"/>
    <w:lvl w:ilvl="0" w:tplc="EFD8CEA0">
      <w:start w:val="4"/>
      <w:numFmt w:val="bullet"/>
      <w:lvlText w:val="-"/>
      <w:lvlJc w:val="left"/>
      <w:pPr>
        <w:ind w:left="495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98E4BDF"/>
    <w:multiLevelType w:val="hybridMultilevel"/>
    <w:tmpl w:val="BA4EE0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531F3"/>
    <w:multiLevelType w:val="hybridMultilevel"/>
    <w:tmpl w:val="CA3E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06BD"/>
    <w:multiLevelType w:val="hybridMultilevel"/>
    <w:tmpl w:val="646AB4C8"/>
    <w:lvl w:ilvl="0" w:tplc="E10E6318">
      <w:numFmt w:val="bullet"/>
      <w:lvlText w:val="-"/>
      <w:lvlJc w:val="left"/>
      <w:pPr>
        <w:ind w:left="1992" w:hanging="585"/>
      </w:pPr>
      <w:rPr>
        <w:rFonts w:ascii="Trebuchet MS" w:eastAsiaTheme="minorHAnsi" w:hAnsi="Trebuchet M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5842C4B"/>
    <w:multiLevelType w:val="hybridMultilevel"/>
    <w:tmpl w:val="D064358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DB14574"/>
    <w:multiLevelType w:val="hybridMultilevel"/>
    <w:tmpl w:val="BCC68D76"/>
    <w:lvl w:ilvl="0" w:tplc="08090001">
      <w:start w:val="1"/>
      <w:numFmt w:val="bullet"/>
      <w:lvlText w:val=""/>
      <w:lvlJc w:val="left"/>
      <w:pPr>
        <w:ind w:left="1992" w:hanging="58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0576E5D"/>
    <w:multiLevelType w:val="hybridMultilevel"/>
    <w:tmpl w:val="87E49C9C"/>
    <w:lvl w:ilvl="0" w:tplc="569C0AF4">
      <w:start w:val="13"/>
      <w:numFmt w:val="bullet"/>
      <w:lvlText w:val="-"/>
      <w:lvlJc w:val="left"/>
      <w:pPr>
        <w:ind w:left="2727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1" w15:restartNumberingAfterBreak="0">
    <w:nsid w:val="52A12EDD"/>
    <w:multiLevelType w:val="hybridMultilevel"/>
    <w:tmpl w:val="78CEDFCC"/>
    <w:lvl w:ilvl="0" w:tplc="50E02BD6">
      <w:start w:val="20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A37267"/>
    <w:multiLevelType w:val="hybridMultilevel"/>
    <w:tmpl w:val="6CA8CFF0"/>
    <w:lvl w:ilvl="0" w:tplc="EFD8CEA0">
      <w:start w:val="4"/>
      <w:numFmt w:val="bullet"/>
      <w:lvlText w:val="-"/>
      <w:lvlJc w:val="left"/>
      <w:pPr>
        <w:ind w:left="495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65B9"/>
    <w:multiLevelType w:val="hybridMultilevel"/>
    <w:tmpl w:val="4C6671DA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5C7417C7"/>
    <w:multiLevelType w:val="hybridMultilevel"/>
    <w:tmpl w:val="BE402CC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5D1244FA"/>
    <w:multiLevelType w:val="hybridMultilevel"/>
    <w:tmpl w:val="4864A070"/>
    <w:lvl w:ilvl="0" w:tplc="60B2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1E98"/>
    <w:multiLevelType w:val="hybridMultilevel"/>
    <w:tmpl w:val="6B120CD2"/>
    <w:lvl w:ilvl="0" w:tplc="741E449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87523"/>
    <w:multiLevelType w:val="hybridMultilevel"/>
    <w:tmpl w:val="B7281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80A0C"/>
    <w:multiLevelType w:val="hybridMultilevel"/>
    <w:tmpl w:val="23DCF5A8"/>
    <w:lvl w:ilvl="0" w:tplc="0418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74361954"/>
    <w:multiLevelType w:val="hybridMultilevel"/>
    <w:tmpl w:val="1A6AC7C6"/>
    <w:lvl w:ilvl="0" w:tplc="1D8E1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133225">
    <w:abstractNumId w:val="15"/>
  </w:num>
  <w:num w:numId="2" w16cid:durableId="1090809861">
    <w:abstractNumId w:val="11"/>
  </w:num>
  <w:num w:numId="3" w16cid:durableId="782453916">
    <w:abstractNumId w:val="5"/>
  </w:num>
  <w:num w:numId="4" w16cid:durableId="935400692">
    <w:abstractNumId w:val="5"/>
  </w:num>
  <w:num w:numId="5" w16cid:durableId="1656644039">
    <w:abstractNumId w:val="2"/>
  </w:num>
  <w:num w:numId="6" w16cid:durableId="108739902">
    <w:abstractNumId w:val="18"/>
  </w:num>
  <w:num w:numId="7" w16cid:durableId="1817839486">
    <w:abstractNumId w:val="8"/>
  </w:num>
  <w:num w:numId="8" w16cid:durableId="1192036077">
    <w:abstractNumId w:val="13"/>
  </w:num>
  <w:num w:numId="9" w16cid:durableId="14163629">
    <w:abstractNumId w:val="16"/>
  </w:num>
  <w:num w:numId="10" w16cid:durableId="1364135739">
    <w:abstractNumId w:val="19"/>
  </w:num>
  <w:num w:numId="11" w16cid:durableId="1660647107">
    <w:abstractNumId w:val="4"/>
  </w:num>
  <w:num w:numId="12" w16cid:durableId="588083120">
    <w:abstractNumId w:val="12"/>
  </w:num>
  <w:num w:numId="13" w16cid:durableId="929896022">
    <w:abstractNumId w:val="17"/>
  </w:num>
  <w:num w:numId="14" w16cid:durableId="537670728">
    <w:abstractNumId w:val="6"/>
  </w:num>
  <w:num w:numId="15" w16cid:durableId="1004430962">
    <w:abstractNumId w:val="0"/>
  </w:num>
  <w:num w:numId="16" w16cid:durableId="855584455">
    <w:abstractNumId w:val="10"/>
  </w:num>
  <w:num w:numId="17" w16cid:durableId="1190753903">
    <w:abstractNumId w:val="3"/>
  </w:num>
  <w:num w:numId="18" w16cid:durableId="689914646">
    <w:abstractNumId w:val="1"/>
  </w:num>
  <w:num w:numId="19" w16cid:durableId="764687912">
    <w:abstractNumId w:val="7"/>
  </w:num>
  <w:num w:numId="20" w16cid:durableId="1423450016">
    <w:abstractNumId w:val="9"/>
  </w:num>
  <w:num w:numId="21" w16cid:durableId="60222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58"/>
    <w:rsid w:val="00015FC6"/>
    <w:rsid w:val="000260B4"/>
    <w:rsid w:val="0002661F"/>
    <w:rsid w:val="00026DF9"/>
    <w:rsid w:val="00032A76"/>
    <w:rsid w:val="0003423E"/>
    <w:rsid w:val="0004174A"/>
    <w:rsid w:val="000455CD"/>
    <w:rsid w:val="0005103E"/>
    <w:rsid w:val="00055A97"/>
    <w:rsid w:val="000633D1"/>
    <w:rsid w:val="000829C7"/>
    <w:rsid w:val="00097E6F"/>
    <w:rsid w:val="000A2835"/>
    <w:rsid w:val="000B19AC"/>
    <w:rsid w:val="000C01F2"/>
    <w:rsid w:val="000C2E5E"/>
    <w:rsid w:val="000C72CD"/>
    <w:rsid w:val="000D4ED9"/>
    <w:rsid w:val="000F187B"/>
    <w:rsid w:val="000F6332"/>
    <w:rsid w:val="001002E8"/>
    <w:rsid w:val="001122BA"/>
    <w:rsid w:val="00117D65"/>
    <w:rsid w:val="0012108A"/>
    <w:rsid w:val="00121A11"/>
    <w:rsid w:val="00130171"/>
    <w:rsid w:val="00142E97"/>
    <w:rsid w:val="00144E4A"/>
    <w:rsid w:val="00145177"/>
    <w:rsid w:val="001453CB"/>
    <w:rsid w:val="00146D3F"/>
    <w:rsid w:val="00156816"/>
    <w:rsid w:val="001660BA"/>
    <w:rsid w:val="00180B69"/>
    <w:rsid w:val="00181A2C"/>
    <w:rsid w:val="00184A69"/>
    <w:rsid w:val="00190FB9"/>
    <w:rsid w:val="001920B6"/>
    <w:rsid w:val="001A0EBF"/>
    <w:rsid w:val="001A6012"/>
    <w:rsid w:val="001A7EAA"/>
    <w:rsid w:val="001B7C07"/>
    <w:rsid w:val="001C33EA"/>
    <w:rsid w:val="001C3B52"/>
    <w:rsid w:val="001D2987"/>
    <w:rsid w:val="001E2503"/>
    <w:rsid w:val="001F1735"/>
    <w:rsid w:val="001F2928"/>
    <w:rsid w:val="001F4126"/>
    <w:rsid w:val="001F65D5"/>
    <w:rsid w:val="00205735"/>
    <w:rsid w:val="00232FA1"/>
    <w:rsid w:val="00234025"/>
    <w:rsid w:val="0023491E"/>
    <w:rsid w:val="00246358"/>
    <w:rsid w:val="002528E0"/>
    <w:rsid w:val="002639F7"/>
    <w:rsid w:val="002671E6"/>
    <w:rsid w:val="00276550"/>
    <w:rsid w:val="00281C3C"/>
    <w:rsid w:val="00281D60"/>
    <w:rsid w:val="002B748B"/>
    <w:rsid w:val="002E783F"/>
    <w:rsid w:val="002E7978"/>
    <w:rsid w:val="00300FB2"/>
    <w:rsid w:val="003022B6"/>
    <w:rsid w:val="003050D9"/>
    <w:rsid w:val="00313696"/>
    <w:rsid w:val="003165F4"/>
    <w:rsid w:val="00317A8D"/>
    <w:rsid w:val="00324CF1"/>
    <w:rsid w:val="00332935"/>
    <w:rsid w:val="00333AC1"/>
    <w:rsid w:val="00363020"/>
    <w:rsid w:val="00364A27"/>
    <w:rsid w:val="003653F6"/>
    <w:rsid w:val="003739C4"/>
    <w:rsid w:val="00374E59"/>
    <w:rsid w:val="00382A5B"/>
    <w:rsid w:val="00384CB2"/>
    <w:rsid w:val="0039340C"/>
    <w:rsid w:val="0039613B"/>
    <w:rsid w:val="003A257B"/>
    <w:rsid w:val="003C0F65"/>
    <w:rsid w:val="003D04DB"/>
    <w:rsid w:val="003F1189"/>
    <w:rsid w:val="003F1F00"/>
    <w:rsid w:val="003F758D"/>
    <w:rsid w:val="004139D6"/>
    <w:rsid w:val="00417108"/>
    <w:rsid w:val="00420E78"/>
    <w:rsid w:val="004232AC"/>
    <w:rsid w:val="004238A1"/>
    <w:rsid w:val="004258C1"/>
    <w:rsid w:val="004345D7"/>
    <w:rsid w:val="004437D5"/>
    <w:rsid w:val="004461B4"/>
    <w:rsid w:val="00453D77"/>
    <w:rsid w:val="00464FA7"/>
    <w:rsid w:val="0046554C"/>
    <w:rsid w:val="00482F8E"/>
    <w:rsid w:val="00483608"/>
    <w:rsid w:val="004909EC"/>
    <w:rsid w:val="00497360"/>
    <w:rsid w:val="004A1D6C"/>
    <w:rsid w:val="004A3E88"/>
    <w:rsid w:val="004B12BC"/>
    <w:rsid w:val="004C04E9"/>
    <w:rsid w:val="004C558F"/>
    <w:rsid w:val="004C5FC9"/>
    <w:rsid w:val="004C7263"/>
    <w:rsid w:val="004D6E4B"/>
    <w:rsid w:val="004E3A0B"/>
    <w:rsid w:val="004E5ED2"/>
    <w:rsid w:val="004F3D95"/>
    <w:rsid w:val="00501FD6"/>
    <w:rsid w:val="00502AA5"/>
    <w:rsid w:val="005253C6"/>
    <w:rsid w:val="00525C31"/>
    <w:rsid w:val="005319B6"/>
    <w:rsid w:val="00536DEC"/>
    <w:rsid w:val="00542C91"/>
    <w:rsid w:val="0054445A"/>
    <w:rsid w:val="005472E4"/>
    <w:rsid w:val="00547BBC"/>
    <w:rsid w:val="00561B7A"/>
    <w:rsid w:val="005631A7"/>
    <w:rsid w:val="00571472"/>
    <w:rsid w:val="00575460"/>
    <w:rsid w:val="00580CCD"/>
    <w:rsid w:val="00582E8A"/>
    <w:rsid w:val="0058391A"/>
    <w:rsid w:val="005840DA"/>
    <w:rsid w:val="00587BE8"/>
    <w:rsid w:val="005939A1"/>
    <w:rsid w:val="005A15AD"/>
    <w:rsid w:val="005A38DC"/>
    <w:rsid w:val="005B5ED9"/>
    <w:rsid w:val="005C058D"/>
    <w:rsid w:val="005C1819"/>
    <w:rsid w:val="005C361A"/>
    <w:rsid w:val="005C4488"/>
    <w:rsid w:val="005D3A31"/>
    <w:rsid w:val="005D69BE"/>
    <w:rsid w:val="005E2884"/>
    <w:rsid w:val="005E37DB"/>
    <w:rsid w:val="0060178F"/>
    <w:rsid w:val="00602313"/>
    <w:rsid w:val="0060568C"/>
    <w:rsid w:val="00606B83"/>
    <w:rsid w:val="0060769B"/>
    <w:rsid w:val="0061526B"/>
    <w:rsid w:val="00622C8E"/>
    <w:rsid w:val="0065515D"/>
    <w:rsid w:val="00655285"/>
    <w:rsid w:val="00660C93"/>
    <w:rsid w:val="00662B04"/>
    <w:rsid w:val="006662D0"/>
    <w:rsid w:val="00671996"/>
    <w:rsid w:val="006921E6"/>
    <w:rsid w:val="00694CA6"/>
    <w:rsid w:val="006A0547"/>
    <w:rsid w:val="006A3903"/>
    <w:rsid w:val="006B6DF2"/>
    <w:rsid w:val="006B71A2"/>
    <w:rsid w:val="006C00DF"/>
    <w:rsid w:val="006C2590"/>
    <w:rsid w:val="006C5D78"/>
    <w:rsid w:val="006D17D9"/>
    <w:rsid w:val="006D3384"/>
    <w:rsid w:val="006E3325"/>
    <w:rsid w:val="006E6C86"/>
    <w:rsid w:val="006F3341"/>
    <w:rsid w:val="006F4B99"/>
    <w:rsid w:val="007016E2"/>
    <w:rsid w:val="00705931"/>
    <w:rsid w:val="00706319"/>
    <w:rsid w:val="007078C3"/>
    <w:rsid w:val="007163A3"/>
    <w:rsid w:val="007200F0"/>
    <w:rsid w:val="00721158"/>
    <w:rsid w:val="0072432D"/>
    <w:rsid w:val="00731149"/>
    <w:rsid w:val="00735ECF"/>
    <w:rsid w:val="007462A6"/>
    <w:rsid w:val="00753836"/>
    <w:rsid w:val="00753D47"/>
    <w:rsid w:val="00754099"/>
    <w:rsid w:val="00773F5D"/>
    <w:rsid w:val="00774603"/>
    <w:rsid w:val="0078142C"/>
    <w:rsid w:val="00785D00"/>
    <w:rsid w:val="00793071"/>
    <w:rsid w:val="0079411D"/>
    <w:rsid w:val="007973D7"/>
    <w:rsid w:val="007B253C"/>
    <w:rsid w:val="007B7CCE"/>
    <w:rsid w:val="007C10FC"/>
    <w:rsid w:val="007F0DBA"/>
    <w:rsid w:val="007F2234"/>
    <w:rsid w:val="007F3B60"/>
    <w:rsid w:val="007F6615"/>
    <w:rsid w:val="007F6848"/>
    <w:rsid w:val="007F7B49"/>
    <w:rsid w:val="00807AAE"/>
    <w:rsid w:val="008169C6"/>
    <w:rsid w:val="00823749"/>
    <w:rsid w:val="00836D3F"/>
    <w:rsid w:val="00837453"/>
    <w:rsid w:val="00837B40"/>
    <w:rsid w:val="00842A20"/>
    <w:rsid w:val="00851223"/>
    <w:rsid w:val="00875792"/>
    <w:rsid w:val="008836C8"/>
    <w:rsid w:val="008839D9"/>
    <w:rsid w:val="0088544C"/>
    <w:rsid w:val="008907BB"/>
    <w:rsid w:val="008A06F6"/>
    <w:rsid w:val="008B19CD"/>
    <w:rsid w:val="008B4FB4"/>
    <w:rsid w:val="008C4038"/>
    <w:rsid w:val="008C6D57"/>
    <w:rsid w:val="008E08C6"/>
    <w:rsid w:val="008E4063"/>
    <w:rsid w:val="008E7196"/>
    <w:rsid w:val="008F0FD9"/>
    <w:rsid w:val="008F2778"/>
    <w:rsid w:val="00906AAC"/>
    <w:rsid w:val="00914287"/>
    <w:rsid w:val="0093523F"/>
    <w:rsid w:val="009401DD"/>
    <w:rsid w:val="00942EA1"/>
    <w:rsid w:val="00947CCA"/>
    <w:rsid w:val="00957316"/>
    <w:rsid w:val="00967B5C"/>
    <w:rsid w:val="00972C62"/>
    <w:rsid w:val="009833DD"/>
    <w:rsid w:val="00984AF3"/>
    <w:rsid w:val="00985F1D"/>
    <w:rsid w:val="00992A41"/>
    <w:rsid w:val="00996570"/>
    <w:rsid w:val="009A0399"/>
    <w:rsid w:val="009A434A"/>
    <w:rsid w:val="009B7E6A"/>
    <w:rsid w:val="009D2E1F"/>
    <w:rsid w:val="009F2184"/>
    <w:rsid w:val="009F7860"/>
    <w:rsid w:val="00A14190"/>
    <w:rsid w:val="00A157C4"/>
    <w:rsid w:val="00A21C37"/>
    <w:rsid w:val="00A246E9"/>
    <w:rsid w:val="00A307CF"/>
    <w:rsid w:val="00A442B1"/>
    <w:rsid w:val="00A45843"/>
    <w:rsid w:val="00A54129"/>
    <w:rsid w:val="00A56CA0"/>
    <w:rsid w:val="00A57173"/>
    <w:rsid w:val="00A573E0"/>
    <w:rsid w:val="00A605EF"/>
    <w:rsid w:val="00A608F9"/>
    <w:rsid w:val="00A60ECD"/>
    <w:rsid w:val="00A635AB"/>
    <w:rsid w:val="00A674A8"/>
    <w:rsid w:val="00A77BD9"/>
    <w:rsid w:val="00A85958"/>
    <w:rsid w:val="00A87521"/>
    <w:rsid w:val="00AA23AC"/>
    <w:rsid w:val="00AA575F"/>
    <w:rsid w:val="00AA7AB4"/>
    <w:rsid w:val="00AA7DB5"/>
    <w:rsid w:val="00AB2A41"/>
    <w:rsid w:val="00AB7BF8"/>
    <w:rsid w:val="00AC2E03"/>
    <w:rsid w:val="00AC5ED3"/>
    <w:rsid w:val="00AF05D7"/>
    <w:rsid w:val="00AF2E3A"/>
    <w:rsid w:val="00AF378B"/>
    <w:rsid w:val="00B017D5"/>
    <w:rsid w:val="00B14E69"/>
    <w:rsid w:val="00B1729C"/>
    <w:rsid w:val="00B36447"/>
    <w:rsid w:val="00B37E92"/>
    <w:rsid w:val="00B42EA1"/>
    <w:rsid w:val="00B44511"/>
    <w:rsid w:val="00B4533C"/>
    <w:rsid w:val="00B57319"/>
    <w:rsid w:val="00B63507"/>
    <w:rsid w:val="00B73E73"/>
    <w:rsid w:val="00B74DE4"/>
    <w:rsid w:val="00B76808"/>
    <w:rsid w:val="00B8232E"/>
    <w:rsid w:val="00B835DD"/>
    <w:rsid w:val="00B8455F"/>
    <w:rsid w:val="00B92B62"/>
    <w:rsid w:val="00B96F34"/>
    <w:rsid w:val="00BA25AD"/>
    <w:rsid w:val="00BB42FD"/>
    <w:rsid w:val="00BC1C5A"/>
    <w:rsid w:val="00BD04A8"/>
    <w:rsid w:val="00BD32A4"/>
    <w:rsid w:val="00BD6D62"/>
    <w:rsid w:val="00BE1FB2"/>
    <w:rsid w:val="00BF323F"/>
    <w:rsid w:val="00C031CB"/>
    <w:rsid w:val="00C03699"/>
    <w:rsid w:val="00C04212"/>
    <w:rsid w:val="00C2466A"/>
    <w:rsid w:val="00C24FBB"/>
    <w:rsid w:val="00C26BBF"/>
    <w:rsid w:val="00C278FA"/>
    <w:rsid w:val="00C31174"/>
    <w:rsid w:val="00C343CF"/>
    <w:rsid w:val="00C518AE"/>
    <w:rsid w:val="00C527D6"/>
    <w:rsid w:val="00C60314"/>
    <w:rsid w:val="00C61077"/>
    <w:rsid w:val="00C72667"/>
    <w:rsid w:val="00C74443"/>
    <w:rsid w:val="00C76F48"/>
    <w:rsid w:val="00C810D3"/>
    <w:rsid w:val="00C83139"/>
    <w:rsid w:val="00C8619B"/>
    <w:rsid w:val="00C8735A"/>
    <w:rsid w:val="00CA3CF9"/>
    <w:rsid w:val="00CA732D"/>
    <w:rsid w:val="00CB3A01"/>
    <w:rsid w:val="00CC5042"/>
    <w:rsid w:val="00CD4BBD"/>
    <w:rsid w:val="00CE3441"/>
    <w:rsid w:val="00CF1416"/>
    <w:rsid w:val="00CF1BDF"/>
    <w:rsid w:val="00CF5400"/>
    <w:rsid w:val="00D27A9B"/>
    <w:rsid w:val="00D36675"/>
    <w:rsid w:val="00D37EF4"/>
    <w:rsid w:val="00D404AA"/>
    <w:rsid w:val="00D41572"/>
    <w:rsid w:val="00D44AD2"/>
    <w:rsid w:val="00D46490"/>
    <w:rsid w:val="00D560D8"/>
    <w:rsid w:val="00D64E17"/>
    <w:rsid w:val="00D678BB"/>
    <w:rsid w:val="00D73689"/>
    <w:rsid w:val="00D826CB"/>
    <w:rsid w:val="00D96CBC"/>
    <w:rsid w:val="00D97920"/>
    <w:rsid w:val="00DA18A7"/>
    <w:rsid w:val="00DA2DF3"/>
    <w:rsid w:val="00DA473A"/>
    <w:rsid w:val="00DB1075"/>
    <w:rsid w:val="00DB353E"/>
    <w:rsid w:val="00DC6CFE"/>
    <w:rsid w:val="00DD5EE6"/>
    <w:rsid w:val="00DE7B0A"/>
    <w:rsid w:val="00E00C22"/>
    <w:rsid w:val="00E03CEC"/>
    <w:rsid w:val="00E071A9"/>
    <w:rsid w:val="00E10DA2"/>
    <w:rsid w:val="00E14FCF"/>
    <w:rsid w:val="00E21F19"/>
    <w:rsid w:val="00E2720F"/>
    <w:rsid w:val="00E27400"/>
    <w:rsid w:val="00E435DF"/>
    <w:rsid w:val="00E45B5C"/>
    <w:rsid w:val="00E530AB"/>
    <w:rsid w:val="00E541F9"/>
    <w:rsid w:val="00E60F55"/>
    <w:rsid w:val="00E779DE"/>
    <w:rsid w:val="00E94374"/>
    <w:rsid w:val="00E97210"/>
    <w:rsid w:val="00EA4053"/>
    <w:rsid w:val="00EB1298"/>
    <w:rsid w:val="00EB5E93"/>
    <w:rsid w:val="00ED234A"/>
    <w:rsid w:val="00EE170B"/>
    <w:rsid w:val="00EE5DAB"/>
    <w:rsid w:val="00EF7C89"/>
    <w:rsid w:val="00F06FCE"/>
    <w:rsid w:val="00F079C0"/>
    <w:rsid w:val="00F1180F"/>
    <w:rsid w:val="00F12FFC"/>
    <w:rsid w:val="00F13AE2"/>
    <w:rsid w:val="00F154F2"/>
    <w:rsid w:val="00F15B5F"/>
    <w:rsid w:val="00F20548"/>
    <w:rsid w:val="00F210A1"/>
    <w:rsid w:val="00F23B2A"/>
    <w:rsid w:val="00F30FA5"/>
    <w:rsid w:val="00F32EB7"/>
    <w:rsid w:val="00F40458"/>
    <w:rsid w:val="00F4673C"/>
    <w:rsid w:val="00F51DB1"/>
    <w:rsid w:val="00F51F7C"/>
    <w:rsid w:val="00F569F0"/>
    <w:rsid w:val="00F734DE"/>
    <w:rsid w:val="00F74B03"/>
    <w:rsid w:val="00F81DDC"/>
    <w:rsid w:val="00F87B00"/>
    <w:rsid w:val="00F87B03"/>
    <w:rsid w:val="00F9764D"/>
    <w:rsid w:val="00FA400B"/>
    <w:rsid w:val="00FC0EF3"/>
    <w:rsid w:val="00FC295D"/>
    <w:rsid w:val="00FD341D"/>
    <w:rsid w:val="00FE6947"/>
    <w:rsid w:val="00FE6EA8"/>
    <w:rsid w:val="00FF154F"/>
    <w:rsid w:val="00FF451E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860F"/>
  <w15:chartTrackingRefBased/>
  <w15:docId w15:val="{F15F2B6D-E1A4-4F74-B2CC-46561099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C5A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5A"/>
    <w:rPr>
      <w:rFonts w:ascii="Trebuchet MS" w:hAnsi="Trebuchet MS" w:cs="Open Sans"/>
      <w:color w:val="00000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5A"/>
    <w:rPr>
      <w:rFonts w:ascii="Trebuchet MS" w:hAnsi="Trebuchet MS" w:cs="Open Sans"/>
      <w:color w:val="000000"/>
      <w:lang w:val="ro-RO"/>
    </w:rPr>
  </w:style>
  <w:style w:type="character" w:styleId="Strong">
    <w:name w:val="Strong"/>
    <w:basedOn w:val="DefaultParagraphFont"/>
    <w:uiPriority w:val="22"/>
    <w:qFormat/>
    <w:rsid w:val="00BC1C5A"/>
    <w:rPr>
      <w:b/>
      <w:bCs/>
    </w:rPr>
  </w:style>
  <w:style w:type="paragraph" w:customStyle="1" w:styleId="Footer1">
    <w:name w:val="Footer1"/>
    <w:basedOn w:val="Footer"/>
    <w:link w:val="footerChar0"/>
    <w:qFormat/>
    <w:rsid w:val="00BC1C5A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BC1C5A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BC1C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2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6B"/>
    <w:rPr>
      <w:rFonts w:ascii="Segoe UI" w:hAnsi="Segoe UI" w:cs="Segoe UI"/>
      <w:color w:val="000000"/>
      <w:sz w:val="18"/>
      <w:szCs w:val="18"/>
      <w:lang w:val="ro-RO"/>
    </w:rPr>
  </w:style>
  <w:style w:type="character" w:customStyle="1" w:styleId="Bodytext">
    <w:name w:val="Body text_"/>
    <w:basedOn w:val="DefaultParagraphFont"/>
    <w:link w:val="BodyText1"/>
    <w:locked/>
    <w:rsid w:val="00BB42F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BB42FD"/>
    <w:pPr>
      <w:widowControl w:val="0"/>
      <w:shd w:val="clear" w:color="auto" w:fill="FFFFFF"/>
      <w:spacing w:before="0" w:after="60" w:line="240" w:lineRule="atLeast"/>
      <w:jc w:val="left"/>
    </w:pPr>
    <w:rPr>
      <w:rFonts w:asciiTheme="minorHAnsi" w:hAnsiTheme="minorHAnsi" w:cstheme="minorBidi"/>
      <w:color w:val="auto"/>
      <w:sz w:val="26"/>
      <w:szCs w:val="26"/>
      <w:lang w:val="en-US"/>
    </w:rPr>
  </w:style>
  <w:style w:type="paragraph" w:styleId="ListParagraph">
    <w:name w:val="List Paragraph"/>
    <w:aliases w:val="body 2,List_Paragraph,Multilevel para_II,Normal bullet 2,Bullet Points,Liste Paragraf,List Paragraph1,List Paragraph2,Paragraph,Paragraphe de liste PBLH,Bullet list,Figure_name,Equipment,Numbered Indented Text,lp1,List Paragraph11,Dot pt"/>
    <w:basedOn w:val="Normal"/>
    <w:link w:val="ListParagraphChar"/>
    <w:uiPriority w:val="34"/>
    <w:qFormat/>
    <w:rsid w:val="00671996"/>
    <w:pPr>
      <w:spacing w:before="0" w:after="200"/>
      <w:ind w:left="720"/>
      <w:contextualSpacing/>
      <w:jc w:val="left"/>
    </w:pPr>
    <w:rPr>
      <w:rFonts w:ascii="Calibri" w:eastAsia="Times New Roman" w:hAnsi="Calibri" w:cs="Times New Roman"/>
      <w:noProof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CA0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_Paragraph Char,Multilevel para_II Char,Normal bullet 2 Char,Bullet Points Char,Liste Paragraf Char,List Paragraph1 Char,List Paragraph2 Char,Paragraph Char,Paragraphe de liste PBLH Char,Bullet list Char,lp1 Char"/>
    <w:basedOn w:val="DefaultParagraphFont"/>
    <w:link w:val="ListParagraph"/>
    <w:uiPriority w:val="34"/>
    <w:rsid w:val="006C2590"/>
    <w:rPr>
      <w:rFonts w:ascii="Calibri" w:eastAsia="Times New Roman" w:hAnsi="Calibri" w:cs="Times New Roman"/>
      <w:noProof/>
      <w:lang w:val="ro-RO"/>
    </w:rPr>
  </w:style>
  <w:style w:type="character" w:styleId="IntenseEmphasis">
    <w:name w:val="Intense Emphasis"/>
    <w:basedOn w:val="DefaultParagraphFont"/>
    <w:uiPriority w:val="21"/>
    <w:qFormat/>
    <w:rsid w:val="008E4063"/>
    <w:rPr>
      <w:i/>
      <w:iCs/>
      <w:color w:val="4472C4" w:themeColor="accent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6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Dobre</dc:creator>
  <cp:keywords/>
  <dc:description/>
  <cp:lastModifiedBy>Ioana Luncasu</cp:lastModifiedBy>
  <cp:revision>2</cp:revision>
  <cp:lastPrinted>2022-04-04T12:07:00Z</cp:lastPrinted>
  <dcterms:created xsi:type="dcterms:W3CDTF">2022-08-31T10:32:00Z</dcterms:created>
  <dcterms:modified xsi:type="dcterms:W3CDTF">2022-08-31T10:32:00Z</dcterms:modified>
</cp:coreProperties>
</file>