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BC96E" w14:textId="5A3B03E6" w:rsidR="00C970E3" w:rsidRPr="00265094" w:rsidRDefault="00C970E3" w:rsidP="00381CAA">
      <w:pPr>
        <w:ind w:left="900"/>
        <w:jc w:val="center"/>
        <w:rPr>
          <w:b/>
          <w:bCs/>
          <w:lang w:val="ro-RO"/>
        </w:rPr>
      </w:pPr>
      <w:r w:rsidRPr="00265094">
        <w:rPr>
          <w:b/>
          <w:bCs/>
          <w:lang w:val="ro-RO"/>
        </w:rPr>
        <w:t>COMUNICAT DE PRESĂ</w:t>
      </w:r>
    </w:p>
    <w:p w14:paraId="25116DB7" w14:textId="741503F3" w:rsidR="00C970E3" w:rsidRPr="00265094" w:rsidRDefault="00DD148E" w:rsidP="00381CAA">
      <w:pPr>
        <w:ind w:left="900"/>
        <w:jc w:val="right"/>
        <w:rPr>
          <w:lang w:val="ro-RO"/>
        </w:rPr>
      </w:pPr>
      <w:r w:rsidRPr="00265094">
        <w:rPr>
          <w:lang w:val="ro-RO"/>
        </w:rPr>
        <w:t>21 iulie</w:t>
      </w:r>
      <w:r w:rsidR="00C970E3" w:rsidRPr="00265094">
        <w:rPr>
          <w:lang w:val="ro-RO"/>
        </w:rPr>
        <w:t xml:space="preserve"> 2022</w:t>
      </w:r>
    </w:p>
    <w:p w14:paraId="23E1370F" w14:textId="77777777" w:rsidR="004E780A" w:rsidRPr="00265094" w:rsidRDefault="004E780A" w:rsidP="00381CAA">
      <w:pPr>
        <w:ind w:left="900"/>
        <w:jc w:val="right"/>
        <w:rPr>
          <w:lang w:val="ro-RO"/>
        </w:rPr>
      </w:pPr>
    </w:p>
    <w:p w14:paraId="38ED804F" w14:textId="6442464B" w:rsidR="004E780A" w:rsidRPr="00265094" w:rsidRDefault="00DD148E" w:rsidP="00381CAA">
      <w:pPr>
        <w:ind w:left="900"/>
        <w:rPr>
          <w:b/>
          <w:bCs/>
          <w:lang w:val="ro-RO"/>
        </w:rPr>
      </w:pPr>
      <w:proofErr w:type="spellStart"/>
      <w:r w:rsidRPr="00265094">
        <w:rPr>
          <w:b/>
          <w:bCs/>
          <w:lang w:val="ro-RO"/>
        </w:rPr>
        <w:t>Ref</w:t>
      </w:r>
      <w:proofErr w:type="spellEnd"/>
      <w:r w:rsidRPr="00265094">
        <w:rPr>
          <w:b/>
          <w:bCs/>
          <w:lang w:val="ro-RO"/>
        </w:rPr>
        <w:t>.</w:t>
      </w:r>
      <w:r w:rsidR="00C970E3" w:rsidRPr="00265094">
        <w:rPr>
          <w:b/>
          <w:bCs/>
          <w:lang w:val="ro-RO"/>
        </w:rPr>
        <w:t xml:space="preserve"> </w:t>
      </w:r>
      <w:proofErr w:type="spellStart"/>
      <w:r w:rsidR="00C970E3" w:rsidRPr="00265094">
        <w:rPr>
          <w:b/>
          <w:bCs/>
          <w:lang w:val="ro-RO"/>
        </w:rPr>
        <w:t>Ședin</w:t>
      </w:r>
      <w:r w:rsidR="0094525A" w:rsidRPr="00265094">
        <w:rPr>
          <w:b/>
          <w:bCs/>
          <w:lang w:val="ro-RO"/>
        </w:rPr>
        <w:t>ţă</w:t>
      </w:r>
      <w:proofErr w:type="spellEnd"/>
      <w:r w:rsidR="0094525A" w:rsidRPr="00265094">
        <w:rPr>
          <w:b/>
          <w:bCs/>
          <w:lang w:val="ro-RO"/>
        </w:rPr>
        <w:t xml:space="preserve"> extraordinară a Comitetului Ministerial pentru </w:t>
      </w:r>
      <w:proofErr w:type="spellStart"/>
      <w:r w:rsidR="0094525A" w:rsidRPr="00265094">
        <w:rPr>
          <w:b/>
          <w:bCs/>
          <w:lang w:val="ro-RO"/>
        </w:rPr>
        <w:t>Situaţii</w:t>
      </w:r>
      <w:proofErr w:type="spellEnd"/>
      <w:r w:rsidR="0094525A" w:rsidRPr="00265094">
        <w:rPr>
          <w:b/>
          <w:bCs/>
          <w:lang w:val="ro-RO"/>
        </w:rPr>
        <w:t xml:space="preserve"> de </w:t>
      </w:r>
      <w:proofErr w:type="spellStart"/>
      <w:r w:rsidR="0094525A" w:rsidRPr="00265094">
        <w:rPr>
          <w:b/>
          <w:bCs/>
          <w:lang w:val="ro-RO"/>
        </w:rPr>
        <w:t>U</w:t>
      </w:r>
      <w:r w:rsidR="00C970E3" w:rsidRPr="00265094">
        <w:rPr>
          <w:b/>
          <w:bCs/>
          <w:lang w:val="ro-RO"/>
        </w:rPr>
        <w:t>rgenţă</w:t>
      </w:r>
      <w:proofErr w:type="spellEnd"/>
      <w:r w:rsidR="00C970E3" w:rsidRPr="00265094">
        <w:rPr>
          <w:b/>
          <w:bCs/>
          <w:lang w:val="ro-RO"/>
        </w:rPr>
        <w:t>, la MMAP</w:t>
      </w:r>
    </w:p>
    <w:p w14:paraId="4C30EFAB" w14:textId="5482CC89" w:rsidR="00DF1BD0" w:rsidRPr="00265094" w:rsidRDefault="00EA54F9" w:rsidP="00A04D64">
      <w:pPr>
        <w:spacing w:before="120"/>
        <w:ind w:left="900"/>
        <w:rPr>
          <w:b/>
          <w:bCs/>
          <w:lang w:val="ro-RO"/>
        </w:rPr>
      </w:pPr>
      <w:r w:rsidRPr="00265094">
        <w:rPr>
          <w:b/>
          <w:bCs/>
          <w:lang w:val="ro-RO"/>
        </w:rPr>
        <w:t xml:space="preserve">   </w:t>
      </w:r>
    </w:p>
    <w:p w14:paraId="4019955F" w14:textId="7DDE46E8" w:rsidR="00B307D6" w:rsidRPr="00265094" w:rsidRDefault="00F452A2" w:rsidP="00A04D64">
      <w:pPr>
        <w:spacing w:before="120" w:line="240" w:lineRule="auto"/>
        <w:ind w:left="900"/>
        <w:rPr>
          <w:lang w:val="ro-RO"/>
        </w:rPr>
      </w:pPr>
      <w:r w:rsidRPr="00265094">
        <w:rPr>
          <w:lang w:val="ro-RO"/>
        </w:rPr>
        <w:t>Ministrul mediului, apelor și p</w:t>
      </w:r>
      <w:r w:rsidR="00381CAA" w:rsidRPr="00265094">
        <w:rPr>
          <w:lang w:val="ro-RO"/>
        </w:rPr>
        <w:t xml:space="preserve">ădurilor, </w:t>
      </w:r>
      <w:r w:rsidRPr="00265094">
        <w:rPr>
          <w:lang w:val="ro-RO"/>
        </w:rPr>
        <w:t xml:space="preserve">Barna Tánczos, </w:t>
      </w:r>
      <w:r w:rsidR="00381CAA" w:rsidRPr="00265094">
        <w:rPr>
          <w:lang w:val="ro-RO"/>
        </w:rPr>
        <w:t>a convocat, în aceas</w:t>
      </w:r>
      <w:r w:rsidR="00DD148E" w:rsidRPr="00265094">
        <w:rPr>
          <w:lang w:val="ro-RO"/>
        </w:rPr>
        <w:t>tă dimineață</w:t>
      </w:r>
      <w:r w:rsidR="00381CAA" w:rsidRPr="00265094">
        <w:rPr>
          <w:lang w:val="ro-RO"/>
        </w:rPr>
        <w:t xml:space="preserve">, </w:t>
      </w:r>
      <w:r w:rsidR="0094525A" w:rsidRPr="00265094">
        <w:rPr>
          <w:lang w:val="ro-RO"/>
        </w:rPr>
        <w:t xml:space="preserve">Comitetul Ministerial pentru </w:t>
      </w:r>
      <w:proofErr w:type="spellStart"/>
      <w:r w:rsidR="0094525A" w:rsidRPr="00265094">
        <w:rPr>
          <w:lang w:val="ro-RO"/>
        </w:rPr>
        <w:t>Situaţii</w:t>
      </w:r>
      <w:proofErr w:type="spellEnd"/>
      <w:r w:rsidR="0094525A" w:rsidRPr="00265094">
        <w:rPr>
          <w:lang w:val="ro-RO"/>
        </w:rPr>
        <w:t xml:space="preserve"> de </w:t>
      </w:r>
      <w:proofErr w:type="spellStart"/>
      <w:r w:rsidR="0094525A" w:rsidRPr="00265094">
        <w:rPr>
          <w:lang w:val="ro-RO"/>
        </w:rPr>
        <w:t>U</w:t>
      </w:r>
      <w:r w:rsidR="00381CAA" w:rsidRPr="00265094">
        <w:rPr>
          <w:lang w:val="ro-RO"/>
        </w:rPr>
        <w:t>rgenţă</w:t>
      </w:r>
      <w:proofErr w:type="spellEnd"/>
      <w:r w:rsidR="00381CAA" w:rsidRPr="00265094">
        <w:rPr>
          <w:lang w:val="ro-RO"/>
        </w:rPr>
        <w:t xml:space="preserve"> (CMSU), constituit la nivelul MMAP. Ședința ext</w:t>
      </w:r>
      <w:r w:rsidR="00481AFB" w:rsidRPr="00265094">
        <w:rPr>
          <w:lang w:val="ro-RO"/>
        </w:rPr>
        <w:t>rao</w:t>
      </w:r>
      <w:r w:rsidR="00381CAA" w:rsidRPr="00265094">
        <w:rPr>
          <w:lang w:val="ro-RO"/>
        </w:rPr>
        <w:t>rdinară a CMSU a fost convocat</w:t>
      </w:r>
      <w:r w:rsidR="004E780A" w:rsidRPr="00265094">
        <w:rPr>
          <w:lang w:val="ro-RO"/>
        </w:rPr>
        <w:t>ă</w:t>
      </w:r>
      <w:r w:rsidR="00381CAA" w:rsidRPr="00265094">
        <w:rPr>
          <w:lang w:val="ro-RO"/>
        </w:rPr>
        <w:t xml:space="preserve"> ca urmare a avertizărilor meteorologice transmise de Administrația Națională de Meteorologie</w:t>
      </w:r>
      <w:r w:rsidR="0050557E" w:rsidRPr="00265094">
        <w:rPr>
          <w:lang w:val="ro-RO"/>
        </w:rPr>
        <w:t xml:space="preserve"> (ANM)</w:t>
      </w:r>
      <w:r w:rsidR="00DD148E" w:rsidRPr="00265094">
        <w:rPr>
          <w:lang w:val="ro-RO"/>
        </w:rPr>
        <w:t>,</w:t>
      </w:r>
      <w:r w:rsidR="00381CAA" w:rsidRPr="00265094">
        <w:rPr>
          <w:lang w:val="ro-RO"/>
        </w:rPr>
        <w:t xml:space="preserve"> dar și a prognozelor hidrometeorologice realizate de Institutul Național de Hidrologie și Gospodărire</w:t>
      </w:r>
      <w:r w:rsidR="00481AFB" w:rsidRPr="00265094">
        <w:rPr>
          <w:lang w:val="ro-RO"/>
        </w:rPr>
        <w:t xml:space="preserve"> a Apelor</w:t>
      </w:r>
      <w:r w:rsidR="0050557E" w:rsidRPr="00265094">
        <w:rPr>
          <w:lang w:val="ro-RO"/>
        </w:rPr>
        <w:t xml:space="preserve"> (INHGA)</w:t>
      </w:r>
      <w:r w:rsidR="00AD1C51" w:rsidRPr="00265094">
        <w:rPr>
          <w:lang w:val="ro-RO"/>
        </w:rPr>
        <w:t>.</w:t>
      </w:r>
      <w:r w:rsidR="00790F96" w:rsidRPr="00265094">
        <w:rPr>
          <w:lang w:val="ro-RO"/>
        </w:rPr>
        <w:t xml:space="preserve"> </w:t>
      </w:r>
      <w:r w:rsidR="00B307D6" w:rsidRPr="00265094">
        <w:rPr>
          <w:lang w:val="ro-RO"/>
        </w:rPr>
        <w:t>S-a discutat despre situația hidrometeorologică</w:t>
      </w:r>
      <w:r w:rsidR="00265094" w:rsidRPr="00265094">
        <w:rPr>
          <w:lang w:val="ro-RO"/>
        </w:rPr>
        <w:t xml:space="preserve"> actuală, prognozele pentru următoarele zile, stadiul și evoluția rezervelor de apă la nivelul lacurilor de acumulare, precum</w:t>
      </w:r>
      <w:r w:rsidR="00B307D6" w:rsidRPr="00265094">
        <w:rPr>
          <w:lang w:val="ro-RO"/>
        </w:rPr>
        <w:t xml:space="preserve"> </w:t>
      </w:r>
      <w:r w:rsidR="00265094" w:rsidRPr="00265094">
        <w:rPr>
          <w:lang w:val="ro-RO"/>
        </w:rPr>
        <w:t>ș</w:t>
      </w:r>
      <w:r w:rsidR="00B307D6" w:rsidRPr="00265094">
        <w:rPr>
          <w:lang w:val="ro-RO"/>
        </w:rPr>
        <w:t xml:space="preserve">i </w:t>
      </w:r>
      <w:r w:rsidR="00265094" w:rsidRPr="00265094">
        <w:rPr>
          <w:lang w:val="ro-RO"/>
        </w:rPr>
        <w:t xml:space="preserve">despre </w:t>
      </w:r>
      <w:r w:rsidR="00B307D6" w:rsidRPr="00265094">
        <w:rPr>
          <w:lang w:val="ro-RO"/>
        </w:rPr>
        <w:t>riscul apariției unor incendii</w:t>
      </w:r>
      <w:r w:rsidR="00265094" w:rsidRPr="00265094">
        <w:rPr>
          <w:lang w:val="ro-RO"/>
        </w:rPr>
        <w:t xml:space="preserve"> de pădure</w:t>
      </w:r>
      <w:r w:rsidR="00B307D6" w:rsidRPr="00265094">
        <w:rPr>
          <w:lang w:val="ro-RO"/>
        </w:rPr>
        <w:t>.</w:t>
      </w:r>
      <w:r w:rsidR="008A677F" w:rsidRPr="00265094">
        <w:rPr>
          <w:lang w:val="ro-RO"/>
        </w:rPr>
        <w:t xml:space="preserve"> Au participat reprez</w:t>
      </w:r>
      <w:r w:rsidR="003471E0" w:rsidRPr="00265094">
        <w:rPr>
          <w:lang w:val="ro-RO"/>
        </w:rPr>
        <w:t>entanți de la</w:t>
      </w:r>
      <w:r w:rsidR="008A677F" w:rsidRPr="00265094">
        <w:rPr>
          <w:lang w:val="ro-RO"/>
        </w:rPr>
        <w:t xml:space="preserve"> ANM, </w:t>
      </w:r>
      <w:r w:rsidR="0050557E" w:rsidRPr="00265094">
        <w:rPr>
          <w:lang w:val="ro-RO"/>
        </w:rPr>
        <w:t>I</w:t>
      </w:r>
      <w:bookmarkStart w:id="0" w:name="_GoBack"/>
      <w:bookmarkEnd w:id="0"/>
      <w:r w:rsidR="0050557E" w:rsidRPr="00265094">
        <w:rPr>
          <w:lang w:val="ro-RO"/>
        </w:rPr>
        <w:t xml:space="preserve">NHGA, </w:t>
      </w:r>
      <w:r w:rsidR="00265094" w:rsidRPr="00265094">
        <w:rPr>
          <w:lang w:val="ro-RO"/>
        </w:rPr>
        <w:t xml:space="preserve">Administrația Națională </w:t>
      </w:r>
      <w:r w:rsidR="00686531">
        <w:rPr>
          <w:lang w:val="ro-RO"/>
        </w:rPr>
        <w:t xml:space="preserve">Apele Române (ANAR), </w:t>
      </w:r>
      <w:r w:rsidR="008A677F" w:rsidRPr="00265094">
        <w:rPr>
          <w:lang w:val="ro-RO"/>
        </w:rPr>
        <w:t xml:space="preserve">Garda </w:t>
      </w:r>
      <w:r w:rsidR="00686531">
        <w:rPr>
          <w:lang w:val="ro-RO"/>
        </w:rPr>
        <w:t xml:space="preserve">Națională </w:t>
      </w:r>
      <w:r w:rsidR="008A677F" w:rsidRPr="00265094">
        <w:rPr>
          <w:lang w:val="ro-RO"/>
        </w:rPr>
        <w:t>de Mediu</w:t>
      </w:r>
      <w:r w:rsidR="00686531">
        <w:rPr>
          <w:lang w:val="ro-RO"/>
        </w:rPr>
        <w:t xml:space="preserve"> (GNM)</w:t>
      </w:r>
      <w:r w:rsidR="008A677F" w:rsidRPr="00265094">
        <w:rPr>
          <w:lang w:val="ro-RO"/>
        </w:rPr>
        <w:t xml:space="preserve">, </w:t>
      </w:r>
      <w:r w:rsidR="00265094" w:rsidRPr="00265094">
        <w:rPr>
          <w:lang w:val="ro-RO"/>
        </w:rPr>
        <w:t>gărzile</w:t>
      </w:r>
      <w:r w:rsidR="008A677F" w:rsidRPr="00265094">
        <w:rPr>
          <w:lang w:val="ro-RO"/>
        </w:rPr>
        <w:t xml:space="preserve"> </w:t>
      </w:r>
      <w:r w:rsidR="00265094" w:rsidRPr="00265094">
        <w:rPr>
          <w:lang w:val="ro-RO"/>
        </w:rPr>
        <w:t>f</w:t>
      </w:r>
      <w:r w:rsidR="008A677F" w:rsidRPr="00265094">
        <w:rPr>
          <w:lang w:val="ro-RO"/>
        </w:rPr>
        <w:t>orestier</w:t>
      </w:r>
      <w:r w:rsidR="00265094" w:rsidRPr="00265094">
        <w:rPr>
          <w:lang w:val="ro-RO"/>
        </w:rPr>
        <w:t>e</w:t>
      </w:r>
      <w:r w:rsidR="008A677F" w:rsidRPr="00265094">
        <w:rPr>
          <w:lang w:val="ro-RO"/>
        </w:rPr>
        <w:t xml:space="preserve">, RNP - Romsilva, </w:t>
      </w:r>
      <w:r w:rsidR="0094525A" w:rsidRPr="00265094">
        <w:rPr>
          <w:lang w:val="ro-RO"/>
        </w:rPr>
        <w:t>Inspectoratul General pentru Situații de Urgență (</w:t>
      </w:r>
      <w:r w:rsidR="008A677F" w:rsidRPr="00265094">
        <w:rPr>
          <w:lang w:val="ro-RO"/>
        </w:rPr>
        <w:t>IGSU</w:t>
      </w:r>
      <w:r w:rsidR="0094525A" w:rsidRPr="00265094">
        <w:rPr>
          <w:lang w:val="ro-RO"/>
        </w:rPr>
        <w:t>)</w:t>
      </w:r>
      <w:r w:rsidR="00A04D64" w:rsidRPr="00265094">
        <w:rPr>
          <w:lang w:val="ro-RO"/>
        </w:rPr>
        <w:t xml:space="preserve">. </w:t>
      </w:r>
    </w:p>
    <w:p w14:paraId="2FEE3196" w14:textId="264BD6EA" w:rsidR="00FA1510" w:rsidRPr="00265094" w:rsidRDefault="00E04C7A" w:rsidP="00A04D64">
      <w:pPr>
        <w:spacing w:before="120" w:line="240" w:lineRule="auto"/>
        <w:ind w:left="900"/>
        <w:rPr>
          <w:b/>
          <w:bCs/>
          <w:lang w:val="ro-RO"/>
        </w:rPr>
      </w:pPr>
      <w:r w:rsidRPr="00265094">
        <w:rPr>
          <w:i/>
          <w:lang w:val="ro-RO"/>
        </w:rPr>
        <w:t>”</w:t>
      </w:r>
      <w:r w:rsidR="00B307D6" w:rsidRPr="00265094">
        <w:rPr>
          <w:i/>
          <w:lang w:val="ro-RO"/>
        </w:rPr>
        <w:t xml:space="preserve">Fac apel la monitorizare atentă și </w:t>
      </w:r>
      <w:r w:rsidR="003471E0" w:rsidRPr="00265094">
        <w:rPr>
          <w:i/>
          <w:lang w:val="ro-RO"/>
        </w:rPr>
        <w:t xml:space="preserve">la </w:t>
      </w:r>
      <w:r w:rsidR="00B307D6" w:rsidRPr="00265094">
        <w:rPr>
          <w:i/>
          <w:lang w:val="ro-RO"/>
        </w:rPr>
        <w:t>sporirea numărului de patrule formate din personalul silvic din cadrul RNP – Romsilva. De asemenea, solicit transmiterea către prefecturi a unei informări cu privire la situația hidrometeorologică și prognozele actuale, informare care să ajungă și la primării în vederea mobilizării și a monitorizării atente a pericolului de incendii în zona fondului forestier și la limita cu suprafețele  agricole. Riscul incendiilor de pădure este unul extrem de crescut în această perioadă, de aceea avem nevoie de o supraveghere atentă a zonelor cu ris</w:t>
      </w:r>
      <w:r w:rsidR="003471E0" w:rsidRPr="00265094">
        <w:rPr>
          <w:i/>
          <w:lang w:val="ro-RO"/>
        </w:rPr>
        <w:t xml:space="preserve">c de apariție a unor astfel de </w:t>
      </w:r>
      <w:r w:rsidR="00B307D6" w:rsidRPr="00265094">
        <w:rPr>
          <w:i/>
          <w:lang w:val="ro-RO"/>
        </w:rPr>
        <w:t>fenomene. De asemenea, am solicitat reprezentanților instituțiilor subordonate întocmirea unei liste cu zonele vulnerabile din țară, care pot fi afectate de valul de temperaturi crescute care este prognozat. Toate instituțiile noastre sunt în alertă, monitorizăm permanent situația din teren pentru a putea inter</w:t>
      </w:r>
      <w:r w:rsidRPr="00265094">
        <w:rPr>
          <w:i/>
          <w:lang w:val="ro-RO"/>
        </w:rPr>
        <w:t>veni dacă situația o va impune</w:t>
      </w:r>
      <w:r w:rsidR="0068506F" w:rsidRPr="00265094">
        <w:rPr>
          <w:i/>
          <w:lang w:val="ro-RO"/>
        </w:rPr>
        <w:t xml:space="preserve">. </w:t>
      </w:r>
      <w:r w:rsidR="0068506F" w:rsidRPr="00265094">
        <w:rPr>
          <w:bCs/>
          <w:i/>
          <w:lang w:val="ro-RO"/>
        </w:rPr>
        <w:t>Recomand autorităților locale și populați</w:t>
      </w:r>
      <w:r w:rsidR="00586AEE" w:rsidRPr="00265094">
        <w:rPr>
          <w:bCs/>
          <w:i/>
          <w:lang w:val="ro-RO"/>
        </w:rPr>
        <w:t xml:space="preserve">ei să respecte indicațiile IGSU și </w:t>
      </w:r>
      <w:r w:rsidR="0068506F" w:rsidRPr="00265094">
        <w:rPr>
          <w:bCs/>
          <w:i/>
          <w:lang w:val="ro-RO"/>
        </w:rPr>
        <w:t>IJSU”</w:t>
      </w:r>
      <w:r w:rsidR="0068506F" w:rsidRPr="00265094">
        <w:rPr>
          <w:b/>
          <w:bCs/>
          <w:lang w:val="ro-RO"/>
        </w:rPr>
        <w:t xml:space="preserve"> </w:t>
      </w:r>
      <w:r w:rsidRPr="00265094">
        <w:rPr>
          <w:lang w:val="ro-RO"/>
        </w:rPr>
        <w:t>– a subliniat mi</w:t>
      </w:r>
      <w:r w:rsidR="00F452A2" w:rsidRPr="00265094">
        <w:rPr>
          <w:lang w:val="ro-RO"/>
        </w:rPr>
        <w:t>nistrul Barna Tánczos.</w:t>
      </w:r>
    </w:p>
    <w:p w14:paraId="638760E0" w14:textId="0BEC5D21" w:rsidR="00D71E06" w:rsidRPr="00265094" w:rsidRDefault="0085741F" w:rsidP="00A04D64">
      <w:pPr>
        <w:spacing w:before="120" w:line="240" w:lineRule="auto"/>
        <w:ind w:left="900"/>
        <w:rPr>
          <w:i/>
          <w:lang w:val="ro-RO"/>
        </w:rPr>
      </w:pPr>
      <w:r w:rsidRPr="00265094">
        <w:rPr>
          <w:iCs/>
          <w:lang w:val="ro-RO"/>
        </w:rPr>
        <w:t xml:space="preserve">Potrivit ANM </w:t>
      </w:r>
      <w:r w:rsidR="0072240F" w:rsidRPr="00265094">
        <w:rPr>
          <w:iCs/>
          <w:lang w:val="ro-RO"/>
        </w:rPr>
        <w:t>v</w:t>
      </w:r>
      <w:r w:rsidR="00D71E06" w:rsidRPr="00265094">
        <w:rPr>
          <w:iCs/>
          <w:lang w:val="ro-RO"/>
        </w:rPr>
        <w:t xml:space="preserve">alul de căldură </w:t>
      </w:r>
      <w:r w:rsidR="0072240F" w:rsidRPr="00265094">
        <w:rPr>
          <w:iCs/>
          <w:lang w:val="ro-RO"/>
        </w:rPr>
        <w:t xml:space="preserve">în București </w:t>
      </w:r>
      <w:r w:rsidR="00D71E06" w:rsidRPr="00265094">
        <w:rPr>
          <w:iCs/>
          <w:lang w:val="ro-RO"/>
        </w:rPr>
        <w:t xml:space="preserve">va persista și se va intensifica treptat. </w:t>
      </w:r>
      <w:proofErr w:type="spellStart"/>
      <w:r w:rsidR="00D71E06" w:rsidRPr="00265094">
        <w:rPr>
          <w:iCs/>
          <w:lang w:val="ro-RO"/>
        </w:rPr>
        <w:t>Administraţia</w:t>
      </w:r>
      <w:proofErr w:type="spellEnd"/>
      <w:r w:rsidR="00D71E06" w:rsidRPr="00265094">
        <w:rPr>
          <w:iCs/>
          <w:lang w:val="ro-RO"/>
        </w:rPr>
        <w:t xml:space="preserve"> </w:t>
      </w:r>
      <w:proofErr w:type="spellStart"/>
      <w:r w:rsidR="00D71E06" w:rsidRPr="00265094">
        <w:rPr>
          <w:iCs/>
          <w:lang w:val="ro-RO"/>
        </w:rPr>
        <w:t>Naţională</w:t>
      </w:r>
      <w:proofErr w:type="spellEnd"/>
      <w:r w:rsidR="00D71E06" w:rsidRPr="00265094">
        <w:rPr>
          <w:iCs/>
          <w:lang w:val="ro-RO"/>
        </w:rPr>
        <w:t xml:space="preserve"> de Meteorologie va actualiza prezentele informații, în </w:t>
      </w:r>
      <w:proofErr w:type="spellStart"/>
      <w:r w:rsidR="00D71E06" w:rsidRPr="00265094">
        <w:rPr>
          <w:iCs/>
          <w:lang w:val="ro-RO"/>
        </w:rPr>
        <w:t>funcţie</w:t>
      </w:r>
      <w:proofErr w:type="spellEnd"/>
      <w:r w:rsidR="00D71E06" w:rsidRPr="00265094">
        <w:rPr>
          <w:iCs/>
          <w:lang w:val="ro-RO"/>
        </w:rPr>
        <w:t xml:space="preserve"> de </w:t>
      </w:r>
      <w:proofErr w:type="spellStart"/>
      <w:r w:rsidR="00D71E06" w:rsidRPr="00265094">
        <w:rPr>
          <w:iCs/>
          <w:lang w:val="ro-RO"/>
        </w:rPr>
        <w:t>evoluţia</w:t>
      </w:r>
      <w:proofErr w:type="spellEnd"/>
      <w:r w:rsidR="00D71E06" w:rsidRPr="00265094">
        <w:rPr>
          <w:iCs/>
          <w:lang w:val="ro-RO"/>
        </w:rPr>
        <w:t xml:space="preserve"> </w:t>
      </w:r>
      <w:proofErr w:type="spellStart"/>
      <w:r w:rsidR="00D71E06" w:rsidRPr="00265094">
        <w:rPr>
          <w:iCs/>
          <w:lang w:val="ro-RO"/>
        </w:rPr>
        <w:t>şi</w:t>
      </w:r>
      <w:proofErr w:type="spellEnd"/>
      <w:r w:rsidR="00D71E06" w:rsidRPr="00265094">
        <w:rPr>
          <w:iCs/>
          <w:lang w:val="ro-RO"/>
        </w:rPr>
        <w:t xml:space="preserve"> intensitatea fenomenelor meteorologice</w:t>
      </w:r>
      <w:r w:rsidR="00D71E06" w:rsidRPr="00265094">
        <w:rPr>
          <w:i/>
          <w:lang w:val="ro-RO"/>
        </w:rPr>
        <w:t>.</w:t>
      </w:r>
    </w:p>
    <w:p w14:paraId="2F9D7D32" w14:textId="7A0DFDD8" w:rsidR="0085741F" w:rsidRPr="00265094" w:rsidRDefault="00265094" w:rsidP="00A04D64">
      <w:pPr>
        <w:spacing w:before="120" w:line="240" w:lineRule="auto"/>
        <w:ind w:left="900"/>
        <w:rPr>
          <w:lang w:val="ro-RO"/>
        </w:rPr>
      </w:pPr>
      <w:r w:rsidRPr="00265094">
        <w:rPr>
          <w:i/>
          <w:lang w:val="ro-RO"/>
        </w:rPr>
        <w:t>”</w:t>
      </w:r>
      <w:r w:rsidR="0072240F" w:rsidRPr="00265094">
        <w:rPr>
          <w:i/>
          <w:lang w:val="ro-RO"/>
        </w:rPr>
        <w:t xml:space="preserve">În țară vremea va fi călduroasă în majoritatea zonelor și va deveni caniculară în vest și în sud-vest, unde disconfortul termic va fi ridicat, iar indicele temperatură-umezeală (ITU) va atinge local pragul critic de 80 de unități. Temperaturile maxime se vor încadra, în general, între 28 </w:t>
      </w:r>
      <w:proofErr w:type="spellStart"/>
      <w:r w:rsidR="0072240F" w:rsidRPr="00265094">
        <w:rPr>
          <w:i/>
          <w:lang w:val="ro-RO"/>
        </w:rPr>
        <w:t>şi</w:t>
      </w:r>
      <w:proofErr w:type="spellEnd"/>
      <w:r w:rsidR="0072240F" w:rsidRPr="00265094">
        <w:rPr>
          <w:i/>
          <w:lang w:val="ro-RO"/>
        </w:rPr>
        <w:t xml:space="preserve"> 38 de grade,</w:t>
      </w:r>
      <w:r w:rsidR="00686531">
        <w:rPr>
          <w:i/>
          <w:lang w:val="ro-RO"/>
        </w:rPr>
        <w:t xml:space="preserve"> </w:t>
      </w:r>
      <w:r w:rsidR="0072240F" w:rsidRPr="00265094">
        <w:rPr>
          <w:i/>
          <w:lang w:val="ro-RO"/>
        </w:rPr>
        <w:t xml:space="preserve">iar cele minime între 11 </w:t>
      </w:r>
      <w:proofErr w:type="spellStart"/>
      <w:r w:rsidR="0072240F" w:rsidRPr="00265094">
        <w:rPr>
          <w:i/>
          <w:lang w:val="ro-RO"/>
        </w:rPr>
        <w:t>şi</w:t>
      </w:r>
      <w:proofErr w:type="spellEnd"/>
      <w:r w:rsidR="0072240F" w:rsidRPr="00265094">
        <w:rPr>
          <w:i/>
          <w:lang w:val="ro-RO"/>
        </w:rPr>
        <w:t xml:space="preserve"> 23 de grade, mai scăzute în depresiunile din estul Transilvaniei, spre 6 grade. Cerul va fi variabil spre senin, trecător cu unele înnorări după-amiaza în sud-sud-est, dar probabilitatea de ploaie va fi redusă. Vântul va sufla slab și moderat, cu unele intensific</w:t>
      </w:r>
      <w:r w:rsidR="007843C4" w:rsidRPr="00265094">
        <w:rPr>
          <w:i/>
          <w:lang w:val="ro-RO"/>
        </w:rPr>
        <w:t xml:space="preserve">ări pe crestele montane, precum </w:t>
      </w:r>
      <w:r w:rsidR="0072240F" w:rsidRPr="00265094">
        <w:rPr>
          <w:i/>
          <w:lang w:val="ro-RO"/>
        </w:rPr>
        <w:t>și în jumătatea de est a teritoriului și doar pe alocuri în rest</w:t>
      </w:r>
      <w:r w:rsidR="005813D9">
        <w:rPr>
          <w:i/>
          <w:lang w:val="ro-RO"/>
        </w:rPr>
        <w:t xml:space="preserve">. </w:t>
      </w:r>
      <w:r w:rsidR="005813D9" w:rsidRPr="005813D9">
        <w:rPr>
          <w:i/>
          <w:lang w:val="ro-RO"/>
        </w:rPr>
        <w:t>Pe parcursul zilelor de vin</w:t>
      </w:r>
      <w:r w:rsidR="008E35D2">
        <w:rPr>
          <w:i/>
          <w:lang w:val="ro-RO"/>
        </w:rPr>
        <w:t>eri și sâmbătă (22 și 23 iulie), l</w:t>
      </w:r>
      <w:r w:rsidR="008E35D2" w:rsidRPr="008E35D2">
        <w:rPr>
          <w:i/>
          <w:lang w:val="ro-RO"/>
        </w:rPr>
        <w:t>a nivel național</w:t>
      </w:r>
      <w:r w:rsidR="008E35D2">
        <w:rPr>
          <w:i/>
          <w:lang w:val="ro-RO"/>
        </w:rPr>
        <w:t xml:space="preserve">, în zonele aflate sub incidența codului portocaliu, </w:t>
      </w:r>
      <w:r w:rsidR="005813D9" w:rsidRPr="005813D9">
        <w:rPr>
          <w:i/>
          <w:lang w:val="ro-RO"/>
        </w:rPr>
        <w:t>se vor înregistra valori ter</w:t>
      </w:r>
      <w:r w:rsidR="005813D9">
        <w:rPr>
          <w:i/>
          <w:lang w:val="ro-RO"/>
        </w:rPr>
        <w:t xml:space="preserve">mice de 38 - </w:t>
      </w:r>
      <w:r w:rsidR="005813D9" w:rsidRPr="005813D9">
        <w:rPr>
          <w:i/>
          <w:lang w:val="ro-RO"/>
        </w:rPr>
        <w:t>40 de grade, iar</w:t>
      </w:r>
      <w:r w:rsidR="005813D9">
        <w:rPr>
          <w:i/>
          <w:lang w:val="ro-RO"/>
        </w:rPr>
        <w:t xml:space="preserve"> noaptea nu vor coborî sub 20 - </w:t>
      </w:r>
      <w:r w:rsidR="005813D9" w:rsidRPr="005813D9">
        <w:rPr>
          <w:i/>
          <w:lang w:val="ro-RO"/>
        </w:rPr>
        <w:t>22 de grade</w:t>
      </w:r>
      <w:r w:rsidR="005813D9">
        <w:rPr>
          <w:i/>
          <w:lang w:val="ro-RO"/>
        </w:rPr>
        <w:t xml:space="preserve"> </w:t>
      </w:r>
      <w:r w:rsidR="008A677F" w:rsidRPr="00265094">
        <w:rPr>
          <w:i/>
          <w:lang w:val="ro-RO"/>
        </w:rPr>
        <w:t>”</w:t>
      </w:r>
      <w:r w:rsidR="009C4473" w:rsidRPr="00265094">
        <w:rPr>
          <w:lang w:val="ro-RO"/>
        </w:rPr>
        <w:t xml:space="preserve"> </w:t>
      </w:r>
      <w:r w:rsidR="002D0CE5">
        <w:rPr>
          <w:lang w:val="ro-RO"/>
        </w:rPr>
        <w:t xml:space="preserve">- </w:t>
      </w:r>
      <w:r w:rsidR="009C4473" w:rsidRPr="00265094">
        <w:rPr>
          <w:lang w:val="ro-RO"/>
        </w:rPr>
        <w:t>a menționat</w:t>
      </w:r>
      <w:r w:rsidR="008A677F" w:rsidRPr="00265094">
        <w:rPr>
          <w:lang w:val="ro-RO"/>
        </w:rPr>
        <w:t xml:space="preserve"> </w:t>
      </w:r>
      <w:r w:rsidR="00E04C7A" w:rsidRPr="00265094">
        <w:rPr>
          <w:lang w:val="ro-RO"/>
        </w:rPr>
        <w:t xml:space="preserve">în intervenția sa, </w:t>
      </w:r>
      <w:r w:rsidR="008A677F" w:rsidRPr="00265094">
        <w:rPr>
          <w:lang w:val="ro-RO"/>
        </w:rPr>
        <w:t>Elena Mateescu</w:t>
      </w:r>
      <w:r w:rsidR="00E04C7A" w:rsidRPr="00265094">
        <w:rPr>
          <w:lang w:val="ro-RO"/>
        </w:rPr>
        <w:t>,</w:t>
      </w:r>
      <w:r w:rsidR="008A677F" w:rsidRPr="00265094">
        <w:rPr>
          <w:lang w:val="ro-RO"/>
        </w:rPr>
        <w:t xml:space="preserve"> director general al Administr</w:t>
      </w:r>
      <w:r w:rsidR="00E04C7A" w:rsidRPr="00265094">
        <w:rPr>
          <w:lang w:val="ro-RO"/>
        </w:rPr>
        <w:t>ației Naționale de Meteorologie.</w:t>
      </w:r>
    </w:p>
    <w:p w14:paraId="0443D2A2" w14:textId="13C16998" w:rsidR="00FA1510" w:rsidRPr="00265094" w:rsidRDefault="00403D8A" w:rsidP="00A04D64">
      <w:pPr>
        <w:spacing w:before="120" w:line="240" w:lineRule="auto"/>
        <w:ind w:left="900"/>
        <w:rPr>
          <w:rFonts w:cs="Segoe UI"/>
          <w:i/>
          <w:color w:val="050505"/>
          <w:shd w:val="clear" w:color="auto" w:fill="FFFFFF"/>
          <w:lang w:val="ro-RO"/>
        </w:rPr>
      </w:pPr>
      <w:r w:rsidRPr="00265094">
        <w:rPr>
          <w:rFonts w:cs="Segoe UI"/>
          <w:color w:val="050505"/>
          <w:shd w:val="clear" w:color="auto" w:fill="FFFFFF"/>
          <w:lang w:val="ro-RO"/>
        </w:rPr>
        <w:t xml:space="preserve">Sorin </w:t>
      </w:r>
      <w:proofErr w:type="spellStart"/>
      <w:r w:rsidRPr="00265094">
        <w:rPr>
          <w:rFonts w:cs="Segoe UI"/>
          <w:color w:val="050505"/>
          <w:shd w:val="clear" w:color="auto" w:fill="FFFFFF"/>
          <w:lang w:val="ro-RO"/>
        </w:rPr>
        <w:t>Rînda</w:t>
      </w:r>
      <w:r w:rsidR="00962373">
        <w:rPr>
          <w:rFonts w:cs="Segoe UI"/>
          <w:color w:val="050505"/>
          <w:shd w:val="clear" w:color="auto" w:fill="FFFFFF"/>
          <w:lang w:val="ro-RO"/>
        </w:rPr>
        <w:t>ș</w:t>
      </w:r>
      <w:r w:rsidRPr="00265094">
        <w:rPr>
          <w:rFonts w:cs="Segoe UI"/>
          <w:color w:val="050505"/>
          <w:shd w:val="clear" w:color="auto" w:fill="FFFFFF"/>
          <w:lang w:val="ro-RO"/>
        </w:rPr>
        <w:t>u</w:t>
      </w:r>
      <w:proofErr w:type="spellEnd"/>
      <w:r w:rsidRPr="00265094">
        <w:rPr>
          <w:rFonts w:cs="Segoe UI"/>
          <w:color w:val="050505"/>
          <w:shd w:val="clear" w:color="auto" w:fill="FFFFFF"/>
          <w:lang w:val="ro-RO"/>
        </w:rPr>
        <w:t xml:space="preserve">, director </w:t>
      </w:r>
      <w:r w:rsidR="003471E0" w:rsidRPr="00265094">
        <w:rPr>
          <w:rFonts w:cs="Segoe UI"/>
          <w:color w:val="050505"/>
          <w:shd w:val="clear" w:color="auto" w:fill="FFFFFF"/>
          <w:lang w:val="ro-RO"/>
        </w:rPr>
        <w:t xml:space="preserve">al </w:t>
      </w:r>
      <w:r w:rsidRPr="00265094">
        <w:rPr>
          <w:rFonts w:cs="Segoe UI"/>
          <w:color w:val="050505"/>
          <w:shd w:val="clear" w:color="auto" w:fill="FFFFFF"/>
          <w:lang w:val="ro-RO"/>
        </w:rPr>
        <w:t>Departamentul</w:t>
      </w:r>
      <w:r w:rsidR="003471E0" w:rsidRPr="00265094">
        <w:rPr>
          <w:rFonts w:cs="Segoe UI"/>
          <w:color w:val="050505"/>
          <w:shd w:val="clear" w:color="auto" w:fill="FFFFFF"/>
          <w:lang w:val="ro-RO"/>
        </w:rPr>
        <w:t>ui</w:t>
      </w:r>
      <w:r w:rsidRPr="00265094">
        <w:rPr>
          <w:rFonts w:cs="Segoe UI"/>
          <w:color w:val="050505"/>
          <w:shd w:val="clear" w:color="auto" w:fill="FFFFFF"/>
          <w:lang w:val="ro-RO"/>
        </w:rPr>
        <w:t xml:space="preserve"> Situații de Urgență din cadrul Administrației Naționale Apele Române</w:t>
      </w:r>
      <w:r w:rsidR="009C4473" w:rsidRPr="00265094">
        <w:rPr>
          <w:rFonts w:cs="Segoe UI"/>
          <w:color w:val="050505"/>
          <w:shd w:val="clear" w:color="auto" w:fill="FFFFFF"/>
          <w:lang w:val="ro-RO"/>
        </w:rPr>
        <w:t>, a precizat</w:t>
      </w:r>
      <w:r w:rsidR="003471E0" w:rsidRPr="00265094">
        <w:rPr>
          <w:rFonts w:cs="Segoe UI"/>
          <w:color w:val="050505"/>
          <w:shd w:val="clear" w:color="auto" w:fill="FFFFFF"/>
          <w:lang w:val="ro-RO"/>
        </w:rPr>
        <w:t>:</w:t>
      </w:r>
      <w:r w:rsidRPr="00265094">
        <w:rPr>
          <w:rFonts w:cs="Segoe UI"/>
          <w:color w:val="050505"/>
          <w:shd w:val="clear" w:color="auto" w:fill="FFFFFF"/>
          <w:lang w:val="ro-RO"/>
        </w:rPr>
        <w:t xml:space="preserve"> ”</w:t>
      </w:r>
      <w:r w:rsidRPr="00265094">
        <w:rPr>
          <w:rFonts w:cs="Segoe UI"/>
          <w:i/>
          <w:color w:val="050505"/>
          <w:shd w:val="clear" w:color="auto" w:fill="FFFFFF"/>
          <w:lang w:val="ro-RO"/>
        </w:rPr>
        <w:t xml:space="preserve">Avem 76,9% grad de umplere la momentul de față, în ușoară scădere față de ziua precedent când aveam 77,3%, însă ne menținem </w:t>
      </w:r>
      <w:r w:rsidR="00962373">
        <w:rPr>
          <w:rFonts w:cs="Segoe UI"/>
          <w:i/>
          <w:color w:val="050505"/>
          <w:shd w:val="clear" w:color="auto" w:fill="FFFFFF"/>
          <w:lang w:val="ro-RO"/>
        </w:rPr>
        <w:t>î</w:t>
      </w:r>
      <w:r w:rsidRPr="00265094">
        <w:rPr>
          <w:rFonts w:cs="Segoe UI"/>
          <w:i/>
          <w:color w:val="050505"/>
          <w:shd w:val="clear" w:color="auto" w:fill="FFFFFF"/>
          <w:lang w:val="ro-RO"/>
        </w:rPr>
        <w:t xml:space="preserve">n limitele programului de exploatare stabilit la începutul lunii și nu estimăm probleme pentru </w:t>
      </w:r>
      <w:r w:rsidR="00962373" w:rsidRPr="00265094">
        <w:rPr>
          <w:rFonts w:cs="Segoe UI"/>
          <w:i/>
          <w:color w:val="050505"/>
          <w:shd w:val="clear" w:color="auto" w:fill="FFFFFF"/>
          <w:lang w:val="ro-RO"/>
        </w:rPr>
        <w:t>perioada</w:t>
      </w:r>
      <w:r w:rsidRPr="00265094">
        <w:rPr>
          <w:rFonts w:cs="Segoe UI"/>
          <w:i/>
          <w:color w:val="050505"/>
          <w:shd w:val="clear" w:color="auto" w:fill="FFFFFF"/>
          <w:lang w:val="ro-RO"/>
        </w:rPr>
        <w:t xml:space="preserve"> </w:t>
      </w:r>
      <w:r w:rsidRPr="00265094">
        <w:rPr>
          <w:rFonts w:cs="Segoe UI"/>
          <w:i/>
          <w:color w:val="050505"/>
          <w:shd w:val="clear" w:color="auto" w:fill="FFFFFF"/>
          <w:lang w:val="ro-RO"/>
        </w:rPr>
        <w:lastRenderedPageBreak/>
        <w:t xml:space="preserve">imediat următoare din perspectiva </w:t>
      </w:r>
      <w:r w:rsidR="00962373" w:rsidRPr="00265094">
        <w:rPr>
          <w:rFonts w:cs="Segoe UI"/>
          <w:i/>
          <w:color w:val="050505"/>
          <w:shd w:val="clear" w:color="auto" w:fill="FFFFFF"/>
          <w:lang w:val="ro-RO"/>
        </w:rPr>
        <w:t>resurselor</w:t>
      </w:r>
      <w:r w:rsidRPr="00265094">
        <w:rPr>
          <w:rFonts w:cs="Segoe UI"/>
          <w:i/>
          <w:color w:val="050505"/>
          <w:shd w:val="clear" w:color="auto" w:fill="FFFFFF"/>
          <w:lang w:val="ro-RO"/>
        </w:rPr>
        <w:t xml:space="preserve"> de apă. În afara listei extinse de acumulări, monitorizăm două zone în special, Vaslui, unde în acumularea </w:t>
      </w:r>
      <w:r w:rsidR="00CE5CA6">
        <w:rPr>
          <w:rFonts w:cs="Segoe UI"/>
          <w:i/>
          <w:color w:val="050505"/>
          <w:shd w:val="clear" w:color="auto" w:fill="FFFFFF"/>
          <w:lang w:val="ro-RO"/>
        </w:rPr>
        <w:t>Solești</w:t>
      </w:r>
      <w:r w:rsidRPr="00265094">
        <w:rPr>
          <w:rFonts w:cs="Segoe UI"/>
          <w:i/>
          <w:color w:val="050505"/>
          <w:shd w:val="clear" w:color="auto" w:fill="FFFFFF"/>
          <w:lang w:val="ro-RO"/>
        </w:rPr>
        <w:t xml:space="preserve"> avem </w:t>
      </w:r>
      <w:r w:rsidR="00962373" w:rsidRPr="00265094">
        <w:rPr>
          <w:rFonts w:cs="Segoe UI"/>
          <w:i/>
          <w:color w:val="050505"/>
          <w:shd w:val="clear" w:color="auto" w:fill="FFFFFF"/>
          <w:lang w:val="ro-RO"/>
        </w:rPr>
        <w:t>acumulate</w:t>
      </w:r>
      <w:r w:rsidRPr="00265094">
        <w:rPr>
          <w:rFonts w:cs="Segoe UI"/>
          <w:i/>
          <w:color w:val="050505"/>
          <w:shd w:val="clear" w:color="auto" w:fill="FFFFFF"/>
          <w:lang w:val="ro-RO"/>
        </w:rPr>
        <w:t xml:space="preserve"> 4 mil.</w:t>
      </w:r>
      <w:r w:rsidR="00962373">
        <w:rPr>
          <w:rFonts w:cs="Segoe UI"/>
          <w:i/>
          <w:color w:val="050505"/>
          <w:shd w:val="clear" w:color="auto" w:fill="FFFFFF"/>
          <w:lang w:val="ro-RO"/>
        </w:rPr>
        <w:t xml:space="preserve"> </w:t>
      </w:r>
      <w:r w:rsidRPr="00265094">
        <w:rPr>
          <w:rFonts w:cs="Segoe UI"/>
          <w:i/>
          <w:color w:val="050505"/>
          <w:shd w:val="clear" w:color="auto" w:fill="FFFFFF"/>
          <w:lang w:val="ro-RO"/>
        </w:rPr>
        <w:t xml:space="preserve">m³ </w:t>
      </w:r>
      <w:r w:rsidR="00962373">
        <w:rPr>
          <w:rFonts w:cs="Segoe UI"/>
          <w:i/>
          <w:color w:val="050505"/>
          <w:shd w:val="clear" w:color="auto" w:fill="FFFFFF"/>
          <w:lang w:val="ro-RO"/>
        </w:rPr>
        <w:t xml:space="preserve">de </w:t>
      </w:r>
      <w:r w:rsidRPr="00265094">
        <w:rPr>
          <w:rFonts w:cs="Segoe UI"/>
          <w:i/>
          <w:color w:val="050505"/>
          <w:shd w:val="clear" w:color="auto" w:fill="FFFFFF"/>
          <w:lang w:val="ro-RO"/>
        </w:rPr>
        <w:t xml:space="preserve">apă la un consum zilnic </w:t>
      </w:r>
      <w:r w:rsidR="002D0CE5">
        <w:rPr>
          <w:rFonts w:cs="Segoe UI"/>
          <w:i/>
          <w:color w:val="050505"/>
          <w:shd w:val="clear" w:color="auto" w:fill="FFFFFF"/>
          <w:lang w:val="ro-RO"/>
        </w:rPr>
        <w:t>de 60l/s și în acumularea</w:t>
      </w:r>
      <w:r w:rsidR="00CE5CA6">
        <w:rPr>
          <w:rFonts w:cs="Segoe UI"/>
          <w:i/>
          <w:color w:val="050505"/>
          <w:shd w:val="clear" w:color="auto" w:fill="FFFFFF"/>
          <w:lang w:val="ro-RO"/>
        </w:rPr>
        <w:t xml:space="preserve"> </w:t>
      </w:r>
      <w:proofErr w:type="spellStart"/>
      <w:r w:rsidR="00CE5CA6">
        <w:rPr>
          <w:rFonts w:cs="Segoe UI"/>
          <w:i/>
          <w:color w:val="050505"/>
          <w:shd w:val="clear" w:color="auto" w:fill="FFFFFF"/>
          <w:lang w:val="ro-RO"/>
        </w:rPr>
        <w:t>Ighiș</w:t>
      </w:r>
      <w:proofErr w:type="spellEnd"/>
      <w:r w:rsidRPr="00265094">
        <w:rPr>
          <w:rFonts w:cs="Segoe UI"/>
          <w:i/>
          <w:color w:val="050505"/>
          <w:shd w:val="clear" w:color="auto" w:fill="FFFFFF"/>
          <w:lang w:val="ro-RO"/>
        </w:rPr>
        <w:t>, unde se menține un volum constant de 1,5 mil. m³. Avem lacuri mici în zona Moldovei care la această oră au un grad de umplere de 20-30%, însă acestea nu au un rol semnificativ în alimentarea cu apă. Pot apărea potențiale probleme în acumulările mici piscicole unde avem un debit mic de apă, de exemplu în zona Covasna.</w:t>
      </w:r>
    </w:p>
    <w:p w14:paraId="462D7194" w14:textId="06C7FF10" w:rsidR="00300389" w:rsidRPr="00265094" w:rsidRDefault="00FA1510" w:rsidP="00A04D64">
      <w:pPr>
        <w:spacing w:before="120" w:line="240" w:lineRule="auto"/>
        <w:ind w:left="900"/>
        <w:rPr>
          <w:rFonts w:cs="Segoe UI"/>
          <w:i/>
          <w:color w:val="050505"/>
          <w:shd w:val="clear" w:color="auto" w:fill="FFFFFF"/>
          <w:lang w:val="ro-RO"/>
        </w:rPr>
      </w:pPr>
      <w:r w:rsidRPr="00265094">
        <w:rPr>
          <w:rFonts w:cs="Segoe UI"/>
          <w:i/>
          <w:color w:val="050505"/>
          <w:shd w:val="clear" w:color="auto" w:fill="FFFFFF"/>
          <w:lang w:val="ro-RO"/>
        </w:rPr>
        <w:t>ANAR monitorizează și gestionează volumele de apă din principalele lacuri de acumulare astfel încât acestea asigură la această oră necesarul de apă brută pentru toți beneficiarii care se alimentează în regim centralizat din sursa de apă de supraf</w:t>
      </w:r>
      <w:r w:rsidR="002D0CE5">
        <w:rPr>
          <w:rFonts w:cs="Segoe UI"/>
          <w:i/>
          <w:color w:val="050505"/>
          <w:shd w:val="clear" w:color="auto" w:fill="FFFFFF"/>
          <w:lang w:val="ro-RO"/>
        </w:rPr>
        <w:t>ață</w:t>
      </w:r>
      <w:r w:rsidR="00686531">
        <w:rPr>
          <w:rFonts w:cs="Segoe UI"/>
          <w:i/>
          <w:color w:val="050505"/>
          <w:shd w:val="clear" w:color="auto" w:fill="FFFFFF"/>
          <w:lang w:val="ro-RO"/>
        </w:rPr>
        <w:t>.</w:t>
      </w:r>
      <w:r w:rsidRPr="00265094">
        <w:rPr>
          <w:rFonts w:cs="Segoe UI"/>
          <w:i/>
          <w:color w:val="050505"/>
          <w:shd w:val="clear" w:color="auto" w:fill="FFFFFF"/>
          <w:lang w:val="ro-RO"/>
        </w:rPr>
        <w:t>”</w:t>
      </w:r>
    </w:p>
    <w:p w14:paraId="3E6262B6" w14:textId="740AD892" w:rsidR="00300389" w:rsidRPr="00265094" w:rsidRDefault="00300389" w:rsidP="00265094">
      <w:pPr>
        <w:spacing w:before="120" w:line="240" w:lineRule="auto"/>
        <w:ind w:left="900"/>
        <w:rPr>
          <w:bCs/>
          <w:lang w:val="ro-RO"/>
        </w:rPr>
      </w:pPr>
      <w:r w:rsidRPr="00265094">
        <w:rPr>
          <w:bCs/>
          <w:lang w:val="ro-RO"/>
        </w:rPr>
        <w:t>Potrivit INHGA,</w:t>
      </w:r>
      <w:r w:rsidR="00962373">
        <w:rPr>
          <w:bCs/>
          <w:lang w:val="ro-RO"/>
        </w:rPr>
        <w:t xml:space="preserve"> </w:t>
      </w:r>
      <w:r w:rsidR="00265094" w:rsidRPr="00265094">
        <w:rPr>
          <w:bCs/>
          <w:lang w:val="ro-RO"/>
        </w:rPr>
        <w:t>d</w:t>
      </w:r>
      <w:r w:rsidRPr="00265094">
        <w:rPr>
          <w:bCs/>
          <w:lang w:val="ro-RO"/>
        </w:rPr>
        <w:t>ebitele au fost</w:t>
      </w:r>
      <w:r w:rsidR="00BD1126" w:rsidRPr="00265094">
        <w:rPr>
          <w:bCs/>
          <w:lang w:val="ro-RO"/>
        </w:rPr>
        <w:t>,</w:t>
      </w:r>
      <w:r w:rsidRPr="00265094">
        <w:rPr>
          <w:bCs/>
          <w:lang w:val="ro-RO"/>
        </w:rPr>
        <w:t xml:space="preserve"> în general</w:t>
      </w:r>
      <w:r w:rsidR="00BD1126" w:rsidRPr="00265094">
        <w:rPr>
          <w:bCs/>
          <w:lang w:val="ro-RO"/>
        </w:rPr>
        <w:t>,</w:t>
      </w:r>
      <w:r w:rsidRPr="00265094">
        <w:rPr>
          <w:bCs/>
          <w:lang w:val="ro-RO"/>
        </w:rPr>
        <w:t xml:space="preserve"> staționare, exceptând cursurile inferioare ale Someșului și Mureșului, unde au fost în scădere ușoară.</w:t>
      </w:r>
      <w:r w:rsidR="00265094" w:rsidRPr="00265094">
        <w:rPr>
          <w:bCs/>
          <w:lang w:val="ro-RO"/>
        </w:rPr>
        <w:t xml:space="preserve"> </w:t>
      </w:r>
      <w:r w:rsidRPr="00265094">
        <w:rPr>
          <w:bCs/>
          <w:lang w:val="ro-RO"/>
        </w:rPr>
        <w:t xml:space="preserve">Debitele medii zilnice se situează la valori sub mediile multianuale lunare, cu </w:t>
      </w:r>
      <w:r w:rsidR="00962373" w:rsidRPr="00265094">
        <w:rPr>
          <w:bCs/>
          <w:lang w:val="ro-RO"/>
        </w:rPr>
        <w:t>coeficienți</w:t>
      </w:r>
      <w:r w:rsidRPr="00265094">
        <w:rPr>
          <w:bCs/>
          <w:lang w:val="ro-RO"/>
        </w:rPr>
        <w:t xml:space="preserve"> mai mici de 30%, mai mari (între 30-60%) pe râurile din bazinele hidrografice: Vișeu, Bega, Bârzava, Jiu (cu excepția bazinului hidrografic Amaradia), Ialomița, bazinul superior al Mureșului, bazinele inferioare ale </w:t>
      </w:r>
      <w:proofErr w:type="spellStart"/>
      <w:r w:rsidRPr="00265094">
        <w:rPr>
          <w:bCs/>
          <w:lang w:val="ro-RO"/>
        </w:rPr>
        <w:t>Vedei</w:t>
      </w:r>
      <w:proofErr w:type="spellEnd"/>
      <w:r w:rsidRPr="00265094">
        <w:rPr>
          <w:bCs/>
          <w:lang w:val="ro-RO"/>
        </w:rPr>
        <w:t xml:space="preserve"> și Argeșului, cursurile superioare ale </w:t>
      </w:r>
      <w:r w:rsidR="00962373" w:rsidRPr="00265094">
        <w:rPr>
          <w:bCs/>
          <w:lang w:val="ro-RO"/>
        </w:rPr>
        <w:t>Trotușului</w:t>
      </w:r>
      <w:r w:rsidRPr="00265094">
        <w:rPr>
          <w:bCs/>
          <w:lang w:val="ro-RO"/>
        </w:rPr>
        <w:t xml:space="preserve"> </w:t>
      </w:r>
      <w:r w:rsidR="00962373" w:rsidRPr="00265094">
        <w:rPr>
          <w:bCs/>
          <w:lang w:val="ro-RO"/>
        </w:rPr>
        <w:t>și</w:t>
      </w:r>
      <w:r w:rsidRPr="00265094">
        <w:rPr>
          <w:bCs/>
          <w:lang w:val="ro-RO"/>
        </w:rPr>
        <w:t xml:space="preserve"> Buzăului, cursul superior </w:t>
      </w:r>
      <w:proofErr w:type="spellStart"/>
      <w:r w:rsidRPr="00265094">
        <w:rPr>
          <w:bCs/>
          <w:lang w:val="ro-RO"/>
        </w:rPr>
        <w:t>şi</w:t>
      </w:r>
      <w:proofErr w:type="spellEnd"/>
      <w:r w:rsidRPr="00265094">
        <w:rPr>
          <w:bCs/>
          <w:lang w:val="ro-RO"/>
        </w:rPr>
        <w:t xml:space="preserve"> mijlociu al </w:t>
      </w:r>
      <w:r w:rsidR="00962373" w:rsidRPr="00265094">
        <w:rPr>
          <w:bCs/>
          <w:lang w:val="ro-RO"/>
        </w:rPr>
        <w:t>Bistriței</w:t>
      </w:r>
      <w:r w:rsidRPr="00265094">
        <w:rPr>
          <w:bCs/>
          <w:lang w:val="ro-RO"/>
        </w:rPr>
        <w:t xml:space="preserve"> </w:t>
      </w:r>
      <w:r w:rsidR="00962373" w:rsidRPr="00265094">
        <w:rPr>
          <w:bCs/>
          <w:lang w:val="ro-RO"/>
        </w:rPr>
        <w:t>și</w:t>
      </w:r>
      <w:r w:rsidRPr="00265094">
        <w:rPr>
          <w:bCs/>
          <w:lang w:val="ro-RO"/>
        </w:rPr>
        <w:t xml:space="preserve"> pe unele râuri din Dobrogea. </w:t>
      </w:r>
    </w:p>
    <w:p w14:paraId="586B0624" w14:textId="038BF0E5" w:rsidR="00300389" w:rsidRPr="00265094" w:rsidRDefault="00265094" w:rsidP="005331C4">
      <w:pPr>
        <w:spacing w:before="120" w:line="240" w:lineRule="auto"/>
        <w:ind w:left="900"/>
        <w:rPr>
          <w:bCs/>
          <w:i/>
          <w:lang w:val="ro-RO"/>
        </w:rPr>
      </w:pPr>
      <w:r w:rsidRPr="00265094">
        <w:rPr>
          <w:bCs/>
          <w:i/>
          <w:lang w:val="ro-RO"/>
        </w:rPr>
        <w:t>”</w:t>
      </w:r>
      <w:r w:rsidR="00A04D64" w:rsidRPr="00265094">
        <w:rPr>
          <w:bCs/>
          <w:i/>
          <w:lang w:val="ro-RO"/>
        </w:rPr>
        <w:t xml:space="preserve">Totodată, </w:t>
      </w:r>
      <w:r w:rsidR="00300389" w:rsidRPr="00265094">
        <w:rPr>
          <w:bCs/>
          <w:i/>
          <w:lang w:val="ro-RO"/>
        </w:rPr>
        <w:t xml:space="preserve">nivelurile pe râuri la stațiile hidrometrice se vor situa sub </w:t>
      </w:r>
      <w:r w:rsidR="00FA1510" w:rsidRPr="00265094">
        <w:rPr>
          <w:bCs/>
          <w:i/>
          <w:lang w:val="ro-RO"/>
        </w:rPr>
        <w:t xml:space="preserve">cotele de atenție. </w:t>
      </w:r>
      <w:r w:rsidR="00300389" w:rsidRPr="00265094">
        <w:rPr>
          <w:bCs/>
          <w:i/>
          <w:lang w:val="ro-RO"/>
        </w:rPr>
        <w:t>Debitele râurilor vor fi în general staționare în următoarele 24 de ore, conform buletinului hidrologic informativ elaborat de specialiștii noștri de la Centrul Național de Prognoze Hidrologice. În ceea ce pr</w:t>
      </w:r>
      <w:r w:rsidR="005331C4" w:rsidRPr="00265094">
        <w:rPr>
          <w:bCs/>
          <w:i/>
          <w:lang w:val="ro-RO"/>
        </w:rPr>
        <w:t>ivește debitul Dunării</w:t>
      </w:r>
      <w:r w:rsidR="00300389" w:rsidRPr="00265094">
        <w:rPr>
          <w:bCs/>
          <w:i/>
          <w:lang w:val="ro-RO"/>
        </w:rPr>
        <w:t xml:space="preserve"> la intrarea în țară (secțiunea Baziaș), acesta va fi în scădere, având  valoarea de 2200  m3/s, sub media multianuală a lunii  iulie (5350 m3/s). În aval de Porțile de Fier debitele vor fi, de asemenea, în scădere. În acest moment,</w:t>
      </w:r>
      <w:r w:rsidR="009233AE">
        <w:rPr>
          <w:bCs/>
          <w:i/>
          <w:lang w:val="ro-RO"/>
        </w:rPr>
        <w:t xml:space="preserve"> pentru Centrala Nucleară (CNE) </w:t>
      </w:r>
      <w:proofErr w:type="spellStart"/>
      <w:r w:rsidR="00300389" w:rsidRPr="00265094">
        <w:rPr>
          <w:bCs/>
          <w:i/>
          <w:lang w:val="ro-RO"/>
        </w:rPr>
        <w:t>Cernavodă</w:t>
      </w:r>
      <w:proofErr w:type="spellEnd"/>
      <w:r w:rsidR="00300389" w:rsidRPr="00265094">
        <w:rPr>
          <w:bCs/>
          <w:i/>
          <w:lang w:val="ro-RO"/>
        </w:rPr>
        <w:t xml:space="preserve"> exi</w:t>
      </w:r>
      <w:r w:rsidR="009233AE">
        <w:rPr>
          <w:bCs/>
          <w:i/>
          <w:lang w:val="ro-RO"/>
        </w:rPr>
        <w:t>stă o rezervă de nivel de cca 69</w:t>
      </w:r>
      <w:r w:rsidR="00300389" w:rsidRPr="00265094">
        <w:rPr>
          <w:bCs/>
          <w:i/>
          <w:lang w:val="ro-RO"/>
        </w:rPr>
        <w:t xml:space="preserve"> (cm) sufi</w:t>
      </w:r>
      <w:r w:rsidR="009C4473" w:rsidRPr="00265094">
        <w:rPr>
          <w:bCs/>
          <w:i/>
          <w:lang w:val="ro-RO"/>
        </w:rPr>
        <w:t>cientă pentru funcționarea CNE”</w:t>
      </w:r>
      <w:r w:rsidR="009C4473" w:rsidRPr="00265094">
        <w:rPr>
          <w:bCs/>
          <w:lang w:val="ro-RO"/>
        </w:rPr>
        <w:t xml:space="preserve"> </w:t>
      </w:r>
      <w:r w:rsidR="002D0CE5">
        <w:rPr>
          <w:bCs/>
          <w:lang w:val="ro-RO"/>
        </w:rPr>
        <w:t xml:space="preserve">- </w:t>
      </w:r>
      <w:r w:rsidR="00300389" w:rsidRPr="00265094">
        <w:rPr>
          <w:bCs/>
          <w:lang w:val="ro-RO"/>
        </w:rPr>
        <w:t xml:space="preserve">a declarat Nicolae </w:t>
      </w:r>
      <w:proofErr w:type="spellStart"/>
      <w:r w:rsidR="00300389" w:rsidRPr="00265094">
        <w:rPr>
          <w:bCs/>
          <w:lang w:val="ro-RO"/>
        </w:rPr>
        <w:t>Bărbieru</w:t>
      </w:r>
      <w:proofErr w:type="spellEnd"/>
      <w:r w:rsidR="00300389" w:rsidRPr="00265094">
        <w:rPr>
          <w:bCs/>
          <w:lang w:val="ro-RO"/>
        </w:rPr>
        <w:t xml:space="preserve">, directorul </w:t>
      </w:r>
      <w:r w:rsidR="00962373">
        <w:rPr>
          <w:bCs/>
          <w:lang w:val="ro-RO"/>
        </w:rPr>
        <w:t>INHGA</w:t>
      </w:r>
      <w:r w:rsidR="00300389" w:rsidRPr="00265094">
        <w:rPr>
          <w:bCs/>
          <w:lang w:val="ro-RO"/>
        </w:rPr>
        <w:t>.</w:t>
      </w:r>
    </w:p>
    <w:p w14:paraId="1CD788F1" w14:textId="77777777" w:rsidR="00300389" w:rsidRPr="00265094" w:rsidRDefault="00300389" w:rsidP="00FA1510">
      <w:pPr>
        <w:spacing w:after="0" w:line="240" w:lineRule="auto"/>
        <w:ind w:left="900"/>
        <w:rPr>
          <w:b/>
          <w:bCs/>
          <w:lang w:val="ro-RO"/>
        </w:rPr>
      </w:pPr>
    </w:p>
    <w:p w14:paraId="4FC0722A" w14:textId="77777777" w:rsidR="00E32EF4" w:rsidRPr="00265094" w:rsidRDefault="00E32EF4" w:rsidP="00A04D64">
      <w:pPr>
        <w:ind w:left="0"/>
        <w:rPr>
          <w:b/>
          <w:bCs/>
          <w:lang w:val="ro-RO"/>
        </w:rPr>
      </w:pPr>
    </w:p>
    <w:p w14:paraId="505FF929" w14:textId="2CA6CA26" w:rsidR="00007D26" w:rsidRPr="00265094" w:rsidRDefault="006A1658" w:rsidP="00381CAA">
      <w:pPr>
        <w:spacing w:before="120" w:line="360" w:lineRule="auto"/>
        <w:ind w:left="900"/>
        <w:rPr>
          <w:b/>
          <w:lang w:val="ro-RO"/>
        </w:rPr>
      </w:pPr>
      <w:r w:rsidRPr="00265094">
        <w:rPr>
          <w:b/>
          <w:lang w:val="ro-RO"/>
        </w:rPr>
        <w:t>DIRECȚIA DE COMUNICARE</w:t>
      </w:r>
    </w:p>
    <w:sectPr w:rsidR="00007D26" w:rsidRPr="00265094" w:rsidSect="004E780A">
      <w:headerReference w:type="default" r:id="rId8"/>
      <w:footerReference w:type="default" r:id="rId9"/>
      <w:headerReference w:type="first" r:id="rId10"/>
      <w:footerReference w:type="first" r:id="rId11"/>
      <w:pgSz w:w="11900" w:h="16840"/>
      <w:pgMar w:top="1674" w:right="830" w:bottom="1702" w:left="851" w:header="270"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A1EDD" w14:textId="77777777" w:rsidR="00DA1263" w:rsidRDefault="00DA1263" w:rsidP="00CD5B3B">
      <w:r>
        <w:separator/>
      </w:r>
    </w:p>
  </w:endnote>
  <w:endnote w:type="continuationSeparator" w:id="0">
    <w:p w14:paraId="451E2442" w14:textId="77777777" w:rsidR="00DA1263" w:rsidRDefault="00DA1263"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AD612" w14:textId="77777777" w:rsidR="00EF0835" w:rsidRDefault="00EF0835" w:rsidP="00EF0835">
    <w:pPr>
      <w:pStyle w:val="Footer"/>
      <w:spacing w:after="0" w:line="240" w:lineRule="auto"/>
      <w:ind w:left="567"/>
      <w:rPr>
        <w:sz w:val="14"/>
        <w:szCs w:val="14"/>
        <w:lang w:val="ro-RO"/>
      </w:rPr>
    </w:pPr>
    <w:r w:rsidRPr="00134698">
      <w:rPr>
        <w:sz w:val="14"/>
        <w:szCs w:val="14"/>
        <w:lang w:val="ro-RO"/>
      </w:rPr>
      <w:t xml:space="preserve">Bd. </w:t>
    </w:r>
    <w:proofErr w:type="spellStart"/>
    <w:r w:rsidRPr="00134698">
      <w:rPr>
        <w:sz w:val="14"/>
        <w:szCs w:val="14"/>
        <w:lang w:val="ro-RO"/>
      </w:rPr>
      <w:t>Libertăţii</w:t>
    </w:r>
    <w:proofErr w:type="spellEnd"/>
    <w:r w:rsidRPr="00134698">
      <w:rPr>
        <w:sz w:val="14"/>
        <w:szCs w:val="14"/>
        <w:lang w:val="ro-RO"/>
      </w:rPr>
      <w:t xml:space="preserve">, nr. 12, Sector 5, </w:t>
    </w:r>
    <w:proofErr w:type="spellStart"/>
    <w:r w:rsidRPr="00134698">
      <w:rPr>
        <w:sz w:val="14"/>
        <w:szCs w:val="14"/>
        <w:lang w:val="ro-RO"/>
      </w:rPr>
      <w:t>Bucureşti</w:t>
    </w:r>
    <w:proofErr w:type="spellEnd"/>
  </w:p>
  <w:p w14:paraId="57B366DA" w14:textId="77777777" w:rsidR="00EF0835" w:rsidRPr="00134698" w:rsidRDefault="00EF0835" w:rsidP="00EF0835">
    <w:pPr>
      <w:pStyle w:val="Footer"/>
      <w:spacing w:after="0" w:line="240" w:lineRule="auto"/>
      <w:ind w:left="567"/>
      <w:rPr>
        <w:sz w:val="14"/>
        <w:szCs w:val="14"/>
        <w:lang w:val="ro-RO"/>
      </w:rPr>
    </w:pPr>
    <w:r w:rsidRPr="00134698">
      <w:rPr>
        <w:sz w:val="14"/>
        <w:szCs w:val="14"/>
        <w:lang w:val="ro-RO"/>
      </w:rPr>
      <w:t>Tel.: +4 021 408 95 21</w:t>
    </w:r>
  </w:p>
  <w:p w14:paraId="187D8BC5" w14:textId="77777777" w:rsidR="00EF0835" w:rsidRPr="00134698" w:rsidRDefault="00EF0835" w:rsidP="00EF0835">
    <w:pPr>
      <w:pStyle w:val="Footer"/>
      <w:spacing w:after="0" w:line="240" w:lineRule="auto"/>
      <w:ind w:left="567"/>
      <w:rPr>
        <w:sz w:val="14"/>
        <w:szCs w:val="14"/>
        <w:lang w:val="ro-RO"/>
      </w:rPr>
    </w:pPr>
    <w:r w:rsidRPr="00134698">
      <w:rPr>
        <w:sz w:val="14"/>
        <w:szCs w:val="14"/>
        <w:lang w:val="ro-RO"/>
      </w:rPr>
      <w:t xml:space="preserve">e-mail: cabinet.ministru@mmediu.ro  </w:t>
    </w:r>
  </w:p>
  <w:p w14:paraId="2367BE7D" w14:textId="77777777" w:rsidR="00EF0835" w:rsidRPr="00134698" w:rsidRDefault="00EF0835" w:rsidP="00EF0835">
    <w:pPr>
      <w:pStyle w:val="Footer"/>
      <w:spacing w:after="0" w:line="240" w:lineRule="auto"/>
      <w:ind w:left="567"/>
      <w:rPr>
        <w:sz w:val="14"/>
        <w:szCs w:val="14"/>
        <w:lang w:val="ro-RO"/>
      </w:rPr>
    </w:pPr>
    <w:r w:rsidRPr="00134698">
      <w:rPr>
        <w:sz w:val="14"/>
        <w:szCs w:val="14"/>
        <w:lang w:val="ro-RO"/>
      </w:rPr>
      <w:t>website: www.mmediu.ro</w:t>
    </w:r>
  </w:p>
  <w:p w14:paraId="5E03848B" w14:textId="77777777" w:rsidR="006D058F" w:rsidRPr="00EF0835" w:rsidRDefault="006D058F" w:rsidP="00EF08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6FDF5" w14:textId="77777777" w:rsidR="00EF0835" w:rsidRDefault="00EF0835" w:rsidP="00134698">
    <w:pPr>
      <w:pStyle w:val="Footer"/>
      <w:spacing w:after="0" w:line="240" w:lineRule="auto"/>
      <w:ind w:left="567"/>
      <w:rPr>
        <w:sz w:val="14"/>
        <w:szCs w:val="14"/>
        <w:lang w:val="ro-RO"/>
      </w:rPr>
    </w:pPr>
    <w:bookmarkStart w:id="1" w:name="_Hlk30583582"/>
  </w:p>
  <w:p w14:paraId="7C996AEE" w14:textId="77777777" w:rsidR="00EF0835" w:rsidRDefault="00EF0835" w:rsidP="00134698">
    <w:pPr>
      <w:pStyle w:val="Footer"/>
      <w:spacing w:after="0" w:line="240" w:lineRule="auto"/>
      <w:ind w:left="567"/>
      <w:rPr>
        <w:sz w:val="14"/>
        <w:szCs w:val="14"/>
        <w:lang w:val="ro-RO"/>
      </w:rPr>
    </w:pPr>
  </w:p>
  <w:p w14:paraId="24A81EE1" w14:textId="77777777" w:rsidR="00134698" w:rsidRDefault="00134698" w:rsidP="00134698">
    <w:pPr>
      <w:pStyle w:val="Footer"/>
      <w:spacing w:after="0" w:line="240" w:lineRule="auto"/>
      <w:ind w:left="567"/>
      <w:rPr>
        <w:sz w:val="14"/>
        <w:szCs w:val="14"/>
        <w:lang w:val="ro-RO"/>
      </w:rPr>
    </w:pPr>
    <w:r w:rsidRPr="00134698">
      <w:rPr>
        <w:sz w:val="14"/>
        <w:szCs w:val="14"/>
        <w:lang w:val="ro-RO"/>
      </w:rPr>
      <w:t xml:space="preserve">Bd. </w:t>
    </w:r>
    <w:proofErr w:type="spellStart"/>
    <w:r w:rsidRPr="00134698">
      <w:rPr>
        <w:sz w:val="14"/>
        <w:szCs w:val="14"/>
        <w:lang w:val="ro-RO"/>
      </w:rPr>
      <w:t>Libertăţii</w:t>
    </w:r>
    <w:proofErr w:type="spellEnd"/>
    <w:r w:rsidRPr="00134698">
      <w:rPr>
        <w:sz w:val="14"/>
        <w:szCs w:val="14"/>
        <w:lang w:val="ro-RO"/>
      </w:rPr>
      <w:t xml:space="preserve">, nr. 12, Sector 5, </w:t>
    </w:r>
    <w:proofErr w:type="spellStart"/>
    <w:r w:rsidRPr="00134698">
      <w:rPr>
        <w:sz w:val="14"/>
        <w:szCs w:val="14"/>
        <w:lang w:val="ro-RO"/>
      </w:rPr>
      <w:t>Bucureşti</w:t>
    </w:r>
    <w:proofErr w:type="spellEnd"/>
  </w:p>
  <w:p w14:paraId="60B55F4D" w14:textId="77777777" w:rsidR="00134698" w:rsidRPr="00134698" w:rsidRDefault="00134698" w:rsidP="00134698">
    <w:pPr>
      <w:pStyle w:val="Footer"/>
      <w:spacing w:after="0" w:line="240" w:lineRule="auto"/>
      <w:ind w:left="567"/>
      <w:rPr>
        <w:sz w:val="14"/>
        <w:szCs w:val="14"/>
        <w:lang w:val="ro-RO"/>
      </w:rPr>
    </w:pPr>
    <w:r w:rsidRPr="00134698">
      <w:rPr>
        <w:sz w:val="14"/>
        <w:szCs w:val="14"/>
        <w:lang w:val="ro-RO"/>
      </w:rPr>
      <w:t>Tel.: +4 021 408 95 21</w:t>
    </w:r>
  </w:p>
  <w:p w14:paraId="2915E457" w14:textId="44729976" w:rsidR="00134698" w:rsidRPr="00134698" w:rsidRDefault="00134698" w:rsidP="00134698">
    <w:pPr>
      <w:pStyle w:val="Footer"/>
      <w:spacing w:after="0" w:line="240" w:lineRule="auto"/>
      <w:ind w:left="567"/>
      <w:rPr>
        <w:sz w:val="14"/>
        <w:szCs w:val="14"/>
        <w:lang w:val="ro-RO"/>
      </w:rPr>
    </w:pPr>
    <w:r w:rsidRPr="00134698">
      <w:rPr>
        <w:sz w:val="14"/>
        <w:szCs w:val="14"/>
        <w:lang w:val="ro-RO"/>
      </w:rPr>
      <w:t xml:space="preserve">e-mail: </w:t>
    </w:r>
    <w:r w:rsidR="00332F0D">
      <w:rPr>
        <w:sz w:val="14"/>
        <w:szCs w:val="14"/>
        <w:lang w:val="ro-RO"/>
      </w:rPr>
      <w:t>comunicare</w:t>
    </w:r>
    <w:r w:rsidRPr="00134698">
      <w:rPr>
        <w:sz w:val="14"/>
        <w:szCs w:val="14"/>
        <w:lang w:val="ro-RO"/>
      </w:rPr>
      <w:t xml:space="preserve">@mmediu.ro  </w:t>
    </w:r>
  </w:p>
  <w:p w14:paraId="47E5AF80" w14:textId="77777777" w:rsidR="00134698" w:rsidRPr="00134698" w:rsidRDefault="00134698" w:rsidP="00134698">
    <w:pPr>
      <w:pStyle w:val="Footer"/>
      <w:spacing w:after="0" w:line="240" w:lineRule="auto"/>
      <w:ind w:left="567"/>
      <w:rPr>
        <w:sz w:val="14"/>
        <w:szCs w:val="14"/>
        <w:lang w:val="ro-RO"/>
      </w:rPr>
    </w:pPr>
    <w:r w:rsidRPr="00134698">
      <w:rPr>
        <w:sz w:val="14"/>
        <w:szCs w:val="14"/>
        <w:lang w:val="ro-RO"/>
      </w:rPr>
      <w:t>website: www.mmediu.ro</w:t>
    </w:r>
  </w:p>
  <w:bookmarkEnd w:id="1"/>
  <w:p w14:paraId="518AAFCB" w14:textId="77777777" w:rsidR="006D058F" w:rsidRPr="00134698" w:rsidRDefault="006D058F" w:rsidP="001346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3F62F0" w14:textId="77777777" w:rsidR="00DA1263" w:rsidRDefault="00DA1263" w:rsidP="00CD5B3B">
      <w:r>
        <w:separator/>
      </w:r>
    </w:p>
  </w:footnote>
  <w:footnote w:type="continuationSeparator" w:id="0">
    <w:p w14:paraId="4CF48204" w14:textId="77777777" w:rsidR="00DA1263" w:rsidRDefault="00DA1263"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Ind w:w="1701" w:type="dxa"/>
      <w:tblCellMar>
        <w:left w:w="0" w:type="dxa"/>
        <w:right w:w="0" w:type="dxa"/>
      </w:tblCellMar>
      <w:tblLook w:val="04A0" w:firstRow="1" w:lastRow="0" w:firstColumn="1" w:lastColumn="0" w:noHBand="0" w:noVBand="1"/>
    </w:tblPr>
    <w:tblGrid>
      <w:gridCol w:w="5103"/>
      <w:gridCol w:w="4111"/>
    </w:tblGrid>
    <w:tr w:rsidR="006D058F" w14:paraId="220557DC" w14:textId="77777777" w:rsidTr="00C20EF1">
      <w:tc>
        <w:tcPr>
          <w:tcW w:w="5103" w:type="dxa"/>
          <w:shd w:val="clear" w:color="auto" w:fill="auto"/>
        </w:tcPr>
        <w:p w14:paraId="15D758C9" w14:textId="77777777" w:rsidR="006D058F" w:rsidRPr="00CD5B3B" w:rsidRDefault="006D058F" w:rsidP="00E562FC">
          <w:pPr>
            <w:pStyle w:val="MediumGrid21"/>
          </w:pPr>
        </w:p>
      </w:tc>
      <w:tc>
        <w:tcPr>
          <w:tcW w:w="4111" w:type="dxa"/>
          <w:shd w:val="clear" w:color="auto" w:fill="auto"/>
          <w:vAlign w:val="center"/>
        </w:tcPr>
        <w:p w14:paraId="0175DF54" w14:textId="1E83F443" w:rsidR="006D058F" w:rsidRDefault="006D058F" w:rsidP="00C20EF1">
          <w:pPr>
            <w:pStyle w:val="MediumGrid21"/>
            <w:jc w:val="right"/>
          </w:pPr>
        </w:p>
      </w:tc>
    </w:tr>
  </w:tbl>
  <w:p w14:paraId="42084B32" w14:textId="77777777" w:rsidR="006D058F" w:rsidRPr="00CD5B3B" w:rsidRDefault="006D058F" w:rsidP="00CD5B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15" w:type="dxa"/>
      <w:tblCellMar>
        <w:left w:w="0" w:type="dxa"/>
        <w:right w:w="0" w:type="dxa"/>
      </w:tblCellMar>
      <w:tblLook w:val="04A0" w:firstRow="1" w:lastRow="0" w:firstColumn="1" w:lastColumn="0" w:noHBand="0" w:noVBand="1"/>
    </w:tblPr>
    <w:tblGrid>
      <w:gridCol w:w="6804"/>
      <w:gridCol w:w="4111"/>
    </w:tblGrid>
    <w:tr w:rsidR="00BA50EF" w14:paraId="045DE525" w14:textId="77777777" w:rsidTr="00DC24B1">
      <w:tc>
        <w:tcPr>
          <w:tcW w:w="6804" w:type="dxa"/>
          <w:shd w:val="clear" w:color="auto" w:fill="auto"/>
        </w:tcPr>
        <w:p w14:paraId="5FB05D40" w14:textId="0CAF337B" w:rsidR="00BA50EF" w:rsidRPr="00CD5B3B" w:rsidRDefault="008E35D2" w:rsidP="00BA50EF">
          <w:pPr>
            <w:pStyle w:val="MediumGrid21"/>
          </w:pPr>
          <w:r>
            <w:rPr>
              <w:noProof/>
            </w:rPr>
            <w:t xml:space="preserve">                </w:t>
          </w:r>
          <w:r w:rsidR="003F050E" w:rsidRPr="00576631">
            <w:rPr>
              <w:noProof/>
            </w:rPr>
            <w:drawing>
              <wp:inline distT="0" distB="0" distL="0" distR="0" wp14:anchorId="5854C3A7" wp14:editId="46E2CD76">
                <wp:extent cx="3238500" cy="900430"/>
                <wp:effectExtent l="0" t="0" r="0" b="0"/>
                <wp:docPr id="6" name="Picture 6" descr="C:\Users\gabriel.jitaru\Desktop\20191107 ministru instalare\logo MMAP\MMAP-antet.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8500" cy="900430"/>
                        </a:xfrm>
                        <a:prstGeom prst="rect">
                          <a:avLst/>
                        </a:prstGeom>
                        <a:noFill/>
                        <a:ln>
                          <a:noFill/>
                        </a:ln>
                      </pic:spPr>
                    </pic:pic>
                  </a:graphicData>
                </a:graphic>
              </wp:inline>
            </w:drawing>
          </w:r>
        </w:p>
      </w:tc>
      <w:tc>
        <w:tcPr>
          <w:tcW w:w="4111" w:type="dxa"/>
          <w:shd w:val="clear" w:color="auto" w:fill="auto"/>
          <w:vAlign w:val="center"/>
        </w:tcPr>
        <w:p w14:paraId="0BF6566A" w14:textId="77777777" w:rsidR="00BA50EF" w:rsidRDefault="00BA50EF" w:rsidP="00BA50EF">
          <w:pPr>
            <w:pStyle w:val="MediumGrid21"/>
            <w:jc w:val="right"/>
          </w:pPr>
        </w:p>
      </w:tc>
    </w:tr>
  </w:tbl>
  <w:p w14:paraId="212C7E9B" w14:textId="77777777" w:rsidR="00BA50EF" w:rsidRPr="00BA50EF" w:rsidRDefault="00BA50EF" w:rsidP="00B314EC">
    <w:pPr>
      <w:pStyle w:val="Header"/>
      <w:tabs>
        <w:tab w:val="clear" w:pos="4320"/>
        <w:tab w:val="left" w:pos="1530"/>
        <w:tab w:val="center" w:pos="2790"/>
      </w:tabs>
      <w:ind w:left="0"/>
      <w:rPr>
        <w:b/>
        <w:color w:val="7F7F7F"/>
        <w:lang w:val="ro-RO"/>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137D6"/>
    <w:multiLevelType w:val="hybridMultilevel"/>
    <w:tmpl w:val="1226B0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E5F3F1C"/>
    <w:multiLevelType w:val="hybridMultilevel"/>
    <w:tmpl w:val="9A2C06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0932D8B"/>
    <w:multiLevelType w:val="hybridMultilevel"/>
    <w:tmpl w:val="C40473A8"/>
    <w:lvl w:ilvl="0" w:tplc="63FE919C">
      <w:start w:val="1"/>
      <w:numFmt w:val="decimal"/>
      <w:lvlText w:val="%1."/>
      <w:lvlJc w:val="left"/>
      <w:pPr>
        <w:ind w:left="750" w:hanging="4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3149699E"/>
    <w:multiLevelType w:val="hybridMultilevel"/>
    <w:tmpl w:val="36BC3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CA70B3"/>
    <w:multiLevelType w:val="hybridMultilevel"/>
    <w:tmpl w:val="F90264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EB6332"/>
    <w:multiLevelType w:val="hybridMultilevel"/>
    <w:tmpl w:val="64B03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5A4135"/>
    <w:multiLevelType w:val="hybridMultilevel"/>
    <w:tmpl w:val="01986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504639"/>
    <w:multiLevelType w:val="hybridMultilevel"/>
    <w:tmpl w:val="4DCCE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CF6D0E"/>
    <w:multiLevelType w:val="hybridMultilevel"/>
    <w:tmpl w:val="160C311C"/>
    <w:lvl w:ilvl="0" w:tplc="1EA2924C">
      <w:start w:val="1"/>
      <w:numFmt w:val="decimal"/>
      <w:lvlText w:val="%1."/>
      <w:lvlJc w:val="left"/>
      <w:pPr>
        <w:ind w:left="735" w:hanging="45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5"/>
  </w:num>
  <w:num w:numId="2">
    <w:abstractNumId w:val="3"/>
  </w:num>
  <w:num w:numId="3">
    <w:abstractNumId w:val="2"/>
  </w:num>
  <w:num w:numId="4">
    <w:abstractNumId w:val="8"/>
  </w:num>
  <w:num w:numId="5">
    <w:abstractNumId w:val="1"/>
  </w:num>
  <w:num w:numId="6">
    <w:abstractNumId w:val="7"/>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F2C"/>
    <w:rsid w:val="00001EA0"/>
    <w:rsid w:val="00007D26"/>
    <w:rsid w:val="00007D7C"/>
    <w:rsid w:val="00020479"/>
    <w:rsid w:val="000209FA"/>
    <w:rsid w:val="00032DC3"/>
    <w:rsid w:val="000367D7"/>
    <w:rsid w:val="0004136C"/>
    <w:rsid w:val="00041D6F"/>
    <w:rsid w:val="00075112"/>
    <w:rsid w:val="0008223C"/>
    <w:rsid w:val="00091FB5"/>
    <w:rsid w:val="000A4574"/>
    <w:rsid w:val="000A5295"/>
    <w:rsid w:val="000A7E2D"/>
    <w:rsid w:val="000B2204"/>
    <w:rsid w:val="000D6B74"/>
    <w:rsid w:val="000E09E0"/>
    <w:rsid w:val="000E1393"/>
    <w:rsid w:val="000E2C6B"/>
    <w:rsid w:val="000E7ABC"/>
    <w:rsid w:val="000F4B4B"/>
    <w:rsid w:val="00100F36"/>
    <w:rsid w:val="00103799"/>
    <w:rsid w:val="001050CD"/>
    <w:rsid w:val="00110714"/>
    <w:rsid w:val="00111670"/>
    <w:rsid w:val="001165CE"/>
    <w:rsid w:val="00134698"/>
    <w:rsid w:val="00143D76"/>
    <w:rsid w:val="0014449C"/>
    <w:rsid w:val="00145A09"/>
    <w:rsid w:val="001479F4"/>
    <w:rsid w:val="00156F83"/>
    <w:rsid w:val="00162536"/>
    <w:rsid w:val="001629B3"/>
    <w:rsid w:val="00174EEA"/>
    <w:rsid w:val="00176142"/>
    <w:rsid w:val="00176D4A"/>
    <w:rsid w:val="00185EF5"/>
    <w:rsid w:val="0018777E"/>
    <w:rsid w:val="0019006A"/>
    <w:rsid w:val="00192451"/>
    <w:rsid w:val="001B7107"/>
    <w:rsid w:val="001C1C7F"/>
    <w:rsid w:val="001C633E"/>
    <w:rsid w:val="001D2811"/>
    <w:rsid w:val="001D5DD0"/>
    <w:rsid w:val="001E0BC6"/>
    <w:rsid w:val="001E4539"/>
    <w:rsid w:val="001E4FA1"/>
    <w:rsid w:val="001E53D7"/>
    <w:rsid w:val="001F1522"/>
    <w:rsid w:val="001F36C5"/>
    <w:rsid w:val="002012E2"/>
    <w:rsid w:val="00212D72"/>
    <w:rsid w:val="00223619"/>
    <w:rsid w:val="00225822"/>
    <w:rsid w:val="002373E9"/>
    <w:rsid w:val="002400A5"/>
    <w:rsid w:val="0024702C"/>
    <w:rsid w:val="002509F2"/>
    <w:rsid w:val="002570A5"/>
    <w:rsid w:val="00265094"/>
    <w:rsid w:val="002677DA"/>
    <w:rsid w:val="00267816"/>
    <w:rsid w:val="00277602"/>
    <w:rsid w:val="002843D5"/>
    <w:rsid w:val="00293620"/>
    <w:rsid w:val="002A1F4A"/>
    <w:rsid w:val="002A5742"/>
    <w:rsid w:val="002A6C4B"/>
    <w:rsid w:val="002B3533"/>
    <w:rsid w:val="002C5BD2"/>
    <w:rsid w:val="002D0CE5"/>
    <w:rsid w:val="002D3ED3"/>
    <w:rsid w:val="002D426F"/>
    <w:rsid w:val="002D5913"/>
    <w:rsid w:val="002E6C24"/>
    <w:rsid w:val="002E7E04"/>
    <w:rsid w:val="002F0485"/>
    <w:rsid w:val="002F1167"/>
    <w:rsid w:val="002F26B8"/>
    <w:rsid w:val="003002F5"/>
    <w:rsid w:val="00300389"/>
    <w:rsid w:val="003070E3"/>
    <w:rsid w:val="00327527"/>
    <w:rsid w:val="00332F0D"/>
    <w:rsid w:val="003471E0"/>
    <w:rsid w:val="0037097D"/>
    <w:rsid w:val="0037156D"/>
    <w:rsid w:val="00381CAA"/>
    <w:rsid w:val="003846CC"/>
    <w:rsid w:val="00392CEA"/>
    <w:rsid w:val="003A630B"/>
    <w:rsid w:val="003C333D"/>
    <w:rsid w:val="003F050E"/>
    <w:rsid w:val="00403D8A"/>
    <w:rsid w:val="00412382"/>
    <w:rsid w:val="00425AB3"/>
    <w:rsid w:val="00425B08"/>
    <w:rsid w:val="00426463"/>
    <w:rsid w:val="00426A75"/>
    <w:rsid w:val="00431D4A"/>
    <w:rsid w:val="00432D30"/>
    <w:rsid w:val="00440C50"/>
    <w:rsid w:val="004522C4"/>
    <w:rsid w:val="004622E6"/>
    <w:rsid w:val="00463169"/>
    <w:rsid w:val="00474093"/>
    <w:rsid w:val="00481AFB"/>
    <w:rsid w:val="0048246C"/>
    <w:rsid w:val="00487C82"/>
    <w:rsid w:val="00492BAC"/>
    <w:rsid w:val="00493AD5"/>
    <w:rsid w:val="004A31BB"/>
    <w:rsid w:val="004A5053"/>
    <w:rsid w:val="004B0B10"/>
    <w:rsid w:val="004B3452"/>
    <w:rsid w:val="004B6D7D"/>
    <w:rsid w:val="004D51C0"/>
    <w:rsid w:val="004D61CA"/>
    <w:rsid w:val="004E00EA"/>
    <w:rsid w:val="004E0893"/>
    <w:rsid w:val="004E0AB0"/>
    <w:rsid w:val="004E10DB"/>
    <w:rsid w:val="004E5513"/>
    <w:rsid w:val="004E5B8D"/>
    <w:rsid w:val="004E780A"/>
    <w:rsid w:val="004F0924"/>
    <w:rsid w:val="0050557E"/>
    <w:rsid w:val="00511CAA"/>
    <w:rsid w:val="00514DFD"/>
    <w:rsid w:val="00521324"/>
    <w:rsid w:val="00524138"/>
    <w:rsid w:val="005331C4"/>
    <w:rsid w:val="0054366B"/>
    <w:rsid w:val="00545099"/>
    <w:rsid w:val="00555261"/>
    <w:rsid w:val="00560520"/>
    <w:rsid w:val="00571293"/>
    <w:rsid w:val="005713F6"/>
    <w:rsid w:val="005723B7"/>
    <w:rsid w:val="0057783C"/>
    <w:rsid w:val="005813D9"/>
    <w:rsid w:val="00582A55"/>
    <w:rsid w:val="005845AE"/>
    <w:rsid w:val="00585862"/>
    <w:rsid w:val="00586AEE"/>
    <w:rsid w:val="005907E5"/>
    <w:rsid w:val="00594281"/>
    <w:rsid w:val="005B1565"/>
    <w:rsid w:val="005B2DBF"/>
    <w:rsid w:val="005B6B6F"/>
    <w:rsid w:val="005B6F90"/>
    <w:rsid w:val="005B7613"/>
    <w:rsid w:val="005C7EB6"/>
    <w:rsid w:val="005E10B0"/>
    <w:rsid w:val="005E6FFA"/>
    <w:rsid w:val="0061690C"/>
    <w:rsid w:val="00616FA4"/>
    <w:rsid w:val="00623FA6"/>
    <w:rsid w:val="00636A6E"/>
    <w:rsid w:val="0064721D"/>
    <w:rsid w:val="00680623"/>
    <w:rsid w:val="0068506F"/>
    <w:rsid w:val="00686531"/>
    <w:rsid w:val="00695E12"/>
    <w:rsid w:val="006A1658"/>
    <w:rsid w:val="006A263E"/>
    <w:rsid w:val="006B4494"/>
    <w:rsid w:val="006B528B"/>
    <w:rsid w:val="006C356A"/>
    <w:rsid w:val="006C3CC2"/>
    <w:rsid w:val="006C3F0D"/>
    <w:rsid w:val="006C502F"/>
    <w:rsid w:val="006D00EC"/>
    <w:rsid w:val="006D058F"/>
    <w:rsid w:val="006D5E91"/>
    <w:rsid w:val="006E6CF7"/>
    <w:rsid w:val="006F099C"/>
    <w:rsid w:val="006F5CB7"/>
    <w:rsid w:val="006F6BE6"/>
    <w:rsid w:val="0072240F"/>
    <w:rsid w:val="00722BEC"/>
    <w:rsid w:val="00726ABE"/>
    <w:rsid w:val="007420C8"/>
    <w:rsid w:val="007458B4"/>
    <w:rsid w:val="00745F61"/>
    <w:rsid w:val="007464D0"/>
    <w:rsid w:val="00746AB0"/>
    <w:rsid w:val="00754687"/>
    <w:rsid w:val="00755ED2"/>
    <w:rsid w:val="00762C04"/>
    <w:rsid w:val="00766E0E"/>
    <w:rsid w:val="007843C4"/>
    <w:rsid w:val="00790F96"/>
    <w:rsid w:val="00797511"/>
    <w:rsid w:val="007A34DC"/>
    <w:rsid w:val="007A3BC5"/>
    <w:rsid w:val="007A55A0"/>
    <w:rsid w:val="007A595A"/>
    <w:rsid w:val="007A765D"/>
    <w:rsid w:val="007B75B7"/>
    <w:rsid w:val="007F51CE"/>
    <w:rsid w:val="00804210"/>
    <w:rsid w:val="00814223"/>
    <w:rsid w:val="00832B21"/>
    <w:rsid w:val="008417F4"/>
    <w:rsid w:val="00843AE8"/>
    <w:rsid w:val="00847CB9"/>
    <w:rsid w:val="00850747"/>
    <w:rsid w:val="0085741F"/>
    <w:rsid w:val="00862090"/>
    <w:rsid w:val="008624A9"/>
    <w:rsid w:val="00862BA6"/>
    <w:rsid w:val="00863DAE"/>
    <w:rsid w:val="00866176"/>
    <w:rsid w:val="0088035A"/>
    <w:rsid w:val="00885980"/>
    <w:rsid w:val="00886C2F"/>
    <w:rsid w:val="00891EF4"/>
    <w:rsid w:val="008927CC"/>
    <w:rsid w:val="008A2AC0"/>
    <w:rsid w:val="008A677F"/>
    <w:rsid w:val="008B1FE7"/>
    <w:rsid w:val="008B45F1"/>
    <w:rsid w:val="008B793D"/>
    <w:rsid w:val="008C033F"/>
    <w:rsid w:val="008C1A4D"/>
    <w:rsid w:val="008C2578"/>
    <w:rsid w:val="008C7043"/>
    <w:rsid w:val="008D2E4E"/>
    <w:rsid w:val="008E2B9F"/>
    <w:rsid w:val="008E35D2"/>
    <w:rsid w:val="008E43E2"/>
    <w:rsid w:val="008E6A30"/>
    <w:rsid w:val="008F126F"/>
    <w:rsid w:val="008F21AB"/>
    <w:rsid w:val="008F2F93"/>
    <w:rsid w:val="008F3417"/>
    <w:rsid w:val="008F5C57"/>
    <w:rsid w:val="00910CD8"/>
    <w:rsid w:val="00912C53"/>
    <w:rsid w:val="00913822"/>
    <w:rsid w:val="00914790"/>
    <w:rsid w:val="00915096"/>
    <w:rsid w:val="00923127"/>
    <w:rsid w:val="009233AE"/>
    <w:rsid w:val="00925B23"/>
    <w:rsid w:val="00926FB5"/>
    <w:rsid w:val="00927742"/>
    <w:rsid w:val="00930185"/>
    <w:rsid w:val="009348C6"/>
    <w:rsid w:val="009353BA"/>
    <w:rsid w:val="00937B9A"/>
    <w:rsid w:val="0094525A"/>
    <w:rsid w:val="00946D4C"/>
    <w:rsid w:val="00947248"/>
    <w:rsid w:val="00952E55"/>
    <w:rsid w:val="0095318D"/>
    <w:rsid w:val="00962373"/>
    <w:rsid w:val="00964B9B"/>
    <w:rsid w:val="009803B5"/>
    <w:rsid w:val="009821F2"/>
    <w:rsid w:val="009A5939"/>
    <w:rsid w:val="009A5A65"/>
    <w:rsid w:val="009B2F8F"/>
    <w:rsid w:val="009C4473"/>
    <w:rsid w:val="009C553D"/>
    <w:rsid w:val="009D227E"/>
    <w:rsid w:val="009E6530"/>
    <w:rsid w:val="009E79DB"/>
    <w:rsid w:val="009F170C"/>
    <w:rsid w:val="009F1D14"/>
    <w:rsid w:val="00A04D64"/>
    <w:rsid w:val="00A164FE"/>
    <w:rsid w:val="00A1663D"/>
    <w:rsid w:val="00A3284E"/>
    <w:rsid w:val="00A44CF3"/>
    <w:rsid w:val="00A61FDE"/>
    <w:rsid w:val="00A631EC"/>
    <w:rsid w:val="00A65492"/>
    <w:rsid w:val="00A67298"/>
    <w:rsid w:val="00A72FE4"/>
    <w:rsid w:val="00A75867"/>
    <w:rsid w:val="00A80499"/>
    <w:rsid w:val="00A807A7"/>
    <w:rsid w:val="00A86F8D"/>
    <w:rsid w:val="00AB03DB"/>
    <w:rsid w:val="00AC08B3"/>
    <w:rsid w:val="00AC1EB1"/>
    <w:rsid w:val="00AC41E1"/>
    <w:rsid w:val="00AC4EC1"/>
    <w:rsid w:val="00AC548F"/>
    <w:rsid w:val="00AD1251"/>
    <w:rsid w:val="00AD1C51"/>
    <w:rsid w:val="00AD5B07"/>
    <w:rsid w:val="00AE26B4"/>
    <w:rsid w:val="00AF4B2B"/>
    <w:rsid w:val="00AF6474"/>
    <w:rsid w:val="00B01DDD"/>
    <w:rsid w:val="00B02AB4"/>
    <w:rsid w:val="00B0534B"/>
    <w:rsid w:val="00B13970"/>
    <w:rsid w:val="00B13BB4"/>
    <w:rsid w:val="00B16E28"/>
    <w:rsid w:val="00B17072"/>
    <w:rsid w:val="00B22C49"/>
    <w:rsid w:val="00B307D6"/>
    <w:rsid w:val="00B314EC"/>
    <w:rsid w:val="00B518AC"/>
    <w:rsid w:val="00B54FDA"/>
    <w:rsid w:val="00B82917"/>
    <w:rsid w:val="00BA50EF"/>
    <w:rsid w:val="00BB7626"/>
    <w:rsid w:val="00BB765B"/>
    <w:rsid w:val="00BD1126"/>
    <w:rsid w:val="00BD4BFA"/>
    <w:rsid w:val="00BD7C38"/>
    <w:rsid w:val="00BE75E5"/>
    <w:rsid w:val="00C05247"/>
    <w:rsid w:val="00C059BE"/>
    <w:rsid w:val="00C05F49"/>
    <w:rsid w:val="00C208E1"/>
    <w:rsid w:val="00C20EF1"/>
    <w:rsid w:val="00C24ABA"/>
    <w:rsid w:val="00C469C3"/>
    <w:rsid w:val="00C47746"/>
    <w:rsid w:val="00C54ECA"/>
    <w:rsid w:val="00C6313E"/>
    <w:rsid w:val="00C6450A"/>
    <w:rsid w:val="00C663C1"/>
    <w:rsid w:val="00C70B8A"/>
    <w:rsid w:val="00C7122A"/>
    <w:rsid w:val="00C725D9"/>
    <w:rsid w:val="00C86859"/>
    <w:rsid w:val="00C878CA"/>
    <w:rsid w:val="00C934EF"/>
    <w:rsid w:val="00C9459A"/>
    <w:rsid w:val="00C970E3"/>
    <w:rsid w:val="00CA3960"/>
    <w:rsid w:val="00CA7BD0"/>
    <w:rsid w:val="00CC4FE5"/>
    <w:rsid w:val="00CD0C6C"/>
    <w:rsid w:val="00CD0F06"/>
    <w:rsid w:val="00CD5B3B"/>
    <w:rsid w:val="00CE57CD"/>
    <w:rsid w:val="00CE5CA6"/>
    <w:rsid w:val="00CF0524"/>
    <w:rsid w:val="00CF0DEE"/>
    <w:rsid w:val="00CF6A40"/>
    <w:rsid w:val="00CF7B37"/>
    <w:rsid w:val="00D0238A"/>
    <w:rsid w:val="00D06E9C"/>
    <w:rsid w:val="00D23408"/>
    <w:rsid w:val="00D31443"/>
    <w:rsid w:val="00D317A2"/>
    <w:rsid w:val="00D32808"/>
    <w:rsid w:val="00D3303E"/>
    <w:rsid w:val="00D40803"/>
    <w:rsid w:val="00D51E49"/>
    <w:rsid w:val="00D524F0"/>
    <w:rsid w:val="00D57902"/>
    <w:rsid w:val="00D62395"/>
    <w:rsid w:val="00D62DD7"/>
    <w:rsid w:val="00D71A27"/>
    <w:rsid w:val="00D71E06"/>
    <w:rsid w:val="00D73968"/>
    <w:rsid w:val="00D74AB0"/>
    <w:rsid w:val="00D86F1D"/>
    <w:rsid w:val="00DA1263"/>
    <w:rsid w:val="00DA688B"/>
    <w:rsid w:val="00DC01FB"/>
    <w:rsid w:val="00DC0D20"/>
    <w:rsid w:val="00DC24B1"/>
    <w:rsid w:val="00DC5448"/>
    <w:rsid w:val="00DD148E"/>
    <w:rsid w:val="00DD250F"/>
    <w:rsid w:val="00DD5181"/>
    <w:rsid w:val="00DD6956"/>
    <w:rsid w:val="00DE06E2"/>
    <w:rsid w:val="00DF1BD0"/>
    <w:rsid w:val="00DF6D09"/>
    <w:rsid w:val="00DF7FC9"/>
    <w:rsid w:val="00E00E76"/>
    <w:rsid w:val="00E04C7A"/>
    <w:rsid w:val="00E059E4"/>
    <w:rsid w:val="00E06715"/>
    <w:rsid w:val="00E07091"/>
    <w:rsid w:val="00E11ECE"/>
    <w:rsid w:val="00E32EF4"/>
    <w:rsid w:val="00E41CCE"/>
    <w:rsid w:val="00E52E58"/>
    <w:rsid w:val="00E562FC"/>
    <w:rsid w:val="00E5659A"/>
    <w:rsid w:val="00E73480"/>
    <w:rsid w:val="00E80A69"/>
    <w:rsid w:val="00E90DF3"/>
    <w:rsid w:val="00E939F9"/>
    <w:rsid w:val="00E94A9C"/>
    <w:rsid w:val="00E967E0"/>
    <w:rsid w:val="00EA02CB"/>
    <w:rsid w:val="00EA0F6C"/>
    <w:rsid w:val="00EA35E7"/>
    <w:rsid w:val="00EA54F9"/>
    <w:rsid w:val="00EA56BC"/>
    <w:rsid w:val="00EA62BF"/>
    <w:rsid w:val="00EA7330"/>
    <w:rsid w:val="00ED3087"/>
    <w:rsid w:val="00ED4E87"/>
    <w:rsid w:val="00ED54D5"/>
    <w:rsid w:val="00ED5A35"/>
    <w:rsid w:val="00EE176D"/>
    <w:rsid w:val="00EF0835"/>
    <w:rsid w:val="00EF3534"/>
    <w:rsid w:val="00F00784"/>
    <w:rsid w:val="00F03549"/>
    <w:rsid w:val="00F167C4"/>
    <w:rsid w:val="00F25991"/>
    <w:rsid w:val="00F266F9"/>
    <w:rsid w:val="00F306A6"/>
    <w:rsid w:val="00F452A2"/>
    <w:rsid w:val="00F53257"/>
    <w:rsid w:val="00F55ABE"/>
    <w:rsid w:val="00F6748E"/>
    <w:rsid w:val="00F67D20"/>
    <w:rsid w:val="00F70828"/>
    <w:rsid w:val="00F75C71"/>
    <w:rsid w:val="00F855D4"/>
    <w:rsid w:val="00F87F4A"/>
    <w:rsid w:val="00F91C8B"/>
    <w:rsid w:val="00F9562B"/>
    <w:rsid w:val="00FA1510"/>
    <w:rsid w:val="00FA2340"/>
    <w:rsid w:val="00FA2AE3"/>
    <w:rsid w:val="00FA31AE"/>
    <w:rsid w:val="00FA6D19"/>
    <w:rsid w:val="00FB6D27"/>
    <w:rsid w:val="00FC20AC"/>
    <w:rsid w:val="00FC4284"/>
    <w:rsid w:val="00FD3F72"/>
    <w:rsid w:val="00FD44D4"/>
    <w:rsid w:val="00FE201C"/>
    <w:rsid w:val="00FE2F2C"/>
    <w:rsid w:val="00FF212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E6CDE9"/>
  <w14:defaultImageDpi w14:val="300"/>
  <w15:docId w15:val="{E657647A-3859-7049-B9BE-C3845BAD8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B3B"/>
    <w:pPr>
      <w:spacing w:after="120" w:line="276" w:lineRule="auto"/>
      <w:ind w:left="1701"/>
      <w:jc w:val="both"/>
    </w:pPr>
    <w:rPr>
      <w:rFonts w:ascii="Trebuchet MS" w:hAnsi="Trebuchet MS"/>
      <w:sz w:val="22"/>
      <w:szCs w:val="22"/>
      <w:lang w:val="en-US" w:eastAsia="en-US"/>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4">
    <w:name w:val="heading 4"/>
    <w:basedOn w:val="Normal"/>
    <w:next w:val="Normal"/>
    <w:link w:val="Heading4Char"/>
    <w:uiPriority w:val="9"/>
    <w:unhideWhenUsed/>
    <w:qFormat/>
    <w:rsid w:val="00110714"/>
    <w:pPr>
      <w:keepNext/>
      <w:keepLines/>
      <w:spacing w:before="40" w:after="0"/>
      <w:outlineLvl w:val="3"/>
    </w:pPr>
    <w:rPr>
      <w:rFonts w:ascii="Cambria" w:eastAsia="MS Gothic" w:hAnsi="Cambria"/>
      <w:i/>
      <w:iCs/>
      <w:color w:val="365F91"/>
    </w:rPr>
  </w:style>
  <w:style w:type="paragraph" w:styleId="Heading6">
    <w:name w:val="heading 6"/>
    <w:basedOn w:val="Normal"/>
    <w:next w:val="Normal"/>
    <w:link w:val="Heading6Char"/>
    <w:uiPriority w:val="9"/>
    <w:semiHidden/>
    <w:unhideWhenUsed/>
    <w:qFormat/>
    <w:rsid w:val="00110714"/>
    <w:pPr>
      <w:keepNext/>
      <w:keepLines/>
      <w:spacing w:before="40" w:after="0"/>
      <w:outlineLvl w:val="5"/>
    </w:pPr>
    <w:rPr>
      <w:rFonts w:ascii="Cambria" w:eastAsia="MS Gothic" w:hAnsi="Cambria"/>
      <w:color w:val="243F60"/>
    </w:rPr>
  </w:style>
  <w:style w:type="paragraph" w:styleId="Heading9">
    <w:name w:val="heading 9"/>
    <w:basedOn w:val="Normal"/>
    <w:next w:val="Normal"/>
    <w:link w:val="Heading9Char"/>
    <w:uiPriority w:val="9"/>
    <w:semiHidden/>
    <w:unhideWhenUsed/>
    <w:qFormat/>
    <w:rsid w:val="002D3ED3"/>
    <w:p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lang w:val="en-US" w:eastAsia="en-US"/>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customStyle="1" w:styleId="Heading4Char">
    <w:name w:val="Heading 4 Char"/>
    <w:link w:val="Heading4"/>
    <w:uiPriority w:val="9"/>
    <w:rsid w:val="00110714"/>
    <w:rPr>
      <w:rFonts w:ascii="Cambria" w:eastAsia="MS Gothic" w:hAnsi="Cambria" w:cs="Times New Roman"/>
      <w:i/>
      <w:iCs/>
      <w:color w:val="365F91"/>
      <w:sz w:val="22"/>
      <w:szCs w:val="22"/>
    </w:rPr>
  </w:style>
  <w:style w:type="character" w:customStyle="1" w:styleId="Heading6Char">
    <w:name w:val="Heading 6 Char"/>
    <w:link w:val="Heading6"/>
    <w:uiPriority w:val="9"/>
    <w:semiHidden/>
    <w:rsid w:val="00110714"/>
    <w:rPr>
      <w:rFonts w:ascii="Cambria" w:eastAsia="MS Gothic" w:hAnsi="Cambria" w:cs="Times New Roman"/>
      <w:color w:val="243F60"/>
      <w:sz w:val="22"/>
      <w:szCs w:val="22"/>
    </w:rPr>
  </w:style>
  <w:style w:type="character" w:customStyle="1" w:styleId="Heading9Char">
    <w:name w:val="Heading 9 Char"/>
    <w:link w:val="Heading9"/>
    <w:uiPriority w:val="9"/>
    <w:semiHidden/>
    <w:rsid w:val="002D3ED3"/>
    <w:rPr>
      <w:rFonts w:ascii="Calibri Light" w:eastAsia="Times New Roman" w:hAnsi="Calibri Light" w:cs="Times New Roman"/>
      <w:sz w:val="22"/>
      <w:szCs w:val="22"/>
    </w:rPr>
  </w:style>
  <w:style w:type="paragraph" w:styleId="PlainText">
    <w:name w:val="Plain Text"/>
    <w:aliases w:val=" Char1,Char1"/>
    <w:basedOn w:val="Normal"/>
    <w:link w:val="PlainTextChar"/>
    <w:uiPriority w:val="99"/>
    <w:rsid w:val="002D3ED3"/>
    <w:pPr>
      <w:spacing w:after="0" w:line="240" w:lineRule="auto"/>
      <w:ind w:left="0"/>
      <w:jc w:val="left"/>
    </w:pPr>
    <w:rPr>
      <w:rFonts w:ascii="Courier New" w:hAnsi="Courier New" w:cs="Courier New"/>
      <w:sz w:val="20"/>
      <w:szCs w:val="20"/>
    </w:rPr>
  </w:style>
  <w:style w:type="character" w:customStyle="1" w:styleId="PlainTextChar">
    <w:name w:val="Plain Text Char"/>
    <w:aliases w:val=" Char1 Char,Char1 Char"/>
    <w:link w:val="PlainText"/>
    <w:uiPriority w:val="99"/>
    <w:rsid w:val="002D3ED3"/>
    <w:rPr>
      <w:rFonts w:ascii="Courier New" w:hAnsi="Courier New" w:cs="Courier New"/>
    </w:rPr>
  </w:style>
  <w:style w:type="paragraph" w:styleId="BlockText">
    <w:name w:val="Block Text"/>
    <w:basedOn w:val="Normal"/>
    <w:unhideWhenUsed/>
    <w:rsid w:val="002D3ED3"/>
    <w:pPr>
      <w:spacing w:after="0" w:line="240" w:lineRule="auto"/>
      <w:ind w:left="-720" w:right="-990"/>
    </w:pPr>
    <w:rPr>
      <w:rFonts w:ascii="Times New Roman" w:eastAsia="Times New Roman" w:hAnsi="Times New Roman"/>
      <w:b/>
      <w:bCs/>
      <w:sz w:val="32"/>
      <w:szCs w:val="24"/>
      <w:lang w:val="ro-RO"/>
    </w:rPr>
  </w:style>
  <w:style w:type="character" w:styleId="Hyperlink">
    <w:name w:val="Hyperlink"/>
    <w:uiPriority w:val="99"/>
    <w:unhideWhenUsed/>
    <w:rsid w:val="009B2F8F"/>
    <w:rPr>
      <w:color w:val="0563C1"/>
      <w:u w:val="single"/>
    </w:rPr>
  </w:style>
  <w:style w:type="character" w:customStyle="1" w:styleId="UnresolvedMention1">
    <w:name w:val="Unresolved Mention1"/>
    <w:uiPriority w:val="99"/>
    <w:semiHidden/>
    <w:unhideWhenUsed/>
    <w:rsid w:val="009B2F8F"/>
    <w:rPr>
      <w:color w:val="605E5C"/>
      <w:shd w:val="clear" w:color="auto" w:fill="E1DFDD"/>
    </w:rPr>
  </w:style>
  <w:style w:type="paragraph" w:styleId="ListParagraph">
    <w:name w:val="List Paragraph"/>
    <w:basedOn w:val="Normal"/>
    <w:uiPriority w:val="34"/>
    <w:qFormat/>
    <w:rsid w:val="00D62DD7"/>
    <w:pPr>
      <w:spacing w:after="160" w:line="259" w:lineRule="auto"/>
      <w:ind w:left="720"/>
      <w:contextualSpacing/>
      <w:jc w:val="left"/>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8427">
      <w:bodyDiv w:val="1"/>
      <w:marLeft w:val="0"/>
      <w:marRight w:val="0"/>
      <w:marTop w:val="0"/>
      <w:marBottom w:val="0"/>
      <w:divBdr>
        <w:top w:val="none" w:sz="0" w:space="0" w:color="auto"/>
        <w:left w:val="none" w:sz="0" w:space="0" w:color="auto"/>
        <w:bottom w:val="none" w:sz="0" w:space="0" w:color="auto"/>
        <w:right w:val="none" w:sz="0" w:space="0" w:color="auto"/>
      </w:divBdr>
    </w:div>
    <w:div w:id="531651159">
      <w:bodyDiv w:val="1"/>
      <w:marLeft w:val="0"/>
      <w:marRight w:val="0"/>
      <w:marTop w:val="0"/>
      <w:marBottom w:val="0"/>
      <w:divBdr>
        <w:top w:val="none" w:sz="0" w:space="0" w:color="auto"/>
        <w:left w:val="none" w:sz="0" w:space="0" w:color="auto"/>
        <w:bottom w:val="none" w:sz="0" w:space="0" w:color="auto"/>
        <w:right w:val="none" w:sz="0" w:space="0" w:color="auto"/>
      </w:divBdr>
    </w:div>
    <w:div w:id="1043673808">
      <w:bodyDiv w:val="1"/>
      <w:marLeft w:val="0"/>
      <w:marRight w:val="0"/>
      <w:marTop w:val="0"/>
      <w:marBottom w:val="0"/>
      <w:divBdr>
        <w:top w:val="none" w:sz="0" w:space="0" w:color="auto"/>
        <w:left w:val="none" w:sz="0" w:space="0" w:color="auto"/>
        <w:bottom w:val="none" w:sz="0" w:space="0" w:color="auto"/>
        <w:right w:val="none" w:sz="0" w:space="0" w:color="auto"/>
      </w:divBdr>
    </w:div>
    <w:div w:id="1436444745">
      <w:bodyDiv w:val="1"/>
      <w:marLeft w:val="0"/>
      <w:marRight w:val="0"/>
      <w:marTop w:val="0"/>
      <w:marBottom w:val="0"/>
      <w:divBdr>
        <w:top w:val="none" w:sz="0" w:space="0" w:color="auto"/>
        <w:left w:val="none" w:sz="0" w:space="0" w:color="auto"/>
        <w:bottom w:val="none" w:sz="0" w:space="0" w:color="auto"/>
        <w:right w:val="none" w:sz="0" w:space="0" w:color="auto"/>
      </w:divBdr>
      <w:divsChild>
        <w:div w:id="1221332055">
          <w:marLeft w:val="0"/>
          <w:marRight w:val="0"/>
          <w:marTop w:val="120"/>
          <w:marBottom w:val="0"/>
          <w:divBdr>
            <w:top w:val="none" w:sz="0" w:space="0" w:color="auto"/>
            <w:left w:val="none" w:sz="0" w:space="0" w:color="auto"/>
            <w:bottom w:val="none" w:sz="0" w:space="0" w:color="auto"/>
            <w:right w:val="none" w:sz="0" w:space="0" w:color="auto"/>
          </w:divBdr>
          <w:divsChild>
            <w:div w:id="959917568">
              <w:marLeft w:val="0"/>
              <w:marRight w:val="0"/>
              <w:marTop w:val="0"/>
              <w:marBottom w:val="0"/>
              <w:divBdr>
                <w:top w:val="none" w:sz="0" w:space="0" w:color="auto"/>
                <w:left w:val="none" w:sz="0" w:space="0" w:color="auto"/>
                <w:bottom w:val="none" w:sz="0" w:space="0" w:color="auto"/>
                <w:right w:val="none" w:sz="0" w:space="0" w:color="auto"/>
              </w:divBdr>
            </w:div>
          </w:divsChild>
        </w:div>
        <w:div w:id="185365278">
          <w:marLeft w:val="0"/>
          <w:marRight w:val="0"/>
          <w:marTop w:val="120"/>
          <w:marBottom w:val="0"/>
          <w:divBdr>
            <w:top w:val="none" w:sz="0" w:space="0" w:color="auto"/>
            <w:left w:val="none" w:sz="0" w:space="0" w:color="auto"/>
            <w:bottom w:val="none" w:sz="0" w:space="0" w:color="auto"/>
            <w:right w:val="none" w:sz="0" w:space="0" w:color="auto"/>
          </w:divBdr>
          <w:divsChild>
            <w:div w:id="2019038700">
              <w:marLeft w:val="0"/>
              <w:marRight w:val="0"/>
              <w:marTop w:val="0"/>
              <w:marBottom w:val="0"/>
              <w:divBdr>
                <w:top w:val="none" w:sz="0" w:space="0" w:color="auto"/>
                <w:left w:val="none" w:sz="0" w:space="0" w:color="auto"/>
                <w:bottom w:val="none" w:sz="0" w:space="0" w:color="auto"/>
                <w:right w:val="none" w:sz="0" w:space="0" w:color="auto"/>
              </w:divBdr>
            </w:div>
          </w:divsChild>
        </w:div>
        <w:div w:id="620263815">
          <w:marLeft w:val="0"/>
          <w:marRight w:val="0"/>
          <w:marTop w:val="120"/>
          <w:marBottom w:val="0"/>
          <w:divBdr>
            <w:top w:val="none" w:sz="0" w:space="0" w:color="auto"/>
            <w:left w:val="none" w:sz="0" w:space="0" w:color="auto"/>
            <w:bottom w:val="none" w:sz="0" w:space="0" w:color="auto"/>
            <w:right w:val="none" w:sz="0" w:space="0" w:color="auto"/>
          </w:divBdr>
          <w:divsChild>
            <w:div w:id="176903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15292">
      <w:bodyDiv w:val="1"/>
      <w:marLeft w:val="0"/>
      <w:marRight w:val="0"/>
      <w:marTop w:val="0"/>
      <w:marBottom w:val="0"/>
      <w:divBdr>
        <w:top w:val="none" w:sz="0" w:space="0" w:color="auto"/>
        <w:left w:val="none" w:sz="0" w:space="0" w:color="auto"/>
        <w:bottom w:val="none" w:sz="0" w:space="0" w:color="auto"/>
        <w:right w:val="none" w:sz="0" w:space="0" w:color="auto"/>
      </w:divBdr>
    </w:div>
    <w:div w:id="1483693754">
      <w:bodyDiv w:val="1"/>
      <w:marLeft w:val="0"/>
      <w:marRight w:val="0"/>
      <w:marTop w:val="0"/>
      <w:marBottom w:val="0"/>
      <w:divBdr>
        <w:top w:val="none" w:sz="0" w:space="0" w:color="auto"/>
        <w:left w:val="none" w:sz="0" w:space="0" w:color="auto"/>
        <w:bottom w:val="none" w:sz="0" w:space="0" w:color="auto"/>
        <w:right w:val="none" w:sz="0" w:space="0" w:color="auto"/>
      </w:divBdr>
    </w:div>
    <w:div w:id="1582177734">
      <w:bodyDiv w:val="1"/>
      <w:marLeft w:val="0"/>
      <w:marRight w:val="0"/>
      <w:marTop w:val="0"/>
      <w:marBottom w:val="0"/>
      <w:divBdr>
        <w:top w:val="none" w:sz="0" w:space="0" w:color="auto"/>
        <w:left w:val="none" w:sz="0" w:space="0" w:color="auto"/>
        <w:bottom w:val="none" w:sz="0" w:space="0" w:color="auto"/>
        <w:right w:val="none" w:sz="0" w:space="0" w:color="auto"/>
      </w:divBdr>
    </w:div>
    <w:div w:id="1875844209">
      <w:bodyDiv w:val="1"/>
      <w:marLeft w:val="0"/>
      <w:marRight w:val="0"/>
      <w:marTop w:val="0"/>
      <w:marBottom w:val="0"/>
      <w:divBdr>
        <w:top w:val="none" w:sz="0" w:space="0" w:color="auto"/>
        <w:left w:val="none" w:sz="0" w:space="0" w:color="auto"/>
        <w:bottom w:val="none" w:sz="0" w:space="0" w:color="auto"/>
        <w:right w:val="none" w:sz="0" w:space="0" w:color="auto"/>
      </w:divBdr>
      <w:divsChild>
        <w:div w:id="1859924780">
          <w:marLeft w:val="0"/>
          <w:marRight w:val="0"/>
          <w:marTop w:val="120"/>
          <w:marBottom w:val="0"/>
          <w:divBdr>
            <w:top w:val="none" w:sz="0" w:space="0" w:color="auto"/>
            <w:left w:val="none" w:sz="0" w:space="0" w:color="auto"/>
            <w:bottom w:val="none" w:sz="0" w:space="0" w:color="auto"/>
            <w:right w:val="none" w:sz="0" w:space="0" w:color="auto"/>
          </w:divBdr>
          <w:divsChild>
            <w:div w:id="1939409580">
              <w:marLeft w:val="0"/>
              <w:marRight w:val="0"/>
              <w:marTop w:val="0"/>
              <w:marBottom w:val="0"/>
              <w:divBdr>
                <w:top w:val="none" w:sz="0" w:space="0" w:color="auto"/>
                <w:left w:val="none" w:sz="0" w:space="0" w:color="auto"/>
                <w:bottom w:val="none" w:sz="0" w:space="0" w:color="auto"/>
                <w:right w:val="none" w:sz="0" w:space="0" w:color="auto"/>
              </w:divBdr>
            </w:div>
          </w:divsChild>
        </w:div>
        <w:div w:id="1681468103">
          <w:marLeft w:val="0"/>
          <w:marRight w:val="0"/>
          <w:marTop w:val="120"/>
          <w:marBottom w:val="0"/>
          <w:divBdr>
            <w:top w:val="none" w:sz="0" w:space="0" w:color="auto"/>
            <w:left w:val="none" w:sz="0" w:space="0" w:color="auto"/>
            <w:bottom w:val="none" w:sz="0" w:space="0" w:color="auto"/>
            <w:right w:val="none" w:sz="0" w:space="0" w:color="auto"/>
          </w:divBdr>
          <w:divsChild>
            <w:div w:id="1075008053">
              <w:marLeft w:val="0"/>
              <w:marRight w:val="0"/>
              <w:marTop w:val="0"/>
              <w:marBottom w:val="0"/>
              <w:divBdr>
                <w:top w:val="none" w:sz="0" w:space="0" w:color="auto"/>
                <w:left w:val="none" w:sz="0" w:space="0" w:color="auto"/>
                <w:bottom w:val="none" w:sz="0" w:space="0" w:color="auto"/>
                <w:right w:val="none" w:sz="0" w:space="0" w:color="auto"/>
              </w:divBdr>
            </w:div>
          </w:divsChild>
        </w:div>
        <w:div w:id="479542209">
          <w:marLeft w:val="0"/>
          <w:marRight w:val="0"/>
          <w:marTop w:val="120"/>
          <w:marBottom w:val="0"/>
          <w:divBdr>
            <w:top w:val="none" w:sz="0" w:space="0" w:color="auto"/>
            <w:left w:val="none" w:sz="0" w:space="0" w:color="auto"/>
            <w:bottom w:val="none" w:sz="0" w:space="0" w:color="auto"/>
            <w:right w:val="none" w:sz="0" w:space="0" w:color="auto"/>
          </w:divBdr>
          <w:divsChild>
            <w:div w:id="75316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520min%25204%2520radu\template.dot"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B329C-B130-4DA4-805A-064270DCB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56</TotalTime>
  <Pages>1</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cp:lastModifiedBy>Adriana.Anghel</cp:lastModifiedBy>
  <cp:revision>9</cp:revision>
  <cp:lastPrinted>2020-02-03T15:29:00Z</cp:lastPrinted>
  <dcterms:created xsi:type="dcterms:W3CDTF">2022-07-21T07:58:00Z</dcterms:created>
  <dcterms:modified xsi:type="dcterms:W3CDTF">2022-07-21T09:19:00Z</dcterms:modified>
</cp:coreProperties>
</file>