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6D25" w14:textId="77777777" w:rsidR="003F38DC" w:rsidRDefault="003F38DC" w:rsidP="004644AE">
      <w:pPr>
        <w:spacing w:line="360" w:lineRule="auto"/>
        <w:ind w:left="900"/>
        <w:jc w:val="center"/>
        <w:rPr>
          <w:b/>
          <w:bCs/>
          <w:noProof/>
          <w:sz w:val="24"/>
          <w:szCs w:val="24"/>
          <w:lang w:val="ro-RO"/>
        </w:rPr>
      </w:pPr>
    </w:p>
    <w:p w14:paraId="639BC96E" w14:textId="04FBC82F" w:rsidR="00C970E3" w:rsidRPr="008D6250" w:rsidRDefault="00C970E3" w:rsidP="004644AE">
      <w:pPr>
        <w:spacing w:line="360" w:lineRule="auto"/>
        <w:ind w:left="900"/>
        <w:jc w:val="center"/>
        <w:rPr>
          <w:b/>
          <w:bCs/>
          <w:noProof/>
          <w:lang w:val="ro-RO"/>
        </w:rPr>
      </w:pPr>
      <w:r w:rsidRPr="008D6250">
        <w:rPr>
          <w:b/>
          <w:bCs/>
          <w:noProof/>
          <w:lang w:val="ro-RO"/>
        </w:rPr>
        <w:t>COMUNICAT DE PRESĂ</w:t>
      </w:r>
    </w:p>
    <w:p w14:paraId="316B7C1C" w14:textId="77777777" w:rsidR="005C32D3" w:rsidRPr="008D6250" w:rsidRDefault="005C32D3" w:rsidP="004644AE">
      <w:pPr>
        <w:tabs>
          <w:tab w:val="left" w:pos="1276"/>
        </w:tabs>
        <w:spacing w:line="360" w:lineRule="auto"/>
        <w:ind w:left="900"/>
        <w:rPr>
          <w:b/>
          <w:bCs/>
          <w:noProof/>
          <w:lang w:val="ro-RO"/>
        </w:rPr>
      </w:pPr>
    </w:p>
    <w:p w14:paraId="38ED804F" w14:textId="1F41912F" w:rsidR="004E780A" w:rsidRPr="008D6250" w:rsidRDefault="00E23283" w:rsidP="004644AE">
      <w:pPr>
        <w:tabs>
          <w:tab w:val="left" w:pos="1276"/>
        </w:tabs>
        <w:spacing w:line="360" w:lineRule="auto"/>
        <w:ind w:left="900"/>
        <w:rPr>
          <w:b/>
          <w:bCs/>
          <w:noProof/>
          <w:lang w:val="ro-RO"/>
        </w:rPr>
      </w:pPr>
      <w:r w:rsidRPr="008D6250">
        <w:rPr>
          <w:b/>
          <w:bCs/>
          <w:noProof/>
          <w:lang w:val="ro-RO"/>
        </w:rPr>
        <w:t>R</w:t>
      </w:r>
      <w:r w:rsidR="00C970E3" w:rsidRPr="008D6250">
        <w:rPr>
          <w:b/>
          <w:bCs/>
          <w:noProof/>
          <w:lang w:val="ro-RO"/>
        </w:rPr>
        <w:t>ef.: Ședinţă extraordinară a Comitetului ministerial pentru situaţii de urgenţă</w:t>
      </w:r>
      <w:r w:rsidRPr="008D6250">
        <w:rPr>
          <w:b/>
          <w:bCs/>
          <w:noProof/>
          <w:lang w:val="ro-RO"/>
        </w:rPr>
        <w:t xml:space="preserve"> al</w:t>
      </w:r>
      <w:r w:rsidR="00C970E3" w:rsidRPr="008D6250">
        <w:rPr>
          <w:b/>
          <w:bCs/>
          <w:noProof/>
          <w:lang w:val="ro-RO"/>
        </w:rPr>
        <w:t xml:space="preserve"> MMAP</w:t>
      </w:r>
      <w:r w:rsidRPr="008D6250">
        <w:rPr>
          <w:b/>
          <w:bCs/>
          <w:noProof/>
          <w:lang w:val="ro-RO"/>
        </w:rPr>
        <w:t>, ca urmare a avertizărilor hidro-meteo</w:t>
      </w:r>
    </w:p>
    <w:p w14:paraId="4C30EFAB" w14:textId="1A048B3A" w:rsidR="00DF1BD0" w:rsidRPr="008D6250" w:rsidRDefault="00710342" w:rsidP="004644AE">
      <w:pPr>
        <w:spacing w:line="360" w:lineRule="auto"/>
        <w:ind w:left="900"/>
        <w:jc w:val="right"/>
        <w:rPr>
          <w:i/>
          <w:iCs/>
          <w:noProof/>
          <w:lang w:val="ro-RO"/>
        </w:rPr>
      </w:pPr>
      <w:r w:rsidRPr="008D6250">
        <w:rPr>
          <w:i/>
          <w:iCs/>
          <w:noProof/>
          <w:lang w:val="ro-RO"/>
        </w:rPr>
        <w:t xml:space="preserve">București, </w:t>
      </w:r>
      <w:r w:rsidR="00C34F59" w:rsidRPr="008D6250">
        <w:rPr>
          <w:i/>
          <w:iCs/>
          <w:noProof/>
          <w:lang w:val="ro-RO"/>
        </w:rPr>
        <w:t>03</w:t>
      </w:r>
      <w:r w:rsidR="000B2051" w:rsidRPr="008D6250">
        <w:rPr>
          <w:i/>
          <w:iCs/>
          <w:noProof/>
          <w:lang w:val="ro-RO"/>
        </w:rPr>
        <w:t xml:space="preserve"> iu</w:t>
      </w:r>
      <w:r w:rsidR="00C34F59" w:rsidRPr="008D6250">
        <w:rPr>
          <w:i/>
          <w:iCs/>
          <w:noProof/>
          <w:lang w:val="ro-RO"/>
        </w:rPr>
        <w:t>nie</w:t>
      </w:r>
      <w:r w:rsidR="000B2051" w:rsidRPr="008D6250">
        <w:rPr>
          <w:i/>
          <w:iCs/>
          <w:noProof/>
          <w:lang w:val="ro-RO"/>
        </w:rPr>
        <w:t xml:space="preserve"> </w:t>
      </w:r>
      <w:r w:rsidRPr="008D6250">
        <w:rPr>
          <w:i/>
          <w:iCs/>
          <w:noProof/>
          <w:lang w:val="ro-RO"/>
        </w:rPr>
        <w:t>202</w:t>
      </w:r>
      <w:r w:rsidR="00C34F59" w:rsidRPr="008D6250">
        <w:rPr>
          <w:i/>
          <w:iCs/>
          <w:noProof/>
          <w:lang w:val="ro-RO"/>
        </w:rPr>
        <w:t>4</w:t>
      </w:r>
      <w:r w:rsidR="00EA54F9" w:rsidRPr="008D6250">
        <w:rPr>
          <w:i/>
          <w:iCs/>
          <w:noProof/>
          <w:lang w:val="ro-RO"/>
        </w:rPr>
        <w:t xml:space="preserve">   </w:t>
      </w:r>
    </w:p>
    <w:p w14:paraId="08498397" w14:textId="77777777" w:rsidR="00BB555C" w:rsidRPr="008D6250" w:rsidRDefault="00BB555C" w:rsidP="004644AE">
      <w:pPr>
        <w:spacing w:line="360" w:lineRule="auto"/>
        <w:ind w:left="900"/>
        <w:rPr>
          <w:noProof/>
          <w:color w:val="000000" w:themeColor="text1"/>
          <w:lang w:val="ro-RO"/>
        </w:rPr>
      </w:pPr>
    </w:p>
    <w:p w14:paraId="0875E176" w14:textId="4ABA4FCE" w:rsidR="00440C3B" w:rsidRPr="008D6250" w:rsidRDefault="00437C0B" w:rsidP="004644AE">
      <w:pPr>
        <w:spacing w:line="360" w:lineRule="auto"/>
        <w:ind w:left="900"/>
        <w:rPr>
          <w:noProof/>
          <w:color w:val="000000" w:themeColor="text1"/>
          <w:lang w:val="ro-RO"/>
        </w:rPr>
      </w:pPr>
      <w:r w:rsidRPr="008D6250">
        <w:rPr>
          <w:noProof/>
          <w:color w:val="000000" w:themeColor="text1"/>
          <w:lang w:val="ro-RO"/>
        </w:rPr>
        <w:t>Ministrul mediului, apelor și p</w:t>
      </w:r>
      <w:r w:rsidR="00381CAA" w:rsidRPr="008D6250">
        <w:rPr>
          <w:noProof/>
          <w:color w:val="000000" w:themeColor="text1"/>
          <w:lang w:val="ro-RO"/>
        </w:rPr>
        <w:t xml:space="preserve">ădurilor, </w:t>
      </w:r>
      <w:r w:rsidRPr="008D6250">
        <w:rPr>
          <w:noProof/>
          <w:color w:val="000000" w:themeColor="text1"/>
          <w:lang w:val="ro-RO"/>
        </w:rPr>
        <w:t>Mircea Fechet,</w:t>
      </w:r>
      <w:r w:rsidR="00440C3B" w:rsidRPr="008D6250">
        <w:rPr>
          <w:noProof/>
          <w:color w:val="000000" w:themeColor="text1"/>
          <w:lang w:val="ro-RO"/>
        </w:rPr>
        <w:t xml:space="preserve"> </w:t>
      </w:r>
      <w:r w:rsidR="00381CAA" w:rsidRPr="008D6250">
        <w:rPr>
          <w:noProof/>
          <w:color w:val="000000" w:themeColor="text1"/>
          <w:lang w:val="ro-RO"/>
        </w:rPr>
        <w:t xml:space="preserve">a convocat, în această dimineață, Comitetul ministerial pentru situaţii de urgenţă (CMSU), constituit la nivelul MMAP. </w:t>
      </w:r>
    </w:p>
    <w:p w14:paraId="7BBB3AB4" w14:textId="28728270" w:rsidR="00E23283" w:rsidRPr="008D6250" w:rsidRDefault="00381CAA" w:rsidP="004644AE">
      <w:pPr>
        <w:spacing w:line="360" w:lineRule="auto"/>
        <w:ind w:left="900"/>
        <w:rPr>
          <w:noProof/>
          <w:color w:val="000000" w:themeColor="text1"/>
          <w:lang w:val="ro-RO"/>
        </w:rPr>
      </w:pPr>
      <w:r w:rsidRPr="008D6250">
        <w:rPr>
          <w:noProof/>
          <w:color w:val="000000" w:themeColor="text1"/>
          <w:lang w:val="ro-RO"/>
        </w:rPr>
        <w:t>Ședința ext</w:t>
      </w:r>
      <w:r w:rsidR="00481AFB" w:rsidRPr="008D6250">
        <w:rPr>
          <w:noProof/>
          <w:color w:val="000000" w:themeColor="text1"/>
          <w:lang w:val="ro-RO"/>
        </w:rPr>
        <w:t>rao</w:t>
      </w:r>
      <w:r w:rsidRPr="008D6250">
        <w:rPr>
          <w:noProof/>
          <w:color w:val="000000" w:themeColor="text1"/>
          <w:lang w:val="ro-RO"/>
        </w:rPr>
        <w:t xml:space="preserve">rdinară a CMSU a fost </w:t>
      </w:r>
      <w:r w:rsidR="00A102FD" w:rsidRPr="008D6250">
        <w:rPr>
          <w:noProof/>
          <w:color w:val="000000" w:themeColor="text1"/>
          <w:lang w:val="ro-RO"/>
        </w:rPr>
        <w:t>organizată</w:t>
      </w:r>
      <w:r w:rsidRPr="008D6250">
        <w:rPr>
          <w:noProof/>
          <w:color w:val="000000" w:themeColor="text1"/>
          <w:lang w:val="ro-RO"/>
        </w:rPr>
        <w:t xml:space="preserve"> ca urmare a avertizărilor meteorologice de COD GALBEN</w:t>
      </w:r>
      <w:r w:rsidR="00462344" w:rsidRPr="008D6250">
        <w:rPr>
          <w:noProof/>
          <w:color w:val="000000" w:themeColor="text1"/>
          <w:lang w:val="ro-RO"/>
        </w:rPr>
        <w:t xml:space="preserve"> </w:t>
      </w:r>
      <w:r w:rsidR="00462344" w:rsidRPr="008D6250">
        <w:rPr>
          <w:noProof/>
          <w:color w:val="000000" w:themeColor="text1"/>
        </w:rPr>
        <w:t>și</w:t>
      </w:r>
      <w:r w:rsidR="005C32D3" w:rsidRPr="008D6250">
        <w:rPr>
          <w:noProof/>
          <w:color w:val="000000" w:themeColor="text1"/>
          <w:lang w:val="ro-RO"/>
        </w:rPr>
        <w:t xml:space="preserve"> </w:t>
      </w:r>
      <w:r w:rsidRPr="008D6250">
        <w:rPr>
          <w:noProof/>
          <w:color w:val="000000" w:themeColor="text1"/>
          <w:lang w:val="ro-RO"/>
        </w:rPr>
        <w:t>COD PORTOCALIU</w:t>
      </w:r>
      <w:r w:rsidR="005C32D3" w:rsidRPr="008D6250">
        <w:rPr>
          <w:noProof/>
          <w:color w:val="000000" w:themeColor="text1"/>
          <w:lang w:val="ro-RO"/>
        </w:rPr>
        <w:t xml:space="preserve"> </w:t>
      </w:r>
      <w:r w:rsidRPr="008D6250">
        <w:rPr>
          <w:noProof/>
          <w:color w:val="000000" w:themeColor="text1"/>
          <w:lang w:val="ro-RO"/>
        </w:rPr>
        <w:t>transmise de Administrația Națională de Meteorologie</w:t>
      </w:r>
      <w:r w:rsidR="00A73053" w:rsidRPr="008D6250">
        <w:rPr>
          <w:noProof/>
          <w:color w:val="000000" w:themeColor="text1"/>
          <w:lang w:val="ro-RO"/>
        </w:rPr>
        <w:t xml:space="preserve"> (ANM)</w:t>
      </w:r>
      <w:r w:rsidR="00437C0B" w:rsidRPr="008D6250">
        <w:rPr>
          <w:noProof/>
          <w:color w:val="000000" w:themeColor="text1"/>
          <w:lang w:val="ro-RO"/>
        </w:rPr>
        <w:t>,</w:t>
      </w:r>
      <w:r w:rsidRPr="008D6250">
        <w:rPr>
          <w:noProof/>
          <w:color w:val="000000" w:themeColor="text1"/>
          <w:lang w:val="ro-RO"/>
        </w:rPr>
        <w:t xml:space="preserve"> dar și a </w:t>
      </w:r>
      <w:r w:rsidR="00935B4D" w:rsidRPr="008D6250">
        <w:rPr>
          <w:noProof/>
          <w:color w:val="000000" w:themeColor="text1"/>
          <w:lang w:val="ro-RO"/>
        </w:rPr>
        <w:t>avertizărilor</w:t>
      </w:r>
      <w:r w:rsidRPr="008D6250">
        <w:rPr>
          <w:noProof/>
          <w:color w:val="000000" w:themeColor="text1"/>
          <w:lang w:val="ro-RO"/>
        </w:rPr>
        <w:t xml:space="preserve"> hidro</w:t>
      </w:r>
      <w:r w:rsidR="00505F41" w:rsidRPr="008D6250">
        <w:rPr>
          <w:noProof/>
          <w:color w:val="000000" w:themeColor="text1"/>
          <w:lang w:val="ro-RO"/>
        </w:rPr>
        <w:t>logice</w:t>
      </w:r>
      <w:r w:rsidRPr="008D6250">
        <w:rPr>
          <w:noProof/>
          <w:color w:val="000000" w:themeColor="text1"/>
          <w:lang w:val="ro-RO"/>
        </w:rPr>
        <w:t xml:space="preserve"> realizate de Institutul Național de Hidrologie și Gospodărire</w:t>
      </w:r>
      <w:r w:rsidR="00481AFB" w:rsidRPr="008D6250">
        <w:rPr>
          <w:noProof/>
          <w:color w:val="000000" w:themeColor="text1"/>
          <w:lang w:val="ro-RO"/>
        </w:rPr>
        <w:t xml:space="preserve"> a Apelor</w:t>
      </w:r>
      <w:r w:rsidR="00A73053" w:rsidRPr="008D6250">
        <w:rPr>
          <w:noProof/>
          <w:color w:val="000000" w:themeColor="text1"/>
          <w:lang w:val="ro-RO"/>
        </w:rPr>
        <w:t xml:space="preserve"> (INHGA)</w:t>
      </w:r>
      <w:r w:rsidR="00AD1C51" w:rsidRPr="008D6250">
        <w:rPr>
          <w:noProof/>
          <w:color w:val="000000" w:themeColor="text1"/>
          <w:lang w:val="ro-RO"/>
        </w:rPr>
        <w:t>.</w:t>
      </w:r>
    </w:p>
    <w:p w14:paraId="024232F2" w14:textId="32727928" w:rsidR="00D263B1" w:rsidRPr="008D6250" w:rsidRDefault="00B2646B" w:rsidP="009F6741">
      <w:pPr>
        <w:spacing w:after="0" w:line="240" w:lineRule="atLeast"/>
        <w:ind w:left="902"/>
        <w:rPr>
          <w:noProof/>
          <w:lang w:val="ro-RO"/>
        </w:rPr>
      </w:pPr>
      <w:r w:rsidRPr="00EB2E54">
        <w:rPr>
          <w:i/>
          <w:iCs/>
          <w:noProof/>
          <w:lang w:val="ro-RO"/>
        </w:rPr>
        <w:t>„</w:t>
      </w:r>
      <w:r w:rsidR="009F6741" w:rsidRPr="00EB2E54">
        <w:rPr>
          <w:i/>
          <w:iCs/>
          <w:noProof/>
          <w:lang w:val="ro-RO"/>
        </w:rPr>
        <w:t>Am decis convocarea acestui Comitet ministerial pentru situații de urgență, întrucât n</w:t>
      </w:r>
      <w:r w:rsidR="003F2A59" w:rsidRPr="00EB2E54">
        <w:rPr>
          <w:i/>
          <w:iCs/>
          <w:noProof/>
          <w:lang w:val="ro-RO"/>
        </w:rPr>
        <w:t xml:space="preserve">e aflăm într-o situație </w:t>
      </w:r>
      <w:r w:rsidR="00622F40" w:rsidRPr="00EB2E54">
        <w:rPr>
          <w:i/>
          <w:iCs/>
          <w:noProof/>
          <w:lang w:val="ro-RO"/>
        </w:rPr>
        <w:t>dificilă din</w:t>
      </w:r>
      <w:r w:rsidR="003F2A59" w:rsidRPr="00EB2E54">
        <w:rPr>
          <w:i/>
          <w:iCs/>
          <w:noProof/>
          <w:lang w:val="ro-RO"/>
        </w:rPr>
        <w:t xml:space="preserve"> punct de vedere  meteorologic și </w:t>
      </w:r>
      <w:r w:rsidR="009F6741" w:rsidRPr="00EB2E54">
        <w:rPr>
          <w:i/>
          <w:iCs/>
          <w:noProof/>
          <w:lang w:val="ro-RO"/>
        </w:rPr>
        <w:t>vreau</w:t>
      </w:r>
      <w:r w:rsidR="003F2A59" w:rsidRPr="00EB2E54">
        <w:rPr>
          <w:i/>
          <w:iCs/>
          <w:noProof/>
          <w:lang w:val="ro-RO"/>
        </w:rPr>
        <w:t xml:space="preserve"> să ne asigurăm că luăm cele mai bune decizii</w:t>
      </w:r>
      <w:r w:rsidR="009F6741" w:rsidRPr="00EB2E54">
        <w:rPr>
          <w:i/>
          <w:iCs/>
          <w:noProof/>
          <w:lang w:val="ro-RO"/>
        </w:rPr>
        <w:t>.</w:t>
      </w:r>
      <w:r w:rsidR="003F2A59" w:rsidRPr="00EB2E54">
        <w:rPr>
          <w:i/>
          <w:iCs/>
          <w:noProof/>
          <w:lang w:val="ro-RO"/>
        </w:rPr>
        <w:t xml:space="preserve"> Fenomenele de instabilitate sub cod portocaliu acoperă </w:t>
      </w:r>
      <w:r w:rsidR="00F01065" w:rsidRPr="00EB2E54">
        <w:rPr>
          <w:i/>
          <w:iCs/>
          <w:noProof/>
          <w:lang w:val="ro-RO"/>
        </w:rPr>
        <w:t>16 județe din</w:t>
      </w:r>
      <w:r w:rsidR="003F2A59" w:rsidRPr="00EB2E54">
        <w:rPr>
          <w:i/>
          <w:iCs/>
          <w:noProof/>
          <w:lang w:val="ro-RO"/>
        </w:rPr>
        <w:t xml:space="preserve"> țar</w:t>
      </w:r>
      <w:r w:rsidR="00F01065" w:rsidRPr="00EB2E54">
        <w:rPr>
          <w:i/>
          <w:iCs/>
          <w:noProof/>
          <w:lang w:val="ro-RO"/>
        </w:rPr>
        <w:t>ă</w:t>
      </w:r>
      <w:r w:rsidR="00746E26" w:rsidRPr="00EB2E54">
        <w:rPr>
          <w:i/>
          <w:iCs/>
          <w:noProof/>
          <w:lang w:val="ro-RO"/>
        </w:rPr>
        <w:t xml:space="preserve"> și</w:t>
      </w:r>
      <w:r w:rsidR="003F2A59" w:rsidRPr="00EB2E54">
        <w:rPr>
          <w:i/>
          <w:iCs/>
          <w:noProof/>
          <w:lang w:val="ro-RO"/>
        </w:rPr>
        <w:t xml:space="preserve"> </w:t>
      </w:r>
      <w:r w:rsidR="00746E26" w:rsidRPr="00EB2E54">
        <w:rPr>
          <w:i/>
          <w:iCs/>
          <w:noProof/>
          <w:lang w:val="ro-RO"/>
        </w:rPr>
        <w:t>n</w:t>
      </w:r>
      <w:r w:rsidR="003F2A59" w:rsidRPr="00EB2E54">
        <w:rPr>
          <w:i/>
          <w:iCs/>
          <w:noProof/>
          <w:lang w:val="ro-RO"/>
        </w:rPr>
        <w:t>e așteptăm la fenomene deosebite, în special</w:t>
      </w:r>
      <w:r w:rsidR="00E83BB7">
        <w:rPr>
          <w:i/>
          <w:iCs/>
          <w:noProof/>
          <w:lang w:val="ro-RO"/>
        </w:rPr>
        <w:t xml:space="preserve"> </w:t>
      </w:r>
      <w:r w:rsidR="00BB21CC">
        <w:rPr>
          <w:i/>
          <w:iCs/>
          <w:noProof/>
          <w:lang w:val="ro-RO"/>
        </w:rPr>
        <w:t>intensificări ale vântului, vijelii, grindină, averse torențiale și frecvente descărcări electrice</w:t>
      </w:r>
      <w:r w:rsidR="000A65D0" w:rsidRPr="00EB2E54">
        <w:rPr>
          <w:i/>
          <w:iCs/>
          <w:noProof/>
          <w:lang w:val="ro-RO"/>
        </w:rPr>
        <w:t>. P</w:t>
      </w:r>
      <w:r w:rsidR="003F2A59" w:rsidRPr="00EB2E54">
        <w:rPr>
          <w:i/>
          <w:iCs/>
          <w:noProof/>
          <w:lang w:val="ro-RO"/>
        </w:rPr>
        <w:t>recipitații</w:t>
      </w:r>
      <w:r w:rsidR="000A65D0" w:rsidRPr="00EB2E54">
        <w:rPr>
          <w:i/>
          <w:iCs/>
          <w:noProof/>
          <w:lang w:val="ro-RO"/>
        </w:rPr>
        <w:t>le</w:t>
      </w:r>
      <w:r w:rsidR="00CC4B65" w:rsidRPr="00EB2E54">
        <w:rPr>
          <w:i/>
          <w:iCs/>
          <w:noProof/>
          <w:lang w:val="ro-RO"/>
        </w:rPr>
        <w:t xml:space="preserve"> </w:t>
      </w:r>
      <w:r w:rsidR="000A65D0" w:rsidRPr="00EB2E54">
        <w:rPr>
          <w:i/>
          <w:iCs/>
          <w:noProof/>
          <w:lang w:val="ro-RO"/>
        </w:rPr>
        <w:t>vor depă</w:t>
      </w:r>
      <w:r w:rsidR="00EB2E54" w:rsidRPr="00EB2E54">
        <w:rPr>
          <w:i/>
          <w:iCs/>
          <w:noProof/>
        </w:rPr>
        <w:t>ș</w:t>
      </w:r>
      <w:r w:rsidR="000A65D0" w:rsidRPr="00EB2E54">
        <w:rPr>
          <w:i/>
          <w:iCs/>
          <w:noProof/>
          <w:lang w:val="ro-RO"/>
        </w:rPr>
        <w:t>i izolat</w:t>
      </w:r>
      <w:r w:rsidR="003F2A59" w:rsidRPr="00EB2E54">
        <w:rPr>
          <w:i/>
          <w:iCs/>
          <w:noProof/>
          <w:lang w:val="ro-RO"/>
        </w:rPr>
        <w:t xml:space="preserve"> 50/60 l pe metru p</w:t>
      </w:r>
      <w:r w:rsidR="00EB2E54" w:rsidRPr="00EB2E54">
        <w:rPr>
          <w:i/>
          <w:iCs/>
          <w:noProof/>
          <w:lang w:val="ro-RO"/>
        </w:rPr>
        <w:t>ă</w:t>
      </w:r>
      <w:r w:rsidR="003F2A59" w:rsidRPr="00EB2E54">
        <w:rPr>
          <w:i/>
          <w:iCs/>
          <w:noProof/>
          <w:lang w:val="ro-RO"/>
        </w:rPr>
        <w:t>trat.</w:t>
      </w:r>
      <w:r w:rsidR="00CC4B65" w:rsidRPr="00EB2E54">
        <w:rPr>
          <w:i/>
          <w:iCs/>
          <w:noProof/>
          <w:lang w:val="ro-RO"/>
        </w:rPr>
        <w:t xml:space="preserve"> </w:t>
      </w:r>
      <w:r w:rsidR="00EA347F" w:rsidRPr="00EB2E54">
        <w:rPr>
          <w:i/>
          <w:iCs/>
          <w:noProof/>
          <w:lang w:val="ro-RO"/>
        </w:rPr>
        <w:t xml:space="preserve">Sunt, </w:t>
      </w:r>
      <w:r w:rsidR="000A65D0" w:rsidRPr="00EB2E54">
        <w:rPr>
          <w:i/>
          <w:iCs/>
          <w:noProof/>
          <w:lang w:val="ro-RO"/>
        </w:rPr>
        <w:t>de asemenea, și</w:t>
      </w:r>
      <w:r w:rsidR="00EA347F" w:rsidRPr="00EB2E54">
        <w:rPr>
          <w:i/>
          <w:iCs/>
          <w:noProof/>
          <w:lang w:val="ro-RO"/>
        </w:rPr>
        <w:t xml:space="preserve"> județe unde s-a emis</w:t>
      </w:r>
      <w:r w:rsidR="000A65D0" w:rsidRPr="00EB2E54">
        <w:rPr>
          <w:i/>
          <w:iCs/>
          <w:noProof/>
          <w:lang w:val="ro-RO"/>
        </w:rPr>
        <w:t xml:space="preserve"> </w:t>
      </w:r>
      <w:r w:rsidR="003F2A59" w:rsidRPr="00EB2E54">
        <w:rPr>
          <w:i/>
          <w:iCs/>
          <w:noProof/>
          <w:lang w:val="ro-RO"/>
        </w:rPr>
        <w:t xml:space="preserve">cod galben care vizează fenomene de instabilitate cu </w:t>
      </w:r>
      <w:r w:rsidR="000A65D0" w:rsidRPr="00EB2E54">
        <w:rPr>
          <w:i/>
          <w:iCs/>
          <w:noProof/>
          <w:lang w:val="ro-RO"/>
        </w:rPr>
        <w:t>averse torențiale și descărcări electrice, cu vijelii și grindină pe arii restrânse</w:t>
      </w:r>
      <w:r w:rsidR="003F2A59" w:rsidRPr="00EB2E54">
        <w:rPr>
          <w:i/>
          <w:iCs/>
          <w:noProof/>
          <w:lang w:val="ro-RO"/>
        </w:rPr>
        <w:t>.</w:t>
      </w:r>
      <w:r w:rsidR="00021DB3" w:rsidRPr="00EB2E54">
        <w:rPr>
          <w:i/>
          <w:iCs/>
          <w:noProof/>
          <w:lang w:val="ro-RO"/>
        </w:rPr>
        <w:t xml:space="preserve"> </w:t>
      </w:r>
      <w:r w:rsidR="00A27A5D" w:rsidRPr="00EB2E54">
        <w:rPr>
          <w:i/>
          <w:iCs/>
          <w:noProof/>
          <w:lang w:val="ro-RO"/>
        </w:rPr>
        <w:t>Din punct de vedere hidrologic, specialiștii no</w:t>
      </w:r>
      <w:r w:rsidR="00EB2E54" w:rsidRPr="00EB2E54">
        <w:rPr>
          <w:i/>
          <w:iCs/>
          <w:noProof/>
          <w:lang w:val="ro-RO"/>
        </w:rPr>
        <w:t>ș</w:t>
      </w:r>
      <w:r w:rsidR="00A27A5D" w:rsidRPr="00EB2E54">
        <w:rPr>
          <w:i/>
          <w:iCs/>
          <w:noProof/>
          <w:lang w:val="ro-RO"/>
        </w:rPr>
        <w:t xml:space="preserve">tri au emis și un cod galben </w:t>
      </w:r>
      <w:r w:rsidR="000D5BCD" w:rsidRPr="00EB2E54">
        <w:rPr>
          <w:i/>
          <w:iCs/>
          <w:noProof/>
          <w:lang w:val="ro-RO"/>
        </w:rPr>
        <w:t>care vizează fenomene precum</w:t>
      </w:r>
      <w:r w:rsidR="00A27A5D" w:rsidRPr="00EB2E54">
        <w:rPr>
          <w:i/>
          <w:iCs/>
          <w:noProof/>
          <w:lang w:val="ro-RO"/>
        </w:rPr>
        <w:t xml:space="preserve"> scurgeri impo</w:t>
      </w:r>
      <w:r w:rsidR="000D5BCD" w:rsidRPr="00EB2E54">
        <w:rPr>
          <w:i/>
          <w:iCs/>
          <w:noProof/>
          <w:lang w:val="ro-RO"/>
        </w:rPr>
        <w:t>r</w:t>
      </w:r>
      <w:r w:rsidR="00A27A5D" w:rsidRPr="00EB2E54">
        <w:rPr>
          <w:i/>
          <w:iCs/>
          <w:noProof/>
          <w:lang w:val="ro-RO"/>
        </w:rPr>
        <w:t>tante pe versanți, torenți și pâraie, viituri rapide pe râurile din mai multe județe.</w:t>
      </w:r>
      <w:r w:rsidR="00EA347F" w:rsidRPr="00EB2E54">
        <w:rPr>
          <w:i/>
          <w:iCs/>
          <w:noProof/>
          <w:lang w:val="ro-RO"/>
        </w:rPr>
        <w:t xml:space="preserve"> </w:t>
      </w:r>
      <w:r w:rsidR="000D5BCD" w:rsidRPr="00EB2E54">
        <w:rPr>
          <w:i/>
          <w:iCs/>
          <w:noProof/>
          <w:lang w:val="ro-RO"/>
        </w:rPr>
        <w:t>A</w:t>
      </w:r>
      <w:r w:rsidR="00EA347F" w:rsidRPr="00EB2E54">
        <w:rPr>
          <w:i/>
          <w:iCs/>
          <w:noProof/>
          <w:lang w:val="ro-RO"/>
        </w:rPr>
        <w:t>vând în vedere faptul că fenomenele se vor petrece și pe timpul nopții</w:t>
      </w:r>
      <w:r w:rsidR="00EB2E54">
        <w:rPr>
          <w:i/>
          <w:iCs/>
          <w:noProof/>
          <w:lang w:val="ro-RO"/>
        </w:rPr>
        <w:t>,</w:t>
      </w:r>
      <w:r w:rsidR="00EA347F" w:rsidRPr="00EB2E54">
        <w:rPr>
          <w:i/>
          <w:iCs/>
          <w:noProof/>
          <w:lang w:val="ro-RO"/>
        </w:rPr>
        <w:t xml:space="preserve"> recomandăm asigurarea permanenței în primării, pentru a putea acționa în funcție de evoluția situației.</w:t>
      </w:r>
      <w:r w:rsidR="003F2A59" w:rsidRPr="00EB2E54">
        <w:rPr>
          <w:i/>
          <w:iCs/>
          <w:noProof/>
          <w:lang w:val="ro-RO"/>
        </w:rPr>
        <w:t xml:space="preserve"> </w:t>
      </w:r>
      <w:r w:rsidR="009F6741" w:rsidRPr="00EB2E54">
        <w:rPr>
          <w:i/>
          <w:iCs/>
          <w:noProof/>
          <w:lang w:val="ro-RO"/>
        </w:rPr>
        <w:t>Totodată,</w:t>
      </w:r>
      <w:r w:rsidR="003F2A59" w:rsidRPr="00EB2E54">
        <w:rPr>
          <w:i/>
          <w:iCs/>
          <w:noProof/>
          <w:lang w:val="ro-RO"/>
        </w:rPr>
        <w:t xml:space="preserve"> </w:t>
      </w:r>
      <w:r w:rsidR="009F6741" w:rsidRPr="00EB2E54">
        <w:rPr>
          <w:i/>
          <w:iCs/>
          <w:noProof/>
          <w:lang w:val="ro-RO"/>
        </w:rPr>
        <w:t>r</w:t>
      </w:r>
      <w:r w:rsidR="003F2A59" w:rsidRPr="00EB2E54">
        <w:rPr>
          <w:i/>
          <w:iCs/>
          <w:noProof/>
          <w:lang w:val="ro-RO"/>
        </w:rPr>
        <w:t>ecomandăm populației să respecte indicațiile autorităților și să evite activitățile în zona cursurilor de apă aflate în arealul avertizării hidrologice</w:t>
      </w:r>
      <w:r w:rsidR="00A15C8A" w:rsidRPr="00EB2E54">
        <w:rPr>
          <w:i/>
          <w:iCs/>
          <w:noProof/>
          <w:lang w:val="ro-RO"/>
        </w:rPr>
        <w:t>”</w:t>
      </w:r>
      <w:r w:rsidRPr="00EB2E54">
        <w:rPr>
          <w:i/>
          <w:iCs/>
          <w:noProof/>
          <w:lang w:val="ro-RO"/>
        </w:rPr>
        <w:t>,</w:t>
      </w:r>
      <w:r w:rsidRPr="008D6250">
        <w:rPr>
          <w:noProof/>
          <w:lang w:val="ro-RO"/>
        </w:rPr>
        <w:t xml:space="preserve"> a subliniat ministrul mediului, apelor și pădurilor</w:t>
      </w:r>
      <w:r w:rsidR="00EB2E54">
        <w:rPr>
          <w:noProof/>
          <w:lang w:val="ro-RO"/>
        </w:rPr>
        <w:t xml:space="preserve">, Mircea Fechet. </w:t>
      </w:r>
    </w:p>
    <w:p w14:paraId="4B4CF03E" w14:textId="77777777" w:rsidR="00E24B53" w:rsidRPr="008D6250" w:rsidRDefault="00E24B53" w:rsidP="009F6741">
      <w:pPr>
        <w:spacing w:after="0" w:line="240" w:lineRule="atLeast"/>
        <w:ind w:left="902"/>
        <w:rPr>
          <w:noProof/>
          <w:lang w:val="ro-RO"/>
        </w:rPr>
      </w:pPr>
    </w:p>
    <w:p w14:paraId="0DE4620E" w14:textId="77777777" w:rsidR="009F6741" w:rsidRPr="008D6250" w:rsidRDefault="009F6741" w:rsidP="009F6741">
      <w:pPr>
        <w:spacing w:after="0" w:line="240" w:lineRule="atLeast"/>
        <w:ind w:left="902"/>
        <w:rPr>
          <w:noProof/>
          <w:lang w:val="ro-RO"/>
        </w:rPr>
      </w:pPr>
    </w:p>
    <w:p w14:paraId="48B0526B" w14:textId="6F7BB20D" w:rsidR="00883B53" w:rsidRPr="008D6250" w:rsidRDefault="00246E23" w:rsidP="00883B53">
      <w:pPr>
        <w:spacing w:line="360" w:lineRule="auto"/>
        <w:ind w:left="900"/>
        <w:rPr>
          <w:noProof/>
          <w:lang w:val="ro-RO"/>
        </w:rPr>
      </w:pPr>
      <w:r w:rsidRPr="008D6250">
        <w:rPr>
          <w:noProof/>
          <w:lang w:val="ro-RO"/>
        </w:rPr>
        <w:t>Reamintim că, î</w:t>
      </w:r>
      <w:r w:rsidR="00A15C8A" w:rsidRPr="008D6250">
        <w:rPr>
          <w:noProof/>
          <w:lang w:val="ro-RO"/>
        </w:rPr>
        <w:t>n această dimineață</w:t>
      </w:r>
      <w:r w:rsidR="002208C9" w:rsidRPr="008D6250">
        <w:rPr>
          <w:noProof/>
          <w:lang w:val="ro-RO"/>
        </w:rPr>
        <w:t>,</w:t>
      </w:r>
      <w:r w:rsidR="00A15C8A" w:rsidRPr="008D6250">
        <w:rPr>
          <w:noProof/>
          <w:lang w:val="ro-RO"/>
        </w:rPr>
        <w:t xml:space="preserve"> meteorologii au emis o </w:t>
      </w:r>
      <w:r w:rsidR="00B22DB3" w:rsidRPr="008D6250">
        <w:rPr>
          <w:b/>
          <w:bCs/>
          <w:noProof/>
          <w:lang w:val="ro-RO"/>
        </w:rPr>
        <w:t>AVERTIZARE METEOROLOGICĂ</w:t>
      </w:r>
      <w:r w:rsidR="00B22DB3" w:rsidRPr="008D6250">
        <w:rPr>
          <w:noProof/>
          <w:lang w:val="ro-RO"/>
        </w:rPr>
        <w:t xml:space="preserve"> de </w:t>
      </w:r>
      <w:r w:rsidR="000A0AE4" w:rsidRPr="008D6250">
        <w:rPr>
          <w:b/>
          <w:bCs/>
          <w:noProof/>
          <w:color w:val="ED7D31" w:themeColor="accent2"/>
          <w:lang w:val="ro-RO"/>
        </w:rPr>
        <w:t>COD PORTOCALIU</w:t>
      </w:r>
      <w:r w:rsidR="009518B3" w:rsidRPr="008D6250">
        <w:rPr>
          <w:noProof/>
          <w:lang w:val="ro-RO"/>
        </w:rPr>
        <w:t xml:space="preserve"> </w:t>
      </w:r>
      <w:r w:rsidRPr="008D6250">
        <w:rPr>
          <w:noProof/>
          <w:lang w:val="ro-RO"/>
        </w:rPr>
        <w:t xml:space="preserve">valabilă </w:t>
      </w:r>
      <w:r w:rsidR="00EB2E54">
        <w:rPr>
          <w:noProof/>
          <w:lang w:val="ro-RO"/>
        </w:rPr>
        <w:t>în intervalul</w:t>
      </w:r>
      <w:r w:rsidRPr="008D6250">
        <w:rPr>
          <w:noProof/>
          <w:lang w:val="ro-RO"/>
        </w:rPr>
        <w:t xml:space="preserve"> </w:t>
      </w:r>
      <w:r w:rsidR="00622F40" w:rsidRPr="008D6250">
        <w:rPr>
          <w:noProof/>
          <w:lang w:val="ro-RO"/>
        </w:rPr>
        <w:t>03</w:t>
      </w:r>
      <w:r w:rsidR="00883B53" w:rsidRPr="008D6250">
        <w:rPr>
          <w:noProof/>
          <w:lang w:val="ro-RO"/>
        </w:rPr>
        <w:t xml:space="preserve"> iu</w:t>
      </w:r>
      <w:r w:rsidR="00622F40" w:rsidRPr="008D6250">
        <w:rPr>
          <w:noProof/>
          <w:lang w:val="ro-RO"/>
        </w:rPr>
        <w:t>nie</w:t>
      </w:r>
      <w:r w:rsidR="00883B53" w:rsidRPr="008D6250">
        <w:rPr>
          <w:noProof/>
          <w:lang w:val="ro-RO"/>
        </w:rPr>
        <w:t>, ora 1</w:t>
      </w:r>
      <w:r w:rsidR="00622F40" w:rsidRPr="008D6250">
        <w:rPr>
          <w:noProof/>
          <w:lang w:val="ro-RO"/>
        </w:rPr>
        <w:t>5</w:t>
      </w:r>
      <w:r w:rsidR="00883B53" w:rsidRPr="008D6250">
        <w:rPr>
          <w:noProof/>
          <w:lang w:val="ro-RO"/>
        </w:rPr>
        <w:t xml:space="preserve">:00 – </w:t>
      </w:r>
      <w:r w:rsidR="00622F40" w:rsidRPr="008D6250">
        <w:rPr>
          <w:noProof/>
          <w:lang w:val="ro-RO"/>
        </w:rPr>
        <w:t>04 iunie</w:t>
      </w:r>
      <w:r w:rsidR="00883B53" w:rsidRPr="008D6250">
        <w:rPr>
          <w:noProof/>
          <w:lang w:val="ro-RO"/>
        </w:rPr>
        <w:t>, ora 0</w:t>
      </w:r>
      <w:r w:rsidR="00622F40" w:rsidRPr="008D6250">
        <w:rPr>
          <w:noProof/>
          <w:lang w:val="ro-RO"/>
        </w:rPr>
        <w:t>3</w:t>
      </w:r>
      <w:r w:rsidR="00883B53" w:rsidRPr="008D6250">
        <w:rPr>
          <w:noProof/>
          <w:lang w:val="ro-RO"/>
        </w:rPr>
        <w:t>:00. Fenomene</w:t>
      </w:r>
      <w:r w:rsidR="00540608">
        <w:rPr>
          <w:noProof/>
          <w:lang w:val="ro-RO"/>
        </w:rPr>
        <w:t>le</w:t>
      </w:r>
      <w:r w:rsidR="00883B53" w:rsidRPr="008D6250">
        <w:rPr>
          <w:noProof/>
          <w:lang w:val="ro-RO"/>
        </w:rPr>
        <w:t xml:space="preserve"> vizate sunt instabilitate atmosferică accentuată, intensificări ale vântului, vijeli</w:t>
      </w:r>
      <w:r w:rsidR="0095104C" w:rsidRPr="008D6250">
        <w:rPr>
          <w:noProof/>
          <w:lang w:val="ro-RO"/>
        </w:rPr>
        <w:t>i, grindină de medii și posibil mari dime</w:t>
      </w:r>
      <w:r w:rsidR="00EB2E54">
        <w:rPr>
          <w:noProof/>
          <w:lang w:val="ro-RO"/>
        </w:rPr>
        <w:t>n</w:t>
      </w:r>
      <w:r w:rsidR="0095104C" w:rsidRPr="008D6250">
        <w:rPr>
          <w:noProof/>
          <w:lang w:val="ro-RO"/>
        </w:rPr>
        <w:t>siuni, averse torențiale și frecven</w:t>
      </w:r>
      <w:r w:rsidR="00827655" w:rsidRPr="008D6250">
        <w:rPr>
          <w:noProof/>
          <w:lang w:val="ro-RO"/>
        </w:rPr>
        <w:t>te descărcări electrice</w:t>
      </w:r>
      <w:r w:rsidR="00883B53" w:rsidRPr="008D6250">
        <w:rPr>
          <w:noProof/>
          <w:lang w:val="ro-RO"/>
        </w:rPr>
        <w:t xml:space="preserve">. În intervalul menționat, în </w:t>
      </w:r>
      <w:r w:rsidR="003558E7" w:rsidRPr="008D6250">
        <w:rPr>
          <w:noProof/>
          <w:lang w:val="ro-RO"/>
        </w:rPr>
        <w:t>Banat</w:t>
      </w:r>
      <w:r w:rsidR="00883B53" w:rsidRPr="008D6250">
        <w:rPr>
          <w:noProof/>
          <w:lang w:val="ro-RO"/>
        </w:rPr>
        <w:t xml:space="preserve">, </w:t>
      </w:r>
      <w:r w:rsidR="003558E7" w:rsidRPr="008D6250">
        <w:rPr>
          <w:noProof/>
          <w:lang w:val="ro-RO"/>
        </w:rPr>
        <w:t>Crișana</w:t>
      </w:r>
      <w:r w:rsidR="00883B53" w:rsidRPr="008D6250">
        <w:rPr>
          <w:noProof/>
          <w:lang w:val="ro-RO"/>
        </w:rPr>
        <w:t xml:space="preserve">, cea mai mare parte a Transilvaniei și a </w:t>
      </w:r>
      <w:r w:rsidR="003558E7" w:rsidRPr="008D6250">
        <w:rPr>
          <w:noProof/>
          <w:lang w:val="ro-RO"/>
        </w:rPr>
        <w:t>Olteniei și în nord-vestul Munteniei</w:t>
      </w:r>
      <w:r w:rsidR="00883B53" w:rsidRPr="008D6250">
        <w:rPr>
          <w:noProof/>
          <w:lang w:val="ro-RO"/>
        </w:rPr>
        <w:t xml:space="preserve"> vor fi perioade cu instabilitate atmosferică accentuată. Aceasta se va manifesta prin intensificări ale vântului (rafale</w:t>
      </w:r>
      <w:r w:rsidR="00610127" w:rsidRPr="008D6250">
        <w:rPr>
          <w:noProof/>
          <w:lang w:val="ro-RO"/>
        </w:rPr>
        <w:t xml:space="preserve"> în general </w:t>
      </w:r>
      <w:r w:rsidR="00883B53" w:rsidRPr="008D6250">
        <w:rPr>
          <w:noProof/>
          <w:lang w:val="ro-RO"/>
        </w:rPr>
        <w:t xml:space="preserve"> de </w:t>
      </w:r>
      <w:r w:rsidR="00610127" w:rsidRPr="008D6250">
        <w:rPr>
          <w:noProof/>
          <w:lang w:val="ro-RO"/>
        </w:rPr>
        <w:t>60</w:t>
      </w:r>
      <w:r w:rsidR="00883B53" w:rsidRPr="008D6250">
        <w:rPr>
          <w:noProof/>
          <w:lang w:val="ro-RO"/>
        </w:rPr>
        <w:t>...</w:t>
      </w:r>
      <w:r w:rsidR="00610127" w:rsidRPr="008D6250">
        <w:rPr>
          <w:noProof/>
          <w:lang w:val="ro-RO"/>
        </w:rPr>
        <w:t>8</w:t>
      </w:r>
      <w:r w:rsidR="00883B53" w:rsidRPr="008D6250">
        <w:rPr>
          <w:noProof/>
          <w:lang w:val="ro-RO"/>
        </w:rPr>
        <w:t xml:space="preserve">0 km/h), vijelii puternice, </w:t>
      </w:r>
      <w:r w:rsidR="00883B53" w:rsidRPr="008D6250">
        <w:rPr>
          <w:noProof/>
          <w:lang w:val="ro-RO"/>
        </w:rPr>
        <w:lastRenderedPageBreak/>
        <w:t>frecvente descărcări electrice, averse torențiale și grindină. În intervale scurte de timp, de 1 până la 3 ore,</w:t>
      </w:r>
      <w:r w:rsidR="00610127" w:rsidRPr="008D6250">
        <w:rPr>
          <w:noProof/>
          <w:lang w:val="ro-RO"/>
        </w:rPr>
        <w:t xml:space="preserve"> sau prin acumulare</w:t>
      </w:r>
      <w:r w:rsidR="00EB2E54">
        <w:rPr>
          <w:noProof/>
          <w:lang w:val="ro-RO"/>
        </w:rPr>
        <w:t>,</w:t>
      </w:r>
      <w:r w:rsidR="00883B53" w:rsidRPr="008D6250">
        <w:rPr>
          <w:noProof/>
          <w:lang w:val="ro-RO"/>
        </w:rPr>
        <w:t xml:space="preserve"> cantitățile de apă vor fi de 30...40 l/mp și izolat </w:t>
      </w:r>
      <w:r w:rsidR="00610127" w:rsidRPr="008D6250">
        <w:rPr>
          <w:noProof/>
          <w:lang w:val="ro-RO"/>
        </w:rPr>
        <w:t xml:space="preserve">de </w:t>
      </w:r>
      <w:r w:rsidR="00883B53" w:rsidRPr="008D6250">
        <w:rPr>
          <w:noProof/>
          <w:lang w:val="ro-RO"/>
        </w:rPr>
        <w:t>peste 50...60 l/mp.</w:t>
      </w:r>
    </w:p>
    <w:p w14:paraId="66CC7C70" w14:textId="77CFEAE5" w:rsidR="001D38D2" w:rsidRPr="008D6250" w:rsidRDefault="001D38D2" w:rsidP="001D38D2">
      <w:pPr>
        <w:spacing w:line="360" w:lineRule="auto"/>
        <w:ind w:left="900"/>
        <w:rPr>
          <w:noProof/>
          <w:lang w:val="ro-RO"/>
        </w:rPr>
      </w:pPr>
      <w:r w:rsidRPr="008D6250">
        <w:rPr>
          <w:b/>
          <w:bCs/>
          <w:noProof/>
          <w:lang w:val="ro-RO"/>
        </w:rPr>
        <w:t>ATENȚIONAREA METEOROLOGICĂ</w:t>
      </w:r>
      <w:r w:rsidRPr="008D6250">
        <w:rPr>
          <w:noProof/>
          <w:lang w:val="ro-RO"/>
        </w:rPr>
        <w:t xml:space="preserve"> de </w:t>
      </w:r>
      <w:r w:rsidR="005F54C1" w:rsidRPr="008D6250">
        <w:rPr>
          <w:b/>
          <w:bCs/>
          <w:noProof/>
          <w:color w:val="FFC000" w:themeColor="accent4"/>
          <w:lang w:val="ro-RO"/>
        </w:rPr>
        <w:t>COD GALBEN</w:t>
      </w:r>
      <w:r w:rsidR="005F54C1" w:rsidRPr="008D6250">
        <w:rPr>
          <w:noProof/>
          <w:lang w:val="ro-RO"/>
        </w:rPr>
        <w:t xml:space="preserve"> </w:t>
      </w:r>
      <w:r w:rsidRPr="008D6250">
        <w:rPr>
          <w:noProof/>
          <w:lang w:val="ro-RO"/>
        </w:rPr>
        <w:t xml:space="preserve">este </w:t>
      </w:r>
      <w:r w:rsidRPr="008D6250">
        <w:rPr>
          <w:noProof/>
          <w:color w:val="000000" w:themeColor="text1"/>
          <w:lang w:val="ro-RO"/>
        </w:rPr>
        <w:t xml:space="preserve">valabilă pentru intervalul </w:t>
      </w:r>
      <w:r w:rsidR="005E2110" w:rsidRPr="008D6250">
        <w:rPr>
          <w:noProof/>
          <w:color w:val="000000" w:themeColor="text1"/>
          <w:lang w:val="ro-RO"/>
        </w:rPr>
        <w:t>03</w:t>
      </w:r>
      <w:r w:rsidRPr="008D6250">
        <w:rPr>
          <w:noProof/>
          <w:lang w:val="ro-RO"/>
        </w:rPr>
        <w:t xml:space="preserve"> iu</w:t>
      </w:r>
      <w:r w:rsidR="005E2110" w:rsidRPr="008D6250">
        <w:rPr>
          <w:noProof/>
          <w:lang w:val="ro-RO"/>
        </w:rPr>
        <w:t>nie</w:t>
      </w:r>
      <w:r w:rsidRPr="008D6250">
        <w:rPr>
          <w:noProof/>
          <w:lang w:val="ro-RO"/>
        </w:rPr>
        <w:t xml:space="preserve">, ora </w:t>
      </w:r>
      <w:r w:rsidR="005E2110" w:rsidRPr="008D6250">
        <w:rPr>
          <w:noProof/>
          <w:lang w:val="ro-RO"/>
        </w:rPr>
        <w:t>1</w:t>
      </w:r>
      <w:r w:rsidRPr="008D6250">
        <w:rPr>
          <w:noProof/>
          <w:lang w:val="ro-RO"/>
        </w:rPr>
        <w:t xml:space="preserve">2:00 – </w:t>
      </w:r>
      <w:r w:rsidR="005E2110" w:rsidRPr="008D6250">
        <w:rPr>
          <w:noProof/>
          <w:lang w:val="ro-RO"/>
        </w:rPr>
        <w:t>04</w:t>
      </w:r>
      <w:r w:rsidRPr="008D6250">
        <w:rPr>
          <w:noProof/>
          <w:lang w:val="ro-RO"/>
        </w:rPr>
        <w:t xml:space="preserve"> iu</w:t>
      </w:r>
      <w:r w:rsidR="005E2110" w:rsidRPr="008D6250">
        <w:rPr>
          <w:noProof/>
          <w:lang w:val="ro-RO"/>
        </w:rPr>
        <w:t>nie</w:t>
      </w:r>
      <w:r w:rsidRPr="008D6250">
        <w:rPr>
          <w:noProof/>
          <w:lang w:val="ro-RO"/>
        </w:rPr>
        <w:t xml:space="preserve">, ora </w:t>
      </w:r>
      <w:r w:rsidR="005E2110" w:rsidRPr="008D6250">
        <w:rPr>
          <w:noProof/>
          <w:lang w:val="ro-RO"/>
        </w:rPr>
        <w:t>03</w:t>
      </w:r>
      <w:r w:rsidRPr="008D6250">
        <w:rPr>
          <w:noProof/>
          <w:lang w:val="ro-RO"/>
        </w:rPr>
        <w:t xml:space="preserve">:00 și vizează instabilitate atmosferică temporar accentuată. În intervalul menționat, </w:t>
      </w:r>
      <w:r w:rsidR="00472EB1" w:rsidRPr="008D6250">
        <w:rPr>
          <w:noProof/>
          <w:lang w:val="ro-RO"/>
        </w:rPr>
        <w:t>în cea mai mare parte a țării</w:t>
      </w:r>
      <w:r w:rsidR="002864D2" w:rsidRPr="008D6250">
        <w:rPr>
          <w:noProof/>
          <w:lang w:val="ro-RO"/>
        </w:rPr>
        <w:t xml:space="preserve">, vor fi perioade cu instabilitate atmosferică. Aceasta se va manifesta prin averse torențiale, descărcări electrice, intensificări de scurtă durată ale vântului și pe arii restrânse vijelii și grindină. </w:t>
      </w:r>
      <w:r w:rsidRPr="008D6250">
        <w:rPr>
          <w:noProof/>
          <w:lang w:val="ro-RO"/>
        </w:rPr>
        <w:t xml:space="preserve">În </w:t>
      </w:r>
      <w:r w:rsidR="00FD30EF" w:rsidRPr="008D6250">
        <w:rPr>
          <w:noProof/>
          <w:lang w:val="ro-RO"/>
        </w:rPr>
        <w:t>intervale scurte de timp sau prin acumulare cantitățile de apă vor fi de 20...25 l/mp</w:t>
      </w:r>
      <w:r w:rsidRPr="008D6250">
        <w:rPr>
          <w:noProof/>
          <w:lang w:val="ro-RO"/>
        </w:rPr>
        <w:t xml:space="preserve"> </w:t>
      </w:r>
      <w:r w:rsidR="00FD30EF" w:rsidRPr="008D6250">
        <w:rPr>
          <w:noProof/>
          <w:lang w:val="ro-RO"/>
        </w:rPr>
        <w:t>și izolat de peste</w:t>
      </w:r>
      <w:r w:rsidRPr="008D6250">
        <w:rPr>
          <w:noProof/>
          <w:lang w:val="ro-RO"/>
        </w:rPr>
        <w:t xml:space="preserve"> </w:t>
      </w:r>
      <w:r w:rsidR="00FD30EF" w:rsidRPr="008D6250">
        <w:rPr>
          <w:noProof/>
          <w:lang w:val="ro-RO"/>
        </w:rPr>
        <w:t>3</w:t>
      </w:r>
      <w:r w:rsidRPr="008D6250">
        <w:rPr>
          <w:noProof/>
          <w:lang w:val="ro-RO"/>
        </w:rPr>
        <w:t>0...</w:t>
      </w:r>
      <w:r w:rsidR="00FD30EF" w:rsidRPr="008D6250">
        <w:rPr>
          <w:noProof/>
          <w:lang w:val="ro-RO"/>
        </w:rPr>
        <w:t>40</w:t>
      </w:r>
      <w:r w:rsidRPr="008D6250">
        <w:rPr>
          <w:noProof/>
          <w:lang w:val="ro-RO"/>
        </w:rPr>
        <w:t xml:space="preserve"> l/mp.</w:t>
      </w:r>
    </w:p>
    <w:p w14:paraId="1673CAED" w14:textId="4C3F1CCD" w:rsidR="00337184" w:rsidRDefault="00381CAA" w:rsidP="00A12429">
      <w:pPr>
        <w:spacing w:line="360" w:lineRule="auto"/>
        <w:ind w:left="900"/>
        <w:rPr>
          <w:noProof/>
          <w:lang w:val="ro-RO"/>
        </w:rPr>
      </w:pPr>
      <w:r w:rsidRPr="008D6250">
        <w:rPr>
          <w:noProof/>
          <w:lang w:val="ro-RO"/>
        </w:rPr>
        <w:t xml:space="preserve">De asemenea, </w:t>
      </w:r>
      <w:r w:rsidR="00A73053" w:rsidRPr="008D6250">
        <w:rPr>
          <w:noProof/>
          <w:lang w:val="ro-RO"/>
        </w:rPr>
        <w:t>specialiștii I</w:t>
      </w:r>
      <w:r w:rsidR="00E05F23" w:rsidRPr="008D6250">
        <w:rPr>
          <w:noProof/>
          <w:lang w:val="ro-RO"/>
        </w:rPr>
        <w:t>.</w:t>
      </w:r>
      <w:r w:rsidR="00A73053" w:rsidRPr="008D6250">
        <w:rPr>
          <w:noProof/>
          <w:lang w:val="ro-RO"/>
        </w:rPr>
        <w:t>N</w:t>
      </w:r>
      <w:r w:rsidR="00E05F23" w:rsidRPr="008D6250">
        <w:rPr>
          <w:noProof/>
          <w:lang w:val="ro-RO"/>
        </w:rPr>
        <w:t>.</w:t>
      </w:r>
      <w:r w:rsidR="00A73053" w:rsidRPr="008D6250">
        <w:rPr>
          <w:noProof/>
          <w:lang w:val="ro-RO"/>
        </w:rPr>
        <w:t>H</w:t>
      </w:r>
      <w:r w:rsidR="00E05F23" w:rsidRPr="008D6250">
        <w:rPr>
          <w:noProof/>
          <w:lang w:val="ro-RO"/>
        </w:rPr>
        <w:t>.</w:t>
      </w:r>
      <w:r w:rsidR="00A73053" w:rsidRPr="008D6250">
        <w:rPr>
          <w:noProof/>
          <w:lang w:val="ro-RO"/>
        </w:rPr>
        <w:t>G</w:t>
      </w:r>
      <w:r w:rsidR="00E05F23" w:rsidRPr="008D6250">
        <w:rPr>
          <w:noProof/>
          <w:lang w:val="ro-RO"/>
        </w:rPr>
        <w:t>.</w:t>
      </w:r>
      <w:r w:rsidR="00A73053" w:rsidRPr="008D6250">
        <w:rPr>
          <w:noProof/>
          <w:lang w:val="ro-RO"/>
        </w:rPr>
        <w:t>A</w:t>
      </w:r>
      <w:r w:rsidRPr="008D6250">
        <w:rPr>
          <w:noProof/>
          <w:lang w:val="ro-RO"/>
        </w:rPr>
        <w:t xml:space="preserve"> a</w:t>
      </w:r>
      <w:r w:rsidR="005F6184" w:rsidRPr="008D6250">
        <w:rPr>
          <w:noProof/>
          <w:lang w:val="ro-RO"/>
        </w:rPr>
        <w:t>u</w:t>
      </w:r>
      <w:r w:rsidRPr="008D6250">
        <w:rPr>
          <w:noProof/>
          <w:lang w:val="ro-RO"/>
        </w:rPr>
        <w:t xml:space="preserve"> emis o </w:t>
      </w:r>
      <w:r w:rsidRPr="008D6250">
        <w:rPr>
          <w:b/>
          <w:bCs/>
          <w:noProof/>
          <w:lang w:val="ro-RO"/>
        </w:rPr>
        <w:t xml:space="preserve">AVERTIZARE HIDROLOGICĂ </w:t>
      </w:r>
      <w:r w:rsidR="005565DA" w:rsidRPr="008D6250">
        <w:rPr>
          <w:b/>
          <w:bCs/>
          <w:noProof/>
          <w:color w:val="FFC000"/>
          <w:lang w:val="ro-RO"/>
        </w:rPr>
        <w:t xml:space="preserve"> </w:t>
      </w:r>
      <w:r w:rsidR="003F2A59" w:rsidRPr="00947A9D">
        <w:rPr>
          <w:b/>
          <w:bCs/>
          <w:noProof/>
          <w:color w:val="FFC000" w:themeColor="accent4"/>
          <w:lang w:val="ro-RO"/>
        </w:rPr>
        <w:t>COD GALBEN</w:t>
      </w:r>
      <w:r w:rsidR="00A12429" w:rsidRPr="008D6250">
        <w:rPr>
          <w:noProof/>
          <w:lang w:val="ro-RO"/>
        </w:rPr>
        <w:t xml:space="preserve">, </w:t>
      </w:r>
      <w:r w:rsidR="00D40CFC">
        <w:rPr>
          <w:noProof/>
          <w:lang w:val="ro-RO"/>
        </w:rPr>
        <w:t xml:space="preserve">valabil în intervalul 03 iunie, ora </w:t>
      </w:r>
      <w:r w:rsidR="00D40CFC" w:rsidRPr="008D6250">
        <w:rPr>
          <w:noProof/>
          <w:lang w:val="ro-RO"/>
        </w:rPr>
        <w:t>1</w:t>
      </w:r>
      <w:r w:rsidR="00D40CFC">
        <w:rPr>
          <w:noProof/>
          <w:lang w:val="ro-RO"/>
        </w:rPr>
        <w:t>5</w:t>
      </w:r>
      <w:r w:rsidR="00D40CFC" w:rsidRPr="008D6250">
        <w:rPr>
          <w:noProof/>
          <w:lang w:val="ro-RO"/>
        </w:rPr>
        <w:t>:00</w:t>
      </w:r>
      <w:r w:rsidR="00D40CFC">
        <w:rPr>
          <w:noProof/>
          <w:lang w:val="ro-RO"/>
        </w:rPr>
        <w:t xml:space="preserve"> – 04 iunie, ora </w:t>
      </w:r>
      <w:r w:rsidR="00D40CFC" w:rsidRPr="008D6250">
        <w:rPr>
          <w:noProof/>
          <w:lang w:val="ro-RO"/>
        </w:rPr>
        <w:t>12:00</w:t>
      </w:r>
      <w:r w:rsidR="00D40CFC">
        <w:rPr>
          <w:noProof/>
          <w:lang w:val="ro-RO"/>
        </w:rPr>
        <w:t xml:space="preserve">, </w:t>
      </w:r>
      <w:r w:rsidR="00A12429" w:rsidRPr="008D6250">
        <w:rPr>
          <w:noProof/>
          <w:lang w:val="ro-RO"/>
        </w:rPr>
        <w:t>care va afecta anumite râuri din județele: Bihor, Cluj,</w:t>
      </w:r>
      <w:r w:rsidR="000E6AD5">
        <w:rPr>
          <w:noProof/>
          <w:lang w:val="ro-RO"/>
        </w:rPr>
        <w:t xml:space="preserve"> Sălaj, Maramureș, Satu-Mare, </w:t>
      </w:r>
      <w:r w:rsidR="00A319A8">
        <w:rPr>
          <w:noProof/>
          <w:lang w:val="ro-RO"/>
        </w:rPr>
        <w:t xml:space="preserve">Arad, </w:t>
      </w:r>
      <w:r w:rsidR="00A12429" w:rsidRPr="008D6250">
        <w:rPr>
          <w:noProof/>
          <w:lang w:val="ro-RO"/>
        </w:rPr>
        <w:t xml:space="preserve"> </w:t>
      </w:r>
      <w:r w:rsidR="00A319A8">
        <w:rPr>
          <w:noProof/>
          <w:lang w:val="ro-RO"/>
        </w:rPr>
        <w:t xml:space="preserve">Hunedoara, Alba, Sibiu, </w:t>
      </w:r>
      <w:r w:rsidR="008D5647">
        <w:rPr>
          <w:noProof/>
          <w:lang w:val="ro-RO"/>
        </w:rPr>
        <w:t xml:space="preserve">Timiș, Caraș-Severin, </w:t>
      </w:r>
      <w:r w:rsidR="0023546D">
        <w:rPr>
          <w:noProof/>
          <w:lang w:val="ro-RO"/>
        </w:rPr>
        <w:t>Gorj</w:t>
      </w:r>
      <w:r w:rsidR="003238C1">
        <w:rPr>
          <w:noProof/>
          <w:lang w:val="ro-RO"/>
        </w:rPr>
        <w:t>, Mehedinți</w:t>
      </w:r>
      <w:r w:rsidR="00A12429" w:rsidRPr="008D6250">
        <w:rPr>
          <w:noProof/>
          <w:lang w:val="ro-RO"/>
        </w:rPr>
        <w:t>.</w:t>
      </w:r>
      <w:r w:rsidR="00E71D64">
        <w:rPr>
          <w:noProof/>
          <w:lang w:val="ro-RO"/>
        </w:rPr>
        <w:t xml:space="preserve"> </w:t>
      </w:r>
      <w:r w:rsidR="00A12429" w:rsidRPr="008D6250">
        <w:rPr>
          <w:noProof/>
          <w:lang w:val="ro-RO"/>
        </w:rPr>
        <w:t xml:space="preserve">Fenomenele vizate constau în </w:t>
      </w:r>
      <w:r w:rsidR="00AD478E">
        <w:rPr>
          <w:noProof/>
          <w:lang w:val="ro-RO"/>
        </w:rPr>
        <w:t>sc</w:t>
      </w:r>
      <w:proofErr w:type="spellStart"/>
      <w:r w:rsidR="00AD478E" w:rsidRPr="00F44AC7">
        <w:rPr>
          <w:rFonts w:cs="Arial"/>
        </w:rPr>
        <w:t>urgeri</w:t>
      </w:r>
      <w:proofErr w:type="spellEnd"/>
      <w:r w:rsidR="00AD478E" w:rsidRPr="00F44AC7">
        <w:rPr>
          <w:rFonts w:cs="Arial"/>
        </w:rPr>
        <w:t xml:space="preserve"> </w:t>
      </w:r>
      <w:proofErr w:type="spellStart"/>
      <w:r w:rsidR="00AD478E" w:rsidRPr="00F44AC7">
        <w:rPr>
          <w:rFonts w:cs="Arial"/>
        </w:rPr>
        <w:t>importante</w:t>
      </w:r>
      <w:proofErr w:type="spellEnd"/>
      <w:r w:rsidR="00AD478E" w:rsidRPr="00F44AC7">
        <w:rPr>
          <w:rFonts w:cs="Arial"/>
        </w:rPr>
        <w:t xml:space="preserve"> pe </w:t>
      </w:r>
      <w:proofErr w:type="spellStart"/>
      <w:r w:rsidR="00AD478E" w:rsidRPr="00F44AC7">
        <w:rPr>
          <w:rFonts w:cs="Arial"/>
        </w:rPr>
        <w:t>versanţi</w:t>
      </w:r>
      <w:proofErr w:type="spellEnd"/>
      <w:r w:rsidR="00AD478E" w:rsidRPr="00F44AC7">
        <w:rPr>
          <w:rFonts w:cs="Arial"/>
        </w:rPr>
        <w:t xml:space="preserve">, </w:t>
      </w:r>
      <w:proofErr w:type="spellStart"/>
      <w:r w:rsidR="00AD478E" w:rsidRPr="00F44AC7">
        <w:rPr>
          <w:rFonts w:cs="Arial"/>
        </w:rPr>
        <w:t>torenţi</w:t>
      </w:r>
      <w:proofErr w:type="spellEnd"/>
      <w:r w:rsidR="00AD478E" w:rsidRPr="00F44AC7">
        <w:rPr>
          <w:rFonts w:cs="Arial"/>
        </w:rPr>
        <w:t xml:space="preserve"> </w:t>
      </w:r>
      <w:proofErr w:type="spellStart"/>
      <w:r w:rsidR="00AD478E" w:rsidRPr="00F44AC7">
        <w:rPr>
          <w:rFonts w:cs="Arial"/>
        </w:rPr>
        <w:t>şi</w:t>
      </w:r>
      <w:proofErr w:type="spellEnd"/>
      <w:r w:rsidR="00AD478E" w:rsidRPr="00F44AC7">
        <w:rPr>
          <w:rFonts w:cs="Arial"/>
        </w:rPr>
        <w:t xml:space="preserve"> </w:t>
      </w:r>
      <w:proofErr w:type="spellStart"/>
      <w:r w:rsidR="00AD478E" w:rsidRPr="00F44AC7">
        <w:rPr>
          <w:rFonts w:cs="Arial"/>
        </w:rPr>
        <w:t>pâraie</w:t>
      </w:r>
      <w:proofErr w:type="spellEnd"/>
      <w:r w:rsidR="00AD478E" w:rsidRPr="00F44AC7">
        <w:rPr>
          <w:rFonts w:cs="Arial"/>
        </w:rPr>
        <w:t xml:space="preserve">, </w:t>
      </w:r>
      <w:proofErr w:type="spellStart"/>
      <w:r w:rsidR="00AD478E" w:rsidRPr="00F44AC7">
        <w:rPr>
          <w:rFonts w:cs="Arial"/>
        </w:rPr>
        <w:t>viituri</w:t>
      </w:r>
      <w:proofErr w:type="spellEnd"/>
      <w:r w:rsidR="00AD478E" w:rsidRPr="00F44AC7">
        <w:rPr>
          <w:rFonts w:cs="Arial"/>
        </w:rPr>
        <w:t xml:space="preserve"> </w:t>
      </w:r>
      <w:proofErr w:type="spellStart"/>
      <w:r w:rsidR="00AD478E" w:rsidRPr="00F44AC7">
        <w:rPr>
          <w:rFonts w:cs="Arial"/>
        </w:rPr>
        <w:t>rapide</w:t>
      </w:r>
      <w:proofErr w:type="spellEnd"/>
      <w:r w:rsidR="00AD478E" w:rsidRPr="00F44AC7">
        <w:rPr>
          <w:rFonts w:cs="Arial"/>
        </w:rPr>
        <w:t xml:space="preserve"> pe </w:t>
      </w:r>
      <w:proofErr w:type="spellStart"/>
      <w:r w:rsidR="00AD478E" w:rsidRPr="00F44AC7">
        <w:rPr>
          <w:rFonts w:cs="Arial"/>
        </w:rPr>
        <w:t>râurile</w:t>
      </w:r>
      <w:proofErr w:type="spellEnd"/>
      <w:r w:rsidR="00AD478E" w:rsidRPr="00F44AC7">
        <w:rPr>
          <w:rFonts w:cs="Arial"/>
        </w:rPr>
        <w:t xml:space="preserve"> </w:t>
      </w:r>
      <w:proofErr w:type="spellStart"/>
      <w:r w:rsidR="00AD478E" w:rsidRPr="00F44AC7">
        <w:rPr>
          <w:rFonts w:cs="Arial"/>
        </w:rPr>
        <w:t>mici</w:t>
      </w:r>
      <w:proofErr w:type="spellEnd"/>
      <w:r w:rsidR="00AD478E" w:rsidRPr="00F44AC7">
        <w:rPr>
          <w:rFonts w:cs="Arial"/>
        </w:rPr>
        <w:t xml:space="preserve"> cu </w:t>
      </w:r>
      <w:proofErr w:type="spellStart"/>
      <w:r w:rsidR="00AD478E" w:rsidRPr="00F44AC7">
        <w:rPr>
          <w:rFonts w:cs="Arial"/>
        </w:rPr>
        <w:t>posibile</w:t>
      </w:r>
      <w:proofErr w:type="spellEnd"/>
      <w:r w:rsidR="00AD478E" w:rsidRPr="00F44AC7">
        <w:rPr>
          <w:rFonts w:cs="Arial"/>
        </w:rPr>
        <w:t xml:space="preserve"> </w:t>
      </w:r>
      <w:proofErr w:type="spellStart"/>
      <w:r w:rsidR="00AD478E" w:rsidRPr="00F44AC7">
        <w:rPr>
          <w:rFonts w:cs="Arial"/>
        </w:rPr>
        <w:t>efecte</w:t>
      </w:r>
      <w:proofErr w:type="spellEnd"/>
      <w:r w:rsidR="00AD478E" w:rsidRPr="00F44AC7">
        <w:rPr>
          <w:rFonts w:cs="Arial"/>
        </w:rPr>
        <w:t xml:space="preserve"> de </w:t>
      </w:r>
      <w:proofErr w:type="spellStart"/>
      <w:r w:rsidR="00AD478E" w:rsidRPr="00F44AC7">
        <w:rPr>
          <w:rFonts w:cs="Arial"/>
        </w:rPr>
        <w:t>inundaţii</w:t>
      </w:r>
      <w:proofErr w:type="spellEnd"/>
      <w:r w:rsidR="00AD478E" w:rsidRPr="00F44AC7">
        <w:rPr>
          <w:rFonts w:cs="Arial"/>
        </w:rPr>
        <w:t xml:space="preserve"> locale </w:t>
      </w:r>
      <w:proofErr w:type="spellStart"/>
      <w:r w:rsidR="00AD478E" w:rsidRPr="00F44AC7">
        <w:rPr>
          <w:rFonts w:cs="Arial"/>
        </w:rPr>
        <w:t>şi</w:t>
      </w:r>
      <w:proofErr w:type="spellEnd"/>
      <w:r w:rsidR="00AD478E" w:rsidRPr="00F44AC7">
        <w:rPr>
          <w:rFonts w:cs="Arial"/>
        </w:rPr>
        <w:t xml:space="preserve"> </w:t>
      </w:r>
      <w:proofErr w:type="spellStart"/>
      <w:r w:rsidR="00AD478E" w:rsidRPr="00F44AC7">
        <w:rPr>
          <w:rFonts w:cs="Arial"/>
        </w:rPr>
        <w:t>creşteri</w:t>
      </w:r>
      <w:proofErr w:type="spellEnd"/>
      <w:r w:rsidR="00AD478E" w:rsidRPr="00F44AC7">
        <w:rPr>
          <w:rFonts w:cs="Arial"/>
        </w:rPr>
        <w:t xml:space="preserve"> de </w:t>
      </w:r>
      <w:proofErr w:type="spellStart"/>
      <w:r w:rsidR="00AD478E" w:rsidRPr="00F44AC7">
        <w:rPr>
          <w:rFonts w:cs="Arial"/>
        </w:rPr>
        <w:t>debite</w:t>
      </w:r>
      <w:proofErr w:type="spellEnd"/>
      <w:r w:rsidR="00AD478E" w:rsidRPr="00F44AC7">
        <w:rPr>
          <w:rFonts w:cs="Arial"/>
        </w:rPr>
        <w:t xml:space="preserve"> </w:t>
      </w:r>
      <w:proofErr w:type="spellStart"/>
      <w:r w:rsidR="00AD478E" w:rsidRPr="00F44AC7">
        <w:rPr>
          <w:rFonts w:cs="Arial"/>
        </w:rPr>
        <w:t>şi</w:t>
      </w:r>
      <w:proofErr w:type="spellEnd"/>
      <w:r w:rsidR="00AD478E" w:rsidRPr="00F44AC7">
        <w:rPr>
          <w:rFonts w:cs="Arial"/>
        </w:rPr>
        <w:t xml:space="preserve"> </w:t>
      </w:r>
      <w:proofErr w:type="spellStart"/>
      <w:r w:rsidR="00AD478E" w:rsidRPr="00F44AC7">
        <w:rPr>
          <w:rFonts w:cs="Arial"/>
        </w:rPr>
        <w:t>niveluri</w:t>
      </w:r>
      <w:proofErr w:type="spellEnd"/>
      <w:r w:rsidR="00AD478E" w:rsidRPr="00F44AC7">
        <w:rPr>
          <w:rFonts w:cs="Arial"/>
        </w:rPr>
        <w:t xml:space="preserve"> pe </w:t>
      </w:r>
      <w:proofErr w:type="spellStart"/>
      <w:r w:rsidR="00AD478E" w:rsidRPr="00F44AC7">
        <w:rPr>
          <w:rFonts w:cs="Arial"/>
        </w:rPr>
        <w:t>unele</w:t>
      </w:r>
      <w:proofErr w:type="spellEnd"/>
      <w:r w:rsidR="00AD478E" w:rsidRPr="00F44AC7">
        <w:rPr>
          <w:rFonts w:cs="Arial"/>
        </w:rPr>
        <w:t xml:space="preserve"> </w:t>
      </w:r>
      <w:proofErr w:type="spellStart"/>
      <w:r w:rsidR="00AD478E" w:rsidRPr="00F44AC7">
        <w:rPr>
          <w:rFonts w:cs="Arial"/>
        </w:rPr>
        <w:t>râuri</w:t>
      </w:r>
      <w:proofErr w:type="spellEnd"/>
      <w:r w:rsidR="00AD478E" w:rsidRPr="00F44AC7">
        <w:rPr>
          <w:rFonts w:cs="Arial"/>
        </w:rPr>
        <w:t xml:space="preserve"> cu </w:t>
      </w:r>
      <w:proofErr w:type="spellStart"/>
      <w:r w:rsidR="00AD478E" w:rsidRPr="00F44AC7">
        <w:rPr>
          <w:rFonts w:cs="Arial"/>
        </w:rPr>
        <w:t>posibile</w:t>
      </w:r>
      <w:proofErr w:type="spellEnd"/>
      <w:r w:rsidR="00AD478E" w:rsidRPr="00F44AC7">
        <w:rPr>
          <w:rFonts w:cs="Arial"/>
        </w:rPr>
        <w:t xml:space="preserve"> </w:t>
      </w:r>
      <w:proofErr w:type="spellStart"/>
      <w:r w:rsidR="00AD478E" w:rsidRPr="00F44AC7">
        <w:rPr>
          <w:rFonts w:cs="Arial"/>
        </w:rPr>
        <w:t>depăşiri</w:t>
      </w:r>
      <w:proofErr w:type="spellEnd"/>
      <w:r w:rsidR="00AD478E" w:rsidRPr="00F44AC7">
        <w:rPr>
          <w:rFonts w:cs="Arial"/>
        </w:rPr>
        <w:t xml:space="preserve"> ale </w:t>
      </w:r>
      <w:r w:rsidR="00AD478E" w:rsidRPr="00F44AC7">
        <w:rPr>
          <w:rFonts w:cs="Arial"/>
          <w:b/>
        </w:rPr>
        <w:t>COTELOR DE ATENŢIE</w:t>
      </w:r>
      <w:r w:rsidR="00A12429" w:rsidRPr="008D6250">
        <w:rPr>
          <w:noProof/>
          <w:lang w:val="ro-RO"/>
        </w:rPr>
        <w:t>.</w:t>
      </w:r>
      <w:r w:rsidR="00AD478E">
        <w:rPr>
          <w:noProof/>
          <w:lang w:val="ro-RO"/>
        </w:rPr>
        <w:t xml:space="preserve"> </w:t>
      </w:r>
      <w:r w:rsidR="00337184">
        <w:rPr>
          <w:noProof/>
          <w:lang w:val="ro-RO"/>
        </w:rPr>
        <w:t xml:space="preserve">Bazinele hidrografice afectate sunt </w:t>
      </w:r>
      <w:proofErr w:type="spellStart"/>
      <w:r w:rsidR="00337184">
        <w:rPr>
          <w:rFonts w:cs="Arial"/>
          <w:b/>
        </w:rPr>
        <w:t>Someş</w:t>
      </w:r>
      <w:proofErr w:type="spellEnd"/>
      <w:r w:rsidR="00337184">
        <w:rPr>
          <w:rFonts w:cs="Arial"/>
          <w:b/>
        </w:rPr>
        <w:t xml:space="preserve">, </w:t>
      </w:r>
      <w:proofErr w:type="spellStart"/>
      <w:r w:rsidR="00337184">
        <w:rPr>
          <w:rFonts w:cs="Arial"/>
          <w:b/>
        </w:rPr>
        <w:t>Barcău</w:t>
      </w:r>
      <w:proofErr w:type="spellEnd"/>
      <w:r w:rsidR="00337184">
        <w:rPr>
          <w:rFonts w:cs="Arial"/>
          <w:b/>
        </w:rPr>
        <w:t xml:space="preserve">, </w:t>
      </w:r>
      <w:proofErr w:type="spellStart"/>
      <w:r w:rsidR="00337184">
        <w:rPr>
          <w:rFonts w:cs="Arial"/>
          <w:b/>
        </w:rPr>
        <w:t>Crişul</w:t>
      </w:r>
      <w:proofErr w:type="spellEnd"/>
      <w:r w:rsidR="00337184">
        <w:rPr>
          <w:rFonts w:cs="Arial"/>
          <w:b/>
        </w:rPr>
        <w:t xml:space="preserve"> </w:t>
      </w:r>
      <w:proofErr w:type="spellStart"/>
      <w:r w:rsidR="00337184">
        <w:rPr>
          <w:rFonts w:cs="Arial"/>
          <w:b/>
        </w:rPr>
        <w:t>Repede</w:t>
      </w:r>
      <w:proofErr w:type="spellEnd"/>
      <w:r w:rsidR="00337184">
        <w:rPr>
          <w:rFonts w:cs="Arial"/>
          <w:b/>
        </w:rPr>
        <w:t xml:space="preserve">, </w:t>
      </w:r>
      <w:proofErr w:type="spellStart"/>
      <w:r w:rsidR="00337184">
        <w:rPr>
          <w:rFonts w:cs="Arial"/>
          <w:b/>
        </w:rPr>
        <w:t>Crişul</w:t>
      </w:r>
      <w:proofErr w:type="spellEnd"/>
      <w:r w:rsidR="00337184">
        <w:rPr>
          <w:rFonts w:cs="Arial"/>
          <w:b/>
        </w:rPr>
        <w:t xml:space="preserve"> Negru, </w:t>
      </w:r>
      <w:proofErr w:type="spellStart"/>
      <w:r w:rsidR="00337184">
        <w:rPr>
          <w:rFonts w:cs="Arial"/>
          <w:b/>
        </w:rPr>
        <w:t>Crişul</w:t>
      </w:r>
      <w:proofErr w:type="spellEnd"/>
      <w:r w:rsidR="00337184">
        <w:rPr>
          <w:rFonts w:cs="Arial"/>
          <w:b/>
        </w:rPr>
        <w:t xml:space="preserve"> Alb, </w:t>
      </w:r>
      <w:proofErr w:type="spellStart"/>
      <w:r w:rsidR="00337184">
        <w:rPr>
          <w:rFonts w:cs="Arial"/>
          <w:b/>
        </w:rPr>
        <w:t>Mureş</w:t>
      </w:r>
      <w:proofErr w:type="spellEnd"/>
      <w:r w:rsidR="00337184">
        <w:rPr>
          <w:rFonts w:cs="Arial"/>
          <w:b/>
        </w:rPr>
        <w:t xml:space="preserve">, Bega </w:t>
      </w:r>
      <w:proofErr w:type="spellStart"/>
      <w:r w:rsidR="00337184">
        <w:rPr>
          <w:rFonts w:cs="Arial"/>
          <w:b/>
        </w:rPr>
        <w:t>Veche</w:t>
      </w:r>
      <w:proofErr w:type="spellEnd"/>
      <w:r w:rsidR="00337184">
        <w:rPr>
          <w:rFonts w:cs="Arial"/>
          <w:b/>
        </w:rPr>
        <w:t xml:space="preserve">, Bega, </w:t>
      </w:r>
      <w:proofErr w:type="spellStart"/>
      <w:r w:rsidR="00337184">
        <w:rPr>
          <w:rFonts w:cs="Arial"/>
          <w:b/>
        </w:rPr>
        <w:t>Timiş</w:t>
      </w:r>
      <w:proofErr w:type="spellEnd"/>
      <w:r w:rsidR="00337184">
        <w:rPr>
          <w:rFonts w:cs="Arial"/>
          <w:b/>
        </w:rPr>
        <w:t xml:space="preserve">, Bârzava, </w:t>
      </w:r>
      <w:proofErr w:type="spellStart"/>
      <w:r w:rsidR="00337184">
        <w:rPr>
          <w:rFonts w:cs="Arial"/>
          <w:b/>
        </w:rPr>
        <w:t>Moraviţa</w:t>
      </w:r>
      <w:proofErr w:type="spellEnd"/>
      <w:r w:rsidR="00337184">
        <w:rPr>
          <w:rFonts w:cs="Arial"/>
          <w:b/>
        </w:rPr>
        <w:t xml:space="preserve">, </w:t>
      </w:r>
      <w:proofErr w:type="spellStart"/>
      <w:r w:rsidR="00337184">
        <w:rPr>
          <w:rFonts w:cs="Arial"/>
          <w:b/>
        </w:rPr>
        <w:t>Caraş</w:t>
      </w:r>
      <w:proofErr w:type="spellEnd"/>
      <w:r w:rsidR="00337184">
        <w:rPr>
          <w:rFonts w:cs="Arial"/>
          <w:b/>
        </w:rPr>
        <w:t xml:space="preserve">, Nera, Cerna </w:t>
      </w:r>
      <w:proofErr w:type="spellStart"/>
      <w:r w:rsidR="00337184">
        <w:rPr>
          <w:rFonts w:cs="Arial"/>
          <w:b/>
        </w:rPr>
        <w:t>şi</w:t>
      </w:r>
      <w:proofErr w:type="spellEnd"/>
      <w:r w:rsidR="00337184">
        <w:rPr>
          <w:rFonts w:cs="Arial"/>
          <w:b/>
        </w:rPr>
        <w:t xml:space="preserve"> Jiu.</w:t>
      </w:r>
      <w:r w:rsidR="00337184">
        <w:rPr>
          <w:noProof/>
          <w:lang w:val="ro-RO"/>
        </w:rPr>
        <w:t xml:space="preserve"> </w:t>
      </w:r>
    </w:p>
    <w:p w14:paraId="65FDB76D" w14:textId="4D13844D" w:rsidR="000230C8" w:rsidRPr="000230C8" w:rsidRDefault="000230C8" w:rsidP="000230C8">
      <w:pPr>
        <w:spacing w:after="0" w:line="300" w:lineRule="auto"/>
        <w:ind w:left="900"/>
        <w:rPr>
          <w:rFonts w:eastAsiaTheme="minorHAnsi" w:cs="Arial"/>
          <w:bCs/>
          <w:lang w:val="ro-RO"/>
          <w14:ligatures w14:val="standardContextual"/>
        </w:rPr>
      </w:pPr>
      <w:r w:rsidRPr="000230C8">
        <w:rPr>
          <w:rFonts w:eastAsiaTheme="minorHAnsi" w:cs="Arial"/>
          <w:bCs/>
          <w:lang w:val="ro-RO"/>
          <w14:ligatures w14:val="standardContextual"/>
        </w:rPr>
        <w:t xml:space="preserve">Atenționarea </w:t>
      </w:r>
      <w:r w:rsidR="00EB2E54">
        <w:rPr>
          <w:rFonts w:eastAsiaTheme="minorHAnsi" w:cs="Arial"/>
          <w:bCs/>
          <w:lang w:val="ro-RO"/>
          <w14:ligatures w14:val="standardContextual"/>
        </w:rPr>
        <w:t>h</w:t>
      </w:r>
      <w:r w:rsidRPr="000230C8">
        <w:rPr>
          <w:rFonts w:eastAsiaTheme="minorHAnsi" w:cs="Arial"/>
          <w:bCs/>
          <w:lang w:val="ro-RO"/>
          <w14:ligatures w14:val="standardContextual"/>
        </w:rPr>
        <w:t xml:space="preserve">idrologică vizează în principal fenomenele de scurgeri importante pe </w:t>
      </w:r>
      <w:proofErr w:type="spellStart"/>
      <w:r w:rsidRPr="000230C8">
        <w:rPr>
          <w:rFonts w:eastAsiaTheme="minorHAnsi" w:cs="Arial"/>
          <w:bCs/>
          <w:lang w:val="ro-RO"/>
          <w14:ligatures w14:val="standardContextual"/>
        </w:rPr>
        <w:t>versanţi</w:t>
      </w:r>
      <w:proofErr w:type="spellEnd"/>
      <w:r w:rsidRPr="000230C8">
        <w:rPr>
          <w:rFonts w:eastAsiaTheme="minorHAnsi" w:cs="Arial"/>
          <w:bCs/>
          <w:lang w:val="ro-RO"/>
          <w14:ligatures w14:val="standardContextual"/>
        </w:rPr>
        <w:t xml:space="preserve">, </w:t>
      </w:r>
      <w:proofErr w:type="spellStart"/>
      <w:r w:rsidRPr="000230C8">
        <w:rPr>
          <w:rFonts w:eastAsiaTheme="minorHAnsi" w:cs="Arial"/>
          <w:bCs/>
          <w:lang w:val="ro-RO"/>
          <w14:ligatures w14:val="standardContextual"/>
        </w:rPr>
        <w:t>torenţi</w:t>
      </w:r>
      <w:proofErr w:type="spellEnd"/>
      <w:r w:rsidRPr="000230C8">
        <w:rPr>
          <w:rFonts w:eastAsiaTheme="minorHAnsi" w:cs="Arial"/>
          <w:bCs/>
          <w:lang w:val="ro-RO"/>
          <w14:ligatures w14:val="standardContextual"/>
        </w:rPr>
        <w:t xml:space="preserve"> </w:t>
      </w:r>
      <w:proofErr w:type="spellStart"/>
      <w:r w:rsidRPr="000230C8">
        <w:rPr>
          <w:rFonts w:eastAsiaTheme="minorHAnsi" w:cs="Arial"/>
          <w:bCs/>
          <w:lang w:val="ro-RO"/>
          <w14:ligatures w14:val="standardContextual"/>
        </w:rPr>
        <w:t>şi</w:t>
      </w:r>
      <w:proofErr w:type="spellEnd"/>
      <w:r w:rsidRPr="000230C8">
        <w:rPr>
          <w:rFonts w:eastAsiaTheme="minorHAnsi" w:cs="Arial"/>
          <w:bCs/>
          <w:lang w:val="ro-RO"/>
          <w14:ligatures w14:val="standardContextual"/>
        </w:rPr>
        <w:t xml:space="preserve"> pâraie, viituri rapide pe râurile mici cu posibile efecte de </w:t>
      </w:r>
      <w:proofErr w:type="spellStart"/>
      <w:r w:rsidRPr="000230C8">
        <w:rPr>
          <w:rFonts w:eastAsiaTheme="minorHAnsi" w:cs="Arial"/>
          <w:bCs/>
          <w:lang w:val="ro-RO"/>
          <w14:ligatures w14:val="standardContextual"/>
        </w:rPr>
        <w:t>inundaţii</w:t>
      </w:r>
      <w:proofErr w:type="spellEnd"/>
      <w:r w:rsidRPr="000230C8">
        <w:rPr>
          <w:rFonts w:eastAsiaTheme="minorHAnsi" w:cs="Arial"/>
          <w:bCs/>
          <w:lang w:val="ro-RO"/>
          <w14:ligatures w14:val="standardContextual"/>
        </w:rPr>
        <w:t xml:space="preserve"> locale, care se pot produce cu probabilitate </w:t>
      </w:r>
      <w:proofErr w:type="spellStart"/>
      <w:r w:rsidRPr="000230C8">
        <w:rPr>
          <w:rFonts w:eastAsiaTheme="minorHAnsi" w:cs="Arial"/>
          <w:bCs/>
          <w:lang w:val="ro-RO"/>
          <w14:ligatures w14:val="standardContextual"/>
        </w:rPr>
        <w:t>şi</w:t>
      </w:r>
      <w:proofErr w:type="spellEnd"/>
      <w:r w:rsidRPr="000230C8">
        <w:rPr>
          <w:rFonts w:eastAsiaTheme="minorHAnsi" w:cs="Arial"/>
          <w:bCs/>
          <w:lang w:val="ro-RO"/>
          <w14:ligatures w14:val="standardContextual"/>
        </w:rPr>
        <w:t xml:space="preserve"> intensitate mai mare pe unele râuri mici din </w:t>
      </w:r>
      <w:proofErr w:type="spellStart"/>
      <w:r w:rsidRPr="000230C8">
        <w:rPr>
          <w:rFonts w:eastAsiaTheme="minorHAnsi" w:cs="Arial"/>
          <w:bCs/>
          <w:lang w:val="ro-RO"/>
          <w14:ligatures w14:val="standardContextual"/>
        </w:rPr>
        <w:t>judeţele</w:t>
      </w:r>
      <w:proofErr w:type="spellEnd"/>
      <w:r w:rsidRPr="000230C8">
        <w:rPr>
          <w:rFonts w:eastAsiaTheme="minorHAnsi" w:cs="Arial"/>
          <w:bCs/>
          <w:lang w:val="ro-RO"/>
          <w14:ligatures w14:val="standardContextual"/>
        </w:rPr>
        <w:t xml:space="preserve">: Cluj, Bihor, Alba, Arad, Hunedoara </w:t>
      </w:r>
      <w:proofErr w:type="spellStart"/>
      <w:r w:rsidRPr="000230C8">
        <w:rPr>
          <w:rFonts w:eastAsiaTheme="minorHAnsi" w:cs="Arial"/>
          <w:bCs/>
          <w:lang w:val="ro-RO"/>
          <w14:ligatures w14:val="standardContextual"/>
        </w:rPr>
        <w:t>şi</w:t>
      </w:r>
      <w:proofErr w:type="spellEnd"/>
      <w:r w:rsidRPr="000230C8">
        <w:rPr>
          <w:rFonts w:eastAsiaTheme="minorHAnsi" w:cs="Arial"/>
          <w:bCs/>
          <w:lang w:val="ro-RO"/>
          <w14:ligatures w14:val="standardContextual"/>
        </w:rPr>
        <w:t xml:space="preserve"> </w:t>
      </w:r>
      <w:proofErr w:type="spellStart"/>
      <w:r w:rsidRPr="000230C8">
        <w:rPr>
          <w:rFonts w:eastAsiaTheme="minorHAnsi" w:cs="Arial"/>
          <w:bCs/>
          <w:lang w:val="ro-RO"/>
          <w14:ligatures w14:val="standardContextual"/>
        </w:rPr>
        <w:t>Timiş</w:t>
      </w:r>
      <w:proofErr w:type="spellEnd"/>
      <w:r w:rsidRPr="000230C8">
        <w:rPr>
          <w:rFonts w:eastAsiaTheme="minorHAnsi" w:cs="Arial"/>
          <w:bCs/>
          <w:lang w:val="ro-RO"/>
          <w14:ligatures w14:val="standardContextual"/>
        </w:rPr>
        <w:t>.</w:t>
      </w:r>
    </w:p>
    <w:p w14:paraId="2FC1D1AC" w14:textId="77777777" w:rsidR="00035B77" w:rsidRPr="009F78D7" w:rsidRDefault="00035B77" w:rsidP="004644AE">
      <w:pPr>
        <w:spacing w:before="120" w:line="360" w:lineRule="auto"/>
        <w:ind w:left="900"/>
        <w:rPr>
          <w:bCs/>
          <w:noProof/>
          <w:lang w:val="ro-RO"/>
        </w:rPr>
      </w:pPr>
    </w:p>
    <w:p w14:paraId="39B4A669" w14:textId="77777777" w:rsidR="007A6421" w:rsidRPr="008D6250" w:rsidRDefault="007A6421" w:rsidP="004644AE">
      <w:pPr>
        <w:spacing w:before="120" w:line="360" w:lineRule="auto"/>
        <w:ind w:left="900"/>
        <w:rPr>
          <w:noProof/>
          <w:lang w:val="ro-RO"/>
        </w:rPr>
      </w:pPr>
    </w:p>
    <w:p w14:paraId="505FF929" w14:textId="79D41FDD" w:rsidR="00007D26" w:rsidRPr="008D6250" w:rsidRDefault="006A1658" w:rsidP="004644AE">
      <w:pPr>
        <w:spacing w:before="120" w:line="360" w:lineRule="auto"/>
        <w:ind w:left="900"/>
        <w:rPr>
          <w:noProof/>
          <w:lang w:val="ro-RO"/>
        </w:rPr>
      </w:pPr>
      <w:r w:rsidRPr="008D6250">
        <w:rPr>
          <w:noProof/>
          <w:lang w:val="ro-RO"/>
        </w:rPr>
        <w:t>DIRECȚIA COMUNICARE</w:t>
      </w:r>
    </w:p>
    <w:sectPr w:rsidR="00007D26" w:rsidRPr="008D6250" w:rsidSect="004E7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74" w:right="830" w:bottom="1702" w:left="851" w:header="270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A9E98" w14:textId="77777777" w:rsidR="00173ECB" w:rsidRDefault="00173ECB" w:rsidP="00CD5B3B">
      <w:r>
        <w:separator/>
      </w:r>
    </w:p>
  </w:endnote>
  <w:endnote w:type="continuationSeparator" w:id="0">
    <w:p w14:paraId="4A9141F1" w14:textId="77777777" w:rsidR="00173ECB" w:rsidRDefault="00173EC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02B78" w14:textId="77777777" w:rsidR="00264981" w:rsidRDefault="00264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D612" w14:textId="77777777" w:rsidR="00EF0835" w:rsidRDefault="00EF0835" w:rsidP="00EF0835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 xml:space="preserve">Bd. </w:t>
    </w:r>
    <w:proofErr w:type="spellStart"/>
    <w:r w:rsidRPr="00134698">
      <w:rPr>
        <w:sz w:val="14"/>
        <w:szCs w:val="14"/>
        <w:lang w:val="ro-RO"/>
      </w:rPr>
      <w:t>Libertăţii</w:t>
    </w:r>
    <w:proofErr w:type="spellEnd"/>
    <w:r w:rsidRPr="00134698">
      <w:rPr>
        <w:sz w:val="14"/>
        <w:szCs w:val="14"/>
        <w:lang w:val="ro-RO"/>
      </w:rPr>
      <w:t xml:space="preserve">, nr. 12, Sector 5, </w:t>
    </w:r>
    <w:proofErr w:type="spellStart"/>
    <w:r w:rsidRPr="00134698">
      <w:rPr>
        <w:sz w:val="14"/>
        <w:szCs w:val="14"/>
        <w:lang w:val="ro-RO"/>
      </w:rPr>
      <w:t>Bucureşti</w:t>
    </w:r>
    <w:proofErr w:type="spellEnd"/>
  </w:p>
  <w:p w14:paraId="57B366DA" w14:textId="18256898" w:rsidR="00EF0835" w:rsidRPr="00134698" w:rsidRDefault="00EF0835" w:rsidP="00EF0835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>Tel.</w:t>
    </w:r>
    <w:r w:rsidRPr="00134698">
      <w:rPr>
        <w:sz w:val="14"/>
        <w:szCs w:val="14"/>
        <w:lang w:val="ro-RO"/>
      </w:rPr>
      <w:t>: +4 021 408 9</w:t>
    </w:r>
    <w:r w:rsidR="00AD0535">
      <w:rPr>
        <w:sz w:val="14"/>
        <w:szCs w:val="14"/>
        <w:lang w:val="ro-RO"/>
      </w:rPr>
      <w:t>6</w:t>
    </w:r>
    <w:r w:rsidRPr="00134698">
      <w:rPr>
        <w:sz w:val="14"/>
        <w:szCs w:val="14"/>
        <w:lang w:val="ro-RO"/>
      </w:rPr>
      <w:t xml:space="preserve"> </w:t>
    </w:r>
    <w:r w:rsidR="00AD0535">
      <w:rPr>
        <w:sz w:val="14"/>
        <w:szCs w:val="14"/>
        <w:lang w:val="ro-RO"/>
      </w:rPr>
      <w:t>05</w:t>
    </w:r>
  </w:p>
  <w:p w14:paraId="187D8BC5" w14:textId="37ADAFC8" w:rsidR="00EF0835" w:rsidRPr="00134698" w:rsidRDefault="00EF0835" w:rsidP="00EF0835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>e-mail: c</w:t>
    </w:r>
    <w:r w:rsidR="00264981">
      <w:rPr>
        <w:sz w:val="14"/>
        <w:szCs w:val="14"/>
        <w:lang w:val="ro-RO"/>
      </w:rPr>
      <w:t>omunicare</w:t>
    </w:r>
    <w:r w:rsidRPr="00134698">
      <w:rPr>
        <w:sz w:val="14"/>
        <w:szCs w:val="14"/>
        <w:lang w:val="ro-RO"/>
      </w:rPr>
      <w:t xml:space="preserve">@mmediu.ro  </w:t>
    </w:r>
  </w:p>
  <w:p w14:paraId="2367BE7D" w14:textId="77777777" w:rsidR="00EF0835" w:rsidRPr="00134698" w:rsidRDefault="00EF0835" w:rsidP="00EF0835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>website: www.mmediu.ro</w:t>
    </w:r>
  </w:p>
  <w:p w14:paraId="5E03848B" w14:textId="77777777" w:rsidR="006D058F" w:rsidRPr="00EF0835" w:rsidRDefault="006D058F" w:rsidP="00EF0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6FDF5" w14:textId="77777777" w:rsidR="00EF0835" w:rsidRDefault="00EF0835" w:rsidP="00134698">
    <w:pPr>
      <w:pStyle w:val="Footer"/>
      <w:spacing w:after="0" w:line="240" w:lineRule="auto"/>
      <w:ind w:left="567"/>
      <w:rPr>
        <w:sz w:val="14"/>
        <w:szCs w:val="14"/>
        <w:lang w:val="ro-RO"/>
      </w:rPr>
    </w:pPr>
    <w:bookmarkStart w:id="0" w:name="_Hlk30583582"/>
  </w:p>
  <w:p w14:paraId="7C996AEE" w14:textId="77777777" w:rsidR="00EF0835" w:rsidRDefault="00EF0835" w:rsidP="00134698">
    <w:pPr>
      <w:pStyle w:val="Footer"/>
      <w:spacing w:after="0" w:line="240" w:lineRule="auto"/>
      <w:ind w:left="567"/>
      <w:rPr>
        <w:sz w:val="14"/>
        <w:szCs w:val="14"/>
        <w:lang w:val="ro-RO"/>
      </w:rPr>
    </w:pPr>
  </w:p>
  <w:p w14:paraId="24A81EE1" w14:textId="77777777" w:rsidR="00134698" w:rsidRDefault="00134698" w:rsidP="00134698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 xml:space="preserve">Bd. </w:t>
    </w:r>
    <w:proofErr w:type="spellStart"/>
    <w:r w:rsidRPr="00134698">
      <w:rPr>
        <w:sz w:val="14"/>
        <w:szCs w:val="14"/>
        <w:lang w:val="ro-RO"/>
      </w:rPr>
      <w:t>Libertăţii</w:t>
    </w:r>
    <w:proofErr w:type="spellEnd"/>
    <w:r w:rsidRPr="00134698">
      <w:rPr>
        <w:sz w:val="14"/>
        <w:szCs w:val="14"/>
        <w:lang w:val="ro-RO"/>
      </w:rPr>
      <w:t xml:space="preserve">, nr. 12, Sector 5, </w:t>
    </w:r>
    <w:proofErr w:type="spellStart"/>
    <w:r w:rsidRPr="00134698">
      <w:rPr>
        <w:sz w:val="14"/>
        <w:szCs w:val="14"/>
        <w:lang w:val="ro-RO"/>
      </w:rPr>
      <w:t>Bucureşti</w:t>
    </w:r>
    <w:proofErr w:type="spellEnd"/>
  </w:p>
  <w:p w14:paraId="60B55F4D" w14:textId="76FE529D" w:rsidR="00134698" w:rsidRPr="00134698" w:rsidRDefault="00134698" w:rsidP="00134698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>Tel.: +4 021 408 9</w:t>
    </w:r>
    <w:r w:rsidR="00AD0535">
      <w:rPr>
        <w:sz w:val="14"/>
        <w:szCs w:val="14"/>
        <w:lang w:val="ro-RO"/>
      </w:rPr>
      <w:t>6</w:t>
    </w:r>
    <w:r w:rsidRPr="00134698">
      <w:rPr>
        <w:sz w:val="14"/>
        <w:szCs w:val="14"/>
        <w:lang w:val="ro-RO"/>
      </w:rPr>
      <w:t xml:space="preserve"> </w:t>
    </w:r>
    <w:r w:rsidR="00AD0535">
      <w:rPr>
        <w:sz w:val="14"/>
        <w:szCs w:val="14"/>
        <w:lang w:val="ro-RO"/>
      </w:rPr>
      <w:t>05</w:t>
    </w:r>
  </w:p>
  <w:p w14:paraId="2915E457" w14:textId="44729976" w:rsidR="00134698" w:rsidRPr="00134698" w:rsidRDefault="00134698" w:rsidP="00134698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 xml:space="preserve">e-mail: </w:t>
    </w:r>
    <w:r w:rsidR="00332F0D">
      <w:rPr>
        <w:sz w:val="14"/>
        <w:szCs w:val="14"/>
        <w:lang w:val="ro-RO"/>
      </w:rPr>
      <w:t>comunicare</w:t>
    </w:r>
    <w:r w:rsidRPr="00134698">
      <w:rPr>
        <w:sz w:val="14"/>
        <w:szCs w:val="14"/>
        <w:lang w:val="ro-RO"/>
      </w:rPr>
      <w:t xml:space="preserve">@mmediu.ro  </w:t>
    </w:r>
  </w:p>
  <w:p w14:paraId="47E5AF80" w14:textId="77777777" w:rsidR="00134698" w:rsidRPr="00134698" w:rsidRDefault="00134698" w:rsidP="00134698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>website: www.mmediu.ro</w:t>
    </w:r>
  </w:p>
  <w:bookmarkEnd w:id="0"/>
  <w:p w14:paraId="518AAFCB" w14:textId="77777777" w:rsidR="006D058F" w:rsidRPr="00134698" w:rsidRDefault="006D058F" w:rsidP="00134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2A809" w14:textId="77777777" w:rsidR="00173ECB" w:rsidRDefault="00173ECB" w:rsidP="00CD5B3B">
      <w:r>
        <w:separator/>
      </w:r>
    </w:p>
  </w:footnote>
  <w:footnote w:type="continuationSeparator" w:id="0">
    <w:p w14:paraId="4D8AC8C6" w14:textId="77777777" w:rsidR="00173ECB" w:rsidRDefault="00173EC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CC5D" w14:textId="77777777" w:rsidR="00264981" w:rsidRDefault="00264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3" w:type="dxa"/>
      <w:tblInd w:w="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F418E1" w14:paraId="220557DC" w14:textId="77777777" w:rsidTr="00F418E1">
      <w:tc>
        <w:tcPr>
          <w:tcW w:w="5103" w:type="dxa"/>
          <w:shd w:val="clear" w:color="auto" w:fill="auto"/>
        </w:tcPr>
        <w:p w14:paraId="15D758C9" w14:textId="77777777" w:rsidR="00F418E1" w:rsidRPr="00CD5B3B" w:rsidRDefault="00F418E1" w:rsidP="00E562FC">
          <w:pPr>
            <w:pStyle w:val="MediumGrid21"/>
          </w:pPr>
        </w:p>
      </w:tc>
    </w:tr>
  </w:tbl>
  <w:p w14:paraId="42084B32" w14:textId="77777777" w:rsidR="006D058F" w:rsidRPr="00CD5B3B" w:rsidRDefault="006D058F" w:rsidP="00CD5B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BA50EF" w14:paraId="045DE525" w14:textId="77777777" w:rsidTr="00DC24B1">
      <w:tc>
        <w:tcPr>
          <w:tcW w:w="6804" w:type="dxa"/>
          <w:shd w:val="clear" w:color="auto" w:fill="auto"/>
        </w:tcPr>
        <w:p w14:paraId="5FB05D40" w14:textId="77777777" w:rsidR="00BA50EF" w:rsidRPr="00CD5B3B" w:rsidRDefault="003F050E" w:rsidP="00BA50EF">
          <w:pPr>
            <w:pStyle w:val="MediumGrid21"/>
          </w:pPr>
          <w:r w:rsidRPr="00576631">
            <w:rPr>
              <w:noProof/>
            </w:rPr>
            <w:drawing>
              <wp:inline distT="0" distB="0" distL="0" distR="0" wp14:anchorId="5854C3A7" wp14:editId="46E2CD76">
                <wp:extent cx="3238500" cy="900430"/>
                <wp:effectExtent l="0" t="0" r="0" b="0"/>
                <wp:docPr id="6" name="Picture 6" descr="C:\Users\gabriel.jitaru\Desktop\20191107 ministru instalare\logo MMAP\MMAP-antet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.jitaru\Desktop\20191107 ministru instalare\logo MMAP\MMAP-antet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0BF6566A" w14:textId="77777777" w:rsidR="00BA50EF" w:rsidRDefault="00BA50EF" w:rsidP="00BA50EF">
          <w:pPr>
            <w:pStyle w:val="MediumGrid21"/>
            <w:jc w:val="right"/>
          </w:pPr>
        </w:p>
      </w:tc>
    </w:tr>
  </w:tbl>
  <w:p w14:paraId="212C7E9B" w14:textId="77777777" w:rsidR="00BA50EF" w:rsidRPr="00BA50EF" w:rsidRDefault="00BA50EF" w:rsidP="00B314EC">
    <w:pPr>
      <w:pStyle w:val="Header"/>
      <w:tabs>
        <w:tab w:val="clear" w:pos="4320"/>
        <w:tab w:val="left" w:pos="1530"/>
        <w:tab w:val="center" w:pos="2790"/>
      </w:tabs>
      <w:ind w:left="0"/>
      <w:rPr>
        <w:b/>
        <w:color w:val="7F7F7F"/>
        <w:lang w:val="ro-RO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137D6"/>
    <w:multiLevelType w:val="hybridMultilevel"/>
    <w:tmpl w:val="1226B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F3F1C"/>
    <w:multiLevelType w:val="hybridMultilevel"/>
    <w:tmpl w:val="9A2C0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32D8B"/>
    <w:multiLevelType w:val="hybridMultilevel"/>
    <w:tmpl w:val="C40473A8"/>
    <w:lvl w:ilvl="0" w:tplc="63FE919C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149699E"/>
    <w:multiLevelType w:val="hybridMultilevel"/>
    <w:tmpl w:val="36BC3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70B3"/>
    <w:multiLevelType w:val="hybridMultilevel"/>
    <w:tmpl w:val="F9026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B6332"/>
    <w:multiLevelType w:val="hybridMultilevel"/>
    <w:tmpl w:val="64B0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A4135"/>
    <w:multiLevelType w:val="hybridMultilevel"/>
    <w:tmpl w:val="019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04639"/>
    <w:multiLevelType w:val="hybridMultilevel"/>
    <w:tmpl w:val="4DCCE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F6D0E"/>
    <w:multiLevelType w:val="hybridMultilevel"/>
    <w:tmpl w:val="160C311C"/>
    <w:lvl w:ilvl="0" w:tplc="1EA2924C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409231154">
    <w:abstractNumId w:val="5"/>
  </w:num>
  <w:num w:numId="2" w16cid:durableId="1068040857">
    <w:abstractNumId w:val="3"/>
  </w:num>
  <w:num w:numId="3" w16cid:durableId="1631127710">
    <w:abstractNumId w:val="2"/>
  </w:num>
  <w:num w:numId="4" w16cid:durableId="1461025908">
    <w:abstractNumId w:val="8"/>
  </w:num>
  <w:num w:numId="5" w16cid:durableId="1721512905">
    <w:abstractNumId w:val="1"/>
  </w:num>
  <w:num w:numId="6" w16cid:durableId="923299626">
    <w:abstractNumId w:val="7"/>
  </w:num>
  <w:num w:numId="7" w16cid:durableId="236328737">
    <w:abstractNumId w:val="6"/>
  </w:num>
  <w:num w:numId="8" w16cid:durableId="1841895483">
    <w:abstractNumId w:val="4"/>
  </w:num>
  <w:num w:numId="9" w16cid:durableId="4792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1EA0"/>
    <w:rsid w:val="000024BD"/>
    <w:rsid w:val="00007D26"/>
    <w:rsid w:val="00007D7C"/>
    <w:rsid w:val="00020479"/>
    <w:rsid w:val="000209FA"/>
    <w:rsid w:val="00021DB3"/>
    <w:rsid w:val="000230C8"/>
    <w:rsid w:val="00032DC3"/>
    <w:rsid w:val="00035B77"/>
    <w:rsid w:val="000367D7"/>
    <w:rsid w:val="0004136C"/>
    <w:rsid w:val="00041D6F"/>
    <w:rsid w:val="00075112"/>
    <w:rsid w:val="0008223C"/>
    <w:rsid w:val="000A0AE4"/>
    <w:rsid w:val="000A4574"/>
    <w:rsid w:val="000A5295"/>
    <w:rsid w:val="000A65D0"/>
    <w:rsid w:val="000A7E2D"/>
    <w:rsid w:val="000B2051"/>
    <w:rsid w:val="000B2204"/>
    <w:rsid w:val="000D0023"/>
    <w:rsid w:val="000D5BCD"/>
    <w:rsid w:val="000D6B74"/>
    <w:rsid w:val="000E09E0"/>
    <w:rsid w:val="000E1393"/>
    <w:rsid w:val="000E2C6B"/>
    <w:rsid w:val="000E4D48"/>
    <w:rsid w:val="000E6AD5"/>
    <w:rsid w:val="000E7ABC"/>
    <w:rsid w:val="000F4B4B"/>
    <w:rsid w:val="00100F36"/>
    <w:rsid w:val="00103799"/>
    <w:rsid w:val="001050CD"/>
    <w:rsid w:val="00110714"/>
    <w:rsid w:val="00111670"/>
    <w:rsid w:val="001165CE"/>
    <w:rsid w:val="00131A06"/>
    <w:rsid w:val="00134698"/>
    <w:rsid w:val="00143D76"/>
    <w:rsid w:val="0014449C"/>
    <w:rsid w:val="00145A09"/>
    <w:rsid w:val="001479F4"/>
    <w:rsid w:val="00156F83"/>
    <w:rsid w:val="00162536"/>
    <w:rsid w:val="001629B3"/>
    <w:rsid w:val="00173ECB"/>
    <w:rsid w:val="00174EEA"/>
    <w:rsid w:val="00176142"/>
    <w:rsid w:val="00185EF5"/>
    <w:rsid w:val="0018777E"/>
    <w:rsid w:val="0019006A"/>
    <w:rsid w:val="00192451"/>
    <w:rsid w:val="001B7107"/>
    <w:rsid w:val="001C1C7F"/>
    <w:rsid w:val="001C633E"/>
    <w:rsid w:val="001D2811"/>
    <w:rsid w:val="001D38D2"/>
    <w:rsid w:val="001D5DD0"/>
    <w:rsid w:val="001E0BC6"/>
    <w:rsid w:val="001E4539"/>
    <w:rsid w:val="001E4FA1"/>
    <w:rsid w:val="001E564A"/>
    <w:rsid w:val="001F14D1"/>
    <w:rsid w:val="001F1522"/>
    <w:rsid w:val="001F36C5"/>
    <w:rsid w:val="00212D72"/>
    <w:rsid w:val="002208C9"/>
    <w:rsid w:val="00223619"/>
    <w:rsid w:val="00225822"/>
    <w:rsid w:val="0023546D"/>
    <w:rsid w:val="002373E9"/>
    <w:rsid w:val="002400A5"/>
    <w:rsid w:val="00246E23"/>
    <w:rsid w:val="0024702C"/>
    <w:rsid w:val="002509F2"/>
    <w:rsid w:val="002570A5"/>
    <w:rsid w:val="00264981"/>
    <w:rsid w:val="002677DA"/>
    <w:rsid w:val="00267816"/>
    <w:rsid w:val="00277602"/>
    <w:rsid w:val="002843D5"/>
    <w:rsid w:val="002864D2"/>
    <w:rsid w:val="00293620"/>
    <w:rsid w:val="002A1F4A"/>
    <w:rsid w:val="002A5742"/>
    <w:rsid w:val="002A6C4B"/>
    <w:rsid w:val="002B3533"/>
    <w:rsid w:val="002C3536"/>
    <w:rsid w:val="002C5BD2"/>
    <w:rsid w:val="002C7CEC"/>
    <w:rsid w:val="002D3ED3"/>
    <w:rsid w:val="002D426F"/>
    <w:rsid w:val="002D5913"/>
    <w:rsid w:val="002E6C24"/>
    <w:rsid w:val="002E7E04"/>
    <w:rsid w:val="002F0485"/>
    <w:rsid w:val="002F1167"/>
    <w:rsid w:val="002F26B8"/>
    <w:rsid w:val="002F7259"/>
    <w:rsid w:val="003002F5"/>
    <w:rsid w:val="003070E3"/>
    <w:rsid w:val="00307DCF"/>
    <w:rsid w:val="00311090"/>
    <w:rsid w:val="00314EC2"/>
    <w:rsid w:val="003238C1"/>
    <w:rsid w:val="0032639B"/>
    <w:rsid w:val="00327527"/>
    <w:rsid w:val="00332F0D"/>
    <w:rsid w:val="00337184"/>
    <w:rsid w:val="003558E7"/>
    <w:rsid w:val="0037097D"/>
    <w:rsid w:val="0037156D"/>
    <w:rsid w:val="003744EF"/>
    <w:rsid w:val="00381CAA"/>
    <w:rsid w:val="003846CC"/>
    <w:rsid w:val="00392CEA"/>
    <w:rsid w:val="003A0C98"/>
    <w:rsid w:val="003A56A9"/>
    <w:rsid w:val="003A630B"/>
    <w:rsid w:val="003B0066"/>
    <w:rsid w:val="003C333D"/>
    <w:rsid w:val="003F050E"/>
    <w:rsid w:val="003F2A59"/>
    <w:rsid w:val="003F38DC"/>
    <w:rsid w:val="00412382"/>
    <w:rsid w:val="00425AB3"/>
    <w:rsid w:val="00425B08"/>
    <w:rsid w:val="00426463"/>
    <w:rsid w:val="00426A75"/>
    <w:rsid w:val="00431D4A"/>
    <w:rsid w:val="00432D30"/>
    <w:rsid w:val="00437C0B"/>
    <w:rsid w:val="00440C3B"/>
    <w:rsid w:val="00440C50"/>
    <w:rsid w:val="00442C06"/>
    <w:rsid w:val="004453C6"/>
    <w:rsid w:val="0044740C"/>
    <w:rsid w:val="004522C4"/>
    <w:rsid w:val="004533DE"/>
    <w:rsid w:val="004622E6"/>
    <w:rsid w:val="00462344"/>
    <w:rsid w:val="00463169"/>
    <w:rsid w:val="004644AE"/>
    <w:rsid w:val="00472EB1"/>
    <w:rsid w:val="00474093"/>
    <w:rsid w:val="00481AFB"/>
    <w:rsid w:val="0048246C"/>
    <w:rsid w:val="00483F6F"/>
    <w:rsid w:val="00492BAC"/>
    <w:rsid w:val="00493AD5"/>
    <w:rsid w:val="004A31BB"/>
    <w:rsid w:val="004A5053"/>
    <w:rsid w:val="004B0B10"/>
    <w:rsid w:val="004B3452"/>
    <w:rsid w:val="004B4F7C"/>
    <w:rsid w:val="004B6D7D"/>
    <w:rsid w:val="004D51C0"/>
    <w:rsid w:val="004D61CA"/>
    <w:rsid w:val="004E00EA"/>
    <w:rsid w:val="004E0893"/>
    <w:rsid w:val="004E0AB0"/>
    <w:rsid w:val="004E10DB"/>
    <w:rsid w:val="004E4015"/>
    <w:rsid w:val="004E5513"/>
    <w:rsid w:val="004E5B8D"/>
    <w:rsid w:val="004E780A"/>
    <w:rsid w:val="004F0924"/>
    <w:rsid w:val="00505F41"/>
    <w:rsid w:val="00511CAA"/>
    <w:rsid w:val="00514DFD"/>
    <w:rsid w:val="00521324"/>
    <w:rsid w:val="00524138"/>
    <w:rsid w:val="00540608"/>
    <w:rsid w:val="0054366B"/>
    <w:rsid w:val="00545099"/>
    <w:rsid w:val="00555261"/>
    <w:rsid w:val="005565DA"/>
    <w:rsid w:val="00560520"/>
    <w:rsid w:val="00571293"/>
    <w:rsid w:val="005713F6"/>
    <w:rsid w:val="005723B7"/>
    <w:rsid w:val="0057783C"/>
    <w:rsid w:val="00582A55"/>
    <w:rsid w:val="005845AE"/>
    <w:rsid w:val="00585862"/>
    <w:rsid w:val="005907E5"/>
    <w:rsid w:val="005B1565"/>
    <w:rsid w:val="005B2DBF"/>
    <w:rsid w:val="005B6B6F"/>
    <w:rsid w:val="005B7613"/>
    <w:rsid w:val="005C1661"/>
    <w:rsid w:val="005C32D3"/>
    <w:rsid w:val="005C7EB6"/>
    <w:rsid w:val="005E10B0"/>
    <w:rsid w:val="005E2110"/>
    <w:rsid w:val="005E6FFA"/>
    <w:rsid w:val="005F54C1"/>
    <w:rsid w:val="005F6184"/>
    <w:rsid w:val="005F7E1E"/>
    <w:rsid w:val="00601ABD"/>
    <w:rsid w:val="00601CE8"/>
    <w:rsid w:val="00610127"/>
    <w:rsid w:val="0061690C"/>
    <w:rsid w:val="00616FA4"/>
    <w:rsid w:val="00622F40"/>
    <w:rsid w:val="00623FA6"/>
    <w:rsid w:val="00636A6E"/>
    <w:rsid w:val="006441BB"/>
    <w:rsid w:val="0064721D"/>
    <w:rsid w:val="006709B2"/>
    <w:rsid w:val="00680623"/>
    <w:rsid w:val="00695E12"/>
    <w:rsid w:val="006A1658"/>
    <w:rsid w:val="006A16FE"/>
    <w:rsid w:val="006A263E"/>
    <w:rsid w:val="006A4D0C"/>
    <w:rsid w:val="006B4494"/>
    <w:rsid w:val="006B528B"/>
    <w:rsid w:val="006C356A"/>
    <w:rsid w:val="006C3CC2"/>
    <w:rsid w:val="006C3F0D"/>
    <w:rsid w:val="006D00EC"/>
    <w:rsid w:val="006D058F"/>
    <w:rsid w:val="006D5E91"/>
    <w:rsid w:val="006E6CF7"/>
    <w:rsid w:val="006F099C"/>
    <w:rsid w:val="006F5CB7"/>
    <w:rsid w:val="006F6BE6"/>
    <w:rsid w:val="0070198A"/>
    <w:rsid w:val="00702058"/>
    <w:rsid w:val="00710342"/>
    <w:rsid w:val="00722BEC"/>
    <w:rsid w:val="00726ABE"/>
    <w:rsid w:val="007420C8"/>
    <w:rsid w:val="0074559C"/>
    <w:rsid w:val="007458B4"/>
    <w:rsid w:val="00745F61"/>
    <w:rsid w:val="007464D0"/>
    <w:rsid w:val="00746AB0"/>
    <w:rsid w:val="00746E26"/>
    <w:rsid w:val="00754687"/>
    <w:rsid w:val="00755ED2"/>
    <w:rsid w:val="00762C04"/>
    <w:rsid w:val="00766E0E"/>
    <w:rsid w:val="0079271E"/>
    <w:rsid w:val="00797511"/>
    <w:rsid w:val="007A34DC"/>
    <w:rsid w:val="007A3BC5"/>
    <w:rsid w:val="007A55A0"/>
    <w:rsid w:val="007A595A"/>
    <w:rsid w:val="007A6421"/>
    <w:rsid w:val="007A765D"/>
    <w:rsid w:val="007B75B7"/>
    <w:rsid w:val="007C60C3"/>
    <w:rsid w:val="007E379A"/>
    <w:rsid w:val="00804210"/>
    <w:rsid w:val="0080482C"/>
    <w:rsid w:val="0081332F"/>
    <w:rsid w:val="00814223"/>
    <w:rsid w:val="00820A27"/>
    <w:rsid w:val="00827655"/>
    <w:rsid w:val="00832B21"/>
    <w:rsid w:val="008417F4"/>
    <w:rsid w:val="00843AE8"/>
    <w:rsid w:val="00847CB9"/>
    <w:rsid w:val="00862090"/>
    <w:rsid w:val="008624A9"/>
    <w:rsid w:val="00862BA6"/>
    <w:rsid w:val="00863DAE"/>
    <w:rsid w:val="00866176"/>
    <w:rsid w:val="00872CBF"/>
    <w:rsid w:val="0088035A"/>
    <w:rsid w:val="00883B53"/>
    <w:rsid w:val="00885980"/>
    <w:rsid w:val="00886C2F"/>
    <w:rsid w:val="00891EF4"/>
    <w:rsid w:val="008927CC"/>
    <w:rsid w:val="008A1D51"/>
    <w:rsid w:val="008A2AC0"/>
    <w:rsid w:val="008B1FE7"/>
    <w:rsid w:val="008B45F1"/>
    <w:rsid w:val="008B793D"/>
    <w:rsid w:val="008C033F"/>
    <w:rsid w:val="008C1A4D"/>
    <w:rsid w:val="008C2578"/>
    <w:rsid w:val="008C7043"/>
    <w:rsid w:val="008D2E4E"/>
    <w:rsid w:val="008D5647"/>
    <w:rsid w:val="008D6250"/>
    <w:rsid w:val="008E2B9F"/>
    <w:rsid w:val="008E43E2"/>
    <w:rsid w:val="008E6A30"/>
    <w:rsid w:val="008F126F"/>
    <w:rsid w:val="008F21AB"/>
    <w:rsid w:val="008F2F93"/>
    <w:rsid w:val="008F3417"/>
    <w:rsid w:val="008F5C57"/>
    <w:rsid w:val="00910CD8"/>
    <w:rsid w:val="00912C53"/>
    <w:rsid w:val="00913822"/>
    <w:rsid w:val="00914790"/>
    <w:rsid w:val="00915096"/>
    <w:rsid w:val="00923127"/>
    <w:rsid w:val="00925B23"/>
    <w:rsid w:val="00926FB5"/>
    <w:rsid w:val="00927742"/>
    <w:rsid w:val="00930185"/>
    <w:rsid w:val="009348C6"/>
    <w:rsid w:val="009353BA"/>
    <w:rsid w:val="00935B4D"/>
    <w:rsid w:val="00937B9A"/>
    <w:rsid w:val="00946D4C"/>
    <w:rsid w:val="00947248"/>
    <w:rsid w:val="00947A9D"/>
    <w:rsid w:val="0095104C"/>
    <w:rsid w:val="009518B3"/>
    <w:rsid w:val="00952E55"/>
    <w:rsid w:val="0095318D"/>
    <w:rsid w:val="0095436D"/>
    <w:rsid w:val="0095607F"/>
    <w:rsid w:val="00964B9B"/>
    <w:rsid w:val="009803B5"/>
    <w:rsid w:val="009821F2"/>
    <w:rsid w:val="00990F12"/>
    <w:rsid w:val="009A5939"/>
    <w:rsid w:val="009A5A65"/>
    <w:rsid w:val="009B2F8F"/>
    <w:rsid w:val="009C553D"/>
    <w:rsid w:val="009C7674"/>
    <w:rsid w:val="009D227E"/>
    <w:rsid w:val="009D712C"/>
    <w:rsid w:val="009E6530"/>
    <w:rsid w:val="009E79DB"/>
    <w:rsid w:val="009F170C"/>
    <w:rsid w:val="009F1D14"/>
    <w:rsid w:val="009F6741"/>
    <w:rsid w:val="009F78D7"/>
    <w:rsid w:val="00A102FD"/>
    <w:rsid w:val="00A12429"/>
    <w:rsid w:val="00A15C8A"/>
    <w:rsid w:val="00A164FE"/>
    <w:rsid w:val="00A1663D"/>
    <w:rsid w:val="00A21B1B"/>
    <w:rsid w:val="00A27A5D"/>
    <w:rsid w:val="00A319A8"/>
    <w:rsid w:val="00A3284E"/>
    <w:rsid w:val="00A44CF3"/>
    <w:rsid w:val="00A515A0"/>
    <w:rsid w:val="00A61FDE"/>
    <w:rsid w:val="00A631EC"/>
    <w:rsid w:val="00A65492"/>
    <w:rsid w:val="00A67298"/>
    <w:rsid w:val="00A72FE4"/>
    <w:rsid w:val="00A73053"/>
    <w:rsid w:val="00A75867"/>
    <w:rsid w:val="00A80499"/>
    <w:rsid w:val="00A807A7"/>
    <w:rsid w:val="00A86F8D"/>
    <w:rsid w:val="00A97FBA"/>
    <w:rsid w:val="00AA772A"/>
    <w:rsid w:val="00AB03DB"/>
    <w:rsid w:val="00AC03A7"/>
    <w:rsid w:val="00AC08B3"/>
    <w:rsid w:val="00AC1EB1"/>
    <w:rsid w:val="00AC41E1"/>
    <w:rsid w:val="00AC4EC1"/>
    <w:rsid w:val="00AC548F"/>
    <w:rsid w:val="00AD0535"/>
    <w:rsid w:val="00AD1251"/>
    <w:rsid w:val="00AD1C51"/>
    <w:rsid w:val="00AD478E"/>
    <w:rsid w:val="00AD5B07"/>
    <w:rsid w:val="00AE21B0"/>
    <w:rsid w:val="00AE26B4"/>
    <w:rsid w:val="00AF4B2B"/>
    <w:rsid w:val="00AF6474"/>
    <w:rsid w:val="00B01DDD"/>
    <w:rsid w:val="00B02AB4"/>
    <w:rsid w:val="00B0534B"/>
    <w:rsid w:val="00B13970"/>
    <w:rsid w:val="00B13BB4"/>
    <w:rsid w:val="00B16E28"/>
    <w:rsid w:val="00B17072"/>
    <w:rsid w:val="00B222CC"/>
    <w:rsid w:val="00B22C49"/>
    <w:rsid w:val="00B22DB3"/>
    <w:rsid w:val="00B2646B"/>
    <w:rsid w:val="00B314EC"/>
    <w:rsid w:val="00B518AC"/>
    <w:rsid w:val="00B54FDA"/>
    <w:rsid w:val="00B82917"/>
    <w:rsid w:val="00BA50EF"/>
    <w:rsid w:val="00BB21CC"/>
    <w:rsid w:val="00BB555C"/>
    <w:rsid w:val="00BB7626"/>
    <w:rsid w:val="00BB765B"/>
    <w:rsid w:val="00BD3431"/>
    <w:rsid w:val="00BD4BFA"/>
    <w:rsid w:val="00BD7C38"/>
    <w:rsid w:val="00C05247"/>
    <w:rsid w:val="00C059BE"/>
    <w:rsid w:val="00C05F49"/>
    <w:rsid w:val="00C208E1"/>
    <w:rsid w:val="00C20EF1"/>
    <w:rsid w:val="00C24ABA"/>
    <w:rsid w:val="00C34F59"/>
    <w:rsid w:val="00C469C3"/>
    <w:rsid w:val="00C47746"/>
    <w:rsid w:val="00C54ECA"/>
    <w:rsid w:val="00C6313E"/>
    <w:rsid w:val="00C6450A"/>
    <w:rsid w:val="00C663C1"/>
    <w:rsid w:val="00C70B8A"/>
    <w:rsid w:val="00C7122A"/>
    <w:rsid w:val="00C725D9"/>
    <w:rsid w:val="00C7757F"/>
    <w:rsid w:val="00C82294"/>
    <w:rsid w:val="00C86859"/>
    <w:rsid w:val="00C878CA"/>
    <w:rsid w:val="00C9459A"/>
    <w:rsid w:val="00C970E3"/>
    <w:rsid w:val="00CA386E"/>
    <w:rsid w:val="00CA3960"/>
    <w:rsid w:val="00CA7BD0"/>
    <w:rsid w:val="00CB7980"/>
    <w:rsid w:val="00CC4B65"/>
    <w:rsid w:val="00CC4FE5"/>
    <w:rsid w:val="00CD0C6C"/>
    <w:rsid w:val="00CD0F06"/>
    <w:rsid w:val="00CD5B3B"/>
    <w:rsid w:val="00CD7CE0"/>
    <w:rsid w:val="00CE57CD"/>
    <w:rsid w:val="00CF0524"/>
    <w:rsid w:val="00CF0DEE"/>
    <w:rsid w:val="00CF6A40"/>
    <w:rsid w:val="00CF7B37"/>
    <w:rsid w:val="00D02157"/>
    <w:rsid w:val="00D0238A"/>
    <w:rsid w:val="00D06E9C"/>
    <w:rsid w:val="00D23408"/>
    <w:rsid w:val="00D23D6D"/>
    <w:rsid w:val="00D263B1"/>
    <w:rsid w:val="00D31443"/>
    <w:rsid w:val="00D317A2"/>
    <w:rsid w:val="00D32808"/>
    <w:rsid w:val="00D3303E"/>
    <w:rsid w:val="00D40803"/>
    <w:rsid w:val="00D40CFC"/>
    <w:rsid w:val="00D51E49"/>
    <w:rsid w:val="00D524F0"/>
    <w:rsid w:val="00D57902"/>
    <w:rsid w:val="00D62395"/>
    <w:rsid w:val="00D62DD7"/>
    <w:rsid w:val="00D62FD3"/>
    <w:rsid w:val="00D71A27"/>
    <w:rsid w:val="00D73968"/>
    <w:rsid w:val="00D74AB0"/>
    <w:rsid w:val="00D8085C"/>
    <w:rsid w:val="00D86F1D"/>
    <w:rsid w:val="00DA38D3"/>
    <w:rsid w:val="00DA688B"/>
    <w:rsid w:val="00DC01FB"/>
    <w:rsid w:val="00DC0D20"/>
    <w:rsid w:val="00DC24B1"/>
    <w:rsid w:val="00DC5448"/>
    <w:rsid w:val="00DD250F"/>
    <w:rsid w:val="00DD5181"/>
    <w:rsid w:val="00DD6956"/>
    <w:rsid w:val="00DE06E2"/>
    <w:rsid w:val="00DE37D7"/>
    <w:rsid w:val="00DF1BD0"/>
    <w:rsid w:val="00DF6D09"/>
    <w:rsid w:val="00DF7FC9"/>
    <w:rsid w:val="00E00E76"/>
    <w:rsid w:val="00E059E4"/>
    <w:rsid w:val="00E05F23"/>
    <w:rsid w:val="00E06715"/>
    <w:rsid w:val="00E07091"/>
    <w:rsid w:val="00E11ECE"/>
    <w:rsid w:val="00E125B0"/>
    <w:rsid w:val="00E23283"/>
    <w:rsid w:val="00E24B53"/>
    <w:rsid w:val="00E32EF4"/>
    <w:rsid w:val="00E41CCE"/>
    <w:rsid w:val="00E50798"/>
    <w:rsid w:val="00E52E58"/>
    <w:rsid w:val="00E562FC"/>
    <w:rsid w:val="00E5659A"/>
    <w:rsid w:val="00E71D64"/>
    <w:rsid w:val="00E72E24"/>
    <w:rsid w:val="00E73480"/>
    <w:rsid w:val="00E80A69"/>
    <w:rsid w:val="00E83BB7"/>
    <w:rsid w:val="00E90DF3"/>
    <w:rsid w:val="00E939F9"/>
    <w:rsid w:val="00E94A9C"/>
    <w:rsid w:val="00E967E0"/>
    <w:rsid w:val="00EA02CB"/>
    <w:rsid w:val="00EA0F6C"/>
    <w:rsid w:val="00EA347F"/>
    <w:rsid w:val="00EA35E7"/>
    <w:rsid w:val="00EA54F9"/>
    <w:rsid w:val="00EA56BC"/>
    <w:rsid w:val="00EA62BF"/>
    <w:rsid w:val="00EA6973"/>
    <w:rsid w:val="00EA7330"/>
    <w:rsid w:val="00EB2E54"/>
    <w:rsid w:val="00ED263B"/>
    <w:rsid w:val="00ED3087"/>
    <w:rsid w:val="00ED43DD"/>
    <w:rsid w:val="00ED4E87"/>
    <w:rsid w:val="00ED54D5"/>
    <w:rsid w:val="00ED5A35"/>
    <w:rsid w:val="00EE176D"/>
    <w:rsid w:val="00EF0835"/>
    <w:rsid w:val="00EF3534"/>
    <w:rsid w:val="00F00784"/>
    <w:rsid w:val="00F01065"/>
    <w:rsid w:val="00F03549"/>
    <w:rsid w:val="00F167C4"/>
    <w:rsid w:val="00F25991"/>
    <w:rsid w:val="00F266F9"/>
    <w:rsid w:val="00F306A6"/>
    <w:rsid w:val="00F418E1"/>
    <w:rsid w:val="00F53257"/>
    <w:rsid w:val="00F55ABE"/>
    <w:rsid w:val="00F66E02"/>
    <w:rsid w:val="00F6748E"/>
    <w:rsid w:val="00F67D20"/>
    <w:rsid w:val="00F70828"/>
    <w:rsid w:val="00F75C71"/>
    <w:rsid w:val="00F855D4"/>
    <w:rsid w:val="00F87A7F"/>
    <w:rsid w:val="00F87F4A"/>
    <w:rsid w:val="00F90029"/>
    <w:rsid w:val="00F91C8B"/>
    <w:rsid w:val="00F94965"/>
    <w:rsid w:val="00F9562B"/>
    <w:rsid w:val="00FA2340"/>
    <w:rsid w:val="00FA2AE3"/>
    <w:rsid w:val="00FA31AE"/>
    <w:rsid w:val="00FA6D19"/>
    <w:rsid w:val="00FB6D27"/>
    <w:rsid w:val="00FC20AC"/>
    <w:rsid w:val="00FC4284"/>
    <w:rsid w:val="00FC64BC"/>
    <w:rsid w:val="00FD118B"/>
    <w:rsid w:val="00FD30EF"/>
    <w:rsid w:val="00FD3F72"/>
    <w:rsid w:val="00FD44D4"/>
    <w:rsid w:val="00FE2F2C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E6CDE9"/>
  <w14:defaultImageDpi w14:val="300"/>
  <w15:docId w15:val="{E657647A-3859-7049-B9BE-C3845BA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714"/>
    <w:pPr>
      <w:keepNext/>
      <w:keepLines/>
      <w:spacing w:before="40" w:after="0"/>
      <w:outlineLvl w:val="3"/>
    </w:pPr>
    <w:rPr>
      <w:rFonts w:ascii="Cambria" w:eastAsia="MS Gothic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714"/>
    <w:pPr>
      <w:keepNext/>
      <w:keepLines/>
      <w:spacing w:before="40" w:after="0"/>
      <w:outlineLvl w:val="5"/>
    </w:pPr>
    <w:rPr>
      <w:rFonts w:ascii="Cambria" w:eastAsia="MS Gothic" w:hAnsi="Cambria"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ED3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110714"/>
    <w:rPr>
      <w:rFonts w:ascii="Cambria" w:eastAsia="MS Gothic" w:hAnsi="Cambria" w:cs="Times New Roman"/>
      <w:i/>
      <w:iCs/>
      <w:color w:val="365F91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110714"/>
    <w:rPr>
      <w:rFonts w:ascii="Cambria" w:eastAsia="MS Gothic" w:hAnsi="Cambria" w:cs="Times New Roman"/>
      <w:color w:val="243F60"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2D3ED3"/>
    <w:rPr>
      <w:rFonts w:ascii="Calibri Light" w:eastAsia="Times New Roman" w:hAnsi="Calibri Light" w:cs="Times New Roman"/>
      <w:sz w:val="22"/>
      <w:szCs w:val="22"/>
    </w:rPr>
  </w:style>
  <w:style w:type="paragraph" w:styleId="PlainText">
    <w:name w:val="Plain Text"/>
    <w:aliases w:val=" Char1,Char1"/>
    <w:basedOn w:val="Normal"/>
    <w:link w:val="PlainTextChar"/>
    <w:uiPriority w:val="99"/>
    <w:rsid w:val="002D3ED3"/>
    <w:pPr>
      <w:spacing w:after="0"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 Char1 Char,Char1 Char"/>
    <w:link w:val="PlainText"/>
    <w:uiPriority w:val="99"/>
    <w:rsid w:val="002D3ED3"/>
    <w:rPr>
      <w:rFonts w:ascii="Courier New" w:hAnsi="Courier New" w:cs="Courier New"/>
    </w:rPr>
  </w:style>
  <w:style w:type="paragraph" w:styleId="BlockText">
    <w:name w:val="Block Text"/>
    <w:basedOn w:val="Normal"/>
    <w:unhideWhenUsed/>
    <w:rsid w:val="002D3ED3"/>
    <w:pPr>
      <w:spacing w:after="0" w:line="240" w:lineRule="auto"/>
      <w:ind w:left="-720" w:right="-990"/>
    </w:pPr>
    <w:rPr>
      <w:rFonts w:ascii="Times New Roman" w:eastAsia="Times New Roman" w:hAnsi="Times New Roman"/>
      <w:b/>
      <w:bCs/>
      <w:sz w:val="32"/>
      <w:szCs w:val="24"/>
      <w:lang w:val="ro-RO"/>
    </w:rPr>
  </w:style>
  <w:style w:type="character" w:styleId="Hyperlink">
    <w:name w:val="Hyperlink"/>
    <w:uiPriority w:val="99"/>
    <w:unhideWhenUsed/>
    <w:rsid w:val="009B2F8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B2F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2DD7"/>
    <w:pPr>
      <w:spacing w:after="160" w:line="259" w:lineRule="auto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rsid w:val="007E379A"/>
    <w:pPr>
      <w:spacing w:before="144" w:after="288" w:line="264" w:lineRule="auto"/>
      <w:ind w:left="0"/>
      <w:jc w:val="left"/>
    </w:pPr>
    <w:rPr>
      <w:rFonts w:ascii="Calibri" w:eastAsia="Times New Roman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9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90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7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3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3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29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11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31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5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4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4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89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8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6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0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2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4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520min%25204%2520radu\template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7764-27C4-40F5-AAD8-C76C7CB8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14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cp:lastModifiedBy>Ilona Voicu</cp:lastModifiedBy>
  <cp:revision>7</cp:revision>
  <cp:lastPrinted>2020-02-03T15:29:00Z</cp:lastPrinted>
  <dcterms:created xsi:type="dcterms:W3CDTF">2024-06-03T08:50:00Z</dcterms:created>
  <dcterms:modified xsi:type="dcterms:W3CDTF">2024-06-03T09:41:00Z</dcterms:modified>
</cp:coreProperties>
</file>